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0D10" w:rsidRPr="00E63019" w:rsidRDefault="000A0D10" w:rsidP="00290DB7">
      <w:pPr>
        <w:spacing w:after="0" w:line="360" w:lineRule="auto"/>
        <w:ind w:firstLine="851"/>
        <w:jc w:val="center"/>
        <w:rPr>
          <w:rFonts w:ascii="Times New Roman" w:hAnsi="Times New Roman" w:cs="Times New Roman"/>
          <w:b/>
          <w:bCs/>
          <w:sz w:val="28"/>
          <w:szCs w:val="28"/>
        </w:rPr>
      </w:pPr>
      <w:r w:rsidRPr="00E63019">
        <w:rPr>
          <w:rFonts w:ascii="Times New Roman" w:hAnsi="Times New Roman" w:cs="Times New Roman"/>
          <w:b/>
          <w:bCs/>
          <w:sz w:val="28"/>
          <w:szCs w:val="28"/>
          <w:lang w:val="en-US"/>
        </w:rPr>
        <w:t>International</w:t>
      </w:r>
      <w:r w:rsidRPr="00E63019">
        <w:rPr>
          <w:rFonts w:ascii="Times New Roman" w:hAnsi="Times New Roman" w:cs="Times New Roman"/>
          <w:b/>
          <w:bCs/>
          <w:sz w:val="28"/>
          <w:szCs w:val="28"/>
        </w:rPr>
        <w:t xml:space="preserve"> </w:t>
      </w:r>
      <w:r w:rsidRPr="00E63019">
        <w:rPr>
          <w:rFonts w:ascii="Times New Roman" w:hAnsi="Times New Roman" w:cs="Times New Roman"/>
          <w:b/>
          <w:bCs/>
          <w:sz w:val="28"/>
          <w:szCs w:val="28"/>
          <w:lang w:val="en-US"/>
        </w:rPr>
        <w:t>University</w:t>
      </w:r>
      <w:r w:rsidRPr="00E63019">
        <w:rPr>
          <w:rFonts w:ascii="Times New Roman" w:hAnsi="Times New Roman" w:cs="Times New Roman"/>
          <w:b/>
          <w:bCs/>
          <w:sz w:val="28"/>
          <w:szCs w:val="28"/>
        </w:rPr>
        <w:t xml:space="preserve"> </w:t>
      </w:r>
      <w:r w:rsidRPr="00E63019">
        <w:rPr>
          <w:rFonts w:ascii="Times New Roman" w:hAnsi="Times New Roman" w:cs="Times New Roman"/>
          <w:b/>
          <w:bCs/>
          <w:sz w:val="28"/>
          <w:szCs w:val="28"/>
          <w:lang w:val="en-US"/>
        </w:rPr>
        <w:t>of</w:t>
      </w:r>
      <w:r w:rsidRPr="00E63019">
        <w:rPr>
          <w:rFonts w:ascii="Times New Roman" w:hAnsi="Times New Roman" w:cs="Times New Roman"/>
          <w:b/>
          <w:bCs/>
          <w:sz w:val="28"/>
          <w:szCs w:val="28"/>
        </w:rPr>
        <w:t xml:space="preserve"> </w:t>
      </w:r>
      <w:r w:rsidRPr="00E63019">
        <w:rPr>
          <w:rFonts w:ascii="Times New Roman" w:hAnsi="Times New Roman" w:cs="Times New Roman"/>
          <w:b/>
          <w:bCs/>
          <w:sz w:val="28"/>
          <w:szCs w:val="28"/>
          <w:lang w:val="en-US"/>
        </w:rPr>
        <w:t>Central</w:t>
      </w:r>
      <w:r w:rsidRPr="00E63019">
        <w:rPr>
          <w:rFonts w:ascii="Times New Roman" w:hAnsi="Times New Roman" w:cs="Times New Roman"/>
          <w:b/>
          <w:bCs/>
          <w:sz w:val="28"/>
          <w:szCs w:val="28"/>
        </w:rPr>
        <w:t xml:space="preserve"> </w:t>
      </w:r>
      <w:r w:rsidRPr="00E63019">
        <w:rPr>
          <w:rFonts w:ascii="Times New Roman" w:hAnsi="Times New Roman" w:cs="Times New Roman"/>
          <w:b/>
          <w:bCs/>
          <w:sz w:val="28"/>
          <w:szCs w:val="28"/>
          <w:lang w:val="en-US"/>
        </w:rPr>
        <w:t>Asia</w:t>
      </w:r>
    </w:p>
    <w:p w:rsidR="000A0D10" w:rsidRPr="00290DB7" w:rsidRDefault="00E417E9" w:rsidP="00290DB7">
      <w:pPr>
        <w:spacing w:after="0" w:line="360" w:lineRule="auto"/>
        <w:ind w:firstLine="851"/>
        <w:jc w:val="center"/>
        <w:rPr>
          <w:rFonts w:ascii="Times New Roman" w:hAnsi="Times New Roman" w:cs="Times New Roman"/>
          <w:b/>
          <w:bCs/>
          <w:sz w:val="24"/>
          <w:szCs w:val="24"/>
        </w:rPr>
      </w:pPr>
      <w:r w:rsidRPr="00E63019">
        <w:rPr>
          <w:rFonts w:ascii="Times New Roman" w:hAnsi="Times New Roman" w:cs="Times New Roman"/>
          <w:b/>
          <w:bCs/>
          <w:sz w:val="28"/>
          <w:szCs w:val="28"/>
        </w:rPr>
        <w:t>Международный университет</w:t>
      </w:r>
      <w:r w:rsidR="006825B0" w:rsidRPr="00CA10E6">
        <w:rPr>
          <w:rFonts w:ascii="Times New Roman" w:hAnsi="Times New Roman" w:cs="Times New Roman"/>
          <w:b/>
          <w:bCs/>
          <w:sz w:val="28"/>
          <w:szCs w:val="28"/>
        </w:rPr>
        <w:t xml:space="preserve"> </w:t>
      </w:r>
      <w:r w:rsidR="000A0D10" w:rsidRPr="00E63019">
        <w:rPr>
          <w:rFonts w:ascii="Times New Roman" w:hAnsi="Times New Roman" w:cs="Times New Roman"/>
          <w:b/>
          <w:bCs/>
          <w:sz w:val="28"/>
          <w:szCs w:val="28"/>
        </w:rPr>
        <w:t>в Центральной Азии</w:t>
      </w:r>
    </w:p>
    <w:p w:rsidR="000A0D10" w:rsidRPr="00290DB7" w:rsidRDefault="0082161D" w:rsidP="00290DB7">
      <w:pPr>
        <w:spacing w:after="0" w:line="360" w:lineRule="auto"/>
        <w:ind w:firstLine="851"/>
        <w:jc w:val="center"/>
        <w:rPr>
          <w:rFonts w:ascii="Times New Roman" w:hAnsi="Times New Roman" w:cs="Times New Roman"/>
          <w:b/>
          <w:bCs/>
          <w:sz w:val="24"/>
          <w:szCs w:val="24"/>
        </w:rPr>
      </w:pPr>
      <w:r>
        <w:rPr>
          <w:rFonts w:ascii="Times New Roman" w:hAnsi="Times New Roman" w:cs="Times New Roman"/>
          <w:noProof/>
          <w:sz w:val="24"/>
          <w:szCs w:val="24"/>
          <w:lang w:eastAsia="ru-RU"/>
        </w:rPr>
        <w:drawing>
          <wp:anchor distT="0" distB="0" distL="114300" distR="114300" simplePos="0" relativeHeight="251658752" behindDoc="1" locked="0" layoutInCell="1" allowOverlap="1">
            <wp:simplePos x="0" y="0"/>
            <wp:positionH relativeFrom="margin">
              <wp:posOffset>2586355</wp:posOffset>
            </wp:positionH>
            <wp:positionV relativeFrom="paragraph">
              <wp:posOffset>252730</wp:posOffset>
            </wp:positionV>
            <wp:extent cx="1400175" cy="1275080"/>
            <wp:effectExtent l="0" t="0" r="9525" b="1270"/>
            <wp:wrapThrough wrapText="bothSides">
              <wp:wrapPolygon edited="0">
                <wp:start x="0" y="0"/>
                <wp:lineTo x="0" y="21299"/>
                <wp:lineTo x="21453" y="21299"/>
                <wp:lineTo x="21453" y="0"/>
                <wp:lineTo x="0" y="0"/>
              </wp:wrapPolygon>
            </wp:wrapThrough>
            <wp:docPr id="56" name="Picture 4" descr="../Desktop/Screen%20Shot%202016-09-04%20at%2010.20.48%20PM.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Desktop/Screen%20Shot%202016-09-04%20at%2010.20.48%20PM.jpg"/>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00175" cy="1275080"/>
                    </a:xfrm>
                    <a:prstGeom prst="rect">
                      <a:avLst/>
                    </a:prstGeom>
                    <a:noFill/>
                  </pic:spPr>
                </pic:pic>
              </a:graphicData>
            </a:graphic>
            <wp14:sizeRelH relativeFrom="page">
              <wp14:pctWidth>0</wp14:pctWidth>
            </wp14:sizeRelH>
            <wp14:sizeRelV relativeFrom="page">
              <wp14:pctHeight>0</wp14:pctHeight>
            </wp14:sizeRelV>
          </wp:anchor>
        </w:drawing>
      </w:r>
    </w:p>
    <w:p w:rsidR="000A0D10" w:rsidRPr="00290DB7" w:rsidRDefault="000A0D10" w:rsidP="00290DB7">
      <w:pPr>
        <w:spacing w:after="0" w:line="360" w:lineRule="auto"/>
        <w:ind w:firstLine="851"/>
        <w:jc w:val="center"/>
        <w:rPr>
          <w:rFonts w:ascii="Times New Roman" w:hAnsi="Times New Roman" w:cs="Times New Roman"/>
          <w:b/>
          <w:bCs/>
          <w:sz w:val="24"/>
          <w:szCs w:val="24"/>
        </w:rPr>
      </w:pPr>
    </w:p>
    <w:p w:rsidR="000A0D10" w:rsidRPr="00290DB7" w:rsidRDefault="000A0D10" w:rsidP="00290DB7">
      <w:pPr>
        <w:spacing w:after="0" w:line="360" w:lineRule="auto"/>
        <w:ind w:firstLine="851"/>
        <w:jc w:val="center"/>
        <w:rPr>
          <w:rFonts w:ascii="Times New Roman" w:hAnsi="Times New Roman" w:cs="Times New Roman"/>
          <w:b/>
          <w:bCs/>
          <w:sz w:val="24"/>
          <w:szCs w:val="24"/>
        </w:rPr>
      </w:pPr>
    </w:p>
    <w:p w:rsidR="000A0D10" w:rsidRPr="00290DB7" w:rsidRDefault="000A0D10" w:rsidP="00D56FC7">
      <w:pPr>
        <w:spacing w:after="0" w:line="360" w:lineRule="auto"/>
        <w:ind w:firstLine="851"/>
        <w:rPr>
          <w:rFonts w:ascii="Times New Roman" w:hAnsi="Times New Roman" w:cs="Times New Roman"/>
          <w:b/>
          <w:bCs/>
          <w:sz w:val="24"/>
          <w:szCs w:val="24"/>
        </w:rPr>
      </w:pPr>
    </w:p>
    <w:p w:rsidR="000A0D10" w:rsidRPr="00290DB7" w:rsidRDefault="000A0D10" w:rsidP="00290DB7">
      <w:pPr>
        <w:spacing w:after="0" w:line="360" w:lineRule="auto"/>
        <w:ind w:firstLine="851"/>
        <w:jc w:val="center"/>
        <w:rPr>
          <w:rFonts w:ascii="Times New Roman" w:hAnsi="Times New Roman" w:cs="Times New Roman"/>
          <w:b/>
          <w:bCs/>
          <w:sz w:val="24"/>
          <w:szCs w:val="24"/>
        </w:rPr>
      </w:pPr>
    </w:p>
    <w:p w:rsidR="000A0D10" w:rsidRPr="00290DB7" w:rsidRDefault="000A0D10" w:rsidP="00290DB7">
      <w:pPr>
        <w:spacing w:after="0" w:line="360" w:lineRule="auto"/>
        <w:ind w:firstLine="851"/>
        <w:jc w:val="center"/>
        <w:rPr>
          <w:rFonts w:ascii="Times New Roman" w:hAnsi="Times New Roman" w:cs="Times New Roman"/>
          <w:b/>
          <w:bCs/>
          <w:sz w:val="24"/>
          <w:szCs w:val="24"/>
        </w:rPr>
      </w:pPr>
    </w:p>
    <w:p w:rsidR="00E63019" w:rsidRPr="00CA10E6" w:rsidRDefault="00E63019" w:rsidP="00290DB7">
      <w:pPr>
        <w:spacing w:after="0" w:line="360" w:lineRule="auto"/>
        <w:ind w:firstLine="851"/>
        <w:jc w:val="center"/>
        <w:rPr>
          <w:rFonts w:ascii="Times New Roman" w:hAnsi="Times New Roman" w:cs="Times New Roman"/>
          <w:b/>
          <w:bCs/>
          <w:sz w:val="24"/>
          <w:szCs w:val="24"/>
        </w:rPr>
      </w:pPr>
    </w:p>
    <w:p w:rsidR="000A0D10" w:rsidRPr="00E63019" w:rsidRDefault="000A0D10" w:rsidP="00290DB7">
      <w:pPr>
        <w:spacing w:after="0" w:line="360" w:lineRule="auto"/>
        <w:ind w:firstLine="851"/>
        <w:jc w:val="center"/>
        <w:rPr>
          <w:rFonts w:ascii="Times New Roman" w:hAnsi="Times New Roman" w:cs="Times New Roman"/>
          <w:b/>
          <w:bCs/>
          <w:sz w:val="48"/>
          <w:szCs w:val="48"/>
        </w:rPr>
      </w:pPr>
      <w:r w:rsidRPr="00E63019">
        <w:rPr>
          <w:rFonts w:ascii="Times New Roman" w:hAnsi="Times New Roman" w:cs="Times New Roman"/>
          <w:b/>
          <w:bCs/>
          <w:sz w:val="48"/>
          <w:szCs w:val="48"/>
        </w:rPr>
        <w:t>Сборник научных трудов</w:t>
      </w:r>
    </w:p>
    <w:p w:rsidR="000A0D10" w:rsidRPr="00E63019" w:rsidRDefault="000A0D10" w:rsidP="00290DB7">
      <w:pPr>
        <w:spacing w:after="0" w:line="360" w:lineRule="auto"/>
        <w:ind w:firstLine="851"/>
        <w:jc w:val="center"/>
        <w:rPr>
          <w:rFonts w:ascii="Times New Roman" w:hAnsi="Times New Roman" w:cs="Times New Roman"/>
          <w:b/>
          <w:bCs/>
          <w:sz w:val="48"/>
          <w:szCs w:val="48"/>
        </w:rPr>
      </w:pPr>
      <w:r w:rsidRPr="00E63019">
        <w:rPr>
          <w:rFonts w:ascii="Times New Roman" w:hAnsi="Times New Roman" w:cs="Times New Roman"/>
          <w:b/>
          <w:bCs/>
          <w:sz w:val="48"/>
          <w:szCs w:val="48"/>
        </w:rPr>
        <w:t>к десятилетию Международного</w:t>
      </w:r>
      <w:r w:rsidR="004574F5" w:rsidRPr="004574F5">
        <w:rPr>
          <w:rFonts w:ascii="Times New Roman" w:hAnsi="Times New Roman" w:cs="Times New Roman"/>
          <w:b/>
          <w:bCs/>
          <w:sz w:val="48"/>
          <w:szCs w:val="48"/>
        </w:rPr>
        <w:br/>
      </w:r>
      <w:r w:rsidRPr="00E63019">
        <w:rPr>
          <w:rFonts w:ascii="Times New Roman" w:hAnsi="Times New Roman" w:cs="Times New Roman"/>
          <w:b/>
          <w:bCs/>
          <w:sz w:val="48"/>
          <w:szCs w:val="48"/>
        </w:rPr>
        <w:t>университета в Центральной Азии</w:t>
      </w:r>
    </w:p>
    <w:p w:rsidR="00E417E9" w:rsidRPr="004574F5" w:rsidRDefault="00E417E9" w:rsidP="00290DB7">
      <w:pPr>
        <w:spacing w:after="0" w:line="360" w:lineRule="auto"/>
        <w:ind w:firstLine="851"/>
        <w:jc w:val="center"/>
        <w:rPr>
          <w:rFonts w:ascii="Times New Roman" w:hAnsi="Times New Roman" w:cs="Times New Roman"/>
          <w:b/>
          <w:bCs/>
          <w:sz w:val="24"/>
          <w:szCs w:val="24"/>
        </w:rPr>
      </w:pPr>
    </w:p>
    <w:p w:rsidR="000A0D10" w:rsidRPr="00290DB7" w:rsidRDefault="000A0D10" w:rsidP="00290DB7">
      <w:pPr>
        <w:spacing w:after="0" w:line="360" w:lineRule="auto"/>
        <w:ind w:firstLine="851"/>
        <w:jc w:val="center"/>
        <w:rPr>
          <w:rFonts w:ascii="Times New Roman" w:hAnsi="Times New Roman" w:cs="Times New Roman"/>
          <w:b/>
          <w:bCs/>
          <w:sz w:val="24"/>
          <w:szCs w:val="24"/>
        </w:rPr>
      </w:pPr>
      <w:r w:rsidRPr="00290DB7">
        <w:rPr>
          <w:rFonts w:ascii="Times New Roman" w:hAnsi="Times New Roman" w:cs="Times New Roman"/>
          <w:b/>
          <w:bCs/>
          <w:sz w:val="24"/>
          <w:szCs w:val="24"/>
        </w:rPr>
        <w:t>Юбилейный выпуск</w:t>
      </w:r>
    </w:p>
    <w:p w:rsidR="000A0D10" w:rsidRDefault="000A0D10" w:rsidP="00290DB7">
      <w:pPr>
        <w:spacing w:after="0" w:line="360" w:lineRule="auto"/>
        <w:ind w:firstLine="851"/>
        <w:jc w:val="center"/>
        <w:rPr>
          <w:rFonts w:ascii="Times New Roman" w:hAnsi="Times New Roman" w:cs="Times New Roman"/>
          <w:b/>
          <w:bCs/>
          <w:sz w:val="24"/>
          <w:szCs w:val="24"/>
          <w:lang w:val="en-US"/>
        </w:rPr>
      </w:pPr>
    </w:p>
    <w:p w:rsidR="006825B0" w:rsidRPr="006825B0" w:rsidRDefault="006825B0" w:rsidP="00290DB7">
      <w:pPr>
        <w:spacing w:after="0" w:line="360" w:lineRule="auto"/>
        <w:ind w:firstLine="851"/>
        <w:jc w:val="center"/>
        <w:rPr>
          <w:rFonts w:ascii="Times New Roman" w:hAnsi="Times New Roman" w:cs="Times New Roman"/>
          <w:b/>
          <w:bCs/>
          <w:sz w:val="24"/>
          <w:szCs w:val="24"/>
          <w:lang w:val="en-US"/>
        </w:rPr>
      </w:pPr>
    </w:p>
    <w:p w:rsidR="000A0D10" w:rsidRPr="00290DB7" w:rsidRDefault="0082161D" w:rsidP="00290DB7">
      <w:pPr>
        <w:spacing w:after="0" w:line="360" w:lineRule="auto"/>
        <w:ind w:firstLine="851"/>
        <w:jc w:val="center"/>
        <w:rPr>
          <w:rFonts w:ascii="Times New Roman" w:hAnsi="Times New Roman" w:cs="Times New Roman"/>
          <w:b/>
          <w:bCs/>
          <w:sz w:val="24"/>
          <w:szCs w:val="24"/>
        </w:rPr>
      </w:pPr>
      <w:r>
        <w:rPr>
          <w:rFonts w:ascii="Times New Roman" w:hAnsi="Times New Roman" w:cs="Times New Roman"/>
          <w:b/>
          <w:bCs/>
          <w:noProof/>
          <w:sz w:val="24"/>
          <w:szCs w:val="24"/>
          <w:lang w:eastAsia="ru-RU"/>
        </w:rPr>
        <w:drawing>
          <wp:inline distT="0" distB="0" distL="0" distR="0">
            <wp:extent cx="5467350" cy="3200400"/>
            <wp:effectExtent l="0" t="0" r="0" b="0"/>
            <wp:docPr id="1"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67350" cy="3200400"/>
                    </a:xfrm>
                    <a:prstGeom prst="rect">
                      <a:avLst/>
                    </a:prstGeom>
                    <a:noFill/>
                    <a:ln>
                      <a:noFill/>
                    </a:ln>
                  </pic:spPr>
                </pic:pic>
              </a:graphicData>
            </a:graphic>
          </wp:inline>
        </w:drawing>
      </w:r>
    </w:p>
    <w:p w:rsidR="000A0D10" w:rsidRPr="004574F5" w:rsidRDefault="000A0D10" w:rsidP="00290DB7">
      <w:pPr>
        <w:spacing w:after="0" w:line="360" w:lineRule="auto"/>
        <w:ind w:firstLine="851"/>
        <w:jc w:val="center"/>
        <w:rPr>
          <w:rFonts w:ascii="Times New Roman" w:hAnsi="Times New Roman" w:cs="Times New Roman"/>
          <w:sz w:val="24"/>
          <w:szCs w:val="24"/>
        </w:rPr>
      </w:pPr>
    </w:p>
    <w:p w:rsidR="000A0D10" w:rsidRPr="00CA10E6" w:rsidRDefault="000A0D10" w:rsidP="00290DB7">
      <w:pPr>
        <w:spacing w:after="0" w:line="360" w:lineRule="auto"/>
        <w:ind w:firstLine="851"/>
        <w:jc w:val="center"/>
        <w:rPr>
          <w:rFonts w:ascii="Times New Roman" w:hAnsi="Times New Roman" w:cs="Times New Roman"/>
          <w:sz w:val="24"/>
          <w:szCs w:val="24"/>
          <w:lang w:val="en-US"/>
        </w:rPr>
      </w:pPr>
      <w:r w:rsidRPr="00290DB7">
        <w:rPr>
          <w:rFonts w:ascii="Times New Roman" w:hAnsi="Times New Roman" w:cs="Times New Roman"/>
          <w:sz w:val="24"/>
          <w:szCs w:val="24"/>
        </w:rPr>
        <w:t>Токмок</w:t>
      </w:r>
      <w:r w:rsidRPr="00CA10E6">
        <w:rPr>
          <w:rFonts w:ascii="Times New Roman" w:hAnsi="Times New Roman" w:cs="Times New Roman"/>
          <w:sz w:val="24"/>
          <w:szCs w:val="24"/>
          <w:lang w:val="en-US"/>
        </w:rPr>
        <w:t xml:space="preserve"> 20</w:t>
      </w:r>
      <w:r w:rsidR="00F10059" w:rsidRPr="00CA10E6">
        <w:rPr>
          <w:rFonts w:ascii="Times New Roman" w:hAnsi="Times New Roman" w:cs="Times New Roman"/>
          <w:sz w:val="24"/>
          <w:szCs w:val="24"/>
          <w:lang w:val="en-US"/>
        </w:rPr>
        <w:t>20</w:t>
      </w:r>
    </w:p>
    <w:p w:rsidR="00B6330F" w:rsidRPr="00CA10E6" w:rsidRDefault="00B6330F" w:rsidP="00B6330F">
      <w:pPr>
        <w:spacing w:after="0" w:line="360" w:lineRule="auto"/>
        <w:ind w:firstLine="851"/>
        <w:jc w:val="center"/>
        <w:rPr>
          <w:rFonts w:ascii="Times New Roman" w:hAnsi="Times New Roman" w:cs="Times New Roman"/>
          <w:b/>
          <w:bCs/>
          <w:sz w:val="28"/>
          <w:szCs w:val="28"/>
          <w:lang w:val="en-US"/>
        </w:rPr>
      </w:pPr>
      <w:r w:rsidRPr="00E63019">
        <w:rPr>
          <w:rFonts w:ascii="Times New Roman" w:hAnsi="Times New Roman" w:cs="Times New Roman"/>
          <w:b/>
          <w:bCs/>
          <w:sz w:val="28"/>
          <w:szCs w:val="28"/>
          <w:lang w:val="en-US"/>
        </w:rPr>
        <w:lastRenderedPageBreak/>
        <w:t>International</w:t>
      </w:r>
      <w:r w:rsidRPr="00CA10E6">
        <w:rPr>
          <w:rFonts w:ascii="Times New Roman" w:hAnsi="Times New Roman" w:cs="Times New Roman"/>
          <w:b/>
          <w:bCs/>
          <w:sz w:val="28"/>
          <w:szCs w:val="28"/>
          <w:lang w:val="en-US"/>
        </w:rPr>
        <w:t xml:space="preserve"> </w:t>
      </w:r>
      <w:r w:rsidRPr="00E63019">
        <w:rPr>
          <w:rFonts w:ascii="Times New Roman" w:hAnsi="Times New Roman" w:cs="Times New Roman"/>
          <w:b/>
          <w:bCs/>
          <w:sz w:val="28"/>
          <w:szCs w:val="28"/>
          <w:lang w:val="en-US"/>
        </w:rPr>
        <w:t>University</w:t>
      </w:r>
      <w:r w:rsidRPr="00CA10E6">
        <w:rPr>
          <w:rFonts w:ascii="Times New Roman" w:hAnsi="Times New Roman" w:cs="Times New Roman"/>
          <w:b/>
          <w:bCs/>
          <w:sz w:val="28"/>
          <w:szCs w:val="28"/>
          <w:lang w:val="en-US"/>
        </w:rPr>
        <w:t xml:space="preserve"> </w:t>
      </w:r>
      <w:r w:rsidRPr="00E63019">
        <w:rPr>
          <w:rFonts w:ascii="Times New Roman" w:hAnsi="Times New Roman" w:cs="Times New Roman"/>
          <w:b/>
          <w:bCs/>
          <w:sz w:val="28"/>
          <w:szCs w:val="28"/>
          <w:lang w:val="en-US"/>
        </w:rPr>
        <w:t>of</w:t>
      </w:r>
      <w:r w:rsidRPr="00CA10E6">
        <w:rPr>
          <w:rFonts w:ascii="Times New Roman" w:hAnsi="Times New Roman" w:cs="Times New Roman"/>
          <w:b/>
          <w:bCs/>
          <w:sz w:val="28"/>
          <w:szCs w:val="28"/>
          <w:lang w:val="en-US"/>
        </w:rPr>
        <w:t xml:space="preserve"> </w:t>
      </w:r>
      <w:r w:rsidRPr="00E63019">
        <w:rPr>
          <w:rFonts w:ascii="Times New Roman" w:hAnsi="Times New Roman" w:cs="Times New Roman"/>
          <w:b/>
          <w:bCs/>
          <w:sz w:val="28"/>
          <w:szCs w:val="28"/>
          <w:lang w:val="en-US"/>
        </w:rPr>
        <w:t>Central</w:t>
      </w:r>
      <w:r w:rsidRPr="00CA10E6">
        <w:rPr>
          <w:rFonts w:ascii="Times New Roman" w:hAnsi="Times New Roman" w:cs="Times New Roman"/>
          <w:b/>
          <w:bCs/>
          <w:sz w:val="28"/>
          <w:szCs w:val="28"/>
          <w:lang w:val="en-US"/>
        </w:rPr>
        <w:t xml:space="preserve"> </w:t>
      </w:r>
      <w:r w:rsidRPr="00E63019">
        <w:rPr>
          <w:rFonts w:ascii="Times New Roman" w:hAnsi="Times New Roman" w:cs="Times New Roman"/>
          <w:b/>
          <w:bCs/>
          <w:sz w:val="28"/>
          <w:szCs w:val="28"/>
          <w:lang w:val="en-US"/>
        </w:rPr>
        <w:t>Asia</w:t>
      </w:r>
    </w:p>
    <w:p w:rsidR="00B6330F" w:rsidRPr="00290DB7" w:rsidRDefault="00B6330F" w:rsidP="00B6330F">
      <w:pPr>
        <w:spacing w:after="0" w:line="360" w:lineRule="auto"/>
        <w:ind w:firstLine="851"/>
        <w:jc w:val="center"/>
        <w:rPr>
          <w:rFonts w:ascii="Times New Roman" w:hAnsi="Times New Roman" w:cs="Times New Roman"/>
          <w:b/>
          <w:bCs/>
          <w:sz w:val="24"/>
          <w:szCs w:val="24"/>
        </w:rPr>
      </w:pPr>
      <w:r w:rsidRPr="00E63019">
        <w:rPr>
          <w:rFonts w:ascii="Times New Roman" w:hAnsi="Times New Roman" w:cs="Times New Roman"/>
          <w:b/>
          <w:bCs/>
          <w:sz w:val="28"/>
          <w:szCs w:val="28"/>
        </w:rPr>
        <w:t>Международный университет</w:t>
      </w:r>
      <w:r w:rsidRPr="00B6330F">
        <w:rPr>
          <w:rFonts w:ascii="Times New Roman" w:hAnsi="Times New Roman" w:cs="Times New Roman"/>
          <w:b/>
          <w:bCs/>
          <w:sz w:val="28"/>
          <w:szCs w:val="28"/>
        </w:rPr>
        <w:t xml:space="preserve"> </w:t>
      </w:r>
      <w:r w:rsidRPr="00E63019">
        <w:rPr>
          <w:rFonts w:ascii="Times New Roman" w:hAnsi="Times New Roman" w:cs="Times New Roman"/>
          <w:b/>
          <w:bCs/>
          <w:sz w:val="28"/>
          <w:szCs w:val="28"/>
        </w:rPr>
        <w:t>в Центральной Азии</w:t>
      </w:r>
    </w:p>
    <w:p w:rsidR="00B6330F" w:rsidRDefault="00B6330F" w:rsidP="00290DB7">
      <w:pPr>
        <w:spacing w:after="0" w:line="360" w:lineRule="auto"/>
        <w:ind w:firstLine="851"/>
        <w:jc w:val="center"/>
        <w:rPr>
          <w:rFonts w:ascii="Times New Roman" w:hAnsi="Times New Roman" w:cs="Times New Roman"/>
          <w:sz w:val="24"/>
          <w:szCs w:val="24"/>
        </w:rPr>
      </w:pPr>
    </w:p>
    <w:p w:rsidR="00B6330F" w:rsidRDefault="00B6330F" w:rsidP="00290DB7">
      <w:pPr>
        <w:spacing w:after="0" w:line="360" w:lineRule="auto"/>
        <w:ind w:firstLine="851"/>
        <w:jc w:val="center"/>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0800" behindDoc="1" locked="0" layoutInCell="1" allowOverlap="1" wp14:anchorId="219214D4" wp14:editId="7C35E074">
            <wp:simplePos x="0" y="0"/>
            <wp:positionH relativeFrom="margin">
              <wp:posOffset>2450465</wp:posOffset>
            </wp:positionH>
            <wp:positionV relativeFrom="paragraph">
              <wp:posOffset>755650</wp:posOffset>
            </wp:positionV>
            <wp:extent cx="1400175" cy="1275080"/>
            <wp:effectExtent l="0" t="0" r="9525" b="1270"/>
            <wp:wrapThrough wrapText="bothSides">
              <wp:wrapPolygon edited="0">
                <wp:start x="0" y="0"/>
                <wp:lineTo x="0" y="21299"/>
                <wp:lineTo x="21453" y="21299"/>
                <wp:lineTo x="21453" y="0"/>
                <wp:lineTo x="0" y="0"/>
              </wp:wrapPolygon>
            </wp:wrapThrough>
            <wp:docPr id="57" name="Picture 4" descr="../Desktop/Screen%20Shot%202016-09-04%20at%2010.20.48%20PM.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Desktop/Screen%20Shot%202016-09-04%20at%2010.20.48%20PM.jpg"/>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00175" cy="1275080"/>
                    </a:xfrm>
                    <a:prstGeom prst="rect">
                      <a:avLst/>
                    </a:prstGeom>
                    <a:noFill/>
                  </pic:spPr>
                </pic:pic>
              </a:graphicData>
            </a:graphic>
            <wp14:sizeRelH relativeFrom="page">
              <wp14:pctWidth>0</wp14:pctWidth>
            </wp14:sizeRelH>
            <wp14:sizeRelV relativeFrom="page">
              <wp14:pctHeight>0</wp14:pctHeight>
            </wp14:sizeRelV>
          </wp:anchor>
        </w:drawing>
      </w:r>
    </w:p>
    <w:p w:rsidR="00B6330F" w:rsidRDefault="00B6330F" w:rsidP="00290DB7">
      <w:pPr>
        <w:spacing w:after="0" w:line="360" w:lineRule="auto"/>
        <w:ind w:firstLine="851"/>
        <w:jc w:val="center"/>
        <w:rPr>
          <w:rFonts w:ascii="Times New Roman" w:hAnsi="Times New Roman" w:cs="Times New Roman"/>
          <w:sz w:val="24"/>
          <w:szCs w:val="24"/>
        </w:rPr>
      </w:pPr>
    </w:p>
    <w:p w:rsidR="00B6330F" w:rsidRDefault="00B6330F" w:rsidP="00290DB7">
      <w:pPr>
        <w:spacing w:after="0" w:line="360" w:lineRule="auto"/>
        <w:ind w:firstLine="851"/>
        <w:jc w:val="center"/>
        <w:rPr>
          <w:rFonts w:ascii="Times New Roman" w:hAnsi="Times New Roman" w:cs="Times New Roman"/>
          <w:sz w:val="24"/>
          <w:szCs w:val="24"/>
        </w:rPr>
      </w:pPr>
    </w:p>
    <w:p w:rsidR="00B6330F" w:rsidRDefault="00B6330F" w:rsidP="00290DB7">
      <w:pPr>
        <w:spacing w:after="0" w:line="360" w:lineRule="auto"/>
        <w:ind w:firstLine="851"/>
        <w:jc w:val="center"/>
        <w:rPr>
          <w:rFonts w:ascii="Times New Roman" w:hAnsi="Times New Roman" w:cs="Times New Roman"/>
          <w:sz w:val="24"/>
          <w:szCs w:val="24"/>
        </w:rPr>
      </w:pPr>
    </w:p>
    <w:p w:rsidR="00B6330F" w:rsidRDefault="00B6330F" w:rsidP="00290DB7">
      <w:pPr>
        <w:spacing w:after="0" w:line="360" w:lineRule="auto"/>
        <w:ind w:firstLine="851"/>
        <w:jc w:val="center"/>
        <w:rPr>
          <w:rFonts w:ascii="Times New Roman" w:hAnsi="Times New Roman" w:cs="Times New Roman"/>
          <w:sz w:val="24"/>
          <w:szCs w:val="24"/>
        </w:rPr>
      </w:pPr>
    </w:p>
    <w:p w:rsidR="00B6330F" w:rsidRDefault="00B6330F" w:rsidP="00290DB7">
      <w:pPr>
        <w:spacing w:after="0" w:line="360" w:lineRule="auto"/>
        <w:ind w:firstLine="851"/>
        <w:jc w:val="center"/>
        <w:rPr>
          <w:rFonts w:ascii="Times New Roman" w:hAnsi="Times New Roman" w:cs="Times New Roman"/>
          <w:sz w:val="24"/>
          <w:szCs w:val="24"/>
        </w:rPr>
      </w:pPr>
    </w:p>
    <w:p w:rsidR="00B6330F" w:rsidRDefault="00B6330F" w:rsidP="00290DB7">
      <w:pPr>
        <w:spacing w:after="0" w:line="360" w:lineRule="auto"/>
        <w:ind w:firstLine="851"/>
        <w:jc w:val="center"/>
        <w:rPr>
          <w:rFonts w:ascii="Times New Roman" w:hAnsi="Times New Roman" w:cs="Times New Roman"/>
          <w:sz w:val="24"/>
          <w:szCs w:val="24"/>
        </w:rPr>
      </w:pPr>
    </w:p>
    <w:p w:rsidR="00B6330F" w:rsidRDefault="00B6330F" w:rsidP="00290DB7">
      <w:pPr>
        <w:spacing w:after="0" w:line="360" w:lineRule="auto"/>
        <w:ind w:firstLine="851"/>
        <w:jc w:val="center"/>
        <w:rPr>
          <w:rFonts w:ascii="Times New Roman" w:hAnsi="Times New Roman" w:cs="Times New Roman"/>
          <w:sz w:val="24"/>
          <w:szCs w:val="24"/>
        </w:rPr>
      </w:pPr>
    </w:p>
    <w:p w:rsidR="00B6330F" w:rsidRDefault="00B6330F" w:rsidP="00290DB7">
      <w:pPr>
        <w:spacing w:after="0" w:line="360" w:lineRule="auto"/>
        <w:ind w:firstLine="851"/>
        <w:jc w:val="center"/>
        <w:rPr>
          <w:rFonts w:ascii="Times New Roman" w:hAnsi="Times New Roman" w:cs="Times New Roman"/>
          <w:sz w:val="24"/>
          <w:szCs w:val="24"/>
        </w:rPr>
      </w:pPr>
    </w:p>
    <w:p w:rsidR="00B6330F" w:rsidRDefault="00B6330F" w:rsidP="00290DB7">
      <w:pPr>
        <w:spacing w:after="0" w:line="360" w:lineRule="auto"/>
        <w:ind w:firstLine="851"/>
        <w:jc w:val="center"/>
        <w:rPr>
          <w:rFonts w:ascii="Times New Roman" w:hAnsi="Times New Roman" w:cs="Times New Roman"/>
          <w:sz w:val="24"/>
          <w:szCs w:val="24"/>
        </w:rPr>
      </w:pPr>
    </w:p>
    <w:p w:rsidR="00B6330F" w:rsidRDefault="00B6330F" w:rsidP="00290DB7">
      <w:pPr>
        <w:spacing w:after="0" w:line="360" w:lineRule="auto"/>
        <w:ind w:firstLine="851"/>
        <w:jc w:val="center"/>
        <w:rPr>
          <w:rFonts w:ascii="Times New Roman" w:hAnsi="Times New Roman" w:cs="Times New Roman"/>
          <w:sz w:val="24"/>
          <w:szCs w:val="24"/>
        </w:rPr>
      </w:pPr>
    </w:p>
    <w:p w:rsidR="00B6330F" w:rsidRDefault="00B6330F" w:rsidP="00290DB7">
      <w:pPr>
        <w:spacing w:after="0" w:line="360" w:lineRule="auto"/>
        <w:ind w:firstLine="851"/>
        <w:jc w:val="center"/>
        <w:rPr>
          <w:rFonts w:ascii="Times New Roman" w:hAnsi="Times New Roman" w:cs="Times New Roman"/>
          <w:sz w:val="24"/>
          <w:szCs w:val="24"/>
        </w:rPr>
      </w:pPr>
    </w:p>
    <w:p w:rsidR="00B6330F" w:rsidRPr="00B6330F" w:rsidRDefault="00B6330F" w:rsidP="00B6330F">
      <w:pPr>
        <w:spacing w:after="0" w:line="360" w:lineRule="auto"/>
        <w:ind w:firstLine="851"/>
        <w:jc w:val="center"/>
        <w:rPr>
          <w:rFonts w:ascii="Times New Roman" w:hAnsi="Times New Roman" w:cs="Times New Roman"/>
          <w:b/>
          <w:bCs/>
          <w:sz w:val="40"/>
          <w:szCs w:val="40"/>
        </w:rPr>
      </w:pPr>
      <w:r w:rsidRPr="00B6330F">
        <w:rPr>
          <w:rFonts w:ascii="Times New Roman" w:hAnsi="Times New Roman" w:cs="Times New Roman"/>
          <w:b/>
          <w:bCs/>
          <w:sz w:val="40"/>
          <w:szCs w:val="40"/>
        </w:rPr>
        <w:t>Сборник научных трудов</w:t>
      </w:r>
    </w:p>
    <w:p w:rsidR="00B6330F" w:rsidRDefault="00B6330F" w:rsidP="00B6330F">
      <w:pPr>
        <w:spacing w:after="0" w:line="360" w:lineRule="auto"/>
        <w:ind w:firstLine="851"/>
        <w:jc w:val="center"/>
        <w:rPr>
          <w:rFonts w:ascii="Times New Roman" w:hAnsi="Times New Roman" w:cs="Times New Roman"/>
          <w:b/>
          <w:bCs/>
          <w:sz w:val="40"/>
          <w:szCs w:val="40"/>
        </w:rPr>
      </w:pPr>
      <w:r w:rsidRPr="00B6330F">
        <w:rPr>
          <w:rFonts w:ascii="Times New Roman" w:hAnsi="Times New Roman" w:cs="Times New Roman"/>
          <w:b/>
          <w:bCs/>
          <w:sz w:val="40"/>
          <w:szCs w:val="40"/>
        </w:rPr>
        <w:t>к десятилетию Международного</w:t>
      </w:r>
      <w:r>
        <w:rPr>
          <w:rFonts w:ascii="Times New Roman" w:hAnsi="Times New Roman" w:cs="Times New Roman"/>
          <w:b/>
          <w:bCs/>
          <w:sz w:val="40"/>
          <w:szCs w:val="40"/>
        </w:rPr>
        <w:t xml:space="preserve"> </w:t>
      </w:r>
      <w:r w:rsidRPr="00B6330F">
        <w:rPr>
          <w:rFonts w:ascii="Times New Roman" w:hAnsi="Times New Roman" w:cs="Times New Roman"/>
          <w:b/>
          <w:bCs/>
          <w:sz w:val="40"/>
          <w:szCs w:val="40"/>
        </w:rPr>
        <w:t xml:space="preserve">университета </w:t>
      </w:r>
    </w:p>
    <w:p w:rsidR="00B6330F" w:rsidRPr="00B6330F" w:rsidRDefault="00B6330F" w:rsidP="00B6330F">
      <w:pPr>
        <w:spacing w:after="0" w:line="360" w:lineRule="auto"/>
        <w:ind w:firstLine="851"/>
        <w:jc w:val="center"/>
        <w:rPr>
          <w:rFonts w:ascii="Times New Roman" w:hAnsi="Times New Roman" w:cs="Times New Roman"/>
          <w:b/>
          <w:bCs/>
          <w:sz w:val="40"/>
          <w:szCs w:val="40"/>
        </w:rPr>
      </w:pPr>
      <w:r w:rsidRPr="00B6330F">
        <w:rPr>
          <w:rFonts w:ascii="Times New Roman" w:hAnsi="Times New Roman" w:cs="Times New Roman"/>
          <w:b/>
          <w:bCs/>
          <w:sz w:val="40"/>
          <w:szCs w:val="40"/>
        </w:rPr>
        <w:t>в Центральной Азии</w:t>
      </w:r>
    </w:p>
    <w:p w:rsidR="00B6330F" w:rsidRDefault="00B6330F" w:rsidP="00290DB7">
      <w:pPr>
        <w:spacing w:after="0" w:line="360" w:lineRule="auto"/>
        <w:ind w:firstLine="851"/>
        <w:jc w:val="center"/>
        <w:rPr>
          <w:rFonts w:ascii="Times New Roman" w:hAnsi="Times New Roman" w:cs="Times New Roman"/>
          <w:sz w:val="24"/>
          <w:szCs w:val="24"/>
        </w:rPr>
      </w:pPr>
    </w:p>
    <w:p w:rsidR="00B6330F" w:rsidRDefault="00B6330F" w:rsidP="00290DB7">
      <w:pPr>
        <w:spacing w:after="0" w:line="360" w:lineRule="auto"/>
        <w:ind w:firstLine="851"/>
        <w:jc w:val="center"/>
        <w:rPr>
          <w:rFonts w:ascii="Times New Roman" w:hAnsi="Times New Roman" w:cs="Times New Roman"/>
          <w:sz w:val="24"/>
          <w:szCs w:val="24"/>
        </w:rPr>
      </w:pPr>
    </w:p>
    <w:p w:rsidR="00B6330F" w:rsidRDefault="00B6330F" w:rsidP="00290DB7">
      <w:pPr>
        <w:spacing w:after="0" w:line="360" w:lineRule="auto"/>
        <w:ind w:firstLine="851"/>
        <w:jc w:val="center"/>
        <w:rPr>
          <w:rFonts w:ascii="Times New Roman" w:hAnsi="Times New Roman" w:cs="Times New Roman"/>
          <w:sz w:val="24"/>
          <w:szCs w:val="24"/>
        </w:rPr>
      </w:pPr>
    </w:p>
    <w:p w:rsidR="00B6330F" w:rsidRDefault="00B6330F" w:rsidP="00290DB7">
      <w:pPr>
        <w:spacing w:after="0" w:line="360" w:lineRule="auto"/>
        <w:ind w:firstLine="851"/>
        <w:jc w:val="center"/>
        <w:rPr>
          <w:rFonts w:ascii="Times New Roman" w:hAnsi="Times New Roman" w:cs="Times New Roman"/>
          <w:sz w:val="24"/>
          <w:szCs w:val="24"/>
        </w:rPr>
      </w:pPr>
    </w:p>
    <w:p w:rsidR="00B6330F" w:rsidRDefault="00B6330F" w:rsidP="00290DB7">
      <w:pPr>
        <w:spacing w:after="0" w:line="360" w:lineRule="auto"/>
        <w:ind w:firstLine="851"/>
        <w:jc w:val="center"/>
        <w:rPr>
          <w:rFonts w:ascii="Times New Roman" w:hAnsi="Times New Roman" w:cs="Times New Roman"/>
          <w:sz w:val="24"/>
          <w:szCs w:val="24"/>
        </w:rPr>
      </w:pPr>
    </w:p>
    <w:p w:rsidR="00B6330F" w:rsidRDefault="00B6330F" w:rsidP="00290DB7">
      <w:pPr>
        <w:spacing w:after="0" w:line="360" w:lineRule="auto"/>
        <w:ind w:firstLine="851"/>
        <w:jc w:val="center"/>
        <w:rPr>
          <w:rFonts w:ascii="Times New Roman" w:hAnsi="Times New Roman" w:cs="Times New Roman"/>
          <w:sz w:val="24"/>
          <w:szCs w:val="24"/>
        </w:rPr>
      </w:pPr>
    </w:p>
    <w:p w:rsidR="00B6330F" w:rsidRDefault="00B6330F" w:rsidP="00290DB7">
      <w:pPr>
        <w:spacing w:after="0" w:line="360" w:lineRule="auto"/>
        <w:ind w:firstLine="851"/>
        <w:jc w:val="center"/>
        <w:rPr>
          <w:rFonts w:ascii="Times New Roman" w:hAnsi="Times New Roman" w:cs="Times New Roman"/>
          <w:sz w:val="24"/>
          <w:szCs w:val="24"/>
        </w:rPr>
      </w:pPr>
    </w:p>
    <w:p w:rsidR="00B6330F" w:rsidRDefault="00B6330F" w:rsidP="00290DB7">
      <w:pPr>
        <w:spacing w:after="0" w:line="360" w:lineRule="auto"/>
        <w:ind w:firstLine="851"/>
        <w:jc w:val="center"/>
        <w:rPr>
          <w:rFonts w:ascii="Times New Roman" w:hAnsi="Times New Roman" w:cs="Times New Roman"/>
          <w:sz w:val="24"/>
          <w:szCs w:val="24"/>
        </w:rPr>
      </w:pPr>
    </w:p>
    <w:p w:rsidR="00B6330F" w:rsidRDefault="00B6330F" w:rsidP="00290DB7">
      <w:pPr>
        <w:spacing w:after="0" w:line="360" w:lineRule="auto"/>
        <w:ind w:firstLine="851"/>
        <w:jc w:val="center"/>
        <w:rPr>
          <w:rFonts w:ascii="Times New Roman" w:hAnsi="Times New Roman" w:cs="Times New Roman"/>
          <w:sz w:val="24"/>
          <w:szCs w:val="24"/>
        </w:rPr>
      </w:pPr>
    </w:p>
    <w:p w:rsidR="00B6330F" w:rsidRDefault="00B6330F" w:rsidP="00290DB7">
      <w:pPr>
        <w:spacing w:after="0" w:line="360" w:lineRule="auto"/>
        <w:ind w:firstLine="851"/>
        <w:jc w:val="center"/>
        <w:rPr>
          <w:rFonts w:ascii="Times New Roman" w:hAnsi="Times New Roman" w:cs="Times New Roman"/>
          <w:sz w:val="24"/>
          <w:szCs w:val="24"/>
        </w:rPr>
      </w:pPr>
    </w:p>
    <w:p w:rsidR="00B6330F" w:rsidRDefault="00B6330F" w:rsidP="00290DB7">
      <w:pPr>
        <w:spacing w:after="0" w:line="360" w:lineRule="auto"/>
        <w:ind w:firstLine="851"/>
        <w:jc w:val="center"/>
        <w:rPr>
          <w:rFonts w:ascii="Times New Roman" w:hAnsi="Times New Roman" w:cs="Times New Roman"/>
          <w:sz w:val="24"/>
          <w:szCs w:val="24"/>
        </w:rPr>
      </w:pPr>
    </w:p>
    <w:p w:rsidR="00B6330F" w:rsidRDefault="00B6330F" w:rsidP="00290DB7">
      <w:pPr>
        <w:spacing w:after="0" w:line="360" w:lineRule="auto"/>
        <w:ind w:firstLine="851"/>
        <w:jc w:val="center"/>
        <w:rPr>
          <w:rFonts w:ascii="Times New Roman" w:hAnsi="Times New Roman" w:cs="Times New Roman"/>
          <w:sz w:val="24"/>
          <w:szCs w:val="24"/>
        </w:rPr>
      </w:pPr>
    </w:p>
    <w:p w:rsidR="009358C7" w:rsidRDefault="009358C7" w:rsidP="009358C7">
      <w:pPr>
        <w:spacing w:after="0" w:line="360" w:lineRule="auto"/>
        <w:ind w:firstLine="851"/>
        <w:jc w:val="center"/>
        <w:rPr>
          <w:rFonts w:ascii="Times New Roman" w:hAnsi="Times New Roman" w:cs="Times New Roman"/>
          <w:sz w:val="24"/>
          <w:szCs w:val="24"/>
        </w:rPr>
      </w:pPr>
      <w:r w:rsidRPr="00290DB7">
        <w:rPr>
          <w:rFonts w:ascii="Times New Roman" w:hAnsi="Times New Roman" w:cs="Times New Roman"/>
          <w:sz w:val="24"/>
          <w:szCs w:val="24"/>
        </w:rPr>
        <w:t>Токмок 20</w:t>
      </w:r>
      <w:r>
        <w:rPr>
          <w:rFonts w:ascii="Times New Roman" w:hAnsi="Times New Roman" w:cs="Times New Roman"/>
          <w:sz w:val="24"/>
          <w:szCs w:val="24"/>
        </w:rPr>
        <w:t>20</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УДК</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ББК</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И</w:t>
      </w:r>
    </w:p>
    <w:p w:rsidR="002B1FF3" w:rsidRDefault="002B1FF3" w:rsidP="00290DB7">
      <w:pPr>
        <w:spacing w:after="0" w:line="360" w:lineRule="auto"/>
        <w:ind w:firstLine="851"/>
        <w:jc w:val="center"/>
        <w:rPr>
          <w:rFonts w:ascii="Times New Roman" w:hAnsi="Times New Roman" w:cs="Times New Roman"/>
          <w:spacing w:val="60"/>
        </w:rPr>
      </w:pPr>
    </w:p>
    <w:p w:rsidR="000A0D10" w:rsidRPr="002B1FF3" w:rsidRDefault="000A0D10" w:rsidP="00290DB7">
      <w:pPr>
        <w:spacing w:after="0" w:line="360" w:lineRule="auto"/>
        <w:ind w:firstLine="851"/>
        <w:jc w:val="center"/>
        <w:rPr>
          <w:rFonts w:ascii="Times New Roman" w:hAnsi="Times New Roman" w:cs="Times New Roman"/>
          <w:spacing w:val="60"/>
        </w:rPr>
      </w:pPr>
      <w:r w:rsidRPr="002B1FF3">
        <w:rPr>
          <w:rFonts w:ascii="Times New Roman" w:hAnsi="Times New Roman" w:cs="Times New Roman"/>
          <w:spacing w:val="60"/>
        </w:rPr>
        <w:t xml:space="preserve">Рецензенты: </w:t>
      </w:r>
    </w:p>
    <w:p w:rsidR="000A0D10" w:rsidRPr="002B1FF3" w:rsidRDefault="000A0D10" w:rsidP="00290DB7">
      <w:pPr>
        <w:spacing w:after="0" w:line="360" w:lineRule="auto"/>
        <w:ind w:firstLine="851"/>
        <w:jc w:val="both"/>
        <w:rPr>
          <w:rFonts w:ascii="Times New Roman" w:hAnsi="Times New Roman" w:cs="Times New Roman"/>
          <w:i/>
          <w:iCs/>
        </w:rPr>
      </w:pPr>
      <w:r w:rsidRPr="002B1FF3">
        <w:rPr>
          <w:rFonts w:ascii="Times New Roman" w:hAnsi="Times New Roman" w:cs="Times New Roman"/>
          <w:i/>
          <w:iCs/>
        </w:rPr>
        <w:t>Г.</w:t>
      </w:r>
      <w:r w:rsidR="003760B5" w:rsidRPr="002B1FF3">
        <w:rPr>
          <w:rFonts w:ascii="Times New Roman" w:hAnsi="Times New Roman" w:cs="Times New Roman"/>
          <w:i/>
          <w:iCs/>
        </w:rPr>
        <w:t xml:space="preserve"> </w:t>
      </w:r>
      <w:r w:rsidRPr="002B1FF3">
        <w:rPr>
          <w:rFonts w:ascii="Times New Roman" w:hAnsi="Times New Roman" w:cs="Times New Roman"/>
          <w:i/>
          <w:iCs/>
        </w:rPr>
        <w:t xml:space="preserve">Д. Данильченко, доктор исторических наук, профессор КРСУ                </w:t>
      </w:r>
    </w:p>
    <w:p w:rsidR="000A0D10" w:rsidRPr="002B1FF3" w:rsidRDefault="000A0D10" w:rsidP="00290DB7">
      <w:pPr>
        <w:spacing w:after="0" w:line="360" w:lineRule="auto"/>
        <w:ind w:firstLine="851"/>
        <w:jc w:val="both"/>
        <w:rPr>
          <w:rFonts w:ascii="Times New Roman" w:hAnsi="Times New Roman" w:cs="Times New Roman"/>
          <w:i/>
          <w:iCs/>
        </w:rPr>
      </w:pPr>
      <w:r w:rsidRPr="002B1FF3">
        <w:rPr>
          <w:rFonts w:ascii="Times New Roman" w:hAnsi="Times New Roman" w:cs="Times New Roman"/>
          <w:i/>
          <w:iCs/>
        </w:rPr>
        <w:t>У.</w:t>
      </w:r>
      <w:r w:rsidR="003760B5" w:rsidRPr="002B1FF3">
        <w:rPr>
          <w:rFonts w:ascii="Times New Roman" w:hAnsi="Times New Roman" w:cs="Times New Roman"/>
          <w:i/>
          <w:iCs/>
        </w:rPr>
        <w:t xml:space="preserve"> </w:t>
      </w:r>
      <w:r w:rsidRPr="002B1FF3">
        <w:rPr>
          <w:rFonts w:ascii="Times New Roman" w:hAnsi="Times New Roman" w:cs="Times New Roman"/>
          <w:i/>
          <w:iCs/>
        </w:rPr>
        <w:t>К. Сарбанов, к.э.н., профессор направления «Управление бизнесом» МУЦА</w:t>
      </w:r>
    </w:p>
    <w:p w:rsidR="002B1FF3" w:rsidRPr="002B1FF3" w:rsidRDefault="002B1FF3" w:rsidP="00290DB7">
      <w:pPr>
        <w:spacing w:after="0" w:line="360" w:lineRule="auto"/>
        <w:ind w:firstLine="851"/>
        <w:jc w:val="both"/>
        <w:rPr>
          <w:rFonts w:ascii="Times New Roman" w:hAnsi="Times New Roman" w:cs="Times New Roman"/>
          <w:i/>
          <w:iCs/>
        </w:rPr>
      </w:pPr>
    </w:p>
    <w:p w:rsidR="000A0D10" w:rsidRPr="002B1FF3" w:rsidRDefault="000A0D10" w:rsidP="00290DB7">
      <w:pPr>
        <w:spacing w:after="0" w:line="360" w:lineRule="auto"/>
        <w:ind w:firstLine="851"/>
        <w:jc w:val="both"/>
        <w:rPr>
          <w:rFonts w:ascii="Times New Roman" w:hAnsi="Times New Roman" w:cs="Times New Roman"/>
          <w:i/>
          <w:iCs/>
        </w:rPr>
      </w:pPr>
      <w:r w:rsidRPr="002B1FF3">
        <w:rPr>
          <w:rFonts w:ascii="Times New Roman" w:hAnsi="Times New Roman" w:cs="Times New Roman"/>
          <w:i/>
          <w:iCs/>
        </w:rPr>
        <w:t xml:space="preserve">Рекомендовано к изданию Ученым советом Международного университета в Центральной Азии (МУЦА) - </w:t>
      </w:r>
      <w:r w:rsidRPr="002B1FF3">
        <w:rPr>
          <w:rFonts w:ascii="Times New Roman" w:hAnsi="Times New Roman" w:cs="Times New Roman"/>
          <w:i/>
          <w:iCs/>
          <w:lang w:val="en-US"/>
        </w:rPr>
        <w:t>International</w:t>
      </w:r>
      <w:r w:rsidRPr="002B1FF3">
        <w:rPr>
          <w:rFonts w:ascii="Times New Roman" w:hAnsi="Times New Roman" w:cs="Times New Roman"/>
          <w:i/>
          <w:iCs/>
        </w:rPr>
        <w:t xml:space="preserve"> </w:t>
      </w:r>
      <w:r w:rsidRPr="002B1FF3">
        <w:rPr>
          <w:rFonts w:ascii="Times New Roman" w:hAnsi="Times New Roman" w:cs="Times New Roman"/>
          <w:i/>
          <w:iCs/>
          <w:lang w:val="en-US"/>
        </w:rPr>
        <w:t>University</w:t>
      </w:r>
      <w:r w:rsidRPr="002B1FF3">
        <w:rPr>
          <w:rFonts w:ascii="Times New Roman" w:hAnsi="Times New Roman" w:cs="Times New Roman"/>
          <w:i/>
          <w:iCs/>
        </w:rPr>
        <w:t xml:space="preserve"> </w:t>
      </w:r>
      <w:r w:rsidR="003760B5" w:rsidRPr="002B1FF3">
        <w:rPr>
          <w:rFonts w:ascii="Times New Roman" w:hAnsi="Times New Roman" w:cs="Times New Roman"/>
          <w:i/>
          <w:iCs/>
          <w:lang w:val="en-US"/>
        </w:rPr>
        <w:t>of</w:t>
      </w:r>
      <w:r w:rsidR="003760B5" w:rsidRPr="002B1FF3">
        <w:rPr>
          <w:rFonts w:ascii="Times New Roman" w:hAnsi="Times New Roman" w:cs="Times New Roman"/>
          <w:i/>
          <w:iCs/>
        </w:rPr>
        <w:t xml:space="preserve"> </w:t>
      </w:r>
      <w:r w:rsidRPr="002B1FF3">
        <w:rPr>
          <w:rFonts w:ascii="Times New Roman" w:hAnsi="Times New Roman" w:cs="Times New Roman"/>
          <w:i/>
          <w:iCs/>
          <w:lang w:val="en-US"/>
        </w:rPr>
        <w:t>Central</w:t>
      </w:r>
      <w:r w:rsidRPr="002B1FF3">
        <w:rPr>
          <w:rFonts w:ascii="Times New Roman" w:hAnsi="Times New Roman" w:cs="Times New Roman"/>
          <w:i/>
          <w:iCs/>
        </w:rPr>
        <w:t xml:space="preserve"> </w:t>
      </w:r>
      <w:r w:rsidRPr="002B1FF3">
        <w:rPr>
          <w:rFonts w:ascii="Times New Roman" w:hAnsi="Times New Roman" w:cs="Times New Roman"/>
          <w:i/>
          <w:iCs/>
          <w:lang w:val="en-US"/>
        </w:rPr>
        <w:t>Asia</w:t>
      </w:r>
      <w:r w:rsidRPr="002B1FF3">
        <w:rPr>
          <w:rFonts w:ascii="Times New Roman" w:hAnsi="Times New Roman" w:cs="Times New Roman"/>
          <w:i/>
          <w:iCs/>
        </w:rPr>
        <w:t xml:space="preserve"> (</w:t>
      </w:r>
      <w:r w:rsidRPr="002B1FF3">
        <w:rPr>
          <w:rFonts w:ascii="Times New Roman" w:hAnsi="Times New Roman" w:cs="Times New Roman"/>
          <w:i/>
          <w:iCs/>
          <w:lang w:val="en-US"/>
        </w:rPr>
        <w:t>IUCA</w:t>
      </w:r>
      <w:r w:rsidRPr="002B1FF3">
        <w:rPr>
          <w:rFonts w:ascii="Times New Roman" w:hAnsi="Times New Roman" w:cs="Times New Roman"/>
          <w:i/>
          <w:iCs/>
        </w:rPr>
        <w:t>)</w:t>
      </w:r>
    </w:p>
    <w:p w:rsidR="002B1FF3" w:rsidRDefault="002B1FF3" w:rsidP="00290DB7">
      <w:pPr>
        <w:spacing w:after="0" w:line="360" w:lineRule="auto"/>
        <w:ind w:firstLine="851"/>
        <w:jc w:val="both"/>
        <w:rPr>
          <w:rFonts w:ascii="Times New Roman" w:hAnsi="Times New Roman" w:cs="Times New Roman"/>
        </w:rPr>
      </w:pPr>
    </w:p>
    <w:p w:rsidR="000A0D10" w:rsidRPr="002B1FF3" w:rsidRDefault="000A0D10" w:rsidP="00290DB7">
      <w:pPr>
        <w:spacing w:after="0" w:line="360" w:lineRule="auto"/>
        <w:ind w:firstLine="851"/>
        <w:jc w:val="both"/>
        <w:rPr>
          <w:rFonts w:ascii="Times New Roman" w:hAnsi="Times New Roman" w:cs="Times New Roman"/>
        </w:rPr>
      </w:pPr>
      <w:r w:rsidRPr="002B1FF3">
        <w:rPr>
          <w:rFonts w:ascii="Times New Roman" w:hAnsi="Times New Roman" w:cs="Times New Roman"/>
          <w:lang w:val="en-US"/>
        </w:rPr>
        <w:t>ISBN</w:t>
      </w:r>
    </w:p>
    <w:p w:rsidR="000A0D10" w:rsidRPr="003C4DA1" w:rsidRDefault="000A0D10" w:rsidP="00290DB7">
      <w:pPr>
        <w:spacing w:after="0" w:line="360" w:lineRule="auto"/>
        <w:ind w:firstLine="851"/>
        <w:jc w:val="both"/>
        <w:rPr>
          <w:rFonts w:ascii="Times New Roman" w:hAnsi="Times New Roman" w:cs="Times New Roman"/>
        </w:rPr>
      </w:pPr>
      <w:r w:rsidRPr="002B1FF3">
        <w:rPr>
          <w:rFonts w:ascii="Times New Roman" w:hAnsi="Times New Roman" w:cs="Times New Roman"/>
          <w:b/>
          <w:bCs/>
        </w:rPr>
        <w:t>Сборник научных трудов к десятилетию Международного университета в Централ</w:t>
      </w:r>
      <w:r w:rsidRPr="002B1FF3">
        <w:rPr>
          <w:rFonts w:ascii="Times New Roman" w:hAnsi="Times New Roman" w:cs="Times New Roman"/>
          <w:b/>
          <w:bCs/>
        </w:rPr>
        <w:t>ь</w:t>
      </w:r>
      <w:r w:rsidRPr="002B1FF3">
        <w:rPr>
          <w:rFonts w:ascii="Times New Roman" w:hAnsi="Times New Roman" w:cs="Times New Roman"/>
          <w:b/>
          <w:bCs/>
        </w:rPr>
        <w:t xml:space="preserve">ной Азии. Юбилейный выпуск. / </w:t>
      </w:r>
      <w:r w:rsidRPr="002B1FF3">
        <w:rPr>
          <w:rFonts w:ascii="Times New Roman" w:hAnsi="Times New Roman" w:cs="Times New Roman"/>
        </w:rPr>
        <w:t xml:space="preserve">Под ред. В. А. Булатовой, </w:t>
      </w:r>
      <w:r w:rsidR="003760B5" w:rsidRPr="002B1FF3">
        <w:rPr>
          <w:rFonts w:ascii="Times New Roman" w:hAnsi="Times New Roman" w:cs="Times New Roman"/>
        </w:rPr>
        <w:t xml:space="preserve">Р. Дж. Абдрахмановой, </w:t>
      </w:r>
      <w:r w:rsidRPr="002B1FF3">
        <w:rPr>
          <w:rFonts w:ascii="Times New Roman" w:hAnsi="Times New Roman" w:cs="Times New Roman"/>
        </w:rPr>
        <w:t>Б. Т. Шаршеке</w:t>
      </w:r>
      <w:r w:rsidRPr="002B1FF3">
        <w:rPr>
          <w:rFonts w:ascii="Times New Roman" w:hAnsi="Times New Roman" w:cs="Times New Roman"/>
        </w:rPr>
        <w:t>е</w:t>
      </w:r>
      <w:r w:rsidRPr="002B1FF3">
        <w:rPr>
          <w:rFonts w:ascii="Times New Roman" w:hAnsi="Times New Roman" w:cs="Times New Roman"/>
        </w:rPr>
        <w:t>вой. – Токмок: МУЦА, 20</w:t>
      </w:r>
      <w:r w:rsidR="003760B5" w:rsidRPr="002B1FF3">
        <w:rPr>
          <w:rFonts w:ascii="Times New Roman" w:hAnsi="Times New Roman" w:cs="Times New Roman"/>
        </w:rPr>
        <w:t>20</w:t>
      </w:r>
      <w:r w:rsidRPr="002B1FF3">
        <w:rPr>
          <w:rFonts w:ascii="Times New Roman" w:hAnsi="Times New Roman" w:cs="Times New Roman"/>
          <w:color w:val="7030A0"/>
        </w:rPr>
        <w:t xml:space="preserve">. - </w:t>
      </w:r>
      <w:r w:rsidRPr="003C4DA1">
        <w:rPr>
          <w:rFonts w:ascii="Times New Roman" w:hAnsi="Times New Roman" w:cs="Times New Roman"/>
        </w:rPr>
        <w:t>2</w:t>
      </w:r>
      <w:r w:rsidR="009829D7" w:rsidRPr="003C4DA1">
        <w:rPr>
          <w:rFonts w:ascii="Times New Roman" w:hAnsi="Times New Roman" w:cs="Times New Roman"/>
        </w:rPr>
        <w:t>52</w:t>
      </w:r>
      <w:r w:rsidRPr="003C4DA1">
        <w:rPr>
          <w:rFonts w:ascii="Times New Roman" w:hAnsi="Times New Roman" w:cs="Times New Roman"/>
        </w:rPr>
        <w:t xml:space="preserve"> с.</w:t>
      </w:r>
    </w:p>
    <w:p w:rsidR="000A0D10" w:rsidRPr="002B1FF3" w:rsidRDefault="000A0D10" w:rsidP="00290DB7">
      <w:pPr>
        <w:spacing w:after="0" w:line="360" w:lineRule="auto"/>
        <w:ind w:firstLine="851"/>
        <w:jc w:val="both"/>
        <w:rPr>
          <w:rFonts w:ascii="Times New Roman" w:hAnsi="Times New Roman" w:cs="Times New Roman"/>
        </w:rPr>
      </w:pPr>
    </w:p>
    <w:p w:rsidR="000A0D10" w:rsidRPr="002B1FF3" w:rsidRDefault="000A0D10" w:rsidP="00620BED">
      <w:pPr>
        <w:tabs>
          <w:tab w:val="left" w:pos="851"/>
        </w:tabs>
        <w:spacing w:after="0" w:line="360" w:lineRule="auto"/>
        <w:ind w:firstLine="851"/>
        <w:jc w:val="both"/>
        <w:rPr>
          <w:rFonts w:ascii="Times New Roman" w:hAnsi="Times New Roman" w:cs="Times New Roman"/>
        </w:rPr>
      </w:pPr>
      <w:r w:rsidRPr="002B1FF3">
        <w:rPr>
          <w:rFonts w:ascii="Times New Roman" w:hAnsi="Times New Roman" w:cs="Times New Roman"/>
        </w:rPr>
        <w:t xml:space="preserve">28 сентября 2018 года в </w:t>
      </w:r>
      <w:r w:rsidR="00A82199" w:rsidRPr="002B1FF3">
        <w:rPr>
          <w:rFonts w:ascii="Times New Roman" w:hAnsi="Times New Roman" w:cs="Times New Roman"/>
        </w:rPr>
        <w:t xml:space="preserve">г. </w:t>
      </w:r>
      <w:r w:rsidRPr="002B1FF3">
        <w:rPr>
          <w:rFonts w:ascii="Times New Roman" w:hAnsi="Times New Roman" w:cs="Times New Roman"/>
        </w:rPr>
        <w:t>Токмок состоялась торжественная церемония закладки «капсулы времени», приуроченная к началу нового этапа в развитии университета – строительству нового ка</w:t>
      </w:r>
      <w:r w:rsidRPr="002B1FF3">
        <w:rPr>
          <w:rFonts w:ascii="Times New Roman" w:hAnsi="Times New Roman" w:cs="Times New Roman"/>
        </w:rPr>
        <w:t>м</w:t>
      </w:r>
      <w:r w:rsidRPr="002B1FF3">
        <w:rPr>
          <w:rFonts w:ascii="Times New Roman" w:hAnsi="Times New Roman" w:cs="Times New Roman"/>
        </w:rPr>
        <w:t xml:space="preserve">пуса Международного университета в Центральной Азии (МУЦА) - </w:t>
      </w:r>
      <w:r w:rsidRPr="002B1FF3">
        <w:rPr>
          <w:rFonts w:ascii="Times New Roman" w:hAnsi="Times New Roman" w:cs="Times New Roman"/>
          <w:lang w:val="en-US"/>
        </w:rPr>
        <w:t>International</w:t>
      </w:r>
      <w:r w:rsidRPr="002B1FF3">
        <w:rPr>
          <w:rFonts w:ascii="Times New Roman" w:hAnsi="Times New Roman" w:cs="Times New Roman"/>
        </w:rPr>
        <w:t xml:space="preserve"> </w:t>
      </w:r>
      <w:r w:rsidRPr="002B1FF3">
        <w:rPr>
          <w:rFonts w:ascii="Times New Roman" w:hAnsi="Times New Roman" w:cs="Times New Roman"/>
          <w:lang w:val="en-US"/>
        </w:rPr>
        <w:t>University</w:t>
      </w:r>
      <w:r w:rsidRPr="002B1FF3">
        <w:rPr>
          <w:rFonts w:ascii="Times New Roman" w:hAnsi="Times New Roman" w:cs="Times New Roman"/>
        </w:rPr>
        <w:t xml:space="preserve"> </w:t>
      </w:r>
      <w:r w:rsidR="00816199" w:rsidRPr="002B1FF3">
        <w:rPr>
          <w:rFonts w:ascii="Times New Roman" w:hAnsi="Times New Roman" w:cs="Times New Roman"/>
          <w:lang w:val="en-US"/>
        </w:rPr>
        <w:t>of</w:t>
      </w:r>
      <w:r w:rsidR="009829D7" w:rsidRPr="002B1FF3">
        <w:rPr>
          <w:rFonts w:ascii="Times New Roman" w:hAnsi="Times New Roman" w:cs="Times New Roman"/>
        </w:rPr>
        <w:t xml:space="preserve"> </w:t>
      </w:r>
      <w:r w:rsidRPr="002B1FF3">
        <w:rPr>
          <w:rFonts w:ascii="Times New Roman" w:hAnsi="Times New Roman" w:cs="Times New Roman"/>
          <w:lang w:val="en-US"/>
        </w:rPr>
        <w:t>Central</w:t>
      </w:r>
      <w:r w:rsidRPr="002B1FF3">
        <w:rPr>
          <w:rFonts w:ascii="Times New Roman" w:hAnsi="Times New Roman" w:cs="Times New Roman"/>
        </w:rPr>
        <w:t xml:space="preserve"> </w:t>
      </w:r>
      <w:r w:rsidRPr="002B1FF3">
        <w:rPr>
          <w:rFonts w:ascii="Times New Roman" w:hAnsi="Times New Roman" w:cs="Times New Roman"/>
          <w:lang w:val="en-US"/>
        </w:rPr>
        <w:t>Asia</w:t>
      </w:r>
      <w:r w:rsidRPr="002B1FF3">
        <w:rPr>
          <w:rFonts w:ascii="Times New Roman" w:hAnsi="Times New Roman" w:cs="Times New Roman"/>
        </w:rPr>
        <w:t xml:space="preserve"> (</w:t>
      </w:r>
      <w:r w:rsidRPr="002B1FF3">
        <w:rPr>
          <w:rFonts w:ascii="Times New Roman" w:hAnsi="Times New Roman" w:cs="Times New Roman"/>
          <w:lang w:val="en-US"/>
        </w:rPr>
        <w:t>IUCA</w:t>
      </w:r>
      <w:r w:rsidRPr="002B1FF3">
        <w:rPr>
          <w:rFonts w:ascii="Times New Roman" w:hAnsi="Times New Roman" w:cs="Times New Roman"/>
        </w:rPr>
        <w:t xml:space="preserve">) с участием представителей Аппарата </w:t>
      </w:r>
      <w:r w:rsidR="001D3723" w:rsidRPr="002B1FF3">
        <w:rPr>
          <w:rFonts w:ascii="Times New Roman" w:hAnsi="Times New Roman" w:cs="Times New Roman"/>
        </w:rPr>
        <w:t>П</w:t>
      </w:r>
      <w:r w:rsidRPr="002B1FF3">
        <w:rPr>
          <w:rFonts w:ascii="Times New Roman" w:hAnsi="Times New Roman" w:cs="Times New Roman"/>
        </w:rPr>
        <w:t xml:space="preserve">резидента КР, </w:t>
      </w:r>
      <w:r w:rsidR="00B32961" w:rsidRPr="002B1FF3">
        <w:rPr>
          <w:rFonts w:ascii="Times New Roman" w:hAnsi="Times New Roman" w:cs="Times New Roman"/>
        </w:rPr>
        <w:t>П</w:t>
      </w:r>
      <w:r w:rsidRPr="002B1FF3">
        <w:rPr>
          <w:rFonts w:ascii="Times New Roman" w:hAnsi="Times New Roman" w:cs="Times New Roman"/>
        </w:rPr>
        <w:t>равит</w:t>
      </w:r>
      <w:bookmarkStart w:id="0" w:name="_GoBack"/>
      <w:bookmarkEnd w:id="0"/>
      <w:r w:rsidRPr="002B1FF3">
        <w:rPr>
          <w:rFonts w:ascii="Times New Roman" w:hAnsi="Times New Roman" w:cs="Times New Roman"/>
        </w:rPr>
        <w:t xml:space="preserve">ельства КР, посольств, международных организаций, местных органов власти и СМИ.  Новый кампус </w:t>
      </w:r>
      <w:r w:rsidR="009829D7" w:rsidRPr="002B1FF3">
        <w:rPr>
          <w:rFonts w:ascii="Times New Roman" w:hAnsi="Times New Roman" w:cs="Times New Roman"/>
        </w:rPr>
        <w:t xml:space="preserve"> в будущем </w:t>
      </w:r>
      <w:r w:rsidRPr="002B1FF3">
        <w:rPr>
          <w:rFonts w:ascii="Times New Roman" w:hAnsi="Times New Roman" w:cs="Times New Roman"/>
        </w:rPr>
        <w:t xml:space="preserve">сможет принять в своих стенах более 5 тысяч студентов. </w:t>
      </w:r>
    </w:p>
    <w:p w:rsidR="000A0D10" w:rsidRPr="002B1FF3" w:rsidRDefault="000A0D10" w:rsidP="00620BED">
      <w:pPr>
        <w:tabs>
          <w:tab w:val="left" w:pos="709"/>
          <w:tab w:val="left" w:pos="851"/>
        </w:tabs>
        <w:spacing w:after="0" w:line="360" w:lineRule="auto"/>
        <w:ind w:firstLine="851"/>
        <w:jc w:val="both"/>
        <w:rPr>
          <w:rFonts w:ascii="Times New Roman" w:hAnsi="Times New Roman" w:cs="Times New Roman"/>
        </w:rPr>
      </w:pPr>
      <w:r w:rsidRPr="002B1FF3">
        <w:rPr>
          <w:rFonts w:ascii="Times New Roman" w:hAnsi="Times New Roman" w:cs="Times New Roman"/>
        </w:rPr>
        <w:t>МУЦА - это современный, динамично развивающийся, инновационный университет, отв</w:t>
      </w:r>
      <w:r w:rsidRPr="002B1FF3">
        <w:rPr>
          <w:rFonts w:ascii="Times New Roman" w:hAnsi="Times New Roman" w:cs="Times New Roman"/>
        </w:rPr>
        <w:t>е</w:t>
      </w:r>
      <w:r w:rsidRPr="002B1FF3">
        <w:rPr>
          <w:rFonts w:ascii="Times New Roman" w:hAnsi="Times New Roman" w:cs="Times New Roman"/>
        </w:rPr>
        <w:t>чающий самым высоким академическим и этическим стандартам.</w:t>
      </w:r>
    </w:p>
    <w:p w:rsidR="000A0D10" w:rsidRPr="002B1FF3" w:rsidRDefault="00396148" w:rsidP="00290DB7">
      <w:pPr>
        <w:pStyle w:val="afc"/>
        <w:tabs>
          <w:tab w:val="left" w:pos="709"/>
          <w:tab w:val="left" w:pos="851"/>
        </w:tabs>
        <w:spacing w:line="360" w:lineRule="auto"/>
        <w:ind w:firstLine="851"/>
        <w:jc w:val="both"/>
        <w:rPr>
          <w:rFonts w:ascii="Times New Roman" w:hAnsi="Times New Roman" w:cs="Times New Roman"/>
          <w:sz w:val="22"/>
          <w:szCs w:val="22"/>
        </w:rPr>
      </w:pPr>
      <w:r w:rsidRPr="002B1FF3">
        <w:rPr>
          <w:rFonts w:ascii="Times New Roman" w:hAnsi="Times New Roman" w:cs="Times New Roman"/>
          <w:sz w:val="22"/>
          <w:szCs w:val="22"/>
        </w:rPr>
        <w:t>В с</w:t>
      </w:r>
      <w:r w:rsidR="000A0D10" w:rsidRPr="002B1FF3">
        <w:rPr>
          <w:rFonts w:ascii="Times New Roman" w:hAnsi="Times New Roman" w:cs="Times New Roman"/>
          <w:sz w:val="22"/>
          <w:szCs w:val="22"/>
        </w:rPr>
        <w:t>борник</w:t>
      </w:r>
      <w:r w:rsidRPr="002B1FF3">
        <w:rPr>
          <w:rFonts w:ascii="Times New Roman" w:hAnsi="Times New Roman" w:cs="Times New Roman"/>
          <w:sz w:val="22"/>
          <w:szCs w:val="22"/>
        </w:rPr>
        <w:t>е</w:t>
      </w:r>
      <w:r w:rsidR="000A0D10" w:rsidRPr="002B1FF3">
        <w:rPr>
          <w:rFonts w:ascii="Times New Roman" w:hAnsi="Times New Roman" w:cs="Times New Roman"/>
          <w:sz w:val="22"/>
          <w:szCs w:val="22"/>
        </w:rPr>
        <w:t xml:space="preserve"> научных трудов, посвященн</w:t>
      </w:r>
      <w:r w:rsidRPr="002B1FF3">
        <w:rPr>
          <w:rFonts w:ascii="Times New Roman" w:hAnsi="Times New Roman" w:cs="Times New Roman"/>
          <w:sz w:val="22"/>
          <w:szCs w:val="22"/>
        </w:rPr>
        <w:t>ого</w:t>
      </w:r>
      <w:r w:rsidR="000A0D10" w:rsidRPr="002B1FF3">
        <w:rPr>
          <w:rFonts w:ascii="Times New Roman" w:hAnsi="Times New Roman" w:cs="Times New Roman"/>
          <w:sz w:val="22"/>
          <w:szCs w:val="22"/>
        </w:rPr>
        <w:t xml:space="preserve"> десятилетнему юбилею создания МУЦА (</w:t>
      </w:r>
      <w:r w:rsidR="000A0D10" w:rsidRPr="002B1FF3">
        <w:rPr>
          <w:rFonts w:ascii="Times New Roman" w:hAnsi="Times New Roman" w:cs="Times New Roman"/>
          <w:sz w:val="22"/>
          <w:szCs w:val="22"/>
          <w:lang w:val="en-US"/>
        </w:rPr>
        <w:t>IUCA</w:t>
      </w:r>
      <w:r w:rsidR="000A0D10" w:rsidRPr="002B1FF3">
        <w:rPr>
          <w:rFonts w:ascii="Times New Roman" w:hAnsi="Times New Roman" w:cs="Times New Roman"/>
          <w:sz w:val="22"/>
          <w:szCs w:val="22"/>
        </w:rPr>
        <w:t xml:space="preserve">) </w:t>
      </w:r>
      <w:r w:rsidRPr="002B1FF3">
        <w:rPr>
          <w:rFonts w:ascii="Times New Roman" w:hAnsi="Times New Roman" w:cs="Times New Roman"/>
          <w:sz w:val="22"/>
          <w:szCs w:val="22"/>
        </w:rPr>
        <w:t xml:space="preserve">содержатся </w:t>
      </w:r>
      <w:r w:rsidR="009829D7" w:rsidRPr="002B1FF3">
        <w:rPr>
          <w:rFonts w:ascii="Times New Roman" w:hAnsi="Times New Roman" w:cs="Times New Roman"/>
          <w:sz w:val="22"/>
          <w:szCs w:val="22"/>
        </w:rPr>
        <w:t xml:space="preserve">материалы </w:t>
      </w:r>
      <w:r w:rsidR="000A0D10" w:rsidRPr="002B1FF3">
        <w:rPr>
          <w:rFonts w:ascii="Times New Roman" w:hAnsi="Times New Roman" w:cs="Times New Roman"/>
          <w:sz w:val="22"/>
          <w:szCs w:val="22"/>
        </w:rPr>
        <w:t>онлайн-конференции</w:t>
      </w:r>
      <w:r w:rsidRPr="002B1FF3">
        <w:rPr>
          <w:rFonts w:ascii="Times New Roman" w:hAnsi="Times New Roman" w:cs="Times New Roman"/>
          <w:sz w:val="22"/>
          <w:szCs w:val="22"/>
        </w:rPr>
        <w:t xml:space="preserve"> с международным участием</w:t>
      </w:r>
      <w:r w:rsidR="000A0D10" w:rsidRPr="002B1FF3">
        <w:rPr>
          <w:rFonts w:ascii="Times New Roman" w:hAnsi="Times New Roman" w:cs="Times New Roman"/>
          <w:sz w:val="22"/>
          <w:szCs w:val="22"/>
        </w:rPr>
        <w:t>: «Современное универс</w:t>
      </w:r>
      <w:r w:rsidR="000A0D10" w:rsidRPr="002B1FF3">
        <w:rPr>
          <w:rFonts w:ascii="Times New Roman" w:hAnsi="Times New Roman" w:cs="Times New Roman"/>
          <w:sz w:val="22"/>
          <w:szCs w:val="22"/>
        </w:rPr>
        <w:t>и</w:t>
      </w:r>
      <w:r w:rsidR="000A0D10" w:rsidRPr="002B1FF3">
        <w:rPr>
          <w:rFonts w:ascii="Times New Roman" w:hAnsi="Times New Roman" w:cs="Times New Roman"/>
          <w:sz w:val="22"/>
          <w:szCs w:val="22"/>
        </w:rPr>
        <w:t xml:space="preserve">тетское образование: обучение, компетенции, оценка качества» (апрель 2019 г.). </w:t>
      </w:r>
      <w:r w:rsidR="00E034E4" w:rsidRPr="002B1FF3">
        <w:rPr>
          <w:rFonts w:ascii="Times New Roman" w:hAnsi="Times New Roman" w:cs="Times New Roman"/>
          <w:sz w:val="22"/>
          <w:szCs w:val="22"/>
        </w:rPr>
        <w:t>Д</w:t>
      </w:r>
      <w:r w:rsidR="000A0D10" w:rsidRPr="002B1FF3">
        <w:rPr>
          <w:rFonts w:ascii="Times New Roman" w:hAnsi="Times New Roman" w:cs="Times New Roman"/>
          <w:sz w:val="22"/>
          <w:szCs w:val="22"/>
        </w:rPr>
        <w:t xml:space="preserve">оклады </w:t>
      </w:r>
      <w:r w:rsidR="00E034E4" w:rsidRPr="002B1FF3">
        <w:rPr>
          <w:rFonts w:ascii="Times New Roman" w:hAnsi="Times New Roman" w:cs="Times New Roman"/>
          <w:sz w:val="22"/>
          <w:szCs w:val="22"/>
        </w:rPr>
        <w:t xml:space="preserve">прозвучали </w:t>
      </w:r>
      <w:r w:rsidR="000A0D10" w:rsidRPr="002B1FF3">
        <w:rPr>
          <w:rFonts w:ascii="Times New Roman" w:hAnsi="Times New Roman" w:cs="Times New Roman"/>
          <w:sz w:val="22"/>
          <w:szCs w:val="22"/>
        </w:rPr>
        <w:t xml:space="preserve">на </w:t>
      </w:r>
      <w:r w:rsidR="000A0D10" w:rsidRPr="002B1FF3">
        <w:rPr>
          <w:rFonts w:ascii="Times New Roman" w:hAnsi="Times New Roman" w:cs="Times New Roman"/>
          <w:sz w:val="22"/>
          <w:szCs w:val="22"/>
          <w:shd w:val="clear" w:color="auto" w:fill="F9F9F9"/>
        </w:rPr>
        <w:t xml:space="preserve">английском, кыргызском, русском, китайском, французском и немецком языках. Авторами статей являются специалисты, преподаватели и научные работники из США, Республики Таджикистан, из ведущих вузов Кыргызской Республики. </w:t>
      </w:r>
      <w:r w:rsidR="00E16956" w:rsidRPr="002B1FF3">
        <w:rPr>
          <w:rFonts w:ascii="Times New Roman" w:hAnsi="Times New Roman" w:cs="Times New Roman"/>
          <w:sz w:val="22"/>
          <w:szCs w:val="22"/>
          <w:shd w:val="clear" w:color="auto" w:fill="F9F9F9"/>
        </w:rPr>
        <w:t>Материалы могут быть полезны для специалистов в области международных отношений,</w:t>
      </w:r>
      <w:r w:rsidR="003A4C6B" w:rsidRPr="002B1FF3">
        <w:rPr>
          <w:rFonts w:ascii="Times New Roman" w:hAnsi="Times New Roman" w:cs="Times New Roman"/>
          <w:sz w:val="22"/>
          <w:szCs w:val="22"/>
          <w:shd w:val="clear" w:color="auto" w:fill="F9F9F9"/>
        </w:rPr>
        <w:t xml:space="preserve"> образования</w:t>
      </w:r>
      <w:r w:rsidR="00CA0005" w:rsidRPr="002B1FF3">
        <w:rPr>
          <w:rFonts w:ascii="Times New Roman" w:hAnsi="Times New Roman" w:cs="Times New Roman"/>
          <w:sz w:val="22"/>
          <w:szCs w:val="22"/>
          <w:shd w:val="clear" w:color="auto" w:fill="F9F9F9"/>
        </w:rPr>
        <w:t xml:space="preserve">, </w:t>
      </w:r>
      <w:r w:rsidR="00E16956" w:rsidRPr="002B1FF3">
        <w:rPr>
          <w:rFonts w:ascii="Times New Roman" w:hAnsi="Times New Roman" w:cs="Times New Roman"/>
          <w:sz w:val="22"/>
          <w:szCs w:val="22"/>
          <w:shd w:val="clear" w:color="auto" w:fill="F9F9F9"/>
        </w:rPr>
        <w:t>юриспруденции, педагогики, лингвистики и межкульту</w:t>
      </w:r>
      <w:r w:rsidR="00E16956" w:rsidRPr="002B1FF3">
        <w:rPr>
          <w:rFonts w:ascii="Times New Roman" w:hAnsi="Times New Roman" w:cs="Times New Roman"/>
          <w:sz w:val="22"/>
          <w:szCs w:val="22"/>
          <w:shd w:val="clear" w:color="auto" w:fill="F9F9F9"/>
        </w:rPr>
        <w:t>р</w:t>
      </w:r>
      <w:r w:rsidR="00E16956" w:rsidRPr="002B1FF3">
        <w:rPr>
          <w:rFonts w:ascii="Times New Roman" w:hAnsi="Times New Roman" w:cs="Times New Roman"/>
          <w:sz w:val="22"/>
          <w:szCs w:val="22"/>
          <w:shd w:val="clear" w:color="auto" w:fill="F9F9F9"/>
        </w:rPr>
        <w:t>ной коммуникации.</w:t>
      </w:r>
    </w:p>
    <w:p w:rsidR="000A0D10" w:rsidRPr="002B1FF3" w:rsidRDefault="000A0D10" w:rsidP="00290DB7">
      <w:pPr>
        <w:spacing w:after="0" w:line="360" w:lineRule="auto"/>
        <w:ind w:firstLine="851"/>
        <w:jc w:val="both"/>
        <w:rPr>
          <w:rFonts w:ascii="Times New Roman" w:hAnsi="Times New Roman" w:cs="Times New Roman"/>
          <w:lang w:val="en-US"/>
        </w:rPr>
      </w:pPr>
      <w:r w:rsidRPr="002B1FF3">
        <w:rPr>
          <w:rFonts w:ascii="Times New Roman" w:hAnsi="Times New Roman" w:cs="Times New Roman"/>
        </w:rPr>
        <w:t>И</w:t>
      </w:r>
      <w:r w:rsidRPr="002B1FF3">
        <w:rPr>
          <w:rFonts w:ascii="Times New Roman" w:hAnsi="Times New Roman" w:cs="Times New Roman"/>
          <w:lang w:val="en-US"/>
        </w:rPr>
        <w:t xml:space="preserve">                                                                                                                      </w:t>
      </w:r>
      <w:r w:rsidRPr="002B1FF3">
        <w:rPr>
          <w:rFonts w:ascii="Times New Roman" w:hAnsi="Times New Roman" w:cs="Times New Roman"/>
        </w:rPr>
        <w:t>УДК</w:t>
      </w:r>
    </w:p>
    <w:p w:rsidR="002B1FF3" w:rsidRPr="00CA10E6" w:rsidRDefault="000A0D10" w:rsidP="002B1FF3">
      <w:pPr>
        <w:tabs>
          <w:tab w:val="left" w:pos="709"/>
        </w:tabs>
        <w:spacing w:after="0" w:line="360" w:lineRule="auto"/>
        <w:ind w:firstLine="851"/>
        <w:jc w:val="both"/>
        <w:rPr>
          <w:rFonts w:ascii="Times New Roman" w:hAnsi="Times New Roman" w:cs="Times New Roman"/>
          <w:lang w:val="en-US"/>
        </w:rPr>
      </w:pPr>
      <w:r w:rsidRPr="002B1FF3">
        <w:rPr>
          <w:rFonts w:ascii="Times New Roman" w:hAnsi="Times New Roman" w:cs="Times New Roman"/>
          <w:lang w:val="en-US"/>
        </w:rPr>
        <w:t xml:space="preserve">                                                                                                      </w:t>
      </w:r>
      <w:r w:rsidR="002B1FF3" w:rsidRPr="00CA10E6">
        <w:rPr>
          <w:rFonts w:ascii="Times New Roman" w:hAnsi="Times New Roman" w:cs="Times New Roman"/>
          <w:lang w:val="en-US"/>
        </w:rPr>
        <w:t xml:space="preserve">              </w:t>
      </w:r>
      <w:r w:rsidRPr="002B1FF3">
        <w:rPr>
          <w:rFonts w:ascii="Times New Roman" w:hAnsi="Times New Roman" w:cs="Times New Roman"/>
          <w:lang w:val="en-US"/>
        </w:rPr>
        <w:t xml:space="preserve">    </w:t>
      </w:r>
      <w:r w:rsidRPr="002B1FF3">
        <w:rPr>
          <w:rFonts w:ascii="Times New Roman" w:hAnsi="Times New Roman" w:cs="Times New Roman"/>
        </w:rPr>
        <w:t>ББК</w:t>
      </w:r>
    </w:p>
    <w:p w:rsidR="00396148" w:rsidRPr="002B1FF3" w:rsidRDefault="000A0D10" w:rsidP="002B1FF3">
      <w:pPr>
        <w:tabs>
          <w:tab w:val="left" w:pos="709"/>
        </w:tabs>
        <w:spacing w:after="0" w:line="360" w:lineRule="auto"/>
        <w:ind w:firstLine="851"/>
        <w:jc w:val="both"/>
        <w:rPr>
          <w:rFonts w:ascii="Times New Roman" w:hAnsi="Times New Roman" w:cs="Times New Roman"/>
          <w:lang w:val="en-US"/>
        </w:rPr>
      </w:pPr>
      <w:r w:rsidRPr="002B1FF3">
        <w:rPr>
          <w:rFonts w:ascii="Times New Roman" w:hAnsi="Times New Roman" w:cs="Times New Roman"/>
          <w:lang w:val="en-US"/>
        </w:rPr>
        <w:t>ISBN</w:t>
      </w:r>
    </w:p>
    <w:p w:rsidR="000A0D10" w:rsidRPr="002B1FF3" w:rsidRDefault="000A0D10" w:rsidP="00396148">
      <w:pPr>
        <w:spacing w:after="0" w:line="360" w:lineRule="auto"/>
        <w:ind w:firstLine="851"/>
        <w:jc w:val="both"/>
        <w:rPr>
          <w:rFonts w:ascii="Times New Roman" w:hAnsi="Times New Roman" w:cs="Times New Roman"/>
          <w:lang w:val="en-US"/>
        </w:rPr>
      </w:pPr>
      <w:r w:rsidRPr="002B1FF3">
        <w:rPr>
          <w:rFonts w:ascii="Times New Roman" w:hAnsi="Times New Roman" w:cs="Times New Roman"/>
          <w:lang w:val="en-US"/>
        </w:rPr>
        <w:t>International University of Central Asia</w:t>
      </w:r>
    </w:p>
    <w:p w:rsidR="00290DB7" w:rsidRPr="007D0688" w:rsidRDefault="00290DB7" w:rsidP="00290DB7">
      <w:pPr>
        <w:spacing w:after="0" w:line="360" w:lineRule="auto"/>
        <w:ind w:firstLine="851"/>
        <w:jc w:val="center"/>
        <w:rPr>
          <w:rFonts w:ascii="Times New Roman" w:hAnsi="Times New Roman" w:cs="Times New Roman"/>
          <w:b/>
          <w:sz w:val="24"/>
          <w:szCs w:val="24"/>
          <w:lang w:val="ky-KG"/>
        </w:rPr>
      </w:pPr>
      <w:r w:rsidRPr="007D0688">
        <w:rPr>
          <w:rFonts w:ascii="Times New Roman" w:hAnsi="Times New Roman" w:cs="Times New Roman"/>
          <w:b/>
          <w:sz w:val="24"/>
          <w:szCs w:val="24"/>
          <w:lang w:val="ky-KG"/>
        </w:rPr>
        <w:t>Вместо предисловия</w:t>
      </w:r>
    </w:p>
    <w:p w:rsidR="000A0D10" w:rsidRPr="00290DB7" w:rsidRDefault="000A0D10" w:rsidP="00290DB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Международный университет в Центральной Азии отметил свой юбилей – 10 лет успешного сотрудничества в образовательной сфере Кыргызстана. Прекрасным подарком к юбилею университета явился выпуск сборника научных трудов, в котором представлены статьи на английском, французском, русском и кыргызском языках. Авторами научных работ выступили преподаватели МУЦА, США, Республики Таджикистан и ведущих вузов Кы</w:t>
      </w:r>
      <w:r w:rsidRPr="00290DB7">
        <w:rPr>
          <w:rFonts w:ascii="Times New Roman" w:hAnsi="Times New Roman" w:cs="Times New Roman"/>
          <w:sz w:val="24"/>
          <w:szCs w:val="24"/>
        </w:rPr>
        <w:t>р</w:t>
      </w:r>
      <w:r w:rsidRPr="00290DB7">
        <w:rPr>
          <w:rFonts w:ascii="Times New Roman" w:hAnsi="Times New Roman" w:cs="Times New Roman"/>
          <w:sz w:val="24"/>
          <w:szCs w:val="24"/>
        </w:rPr>
        <w:t xml:space="preserve">гызстана. </w:t>
      </w:r>
    </w:p>
    <w:p w:rsidR="000A0D10" w:rsidRPr="00290DB7" w:rsidRDefault="000A0D10" w:rsidP="00290DB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Структура сборника включает работу 4 секций по следующим направлениям: Управление проектами и программами; Международные отношения и право; Педагогика в профессиональном образовании; Язык, культура, коммуникация: теория и практика. Преп</w:t>
      </w:r>
      <w:r w:rsidRPr="00290DB7">
        <w:rPr>
          <w:rFonts w:ascii="Times New Roman" w:hAnsi="Times New Roman" w:cs="Times New Roman"/>
          <w:sz w:val="24"/>
          <w:szCs w:val="24"/>
        </w:rPr>
        <w:t>о</w:t>
      </w:r>
      <w:r w:rsidRPr="00290DB7">
        <w:rPr>
          <w:rFonts w:ascii="Times New Roman" w:hAnsi="Times New Roman" w:cs="Times New Roman"/>
          <w:sz w:val="24"/>
          <w:szCs w:val="24"/>
        </w:rPr>
        <w:t>даватели и сотрудники вузов Кыргызстана представили свои научные интересы, показав ч</w:t>
      </w:r>
      <w:r w:rsidRPr="00290DB7">
        <w:rPr>
          <w:rFonts w:ascii="Times New Roman" w:hAnsi="Times New Roman" w:cs="Times New Roman"/>
          <w:sz w:val="24"/>
          <w:szCs w:val="24"/>
        </w:rPr>
        <w:t>и</w:t>
      </w:r>
      <w:r w:rsidRPr="00290DB7">
        <w:rPr>
          <w:rFonts w:ascii="Times New Roman" w:hAnsi="Times New Roman" w:cs="Times New Roman"/>
          <w:sz w:val="24"/>
          <w:szCs w:val="24"/>
        </w:rPr>
        <w:t xml:space="preserve">тателю рецензируемого сборника практически </w:t>
      </w:r>
      <w:r w:rsidR="00267DBD">
        <w:rPr>
          <w:rFonts w:ascii="Times New Roman" w:hAnsi="Times New Roman" w:cs="Times New Roman"/>
          <w:sz w:val="24"/>
          <w:szCs w:val="24"/>
          <w:lang w:val="ky-KG"/>
        </w:rPr>
        <w:t xml:space="preserve"> </w:t>
      </w:r>
      <w:r w:rsidRPr="00290DB7">
        <w:rPr>
          <w:rFonts w:ascii="Times New Roman" w:hAnsi="Times New Roman" w:cs="Times New Roman"/>
          <w:sz w:val="24"/>
          <w:szCs w:val="24"/>
        </w:rPr>
        <w:t xml:space="preserve">все </w:t>
      </w:r>
      <w:r w:rsidR="00267DBD">
        <w:rPr>
          <w:rFonts w:ascii="Times New Roman" w:hAnsi="Times New Roman" w:cs="Times New Roman"/>
          <w:sz w:val="24"/>
          <w:szCs w:val="24"/>
          <w:lang w:val="ky-KG"/>
        </w:rPr>
        <w:t xml:space="preserve"> </w:t>
      </w:r>
      <w:r w:rsidRPr="00290DB7">
        <w:rPr>
          <w:rFonts w:ascii="Times New Roman" w:hAnsi="Times New Roman" w:cs="Times New Roman"/>
          <w:sz w:val="24"/>
          <w:szCs w:val="24"/>
        </w:rPr>
        <w:t>сферы научных исследований, интер</w:t>
      </w:r>
      <w:r w:rsidRPr="00290DB7">
        <w:rPr>
          <w:rFonts w:ascii="Times New Roman" w:hAnsi="Times New Roman" w:cs="Times New Roman"/>
          <w:sz w:val="24"/>
          <w:szCs w:val="24"/>
        </w:rPr>
        <w:t>е</w:t>
      </w:r>
      <w:r w:rsidRPr="00290DB7">
        <w:rPr>
          <w:rFonts w:ascii="Times New Roman" w:hAnsi="Times New Roman" w:cs="Times New Roman"/>
          <w:sz w:val="24"/>
          <w:szCs w:val="24"/>
        </w:rPr>
        <w:t xml:space="preserve">сующих современную систему образования. </w:t>
      </w:r>
    </w:p>
    <w:p w:rsidR="000A0D10" w:rsidRPr="00290DB7" w:rsidRDefault="000A0D10" w:rsidP="00290DB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О важности содержательного наполнения образовательных стандартов в обучении студентов бизнес-моделированию и информационным технологиям рассуждают преподав</w:t>
      </w:r>
      <w:r w:rsidRPr="00290DB7">
        <w:rPr>
          <w:rFonts w:ascii="Times New Roman" w:hAnsi="Times New Roman" w:cs="Times New Roman"/>
          <w:sz w:val="24"/>
          <w:szCs w:val="24"/>
        </w:rPr>
        <w:t>а</w:t>
      </w:r>
      <w:r w:rsidRPr="00290DB7">
        <w:rPr>
          <w:rFonts w:ascii="Times New Roman" w:hAnsi="Times New Roman" w:cs="Times New Roman"/>
          <w:sz w:val="24"/>
          <w:szCs w:val="24"/>
        </w:rPr>
        <w:t xml:space="preserve">тели программ «Бизнес администрирование» </w:t>
      </w:r>
      <w:r w:rsidRPr="00290DB7">
        <w:rPr>
          <w:rFonts w:ascii="Times New Roman" w:hAnsi="Times New Roman" w:cs="Times New Roman"/>
          <w:sz w:val="24"/>
          <w:szCs w:val="24"/>
          <w:lang w:val="en-US"/>
        </w:rPr>
        <w:t>G</w:t>
      </w:r>
      <w:r w:rsidRPr="00290DB7">
        <w:rPr>
          <w:rFonts w:ascii="Times New Roman" w:hAnsi="Times New Roman" w:cs="Times New Roman"/>
          <w:sz w:val="24"/>
          <w:szCs w:val="24"/>
        </w:rPr>
        <w:t xml:space="preserve">. </w:t>
      </w:r>
      <w:r w:rsidRPr="00290DB7">
        <w:rPr>
          <w:rFonts w:ascii="Times New Roman" w:hAnsi="Times New Roman" w:cs="Times New Roman"/>
          <w:sz w:val="24"/>
          <w:szCs w:val="24"/>
          <w:lang w:val="en-US"/>
        </w:rPr>
        <w:t>Priest</w:t>
      </w:r>
      <w:r w:rsidRPr="00290DB7">
        <w:rPr>
          <w:rFonts w:ascii="Times New Roman" w:hAnsi="Times New Roman" w:cs="Times New Roman"/>
          <w:sz w:val="24"/>
          <w:szCs w:val="24"/>
        </w:rPr>
        <w:t xml:space="preserve"> и</w:t>
      </w:r>
      <w:r w:rsidR="00267DBD">
        <w:rPr>
          <w:rFonts w:ascii="Times New Roman" w:hAnsi="Times New Roman" w:cs="Times New Roman"/>
          <w:sz w:val="24"/>
          <w:szCs w:val="24"/>
          <w:lang w:val="ky-KG"/>
        </w:rPr>
        <w:t xml:space="preserve"> </w:t>
      </w:r>
      <w:r w:rsidRPr="00290DB7">
        <w:rPr>
          <w:rFonts w:ascii="Times New Roman" w:hAnsi="Times New Roman" w:cs="Times New Roman"/>
          <w:sz w:val="24"/>
          <w:szCs w:val="24"/>
        </w:rPr>
        <w:t>«Информационные технологии» П.</w:t>
      </w:r>
      <w:r w:rsidR="003070CA">
        <w:rPr>
          <w:rFonts w:ascii="Times New Roman" w:hAnsi="Times New Roman" w:cs="Times New Roman"/>
          <w:sz w:val="24"/>
          <w:szCs w:val="24"/>
        </w:rPr>
        <w:t xml:space="preserve"> </w:t>
      </w:r>
      <w:r w:rsidRPr="00290DB7">
        <w:rPr>
          <w:rFonts w:ascii="Times New Roman" w:hAnsi="Times New Roman" w:cs="Times New Roman"/>
          <w:sz w:val="24"/>
          <w:szCs w:val="24"/>
        </w:rPr>
        <w:t>Л. Вейс.</w:t>
      </w:r>
    </w:p>
    <w:p w:rsidR="000A0D10" w:rsidRPr="00290DB7" w:rsidRDefault="000A0D10" w:rsidP="00290DB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Показательно представлена секция «Международные отношения и право»: на мат</w:t>
      </w:r>
      <w:r w:rsidRPr="00290DB7">
        <w:rPr>
          <w:rFonts w:ascii="Times New Roman" w:hAnsi="Times New Roman" w:cs="Times New Roman"/>
          <w:sz w:val="24"/>
          <w:szCs w:val="24"/>
        </w:rPr>
        <w:t>е</w:t>
      </w:r>
      <w:r w:rsidRPr="00290DB7">
        <w:rPr>
          <w:rFonts w:ascii="Times New Roman" w:hAnsi="Times New Roman" w:cs="Times New Roman"/>
          <w:sz w:val="24"/>
          <w:szCs w:val="24"/>
        </w:rPr>
        <w:t>риалах политической и юридической сторон жизни современного Кыргызстана авторы д</w:t>
      </w:r>
      <w:r w:rsidRPr="00290DB7">
        <w:rPr>
          <w:rFonts w:ascii="Times New Roman" w:hAnsi="Times New Roman" w:cs="Times New Roman"/>
          <w:sz w:val="24"/>
          <w:szCs w:val="24"/>
        </w:rPr>
        <w:t>е</w:t>
      </w:r>
      <w:r w:rsidRPr="00290DB7">
        <w:rPr>
          <w:rFonts w:ascii="Times New Roman" w:hAnsi="Times New Roman" w:cs="Times New Roman"/>
          <w:sz w:val="24"/>
          <w:szCs w:val="24"/>
        </w:rPr>
        <w:t>лают серьезные теоретические выводы и дают практические рекомендации. Весьма интере</w:t>
      </w:r>
      <w:r w:rsidRPr="00290DB7">
        <w:rPr>
          <w:rFonts w:ascii="Times New Roman" w:hAnsi="Times New Roman" w:cs="Times New Roman"/>
          <w:sz w:val="24"/>
          <w:szCs w:val="24"/>
        </w:rPr>
        <w:t>с</w:t>
      </w:r>
      <w:r w:rsidRPr="00290DB7">
        <w:rPr>
          <w:rFonts w:ascii="Times New Roman" w:hAnsi="Times New Roman" w:cs="Times New Roman"/>
          <w:sz w:val="24"/>
          <w:szCs w:val="24"/>
        </w:rPr>
        <w:t>ной в представленном разделе является статья З.</w:t>
      </w:r>
      <w:r w:rsidR="003070CA">
        <w:rPr>
          <w:rFonts w:ascii="Times New Roman" w:hAnsi="Times New Roman" w:cs="Times New Roman"/>
          <w:sz w:val="24"/>
          <w:szCs w:val="24"/>
        </w:rPr>
        <w:t xml:space="preserve"> </w:t>
      </w:r>
      <w:r w:rsidRPr="00290DB7">
        <w:rPr>
          <w:rFonts w:ascii="Times New Roman" w:hAnsi="Times New Roman" w:cs="Times New Roman"/>
          <w:sz w:val="24"/>
          <w:szCs w:val="24"/>
        </w:rPr>
        <w:t>А. Куланбаевой и Э.</w:t>
      </w:r>
      <w:r w:rsidR="003070CA">
        <w:rPr>
          <w:rFonts w:ascii="Times New Roman" w:hAnsi="Times New Roman" w:cs="Times New Roman"/>
          <w:sz w:val="24"/>
          <w:szCs w:val="24"/>
        </w:rPr>
        <w:t xml:space="preserve"> </w:t>
      </w:r>
      <w:r w:rsidRPr="00290DB7">
        <w:rPr>
          <w:rFonts w:ascii="Times New Roman" w:hAnsi="Times New Roman" w:cs="Times New Roman"/>
          <w:sz w:val="24"/>
          <w:szCs w:val="24"/>
        </w:rPr>
        <w:t>М. Саккараевой «Пр</w:t>
      </w:r>
      <w:r w:rsidRPr="00290DB7">
        <w:rPr>
          <w:rFonts w:ascii="Times New Roman" w:hAnsi="Times New Roman" w:cs="Times New Roman"/>
          <w:sz w:val="24"/>
          <w:szCs w:val="24"/>
        </w:rPr>
        <w:t>а</w:t>
      </w:r>
      <w:r w:rsidRPr="00290DB7">
        <w:rPr>
          <w:rFonts w:ascii="Times New Roman" w:hAnsi="Times New Roman" w:cs="Times New Roman"/>
          <w:sz w:val="24"/>
          <w:szCs w:val="24"/>
        </w:rPr>
        <w:t>ва женщин в Кыргызской республике и международное право». Авторы ссылаются на све</w:t>
      </w:r>
      <w:r w:rsidRPr="00290DB7">
        <w:rPr>
          <w:rFonts w:ascii="Times New Roman" w:hAnsi="Times New Roman" w:cs="Times New Roman"/>
          <w:sz w:val="24"/>
          <w:szCs w:val="24"/>
        </w:rPr>
        <w:t>р</w:t>
      </w:r>
      <w:r w:rsidRPr="00290DB7">
        <w:rPr>
          <w:rFonts w:ascii="Times New Roman" w:hAnsi="Times New Roman" w:cs="Times New Roman"/>
          <w:sz w:val="24"/>
          <w:szCs w:val="24"/>
        </w:rPr>
        <w:t>шившийся в Кыргызстане в 2018 году факт похищения девушки и последующего ее уби</w:t>
      </w:r>
      <w:r w:rsidRPr="00290DB7">
        <w:rPr>
          <w:rFonts w:ascii="Times New Roman" w:hAnsi="Times New Roman" w:cs="Times New Roman"/>
          <w:sz w:val="24"/>
          <w:szCs w:val="24"/>
        </w:rPr>
        <w:t>й</w:t>
      </w:r>
      <w:r w:rsidRPr="00290DB7">
        <w:rPr>
          <w:rFonts w:ascii="Times New Roman" w:hAnsi="Times New Roman" w:cs="Times New Roman"/>
          <w:sz w:val="24"/>
          <w:szCs w:val="24"/>
        </w:rPr>
        <w:t>ства, и в свете этого события рассматривают проблему насилия по отношению к женщинам в Кыргызстане, отмечая усилившийся рост этого явления за последние годы. Авторы указ</w:t>
      </w:r>
      <w:r w:rsidRPr="00290DB7">
        <w:rPr>
          <w:rFonts w:ascii="Times New Roman" w:hAnsi="Times New Roman" w:cs="Times New Roman"/>
          <w:sz w:val="24"/>
          <w:szCs w:val="24"/>
        </w:rPr>
        <w:t>ы</w:t>
      </w:r>
      <w:r w:rsidRPr="00290DB7">
        <w:rPr>
          <w:rFonts w:ascii="Times New Roman" w:hAnsi="Times New Roman" w:cs="Times New Roman"/>
          <w:sz w:val="24"/>
          <w:szCs w:val="24"/>
        </w:rPr>
        <w:t>вают на то, что принятые в республике законодательные акты и регламентирующие док</w:t>
      </w:r>
      <w:r w:rsidRPr="00290DB7">
        <w:rPr>
          <w:rFonts w:ascii="Times New Roman" w:hAnsi="Times New Roman" w:cs="Times New Roman"/>
          <w:sz w:val="24"/>
          <w:szCs w:val="24"/>
        </w:rPr>
        <w:t>у</w:t>
      </w:r>
      <w:r w:rsidRPr="00290DB7">
        <w:rPr>
          <w:rFonts w:ascii="Times New Roman" w:hAnsi="Times New Roman" w:cs="Times New Roman"/>
          <w:sz w:val="24"/>
          <w:szCs w:val="24"/>
        </w:rPr>
        <w:t>менты не решают проблему насилия на сегодняшний день. В своих рекомендациях авторы предлагают не только законодательно укрепить строгую ответственность виновных лиц, но и усилить культурно-воспитательную работу среди населения: «Предлагается принятие сл</w:t>
      </w:r>
      <w:r w:rsidRPr="00290DB7">
        <w:rPr>
          <w:rFonts w:ascii="Times New Roman" w:hAnsi="Times New Roman" w:cs="Times New Roman"/>
          <w:sz w:val="24"/>
          <w:szCs w:val="24"/>
        </w:rPr>
        <w:t>е</w:t>
      </w:r>
      <w:r w:rsidRPr="00290DB7">
        <w:rPr>
          <w:rFonts w:ascii="Times New Roman" w:hAnsi="Times New Roman" w:cs="Times New Roman"/>
          <w:sz w:val="24"/>
          <w:szCs w:val="24"/>
        </w:rPr>
        <w:t>дующих мер, способствующих решению указанных проблем: укрепление правовых и инст</w:t>
      </w:r>
      <w:r w:rsidRPr="00290DB7">
        <w:rPr>
          <w:rFonts w:ascii="Times New Roman" w:hAnsi="Times New Roman" w:cs="Times New Roman"/>
          <w:sz w:val="24"/>
          <w:szCs w:val="24"/>
        </w:rPr>
        <w:t>и</w:t>
      </w:r>
      <w:r w:rsidRPr="00290DB7">
        <w:rPr>
          <w:rFonts w:ascii="Times New Roman" w:hAnsi="Times New Roman" w:cs="Times New Roman"/>
          <w:sz w:val="24"/>
          <w:szCs w:val="24"/>
        </w:rPr>
        <w:t>туциональных механизмов доступа к правосудию; развитие системы оказания помощи п</w:t>
      </w:r>
      <w:r w:rsidRPr="00290DB7">
        <w:rPr>
          <w:rFonts w:ascii="Times New Roman" w:hAnsi="Times New Roman" w:cs="Times New Roman"/>
          <w:sz w:val="24"/>
          <w:szCs w:val="24"/>
        </w:rPr>
        <w:t>о</w:t>
      </w:r>
      <w:r w:rsidRPr="00290DB7">
        <w:rPr>
          <w:rFonts w:ascii="Times New Roman" w:hAnsi="Times New Roman" w:cs="Times New Roman"/>
          <w:sz w:val="24"/>
          <w:szCs w:val="24"/>
        </w:rPr>
        <w:t xml:space="preserve">страдавшим от гендерной дискриминации и насилия; развитие культуры нетерпимости к дискриминации и гендерному насилию»). </w:t>
      </w:r>
    </w:p>
    <w:p w:rsidR="000A0D10" w:rsidRPr="00290DB7" w:rsidRDefault="000A0D10" w:rsidP="00290DB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В статье А.</w:t>
      </w:r>
      <w:r w:rsidR="00365D17">
        <w:rPr>
          <w:rFonts w:ascii="Times New Roman" w:hAnsi="Times New Roman" w:cs="Times New Roman"/>
          <w:sz w:val="24"/>
          <w:szCs w:val="24"/>
        </w:rPr>
        <w:t xml:space="preserve"> </w:t>
      </w:r>
      <w:r w:rsidRPr="00290DB7">
        <w:rPr>
          <w:rFonts w:ascii="Times New Roman" w:hAnsi="Times New Roman" w:cs="Times New Roman"/>
          <w:sz w:val="24"/>
          <w:szCs w:val="24"/>
        </w:rPr>
        <w:t>В. Макарова рассматриваются мировые проблемы глобализации, но а</w:t>
      </w:r>
      <w:r w:rsidRPr="00290DB7">
        <w:rPr>
          <w:rFonts w:ascii="Times New Roman" w:hAnsi="Times New Roman" w:cs="Times New Roman"/>
          <w:sz w:val="24"/>
          <w:szCs w:val="24"/>
        </w:rPr>
        <w:t>в</w:t>
      </w:r>
      <w:r w:rsidRPr="00290DB7">
        <w:rPr>
          <w:rFonts w:ascii="Times New Roman" w:hAnsi="Times New Roman" w:cs="Times New Roman"/>
          <w:sz w:val="24"/>
          <w:szCs w:val="24"/>
        </w:rPr>
        <w:t>тор делает выводы и применительно к государствам Центральной Азии и Кыргызстана, о</w:t>
      </w:r>
      <w:r w:rsidRPr="00290DB7">
        <w:rPr>
          <w:rFonts w:ascii="Times New Roman" w:hAnsi="Times New Roman" w:cs="Times New Roman"/>
          <w:sz w:val="24"/>
          <w:szCs w:val="24"/>
        </w:rPr>
        <w:t>т</w:t>
      </w:r>
      <w:r w:rsidRPr="00290DB7">
        <w:rPr>
          <w:rFonts w:ascii="Times New Roman" w:hAnsi="Times New Roman" w:cs="Times New Roman"/>
          <w:sz w:val="24"/>
          <w:szCs w:val="24"/>
        </w:rPr>
        <w:t>мечая мозаичный характер политической культуры этого региона, что «крайне затрудняет формирование общегражданской идентичности…». Анализируя проблемы глобализации в общемировом пространстве, автор статьи рисует некоторые картины последствий глобализ</w:t>
      </w:r>
      <w:r w:rsidRPr="00290DB7">
        <w:rPr>
          <w:rFonts w:ascii="Times New Roman" w:hAnsi="Times New Roman" w:cs="Times New Roman"/>
          <w:sz w:val="24"/>
          <w:szCs w:val="24"/>
        </w:rPr>
        <w:t>а</w:t>
      </w:r>
      <w:r w:rsidRPr="00290DB7">
        <w:rPr>
          <w:rFonts w:ascii="Times New Roman" w:hAnsi="Times New Roman" w:cs="Times New Roman"/>
          <w:sz w:val="24"/>
          <w:szCs w:val="24"/>
        </w:rPr>
        <w:t>ции, среди которых размывание национального суверенитета, маргинализация и перифер</w:t>
      </w:r>
      <w:r w:rsidRPr="00290DB7">
        <w:rPr>
          <w:rFonts w:ascii="Times New Roman" w:hAnsi="Times New Roman" w:cs="Times New Roman"/>
          <w:sz w:val="24"/>
          <w:szCs w:val="24"/>
        </w:rPr>
        <w:t>и</w:t>
      </w:r>
      <w:r w:rsidRPr="00290DB7">
        <w:rPr>
          <w:rFonts w:ascii="Times New Roman" w:hAnsi="Times New Roman" w:cs="Times New Roman"/>
          <w:sz w:val="24"/>
          <w:szCs w:val="24"/>
        </w:rPr>
        <w:t>зация национальной культуры и др.</w:t>
      </w:r>
    </w:p>
    <w:p w:rsidR="000A0D10" w:rsidRPr="00290DB7" w:rsidRDefault="000A0D10" w:rsidP="00290DB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В разделе «Педагогика в профессиональном образовании» две статьи на английском языке представляют безусловный интерес для специалистов. Статья об инклюзивном образ</w:t>
      </w:r>
      <w:r w:rsidRPr="00290DB7">
        <w:rPr>
          <w:rFonts w:ascii="Times New Roman" w:hAnsi="Times New Roman" w:cs="Times New Roman"/>
          <w:sz w:val="24"/>
          <w:szCs w:val="24"/>
        </w:rPr>
        <w:t>о</w:t>
      </w:r>
      <w:r w:rsidRPr="00290DB7">
        <w:rPr>
          <w:rFonts w:ascii="Times New Roman" w:hAnsi="Times New Roman" w:cs="Times New Roman"/>
          <w:sz w:val="24"/>
          <w:szCs w:val="24"/>
        </w:rPr>
        <w:t>вании написана на русском языке и посвящена одной из самых актуальных проблем совр</w:t>
      </w:r>
      <w:r w:rsidRPr="00290DB7">
        <w:rPr>
          <w:rFonts w:ascii="Times New Roman" w:hAnsi="Times New Roman" w:cs="Times New Roman"/>
          <w:sz w:val="24"/>
          <w:szCs w:val="24"/>
        </w:rPr>
        <w:t>е</w:t>
      </w:r>
      <w:r w:rsidRPr="00290DB7">
        <w:rPr>
          <w:rFonts w:ascii="Times New Roman" w:hAnsi="Times New Roman" w:cs="Times New Roman"/>
          <w:sz w:val="24"/>
          <w:szCs w:val="24"/>
        </w:rPr>
        <w:t>менного образования – социализации детей с ограниченными возможностями здоровья. А</w:t>
      </w:r>
      <w:r w:rsidRPr="00290DB7">
        <w:rPr>
          <w:rFonts w:ascii="Times New Roman" w:hAnsi="Times New Roman" w:cs="Times New Roman"/>
          <w:sz w:val="24"/>
          <w:szCs w:val="24"/>
        </w:rPr>
        <w:t>в</w:t>
      </w:r>
      <w:r w:rsidRPr="00290DB7">
        <w:rPr>
          <w:rFonts w:ascii="Times New Roman" w:hAnsi="Times New Roman" w:cs="Times New Roman"/>
          <w:sz w:val="24"/>
          <w:szCs w:val="24"/>
        </w:rPr>
        <w:t>торы статьи Дж. Барсанаева, И. Чжен, О. Ким, основываясь на опыте научного эксперимента, в котором участвовали 298 учащихся разных регионов Кыргызстана, приходят к выводам о необходимости разработки педагогической модели инклюзивной школы, способствующей эффективной социализации всех детей. Кроме предложенной модели, авторы разработали практические рекомендации, что делает статью не только теоретически познавательной, но и практически полезной.</w:t>
      </w:r>
    </w:p>
    <w:p w:rsidR="000A0D10" w:rsidRPr="00290DB7" w:rsidRDefault="000A0D10" w:rsidP="00290DB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Одним из интересных разделов, безусловно, является раздел, посвященный языку, культуре и коммуникации. В сборнике он представлен статьями на английском, французском и русском языке, что подчеркивает его безусловную приоритетность в образовательном пр</w:t>
      </w:r>
      <w:r w:rsidRPr="00290DB7">
        <w:rPr>
          <w:rFonts w:ascii="Times New Roman" w:hAnsi="Times New Roman" w:cs="Times New Roman"/>
          <w:sz w:val="24"/>
          <w:szCs w:val="24"/>
        </w:rPr>
        <w:t>о</w:t>
      </w:r>
      <w:r w:rsidRPr="00290DB7">
        <w:rPr>
          <w:rFonts w:ascii="Times New Roman" w:hAnsi="Times New Roman" w:cs="Times New Roman"/>
          <w:sz w:val="24"/>
          <w:szCs w:val="24"/>
        </w:rPr>
        <w:t xml:space="preserve">цессе. </w:t>
      </w:r>
    </w:p>
    <w:p w:rsidR="000A0D10" w:rsidRPr="00290DB7" w:rsidRDefault="000A0D10" w:rsidP="00290DB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Большой интерес вызывает статья Е. Машковой «Американское общество и проя</w:t>
      </w:r>
      <w:r w:rsidRPr="00290DB7">
        <w:rPr>
          <w:rFonts w:ascii="Times New Roman" w:hAnsi="Times New Roman" w:cs="Times New Roman"/>
          <w:sz w:val="24"/>
          <w:szCs w:val="24"/>
        </w:rPr>
        <w:t>в</w:t>
      </w:r>
      <w:r w:rsidRPr="00290DB7">
        <w:rPr>
          <w:rFonts w:ascii="Times New Roman" w:hAnsi="Times New Roman" w:cs="Times New Roman"/>
          <w:sz w:val="24"/>
          <w:szCs w:val="24"/>
        </w:rPr>
        <w:t>ление гендерных различий в английском языке», где автор делает обзор научных работ ам</w:t>
      </w:r>
      <w:r w:rsidRPr="00290DB7">
        <w:rPr>
          <w:rFonts w:ascii="Times New Roman" w:hAnsi="Times New Roman" w:cs="Times New Roman"/>
          <w:sz w:val="24"/>
          <w:szCs w:val="24"/>
        </w:rPr>
        <w:t>е</w:t>
      </w:r>
      <w:r w:rsidRPr="00290DB7">
        <w:rPr>
          <w:rFonts w:ascii="Times New Roman" w:hAnsi="Times New Roman" w:cs="Times New Roman"/>
          <w:sz w:val="24"/>
          <w:szCs w:val="24"/>
        </w:rPr>
        <w:t>риканских исследователей, в которых отмечаются гендерные различия в речи мужчин и женщин. Статья небесспорная, однако, автору удается довольно убедительно продемонстр</w:t>
      </w:r>
      <w:r w:rsidRPr="00290DB7">
        <w:rPr>
          <w:rFonts w:ascii="Times New Roman" w:hAnsi="Times New Roman" w:cs="Times New Roman"/>
          <w:sz w:val="24"/>
          <w:szCs w:val="24"/>
        </w:rPr>
        <w:t>и</w:t>
      </w:r>
      <w:r w:rsidRPr="00290DB7">
        <w:rPr>
          <w:rFonts w:ascii="Times New Roman" w:hAnsi="Times New Roman" w:cs="Times New Roman"/>
          <w:sz w:val="24"/>
          <w:szCs w:val="24"/>
        </w:rPr>
        <w:t>ровать гендерные различия через речь, ссылаясь на труды американских ученых. Особо х</w:t>
      </w:r>
      <w:r w:rsidRPr="00290DB7">
        <w:rPr>
          <w:rFonts w:ascii="Times New Roman" w:hAnsi="Times New Roman" w:cs="Times New Roman"/>
          <w:sz w:val="24"/>
          <w:szCs w:val="24"/>
        </w:rPr>
        <w:t>о</w:t>
      </w:r>
      <w:r w:rsidRPr="00290DB7">
        <w:rPr>
          <w:rFonts w:ascii="Times New Roman" w:hAnsi="Times New Roman" w:cs="Times New Roman"/>
          <w:sz w:val="24"/>
          <w:szCs w:val="24"/>
        </w:rPr>
        <w:t>телось бы отметить новизну исследования подобной проблемы в контексте образовательного процесса Кыргызстана.</w:t>
      </w:r>
    </w:p>
    <w:p w:rsidR="000A0D10" w:rsidRPr="00290DB7" w:rsidRDefault="000A0D10" w:rsidP="00290DB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Отличается новизной поставленной проблемы и статья Д. Шушпановой «Формир</w:t>
      </w:r>
      <w:r w:rsidRPr="00290DB7">
        <w:rPr>
          <w:rFonts w:ascii="Times New Roman" w:hAnsi="Times New Roman" w:cs="Times New Roman"/>
          <w:sz w:val="24"/>
          <w:szCs w:val="24"/>
        </w:rPr>
        <w:t>о</w:t>
      </w:r>
      <w:r w:rsidRPr="00290DB7">
        <w:rPr>
          <w:rFonts w:ascii="Times New Roman" w:hAnsi="Times New Roman" w:cs="Times New Roman"/>
          <w:sz w:val="24"/>
          <w:szCs w:val="24"/>
        </w:rPr>
        <w:t>вание автономности студента в изучении английского языка посредством коллаборативного обучения». Автор статьи излагает теорию коллаборативной методики, а затем представляет нам каждую из техник этой методики и перспективы ее развития при изучении английского языка.  Автор утверждает, что «коллаборативный методологический подход в обучении ст</w:t>
      </w:r>
      <w:r w:rsidRPr="00290DB7">
        <w:rPr>
          <w:rFonts w:ascii="Times New Roman" w:hAnsi="Times New Roman" w:cs="Times New Roman"/>
          <w:sz w:val="24"/>
          <w:szCs w:val="24"/>
        </w:rPr>
        <w:t>у</w:t>
      </w:r>
      <w:r w:rsidRPr="00290DB7">
        <w:rPr>
          <w:rFonts w:ascii="Times New Roman" w:hAnsi="Times New Roman" w:cs="Times New Roman"/>
          <w:sz w:val="24"/>
          <w:szCs w:val="24"/>
        </w:rPr>
        <w:t>дентов-лингвистов повышает их автономность, сознательность и ответственность». Статья интересна еще и тем, что в английском варианте молодой исследователь Д. Шушпанова ра</w:t>
      </w:r>
      <w:r w:rsidRPr="00290DB7">
        <w:rPr>
          <w:rFonts w:ascii="Times New Roman" w:hAnsi="Times New Roman" w:cs="Times New Roman"/>
          <w:sz w:val="24"/>
          <w:szCs w:val="24"/>
        </w:rPr>
        <w:t>с</w:t>
      </w:r>
      <w:r w:rsidRPr="00290DB7">
        <w:rPr>
          <w:rFonts w:ascii="Times New Roman" w:hAnsi="Times New Roman" w:cs="Times New Roman"/>
          <w:sz w:val="24"/>
          <w:szCs w:val="24"/>
        </w:rPr>
        <w:t xml:space="preserve">сматривает коллаборативное обучение на занятиях по английскому языку в соавторстве со своим руководителем  Р. </w:t>
      </w:r>
      <w:r w:rsidR="00CE2AB9">
        <w:rPr>
          <w:rFonts w:ascii="Times New Roman" w:hAnsi="Times New Roman" w:cs="Times New Roman"/>
          <w:sz w:val="24"/>
          <w:szCs w:val="24"/>
        </w:rPr>
        <w:t xml:space="preserve">Дж. </w:t>
      </w:r>
      <w:r w:rsidRPr="00290DB7">
        <w:rPr>
          <w:rFonts w:ascii="Times New Roman" w:hAnsi="Times New Roman" w:cs="Times New Roman"/>
          <w:sz w:val="24"/>
          <w:szCs w:val="24"/>
        </w:rPr>
        <w:t xml:space="preserve">Абдрахмановой. Важно, что авторы не только рассматривают теоретические основы коллаборативного обучения, но и стараются продвинуть эти методики в современный образовательный процесс. </w:t>
      </w:r>
    </w:p>
    <w:p w:rsidR="000A0D10" w:rsidRPr="00290DB7" w:rsidRDefault="000A0D10" w:rsidP="00290DB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Интересна статья Н. Джайнаковой «К вопросу о языковой ситуации в Кыргызской республике» своей политической корректностью и лингвистической взвешенностью. В н</w:t>
      </w:r>
      <w:r w:rsidRPr="00290DB7">
        <w:rPr>
          <w:rFonts w:ascii="Times New Roman" w:hAnsi="Times New Roman" w:cs="Times New Roman"/>
          <w:sz w:val="24"/>
          <w:szCs w:val="24"/>
        </w:rPr>
        <w:t>е</w:t>
      </w:r>
      <w:r w:rsidRPr="00290DB7">
        <w:rPr>
          <w:rFonts w:ascii="Times New Roman" w:hAnsi="Times New Roman" w:cs="Times New Roman"/>
          <w:sz w:val="24"/>
          <w:szCs w:val="24"/>
        </w:rPr>
        <w:t>большой по объему статье автору удается представить объективную картину, складыва</w:t>
      </w:r>
      <w:r w:rsidRPr="00290DB7">
        <w:rPr>
          <w:rFonts w:ascii="Times New Roman" w:hAnsi="Times New Roman" w:cs="Times New Roman"/>
          <w:sz w:val="24"/>
          <w:szCs w:val="24"/>
        </w:rPr>
        <w:t>ю</w:t>
      </w:r>
      <w:r w:rsidRPr="00290DB7">
        <w:rPr>
          <w:rFonts w:ascii="Times New Roman" w:hAnsi="Times New Roman" w:cs="Times New Roman"/>
          <w:sz w:val="24"/>
          <w:szCs w:val="24"/>
        </w:rPr>
        <w:t>щуюся на языковом поприще Кыргызстана и сделать не только политкорректные, но и лин</w:t>
      </w:r>
      <w:r w:rsidRPr="00290DB7">
        <w:rPr>
          <w:rFonts w:ascii="Times New Roman" w:hAnsi="Times New Roman" w:cs="Times New Roman"/>
          <w:sz w:val="24"/>
          <w:szCs w:val="24"/>
        </w:rPr>
        <w:t>г</w:t>
      </w:r>
      <w:r w:rsidRPr="00290DB7">
        <w:rPr>
          <w:rFonts w:ascii="Times New Roman" w:hAnsi="Times New Roman" w:cs="Times New Roman"/>
          <w:sz w:val="24"/>
          <w:szCs w:val="24"/>
        </w:rPr>
        <w:t>вистически выверенные выводы о невозможности в современной ситуации допускать пер</w:t>
      </w:r>
      <w:r w:rsidRPr="00290DB7">
        <w:rPr>
          <w:rFonts w:ascii="Times New Roman" w:hAnsi="Times New Roman" w:cs="Times New Roman"/>
          <w:sz w:val="24"/>
          <w:szCs w:val="24"/>
        </w:rPr>
        <w:t>е</w:t>
      </w:r>
      <w:r w:rsidRPr="00290DB7">
        <w:rPr>
          <w:rFonts w:ascii="Times New Roman" w:hAnsi="Times New Roman" w:cs="Times New Roman"/>
          <w:sz w:val="24"/>
          <w:szCs w:val="24"/>
        </w:rPr>
        <w:t>косы в языковой политике. Автор завершает свою публикацию выводами, верность которых трудно оспорить: «Государственный язык в Кыргызстане развивать нужно, но не в ущерб официальному русскому языку. Оба языка должны существовать в стране, поскольку есть потребность в них обоих».</w:t>
      </w:r>
    </w:p>
    <w:p w:rsidR="000A0D10" w:rsidRPr="00290DB7" w:rsidRDefault="000A0D10" w:rsidP="00290DB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Интересной представляется и статья Л. Степановой «Концептуальный перевод в п</w:t>
      </w:r>
      <w:r w:rsidRPr="00290DB7">
        <w:rPr>
          <w:rFonts w:ascii="Times New Roman" w:hAnsi="Times New Roman" w:cs="Times New Roman"/>
          <w:sz w:val="24"/>
          <w:szCs w:val="24"/>
        </w:rPr>
        <w:t>е</w:t>
      </w:r>
      <w:r w:rsidRPr="00290DB7">
        <w:rPr>
          <w:rFonts w:ascii="Times New Roman" w:hAnsi="Times New Roman" w:cs="Times New Roman"/>
          <w:sz w:val="24"/>
          <w:szCs w:val="24"/>
        </w:rPr>
        <w:t>редаче языковой картины мира в ранних произведениях Ч. Айтматова», в которой автор не только повествует о преимуществах концептуального перевода, но и дает практические р</w:t>
      </w:r>
      <w:r w:rsidRPr="00290DB7">
        <w:rPr>
          <w:rFonts w:ascii="Times New Roman" w:hAnsi="Times New Roman" w:cs="Times New Roman"/>
          <w:sz w:val="24"/>
          <w:szCs w:val="24"/>
        </w:rPr>
        <w:t>е</w:t>
      </w:r>
      <w:r w:rsidRPr="00290DB7">
        <w:rPr>
          <w:rFonts w:ascii="Times New Roman" w:hAnsi="Times New Roman" w:cs="Times New Roman"/>
          <w:sz w:val="24"/>
          <w:szCs w:val="24"/>
        </w:rPr>
        <w:t>комендации для поддержания интереса у учащихся к творчеству Ч. Айтматова. Автор прих</w:t>
      </w:r>
      <w:r w:rsidRPr="00290DB7">
        <w:rPr>
          <w:rFonts w:ascii="Times New Roman" w:hAnsi="Times New Roman" w:cs="Times New Roman"/>
          <w:sz w:val="24"/>
          <w:szCs w:val="24"/>
        </w:rPr>
        <w:t>о</w:t>
      </w:r>
      <w:r w:rsidRPr="00290DB7">
        <w:rPr>
          <w:rFonts w:ascii="Times New Roman" w:hAnsi="Times New Roman" w:cs="Times New Roman"/>
          <w:sz w:val="24"/>
          <w:szCs w:val="24"/>
        </w:rPr>
        <w:t>дит к выводам, которые не подлежат сомнению: «Таким образом, любой язык самостоятел</w:t>
      </w:r>
      <w:r w:rsidRPr="00290DB7">
        <w:rPr>
          <w:rFonts w:ascii="Times New Roman" w:hAnsi="Times New Roman" w:cs="Times New Roman"/>
          <w:sz w:val="24"/>
          <w:szCs w:val="24"/>
        </w:rPr>
        <w:t>ь</w:t>
      </w:r>
      <w:r w:rsidRPr="00290DB7">
        <w:rPr>
          <w:rFonts w:ascii="Times New Roman" w:hAnsi="Times New Roman" w:cs="Times New Roman"/>
          <w:sz w:val="24"/>
          <w:szCs w:val="24"/>
        </w:rPr>
        <w:t>но делит мир, любой язык обладает особой картиной мира, и языковая фигура постоянно о</w:t>
      </w:r>
      <w:r w:rsidRPr="00290DB7">
        <w:rPr>
          <w:rFonts w:ascii="Times New Roman" w:hAnsi="Times New Roman" w:cs="Times New Roman"/>
          <w:sz w:val="24"/>
          <w:szCs w:val="24"/>
        </w:rPr>
        <w:t>б</w:t>
      </w:r>
      <w:r w:rsidRPr="00290DB7">
        <w:rPr>
          <w:rFonts w:ascii="Times New Roman" w:hAnsi="Times New Roman" w:cs="Times New Roman"/>
          <w:sz w:val="24"/>
          <w:szCs w:val="24"/>
        </w:rPr>
        <w:t>разовывает содержание своего высказывания в корреспонденции с этой картиной».</w:t>
      </w:r>
    </w:p>
    <w:p w:rsidR="000A0D10" w:rsidRPr="00290DB7" w:rsidRDefault="000A0D10" w:rsidP="00290DB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В целом, сборник научных работ представляет собой разноплановые исследования в сфере наук, изучаемых в учебном процессе МУЦА, что делает его практически полезным не только научным, но и методическим изданием.</w:t>
      </w:r>
    </w:p>
    <w:p w:rsidR="005F7050" w:rsidRDefault="005F7050" w:rsidP="00290DB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firstLine="851"/>
        <w:jc w:val="right"/>
        <w:rPr>
          <w:rFonts w:ascii="Times New Roman" w:hAnsi="Times New Roman" w:cs="Times New Roman"/>
          <w:i/>
          <w:iCs/>
          <w:sz w:val="24"/>
          <w:szCs w:val="24"/>
        </w:rPr>
      </w:pPr>
    </w:p>
    <w:p w:rsidR="000A0D10" w:rsidRPr="00290DB7" w:rsidRDefault="000A0D10" w:rsidP="00290DB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firstLine="851"/>
        <w:jc w:val="right"/>
        <w:rPr>
          <w:rFonts w:ascii="Times New Roman" w:hAnsi="Times New Roman" w:cs="Times New Roman"/>
          <w:i/>
          <w:iCs/>
          <w:sz w:val="24"/>
          <w:szCs w:val="24"/>
        </w:rPr>
      </w:pPr>
      <w:r w:rsidRPr="00290DB7">
        <w:rPr>
          <w:rFonts w:ascii="Times New Roman" w:hAnsi="Times New Roman" w:cs="Times New Roman"/>
          <w:i/>
          <w:iCs/>
          <w:sz w:val="24"/>
          <w:szCs w:val="24"/>
        </w:rPr>
        <w:t>Данильченко Г.</w:t>
      </w:r>
      <w:r w:rsidR="00302AE0">
        <w:rPr>
          <w:rFonts w:ascii="Times New Roman" w:hAnsi="Times New Roman" w:cs="Times New Roman"/>
          <w:i/>
          <w:iCs/>
          <w:sz w:val="24"/>
          <w:szCs w:val="24"/>
        </w:rPr>
        <w:t xml:space="preserve"> </w:t>
      </w:r>
      <w:r w:rsidRPr="00290DB7">
        <w:rPr>
          <w:rFonts w:ascii="Times New Roman" w:hAnsi="Times New Roman" w:cs="Times New Roman"/>
          <w:i/>
          <w:iCs/>
          <w:sz w:val="24"/>
          <w:szCs w:val="24"/>
        </w:rPr>
        <w:t xml:space="preserve">Д.,  </w:t>
      </w:r>
    </w:p>
    <w:p w:rsidR="000A0D10" w:rsidRPr="00290DB7" w:rsidRDefault="000A0D10" w:rsidP="00290DB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firstLine="851"/>
        <w:jc w:val="right"/>
        <w:rPr>
          <w:rFonts w:ascii="Times New Roman" w:hAnsi="Times New Roman" w:cs="Times New Roman"/>
          <w:i/>
          <w:iCs/>
          <w:sz w:val="24"/>
          <w:szCs w:val="24"/>
        </w:rPr>
      </w:pPr>
      <w:r w:rsidRPr="00290DB7">
        <w:rPr>
          <w:rFonts w:ascii="Times New Roman" w:hAnsi="Times New Roman" w:cs="Times New Roman"/>
          <w:i/>
          <w:iCs/>
          <w:sz w:val="24"/>
          <w:szCs w:val="24"/>
        </w:rPr>
        <w:t xml:space="preserve">доктор исторических </w:t>
      </w:r>
    </w:p>
    <w:p w:rsidR="000A0D10" w:rsidRDefault="000A0D10" w:rsidP="00290DB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firstLine="851"/>
        <w:jc w:val="right"/>
        <w:rPr>
          <w:rFonts w:ascii="Times New Roman" w:hAnsi="Times New Roman" w:cs="Times New Roman"/>
          <w:i/>
          <w:iCs/>
          <w:sz w:val="24"/>
          <w:szCs w:val="24"/>
          <w:lang w:val="ky-KG"/>
        </w:rPr>
      </w:pPr>
      <w:r w:rsidRPr="00290DB7">
        <w:rPr>
          <w:rFonts w:ascii="Times New Roman" w:hAnsi="Times New Roman" w:cs="Times New Roman"/>
          <w:i/>
          <w:iCs/>
          <w:sz w:val="24"/>
          <w:szCs w:val="24"/>
        </w:rPr>
        <w:t>наук, профессор КРСУ</w:t>
      </w:r>
    </w:p>
    <w:p w:rsidR="00267DBD" w:rsidRPr="00267DBD" w:rsidRDefault="00267DBD" w:rsidP="00290DB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firstLine="851"/>
        <w:jc w:val="right"/>
        <w:rPr>
          <w:rFonts w:ascii="Times New Roman" w:hAnsi="Times New Roman" w:cs="Times New Roman"/>
          <w:sz w:val="24"/>
          <w:szCs w:val="24"/>
          <w:lang w:val="ky-KG"/>
        </w:rPr>
      </w:pPr>
      <w:r>
        <w:rPr>
          <w:rFonts w:ascii="Times New Roman" w:hAnsi="Times New Roman" w:cs="Times New Roman"/>
          <w:i/>
          <w:iCs/>
          <w:sz w:val="24"/>
          <w:szCs w:val="24"/>
          <w:lang w:val="ky-KG"/>
        </w:rPr>
        <w:br w:type="page"/>
      </w:r>
    </w:p>
    <w:p w:rsidR="00A85201" w:rsidRPr="00A85201" w:rsidRDefault="00A85201" w:rsidP="00A85201">
      <w:pPr>
        <w:pStyle w:val="1"/>
        <w:spacing w:before="0" w:line="360" w:lineRule="auto"/>
        <w:ind w:firstLine="851"/>
        <w:jc w:val="both"/>
        <w:rPr>
          <w:rFonts w:ascii="Times New Roman" w:hAnsi="Times New Roman" w:cs="Times New Roman"/>
          <w:color w:val="auto"/>
          <w:sz w:val="24"/>
          <w:szCs w:val="24"/>
        </w:rPr>
      </w:pPr>
      <w:r w:rsidRPr="00A85201">
        <w:rPr>
          <w:rFonts w:ascii="Times New Roman" w:hAnsi="Times New Roman" w:cs="Times New Roman"/>
          <w:color w:val="auto"/>
          <w:sz w:val="24"/>
          <w:szCs w:val="24"/>
        </w:rPr>
        <w:t xml:space="preserve">Секция 1. Управление проектами и программами </w:t>
      </w:r>
    </w:p>
    <w:p w:rsidR="000A0D10" w:rsidRPr="00290DB7" w:rsidRDefault="000A0D10" w:rsidP="00290DB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firstLine="851"/>
        <w:jc w:val="both"/>
        <w:rPr>
          <w:rFonts w:ascii="Times New Roman" w:hAnsi="Times New Roman" w:cs="Times New Roman"/>
          <w:b/>
          <w:bCs/>
          <w:sz w:val="24"/>
          <w:szCs w:val="24"/>
        </w:rPr>
      </w:pPr>
    </w:p>
    <w:tbl>
      <w:tblPr>
        <w:tblW w:w="14303" w:type="dxa"/>
        <w:tblInd w:w="-106" w:type="dxa"/>
        <w:tblLook w:val="00A0" w:firstRow="1" w:lastRow="0" w:firstColumn="1" w:lastColumn="0" w:noHBand="0" w:noVBand="0"/>
      </w:tblPr>
      <w:tblGrid>
        <w:gridCol w:w="4957"/>
        <w:gridCol w:w="4957"/>
        <w:gridCol w:w="4389"/>
      </w:tblGrid>
      <w:tr w:rsidR="003E77C1" w:rsidRPr="00DC4610" w:rsidTr="003E77C1">
        <w:tc>
          <w:tcPr>
            <w:tcW w:w="4957" w:type="dxa"/>
          </w:tcPr>
          <w:p w:rsidR="003E77C1" w:rsidRPr="00290DB7" w:rsidRDefault="003E77C1" w:rsidP="004D1397">
            <w:pPr>
              <w:pStyle w:val="2"/>
              <w:spacing w:before="0" w:line="360" w:lineRule="auto"/>
              <w:ind w:firstLine="851"/>
              <w:jc w:val="both"/>
              <w:rPr>
                <w:rFonts w:ascii="Times New Roman" w:hAnsi="Times New Roman" w:cs="Times New Roman"/>
                <w:b/>
                <w:bCs/>
                <w:i/>
                <w:iCs/>
                <w:color w:val="000000"/>
                <w:sz w:val="24"/>
                <w:szCs w:val="24"/>
                <w:lang w:val="en-US"/>
              </w:rPr>
            </w:pPr>
            <w:r w:rsidRPr="00290DB7">
              <w:rPr>
                <w:rFonts w:ascii="Times New Roman" w:hAnsi="Times New Roman" w:cs="Times New Roman"/>
                <w:b/>
                <w:bCs/>
                <w:i/>
                <w:iCs/>
                <w:color w:val="000000"/>
                <w:sz w:val="24"/>
                <w:szCs w:val="24"/>
                <w:lang w:val="en-US"/>
              </w:rPr>
              <w:t>Priest</w:t>
            </w:r>
            <w:r w:rsidR="00903C11" w:rsidRPr="00290DB7">
              <w:rPr>
                <w:rFonts w:ascii="Times New Roman" w:hAnsi="Times New Roman" w:cs="Times New Roman"/>
                <w:b/>
                <w:bCs/>
                <w:i/>
                <w:iCs/>
                <w:color w:val="000000"/>
                <w:sz w:val="24"/>
                <w:szCs w:val="24"/>
                <w:lang w:val="en-US"/>
              </w:rPr>
              <w:t xml:space="preserve"> Gerald</w:t>
            </w:r>
            <w:r w:rsidRPr="00290DB7">
              <w:rPr>
                <w:rFonts w:ascii="Times New Roman" w:hAnsi="Times New Roman" w:cs="Times New Roman"/>
                <w:b/>
                <w:bCs/>
                <w:i/>
                <w:iCs/>
                <w:color w:val="000000"/>
                <w:sz w:val="24"/>
                <w:szCs w:val="24"/>
                <w:lang w:val="ky-KG"/>
              </w:rPr>
              <w:t>.</w:t>
            </w:r>
            <w:r w:rsidRPr="00290DB7">
              <w:rPr>
                <w:rFonts w:ascii="Times New Roman" w:hAnsi="Times New Roman" w:cs="Times New Roman"/>
                <w:b/>
                <w:bCs/>
                <w:i/>
                <w:iCs/>
                <w:color w:val="000000"/>
                <w:sz w:val="24"/>
                <w:szCs w:val="24"/>
                <w:lang w:val="en-US"/>
              </w:rPr>
              <w:t xml:space="preserve"> Using Osterwalder’s Business Model Canvas as a foundational component of an Integrated Business Educ</w:t>
            </w:r>
            <w:r w:rsidRPr="00290DB7">
              <w:rPr>
                <w:rFonts w:ascii="Times New Roman" w:hAnsi="Times New Roman" w:cs="Times New Roman"/>
                <w:b/>
                <w:bCs/>
                <w:i/>
                <w:iCs/>
                <w:color w:val="000000"/>
                <w:sz w:val="24"/>
                <w:szCs w:val="24"/>
                <w:lang w:val="en-US"/>
              </w:rPr>
              <w:t>a</w:t>
            </w:r>
            <w:r w:rsidRPr="00290DB7">
              <w:rPr>
                <w:rFonts w:ascii="Times New Roman" w:hAnsi="Times New Roman" w:cs="Times New Roman"/>
                <w:b/>
                <w:bCs/>
                <w:i/>
                <w:iCs/>
                <w:color w:val="000000"/>
                <w:sz w:val="24"/>
                <w:szCs w:val="24"/>
                <w:lang w:val="en-US"/>
              </w:rPr>
              <w:t>tion curriculum</w:t>
            </w:r>
          </w:p>
          <w:p w:rsidR="003E77C1" w:rsidRPr="00CA10E6" w:rsidRDefault="003E77C1" w:rsidP="004D139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firstLine="851"/>
              <w:jc w:val="both"/>
              <w:rPr>
                <w:rFonts w:ascii="Times New Roman" w:hAnsi="Times New Roman" w:cs="Times New Roman"/>
                <w:i/>
                <w:iCs/>
                <w:sz w:val="24"/>
                <w:szCs w:val="24"/>
                <w:lang w:val="en-US"/>
              </w:rPr>
            </w:pPr>
          </w:p>
          <w:p w:rsidR="003E77C1" w:rsidRPr="00CA10E6" w:rsidRDefault="003E77C1" w:rsidP="004D139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firstLine="851"/>
              <w:jc w:val="both"/>
              <w:rPr>
                <w:rFonts w:ascii="Times New Roman" w:hAnsi="Times New Roman" w:cs="Times New Roman"/>
                <w:i/>
                <w:iCs/>
                <w:sz w:val="24"/>
                <w:szCs w:val="24"/>
                <w:lang w:val="en-US"/>
              </w:rPr>
            </w:pPr>
          </w:p>
        </w:tc>
        <w:tc>
          <w:tcPr>
            <w:tcW w:w="4957" w:type="dxa"/>
          </w:tcPr>
          <w:p w:rsidR="003E77C1" w:rsidRPr="00290DB7" w:rsidRDefault="003E77C1" w:rsidP="00290DB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firstLine="851"/>
              <w:jc w:val="both"/>
              <w:rPr>
                <w:rFonts w:ascii="Times New Roman" w:hAnsi="Times New Roman" w:cs="Times New Roman"/>
                <w:b/>
                <w:bCs/>
                <w:i/>
                <w:iCs/>
                <w:sz w:val="24"/>
                <w:szCs w:val="24"/>
              </w:rPr>
            </w:pPr>
            <w:r w:rsidRPr="00290DB7">
              <w:rPr>
                <w:rFonts w:ascii="Times New Roman" w:hAnsi="Times New Roman" w:cs="Times New Roman"/>
                <w:b/>
                <w:bCs/>
                <w:i/>
                <w:iCs/>
                <w:color w:val="000000"/>
                <w:sz w:val="24"/>
                <w:szCs w:val="24"/>
              </w:rPr>
              <w:t>Прист</w:t>
            </w:r>
            <w:r w:rsidR="00903C11">
              <w:rPr>
                <w:rFonts w:ascii="Times New Roman" w:hAnsi="Times New Roman" w:cs="Times New Roman"/>
                <w:b/>
                <w:bCs/>
                <w:i/>
                <w:iCs/>
                <w:color w:val="000000"/>
                <w:sz w:val="24"/>
                <w:szCs w:val="24"/>
              </w:rPr>
              <w:t xml:space="preserve"> </w:t>
            </w:r>
            <w:r w:rsidR="00903C11" w:rsidRPr="00290DB7">
              <w:rPr>
                <w:rFonts w:ascii="Times New Roman" w:hAnsi="Times New Roman" w:cs="Times New Roman"/>
                <w:b/>
                <w:bCs/>
                <w:i/>
                <w:iCs/>
                <w:color w:val="000000"/>
                <w:sz w:val="24"/>
                <w:szCs w:val="24"/>
              </w:rPr>
              <w:t>Джеральд</w:t>
            </w:r>
            <w:r w:rsidRPr="00290DB7">
              <w:rPr>
                <w:rFonts w:ascii="Times New Roman" w:hAnsi="Times New Roman" w:cs="Times New Roman"/>
                <w:b/>
                <w:bCs/>
                <w:i/>
                <w:iCs/>
                <w:color w:val="000000"/>
                <w:sz w:val="24"/>
                <w:szCs w:val="24"/>
              </w:rPr>
              <w:t xml:space="preserve">. Использование бизнес-модели </w:t>
            </w:r>
            <w:r w:rsidRPr="00290DB7">
              <w:rPr>
                <w:rFonts w:ascii="Times New Roman" w:hAnsi="Times New Roman" w:cs="Times New Roman"/>
                <w:b/>
                <w:bCs/>
                <w:i/>
                <w:iCs/>
                <w:sz w:val="24"/>
                <w:szCs w:val="24"/>
                <w:lang w:val="en-US"/>
              </w:rPr>
              <w:t>Osterwalder</w:t>
            </w:r>
            <w:r w:rsidRPr="00290DB7">
              <w:rPr>
                <w:rFonts w:ascii="Times New Roman" w:hAnsi="Times New Roman" w:cs="Times New Roman"/>
                <w:b/>
                <w:bCs/>
                <w:i/>
                <w:iCs/>
                <w:sz w:val="24"/>
                <w:szCs w:val="24"/>
              </w:rPr>
              <w:t>’</w:t>
            </w:r>
            <w:r w:rsidRPr="00290DB7">
              <w:rPr>
                <w:rFonts w:ascii="Times New Roman" w:hAnsi="Times New Roman" w:cs="Times New Roman"/>
                <w:b/>
                <w:bCs/>
                <w:i/>
                <w:iCs/>
                <w:sz w:val="24"/>
                <w:szCs w:val="24"/>
                <w:lang w:val="en-US"/>
              </w:rPr>
              <w:t>s</w:t>
            </w:r>
            <w:r w:rsidRPr="00290DB7">
              <w:rPr>
                <w:rFonts w:ascii="Times New Roman" w:hAnsi="Times New Roman" w:cs="Times New Roman"/>
                <w:b/>
                <w:bCs/>
                <w:i/>
                <w:iCs/>
                <w:sz w:val="24"/>
                <w:szCs w:val="24"/>
              </w:rPr>
              <w:t xml:space="preserve"> </w:t>
            </w:r>
            <w:r w:rsidRPr="00290DB7">
              <w:rPr>
                <w:rFonts w:ascii="Times New Roman" w:hAnsi="Times New Roman" w:cs="Times New Roman"/>
                <w:b/>
                <w:bCs/>
                <w:i/>
                <w:iCs/>
                <w:sz w:val="24"/>
                <w:szCs w:val="24"/>
                <w:lang w:val="en-US"/>
              </w:rPr>
              <w:t>Business</w:t>
            </w:r>
            <w:r w:rsidRPr="00290DB7">
              <w:rPr>
                <w:rFonts w:ascii="Times New Roman" w:hAnsi="Times New Roman" w:cs="Times New Roman"/>
                <w:b/>
                <w:bCs/>
                <w:i/>
                <w:iCs/>
                <w:sz w:val="24"/>
                <w:szCs w:val="24"/>
              </w:rPr>
              <w:t xml:space="preserve"> </w:t>
            </w:r>
            <w:r w:rsidRPr="00290DB7">
              <w:rPr>
                <w:rFonts w:ascii="Times New Roman" w:hAnsi="Times New Roman" w:cs="Times New Roman"/>
                <w:b/>
                <w:bCs/>
                <w:i/>
                <w:iCs/>
                <w:sz w:val="24"/>
                <w:szCs w:val="24"/>
                <w:lang w:val="en-US"/>
              </w:rPr>
              <w:t>Model</w:t>
            </w:r>
            <w:r w:rsidRPr="00290DB7">
              <w:rPr>
                <w:rFonts w:ascii="Times New Roman" w:hAnsi="Times New Roman" w:cs="Times New Roman"/>
                <w:b/>
                <w:bCs/>
                <w:i/>
                <w:iCs/>
                <w:sz w:val="24"/>
                <w:szCs w:val="24"/>
              </w:rPr>
              <w:t xml:space="preserve"> </w:t>
            </w:r>
            <w:r w:rsidRPr="00290DB7">
              <w:rPr>
                <w:rFonts w:ascii="Times New Roman" w:hAnsi="Times New Roman" w:cs="Times New Roman"/>
                <w:b/>
                <w:bCs/>
                <w:i/>
                <w:iCs/>
                <w:sz w:val="24"/>
                <w:szCs w:val="24"/>
                <w:lang w:val="en-US"/>
              </w:rPr>
              <w:t>Canvas</w:t>
            </w:r>
            <w:r w:rsidRPr="00290DB7">
              <w:rPr>
                <w:rFonts w:ascii="Times New Roman" w:hAnsi="Times New Roman" w:cs="Times New Roman"/>
                <w:b/>
                <w:bCs/>
                <w:i/>
                <w:iCs/>
                <w:sz w:val="24"/>
                <w:szCs w:val="24"/>
              </w:rPr>
              <w:t xml:space="preserve"> </w:t>
            </w:r>
            <w:r w:rsidRPr="00290DB7">
              <w:rPr>
                <w:rFonts w:ascii="Times New Roman" w:hAnsi="Times New Roman" w:cs="Times New Roman"/>
                <w:b/>
                <w:bCs/>
                <w:i/>
                <w:iCs/>
                <w:color w:val="000000"/>
                <w:sz w:val="24"/>
                <w:szCs w:val="24"/>
              </w:rPr>
              <w:t>в качестве основополагающего ко</w:t>
            </w:r>
            <w:r w:rsidRPr="00290DB7">
              <w:rPr>
                <w:rFonts w:ascii="Times New Roman" w:hAnsi="Times New Roman" w:cs="Times New Roman"/>
                <w:b/>
                <w:bCs/>
                <w:i/>
                <w:iCs/>
                <w:color w:val="000000"/>
                <w:sz w:val="24"/>
                <w:szCs w:val="24"/>
              </w:rPr>
              <w:t>м</w:t>
            </w:r>
            <w:r w:rsidRPr="00290DB7">
              <w:rPr>
                <w:rFonts w:ascii="Times New Roman" w:hAnsi="Times New Roman" w:cs="Times New Roman"/>
                <w:b/>
                <w:bCs/>
                <w:i/>
                <w:iCs/>
                <w:color w:val="000000"/>
                <w:sz w:val="24"/>
                <w:szCs w:val="24"/>
              </w:rPr>
              <w:t>понента учебной программы по интегрир</w:t>
            </w:r>
            <w:r w:rsidRPr="00290DB7">
              <w:rPr>
                <w:rFonts w:ascii="Times New Roman" w:hAnsi="Times New Roman" w:cs="Times New Roman"/>
                <w:b/>
                <w:bCs/>
                <w:i/>
                <w:iCs/>
                <w:color w:val="000000"/>
                <w:sz w:val="24"/>
                <w:szCs w:val="24"/>
              </w:rPr>
              <w:t>о</w:t>
            </w:r>
            <w:r w:rsidRPr="00290DB7">
              <w:rPr>
                <w:rFonts w:ascii="Times New Roman" w:hAnsi="Times New Roman" w:cs="Times New Roman"/>
                <w:b/>
                <w:bCs/>
                <w:i/>
                <w:iCs/>
                <w:color w:val="000000"/>
                <w:sz w:val="24"/>
                <w:szCs w:val="24"/>
              </w:rPr>
              <w:t>ванному бизнес-образованию</w:t>
            </w:r>
          </w:p>
        </w:tc>
        <w:tc>
          <w:tcPr>
            <w:tcW w:w="4389" w:type="dxa"/>
          </w:tcPr>
          <w:p w:rsidR="003E77C1" w:rsidRPr="00CA10E6" w:rsidRDefault="003E77C1" w:rsidP="00290DB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firstLine="851"/>
              <w:jc w:val="both"/>
              <w:rPr>
                <w:rFonts w:ascii="Times New Roman" w:hAnsi="Times New Roman" w:cs="Times New Roman"/>
                <w:i/>
                <w:iCs/>
                <w:sz w:val="24"/>
                <w:szCs w:val="24"/>
              </w:rPr>
            </w:pPr>
          </w:p>
        </w:tc>
      </w:tr>
      <w:tr w:rsidR="003E77C1" w:rsidRPr="001F2951" w:rsidTr="003E77C1">
        <w:tc>
          <w:tcPr>
            <w:tcW w:w="4957" w:type="dxa"/>
          </w:tcPr>
          <w:p w:rsidR="003E77C1" w:rsidRPr="003E77C1" w:rsidRDefault="003E77C1" w:rsidP="004D139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firstLine="851"/>
              <w:jc w:val="both"/>
              <w:rPr>
                <w:rFonts w:ascii="Times New Roman" w:hAnsi="Times New Roman" w:cs="Times New Roman"/>
                <w:i/>
                <w:iCs/>
                <w:sz w:val="20"/>
                <w:szCs w:val="20"/>
                <w:lang w:val="en-US"/>
              </w:rPr>
            </w:pPr>
            <w:r w:rsidRPr="003E77C1">
              <w:rPr>
                <w:rFonts w:ascii="Times New Roman" w:hAnsi="Times New Roman" w:cs="Times New Roman"/>
                <w:bCs/>
                <w:i/>
                <w:iCs/>
                <w:sz w:val="20"/>
                <w:szCs w:val="20"/>
                <w:lang w:val="en-US"/>
              </w:rPr>
              <w:t>Abstract.</w:t>
            </w:r>
            <w:r w:rsidRPr="003E77C1">
              <w:rPr>
                <w:rFonts w:ascii="Times New Roman" w:hAnsi="Times New Roman" w:cs="Times New Roman"/>
                <w:i/>
                <w:iCs/>
                <w:sz w:val="20"/>
                <w:szCs w:val="20"/>
                <w:lang w:val="en-US"/>
              </w:rPr>
              <w:t xml:space="preserve"> This article promotes the use of the Osterwalder’s Business Model Canvas (BMC) as a fou</w:t>
            </w:r>
            <w:r w:rsidRPr="003E77C1">
              <w:rPr>
                <w:rFonts w:ascii="Times New Roman" w:hAnsi="Times New Roman" w:cs="Times New Roman"/>
                <w:i/>
                <w:iCs/>
                <w:sz w:val="20"/>
                <w:szCs w:val="20"/>
                <w:lang w:val="en-US"/>
              </w:rPr>
              <w:t>n</w:t>
            </w:r>
            <w:r w:rsidRPr="003E77C1">
              <w:rPr>
                <w:rFonts w:ascii="Times New Roman" w:hAnsi="Times New Roman" w:cs="Times New Roman"/>
                <w:i/>
                <w:iCs/>
                <w:sz w:val="20"/>
                <w:szCs w:val="20"/>
                <w:lang w:val="en-US"/>
              </w:rPr>
              <w:t>dation for a business education program. Business educ</w:t>
            </w:r>
            <w:r w:rsidRPr="003E77C1">
              <w:rPr>
                <w:rFonts w:ascii="Times New Roman" w:hAnsi="Times New Roman" w:cs="Times New Roman"/>
                <w:i/>
                <w:iCs/>
                <w:sz w:val="20"/>
                <w:szCs w:val="20"/>
                <w:lang w:val="en-US"/>
              </w:rPr>
              <w:t>a</w:t>
            </w:r>
            <w:r w:rsidRPr="003E77C1">
              <w:rPr>
                <w:rFonts w:ascii="Times New Roman" w:hAnsi="Times New Roman" w:cs="Times New Roman"/>
                <w:i/>
                <w:iCs/>
                <w:sz w:val="20"/>
                <w:szCs w:val="20"/>
                <w:lang w:val="en-US"/>
              </w:rPr>
              <w:t>tion is often taught in a functionally-focused, compar</w:t>
            </w:r>
            <w:r w:rsidRPr="003E77C1">
              <w:rPr>
                <w:rFonts w:ascii="Times New Roman" w:hAnsi="Times New Roman" w:cs="Times New Roman"/>
                <w:i/>
                <w:iCs/>
                <w:sz w:val="20"/>
                <w:szCs w:val="20"/>
                <w:lang w:val="en-US"/>
              </w:rPr>
              <w:t>t</w:t>
            </w:r>
            <w:r w:rsidRPr="003E77C1">
              <w:rPr>
                <w:rFonts w:ascii="Times New Roman" w:hAnsi="Times New Roman" w:cs="Times New Roman"/>
                <w:i/>
                <w:iCs/>
                <w:sz w:val="20"/>
                <w:szCs w:val="20"/>
                <w:lang w:val="en-US"/>
              </w:rPr>
              <w:t>mentalized way. Students trained in this way often find it difficult to create cross-functional solutions to the real problems of business. The BMC when used at the begi</w:t>
            </w:r>
            <w:r w:rsidRPr="003E77C1">
              <w:rPr>
                <w:rFonts w:ascii="Times New Roman" w:hAnsi="Times New Roman" w:cs="Times New Roman"/>
                <w:i/>
                <w:iCs/>
                <w:sz w:val="20"/>
                <w:szCs w:val="20"/>
                <w:lang w:val="en-US"/>
              </w:rPr>
              <w:t>n</w:t>
            </w:r>
            <w:r w:rsidRPr="003E77C1">
              <w:rPr>
                <w:rFonts w:ascii="Times New Roman" w:hAnsi="Times New Roman" w:cs="Times New Roman"/>
                <w:i/>
                <w:iCs/>
                <w:sz w:val="20"/>
                <w:szCs w:val="20"/>
                <w:lang w:val="en-US"/>
              </w:rPr>
              <w:t>ning of a business education program seems to help st</w:t>
            </w:r>
            <w:r w:rsidRPr="003E77C1">
              <w:rPr>
                <w:rFonts w:ascii="Times New Roman" w:hAnsi="Times New Roman" w:cs="Times New Roman"/>
                <w:i/>
                <w:iCs/>
                <w:sz w:val="20"/>
                <w:szCs w:val="20"/>
                <w:lang w:val="en-US"/>
              </w:rPr>
              <w:t>u</w:t>
            </w:r>
            <w:r w:rsidRPr="003E77C1">
              <w:rPr>
                <w:rFonts w:ascii="Times New Roman" w:hAnsi="Times New Roman" w:cs="Times New Roman"/>
                <w:i/>
                <w:iCs/>
                <w:sz w:val="20"/>
                <w:szCs w:val="20"/>
                <w:lang w:val="en-US"/>
              </w:rPr>
              <w:t xml:space="preserve">dents understand the inter-connectedness of the various building blocks of a business and to provide necessary schema for the integration of future learning. When used as a precursor for further integrated business education methods, students may become more competent in facing the complexities of business in the real world, leading to better employability in the future. </w:t>
            </w:r>
          </w:p>
          <w:p w:rsidR="003E77C1" w:rsidRPr="003E77C1" w:rsidRDefault="003E77C1" w:rsidP="004D139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firstLine="851"/>
              <w:jc w:val="both"/>
              <w:rPr>
                <w:rFonts w:ascii="Times New Roman" w:hAnsi="Times New Roman" w:cs="Times New Roman"/>
                <w:i/>
                <w:iCs/>
                <w:sz w:val="20"/>
                <w:szCs w:val="20"/>
                <w:lang w:val="en-US"/>
              </w:rPr>
            </w:pPr>
            <w:r w:rsidRPr="003E77C1">
              <w:rPr>
                <w:rFonts w:ascii="Times New Roman" w:hAnsi="Times New Roman" w:cs="Times New Roman"/>
                <w:bCs/>
                <w:i/>
                <w:iCs/>
                <w:sz w:val="20"/>
                <w:szCs w:val="20"/>
                <w:lang w:val="en-US"/>
              </w:rPr>
              <w:t xml:space="preserve">Key words: </w:t>
            </w:r>
            <w:r w:rsidRPr="003E77C1">
              <w:rPr>
                <w:rFonts w:ascii="Times New Roman" w:hAnsi="Times New Roman" w:cs="Times New Roman"/>
                <w:i/>
                <w:iCs/>
                <w:sz w:val="20"/>
                <w:szCs w:val="20"/>
                <w:lang w:val="en-US"/>
              </w:rPr>
              <w:t>integrated business education, Business Model Canvas, graphic organizer, business schema, business education best practices, Introduction to Business, student employability</w:t>
            </w:r>
          </w:p>
          <w:p w:rsidR="003E77C1" w:rsidRPr="003E77C1" w:rsidRDefault="003E77C1" w:rsidP="004D139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firstLine="851"/>
              <w:jc w:val="both"/>
              <w:rPr>
                <w:rFonts w:ascii="Times New Roman" w:hAnsi="Times New Roman" w:cs="Times New Roman"/>
                <w:i/>
                <w:iCs/>
                <w:sz w:val="20"/>
                <w:szCs w:val="20"/>
                <w:lang w:val="en-US"/>
              </w:rPr>
            </w:pPr>
            <w:r w:rsidRPr="003E77C1">
              <w:rPr>
                <w:rFonts w:ascii="Times New Roman" w:hAnsi="Times New Roman" w:cs="Times New Roman"/>
                <w:bCs/>
                <w:i/>
                <w:iCs/>
                <w:sz w:val="20"/>
                <w:szCs w:val="20"/>
                <w:lang w:val="en-US"/>
              </w:rPr>
              <w:t>About the author:</w:t>
            </w:r>
            <w:r w:rsidRPr="003E77C1">
              <w:rPr>
                <w:rFonts w:ascii="Times New Roman" w:hAnsi="Times New Roman" w:cs="Times New Roman"/>
                <w:i/>
                <w:iCs/>
                <w:sz w:val="20"/>
                <w:szCs w:val="20"/>
                <w:lang w:val="en-US"/>
              </w:rPr>
              <w:t xml:space="preserve"> </w:t>
            </w:r>
          </w:p>
          <w:p w:rsidR="003E77C1" w:rsidRPr="003E77C1" w:rsidRDefault="003E77C1" w:rsidP="004D139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firstLine="851"/>
              <w:jc w:val="both"/>
              <w:rPr>
                <w:rFonts w:ascii="Times New Roman" w:hAnsi="Times New Roman" w:cs="Times New Roman"/>
                <w:i/>
                <w:iCs/>
                <w:sz w:val="20"/>
                <w:szCs w:val="20"/>
                <w:lang w:val="en-US"/>
              </w:rPr>
            </w:pPr>
            <w:r w:rsidRPr="003E77C1">
              <w:rPr>
                <w:rFonts w:ascii="Times New Roman" w:hAnsi="Times New Roman" w:cs="Times New Roman"/>
                <w:i/>
                <w:iCs/>
                <w:sz w:val="20"/>
                <w:szCs w:val="20"/>
                <w:lang w:val="en-US"/>
              </w:rPr>
              <w:t>Gerald Priest, Master of Education, Master of Business Administration, former Program Director of the Department of Business Administration: International Business</w:t>
            </w:r>
          </w:p>
          <w:p w:rsidR="003E77C1" w:rsidRPr="003E77C1" w:rsidRDefault="003E77C1" w:rsidP="004D139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firstLine="851"/>
              <w:jc w:val="both"/>
              <w:rPr>
                <w:rFonts w:ascii="Times New Roman" w:hAnsi="Times New Roman" w:cs="Times New Roman"/>
                <w:i/>
                <w:iCs/>
                <w:sz w:val="20"/>
                <w:szCs w:val="20"/>
                <w:lang w:val="en-US"/>
              </w:rPr>
            </w:pPr>
            <w:r w:rsidRPr="003E77C1">
              <w:rPr>
                <w:rFonts w:ascii="Times New Roman" w:hAnsi="Times New Roman" w:cs="Times New Roman"/>
                <w:bCs/>
                <w:i/>
                <w:iCs/>
                <w:sz w:val="20"/>
                <w:szCs w:val="20"/>
                <w:lang w:val="en-US"/>
              </w:rPr>
              <w:t>Place of employment:</w:t>
            </w:r>
            <w:r w:rsidRPr="003E77C1">
              <w:rPr>
                <w:rFonts w:ascii="Times New Roman" w:hAnsi="Times New Roman" w:cs="Times New Roman"/>
                <w:i/>
                <w:iCs/>
                <w:sz w:val="20"/>
                <w:szCs w:val="20"/>
                <w:lang w:val="en-US"/>
              </w:rPr>
              <w:t xml:space="preserve"> International University of Central Asia.</w:t>
            </w:r>
          </w:p>
          <w:p w:rsidR="003E77C1" w:rsidRPr="00290DB7" w:rsidRDefault="003E77C1" w:rsidP="004D1397">
            <w:pPr>
              <w:pStyle w:val="2"/>
              <w:spacing w:before="0" w:line="360" w:lineRule="auto"/>
              <w:ind w:firstLine="851"/>
              <w:jc w:val="both"/>
              <w:rPr>
                <w:rFonts w:ascii="Times New Roman" w:hAnsi="Times New Roman" w:cs="Times New Roman"/>
                <w:b/>
                <w:bCs/>
                <w:i/>
                <w:iCs/>
                <w:color w:val="000000"/>
                <w:sz w:val="24"/>
                <w:szCs w:val="24"/>
                <w:lang w:val="en-US"/>
              </w:rPr>
            </w:pPr>
          </w:p>
        </w:tc>
        <w:tc>
          <w:tcPr>
            <w:tcW w:w="4957" w:type="dxa"/>
          </w:tcPr>
          <w:p w:rsidR="003E77C1" w:rsidRPr="003E77C1" w:rsidRDefault="003E77C1" w:rsidP="00290DB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firstLine="851"/>
              <w:jc w:val="both"/>
              <w:rPr>
                <w:rFonts w:ascii="Times New Roman" w:hAnsi="Times New Roman" w:cs="Times New Roman"/>
                <w:i/>
                <w:iCs/>
                <w:sz w:val="20"/>
                <w:szCs w:val="20"/>
              </w:rPr>
            </w:pPr>
            <w:r w:rsidRPr="003E77C1">
              <w:rPr>
                <w:rFonts w:ascii="Times New Roman" w:hAnsi="Times New Roman" w:cs="Times New Roman"/>
                <w:bCs/>
                <w:i/>
                <w:iCs/>
                <w:sz w:val="20"/>
                <w:szCs w:val="20"/>
              </w:rPr>
              <w:t>Аннотация.</w:t>
            </w:r>
            <w:r w:rsidRPr="003E77C1">
              <w:rPr>
                <w:rFonts w:ascii="Times New Roman" w:hAnsi="Times New Roman" w:cs="Times New Roman"/>
                <w:i/>
                <w:iCs/>
                <w:sz w:val="20"/>
                <w:szCs w:val="20"/>
              </w:rPr>
              <w:t xml:space="preserve"> Эта статья способствует и</w:t>
            </w:r>
            <w:r w:rsidRPr="003E77C1">
              <w:rPr>
                <w:rFonts w:ascii="Times New Roman" w:hAnsi="Times New Roman" w:cs="Times New Roman"/>
                <w:i/>
                <w:iCs/>
                <w:sz w:val="20"/>
                <w:szCs w:val="20"/>
              </w:rPr>
              <w:t>с</w:t>
            </w:r>
            <w:r w:rsidRPr="003E77C1">
              <w:rPr>
                <w:rFonts w:ascii="Times New Roman" w:hAnsi="Times New Roman" w:cs="Times New Roman"/>
                <w:i/>
                <w:iCs/>
                <w:sz w:val="20"/>
                <w:szCs w:val="20"/>
              </w:rPr>
              <w:t>пользованию бизнес-модели Остервальдера (</w:t>
            </w:r>
            <w:r w:rsidRPr="003E77C1">
              <w:rPr>
                <w:rFonts w:ascii="Times New Roman" w:hAnsi="Times New Roman" w:cs="Times New Roman"/>
                <w:i/>
                <w:iCs/>
                <w:sz w:val="20"/>
                <w:szCs w:val="20"/>
                <w:lang w:val="en-US"/>
              </w:rPr>
              <w:t>BMC</w:t>
            </w:r>
            <w:r w:rsidRPr="003E77C1">
              <w:rPr>
                <w:rFonts w:ascii="Times New Roman" w:hAnsi="Times New Roman" w:cs="Times New Roman"/>
                <w:i/>
                <w:iCs/>
                <w:sz w:val="20"/>
                <w:szCs w:val="20"/>
              </w:rPr>
              <w:t>) в качестве основы для программы бизнес-образования. Бизнес-образование часто преподается функционал</w:t>
            </w:r>
            <w:r w:rsidRPr="003E77C1">
              <w:rPr>
                <w:rFonts w:ascii="Times New Roman" w:hAnsi="Times New Roman" w:cs="Times New Roman"/>
                <w:i/>
                <w:iCs/>
                <w:sz w:val="20"/>
                <w:szCs w:val="20"/>
              </w:rPr>
              <w:t>ь</w:t>
            </w:r>
            <w:r w:rsidRPr="003E77C1">
              <w:rPr>
                <w:rFonts w:ascii="Times New Roman" w:hAnsi="Times New Roman" w:cs="Times New Roman"/>
                <w:i/>
                <w:iCs/>
                <w:sz w:val="20"/>
                <w:szCs w:val="20"/>
              </w:rPr>
              <w:t>но-ориентированным, разделенным на части образом. Обученные таким образом студенты часто сталк</w:t>
            </w:r>
            <w:r w:rsidRPr="003E77C1">
              <w:rPr>
                <w:rFonts w:ascii="Times New Roman" w:hAnsi="Times New Roman" w:cs="Times New Roman"/>
                <w:i/>
                <w:iCs/>
                <w:sz w:val="20"/>
                <w:szCs w:val="20"/>
              </w:rPr>
              <w:t>и</w:t>
            </w:r>
            <w:r w:rsidRPr="003E77C1">
              <w:rPr>
                <w:rFonts w:ascii="Times New Roman" w:hAnsi="Times New Roman" w:cs="Times New Roman"/>
                <w:i/>
                <w:iCs/>
                <w:sz w:val="20"/>
                <w:szCs w:val="20"/>
              </w:rPr>
              <w:t xml:space="preserve">ваются с трудностями в создании кросс-функциональных решений реальных проблем бизнеса. </w:t>
            </w:r>
            <w:r w:rsidRPr="003E77C1">
              <w:rPr>
                <w:rFonts w:ascii="Times New Roman" w:hAnsi="Times New Roman" w:cs="Times New Roman"/>
                <w:i/>
                <w:iCs/>
                <w:sz w:val="20"/>
                <w:szCs w:val="20"/>
                <w:lang w:val="en-US"/>
              </w:rPr>
              <w:t>BMC</w:t>
            </w:r>
            <w:r w:rsidRPr="003E77C1">
              <w:rPr>
                <w:rFonts w:ascii="Times New Roman" w:hAnsi="Times New Roman" w:cs="Times New Roman"/>
                <w:i/>
                <w:iCs/>
                <w:sz w:val="20"/>
                <w:szCs w:val="20"/>
              </w:rPr>
              <w:t>, когда он используется в начале программы би</w:t>
            </w:r>
            <w:r w:rsidRPr="003E77C1">
              <w:rPr>
                <w:rFonts w:ascii="Times New Roman" w:hAnsi="Times New Roman" w:cs="Times New Roman"/>
                <w:i/>
                <w:iCs/>
                <w:sz w:val="20"/>
                <w:szCs w:val="20"/>
              </w:rPr>
              <w:t>з</w:t>
            </w:r>
            <w:r w:rsidRPr="003E77C1">
              <w:rPr>
                <w:rFonts w:ascii="Times New Roman" w:hAnsi="Times New Roman" w:cs="Times New Roman"/>
                <w:i/>
                <w:iCs/>
                <w:sz w:val="20"/>
                <w:szCs w:val="20"/>
              </w:rPr>
              <w:t>нес-образования, кажется, помогает студентам п</w:t>
            </w:r>
            <w:r w:rsidRPr="003E77C1">
              <w:rPr>
                <w:rFonts w:ascii="Times New Roman" w:hAnsi="Times New Roman" w:cs="Times New Roman"/>
                <w:i/>
                <w:iCs/>
                <w:sz w:val="20"/>
                <w:szCs w:val="20"/>
              </w:rPr>
              <w:t>о</w:t>
            </w:r>
            <w:r w:rsidRPr="003E77C1">
              <w:rPr>
                <w:rFonts w:ascii="Times New Roman" w:hAnsi="Times New Roman" w:cs="Times New Roman"/>
                <w:i/>
                <w:iCs/>
                <w:sz w:val="20"/>
                <w:szCs w:val="20"/>
              </w:rPr>
              <w:t>нять взаимосвязь различных строительных блоков бизнеса и обеспечить необходимую схему для инт</w:t>
            </w:r>
            <w:r w:rsidRPr="003E77C1">
              <w:rPr>
                <w:rFonts w:ascii="Times New Roman" w:hAnsi="Times New Roman" w:cs="Times New Roman"/>
                <w:i/>
                <w:iCs/>
                <w:sz w:val="20"/>
                <w:szCs w:val="20"/>
              </w:rPr>
              <w:t>е</w:t>
            </w:r>
            <w:r w:rsidRPr="003E77C1">
              <w:rPr>
                <w:rFonts w:ascii="Times New Roman" w:hAnsi="Times New Roman" w:cs="Times New Roman"/>
                <w:i/>
                <w:iCs/>
                <w:sz w:val="20"/>
                <w:szCs w:val="20"/>
              </w:rPr>
              <w:t>грации будущего обучения. При использовании в кач</w:t>
            </w:r>
            <w:r w:rsidRPr="003E77C1">
              <w:rPr>
                <w:rFonts w:ascii="Times New Roman" w:hAnsi="Times New Roman" w:cs="Times New Roman"/>
                <w:i/>
                <w:iCs/>
                <w:sz w:val="20"/>
                <w:szCs w:val="20"/>
              </w:rPr>
              <w:t>е</w:t>
            </w:r>
            <w:r w:rsidRPr="003E77C1">
              <w:rPr>
                <w:rFonts w:ascii="Times New Roman" w:hAnsi="Times New Roman" w:cs="Times New Roman"/>
                <w:i/>
                <w:iCs/>
                <w:sz w:val="20"/>
                <w:szCs w:val="20"/>
              </w:rPr>
              <w:t>стве прекурсора для дальнейших интегрированных методов бизнес-образования студенты могут стать более компетентными в преодолении сложностей бизнеса в реальном мире, что приведет к лучшей з</w:t>
            </w:r>
            <w:r w:rsidRPr="003E77C1">
              <w:rPr>
                <w:rFonts w:ascii="Times New Roman" w:hAnsi="Times New Roman" w:cs="Times New Roman"/>
                <w:i/>
                <w:iCs/>
                <w:sz w:val="20"/>
                <w:szCs w:val="20"/>
              </w:rPr>
              <w:t>а</w:t>
            </w:r>
            <w:r w:rsidRPr="003E77C1">
              <w:rPr>
                <w:rFonts w:ascii="Times New Roman" w:hAnsi="Times New Roman" w:cs="Times New Roman"/>
                <w:i/>
                <w:iCs/>
                <w:sz w:val="20"/>
                <w:szCs w:val="20"/>
              </w:rPr>
              <w:t>нятости в будущем.</w:t>
            </w:r>
          </w:p>
          <w:p w:rsidR="003E77C1" w:rsidRPr="003E77C1" w:rsidRDefault="003E77C1" w:rsidP="00290DB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firstLine="851"/>
              <w:jc w:val="both"/>
              <w:rPr>
                <w:rFonts w:ascii="Times New Roman" w:hAnsi="Times New Roman" w:cs="Times New Roman"/>
                <w:i/>
                <w:iCs/>
                <w:sz w:val="20"/>
                <w:szCs w:val="20"/>
              </w:rPr>
            </w:pPr>
            <w:r w:rsidRPr="003E77C1">
              <w:rPr>
                <w:rFonts w:ascii="Times New Roman" w:hAnsi="Times New Roman" w:cs="Times New Roman"/>
                <w:bCs/>
                <w:i/>
                <w:iCs/>
                <w:sz w:val="20"/>
                <w:szCs w:val="20"/>
              </w:rPr>
              <w:t>Ключевые слова:</w:t>
            </w:r>
            <w:r w:rsidRPr="003E77C1">
              <w:rPr>
                <w:rFonts w:ascii="Times New Roman" w:hAnsi="Times New Roman" w:cs="Times New Roman"/>
                <w:i/>
                <w:iCs/>
                <w:sz w:val="20"/>
                <w:szCs w:val="20"/>
              </w:rPr>
              <w:t xml:space="preserve"> интегрированное бизнес-образование, </w:t>
            </w:r>
            <w:r w:rsidRPr="003E77C1">
              <w:rPr>
                <w:rFonts w:ascii="Times New Roman" w:hAnsi="Times New Roman" w:cs="Times New Roman"/>
                <w:i/>
                <w:iCs/>
                <w:sz w:val="20"/>
                <w:szCs w:val="20"/>
                <w:lang w:val="en-US"/>
              </w:rPr>
              <w:t>Business</w:t>
            </w:r>
            <w:r w:rsidRPr="003E77C1">
              <w:rPr>
                <w:rFonts w:ascii="Times New Roman" w:hAnsi="Times New Roman" w:cs="Times New Roman"/>
                <w:i/>
                <w:iCs/>
                <w:sz w:val="20"/>
                <w:szCs w:val="20"/>
              </w:rPr>
              <w:t xml:space="preserve"> </w:t>
            </w:r>
            <w:r w:rsidRPr="003E77C1">
              <w:rPr>
                <w:rFonts w:ascii="Times New Roman" w:hAnsi="Times New Roman" w:cs="Times New Roman"/>
                <w:i/>
                <w:iCs/>
                <w:sz w:val="20"/>
                <w:szCs w:val="20"/>
                <w:lang w:val="en-US"/>
              </w:rPr>
              <w:t>Model</w:t>
            </w:r>
            <w:r w:rsidRPr="003E77C1">
              <w:rPr>
                <w:rFonts w:ascii="Times New Roman" w:hAnsi="Times New Roman" w:cs="Times New Roman"/>
                <w:i/>
                <w:iCs/>
                <w:sz w:val="20"/>
                <w:szCs w:val="20"/>
              </w:rPr>
              <w:t xml:space="preserve"> </w:t>
            </w:r>
            <w:r w:rsidRPr="003E77C1">
              <w:rPr>
                <w:rFonts w:ascii="Times New Roman" w:hAnsi="Times New Roman" w:cs="Times New Roman"/>
                <w:i/>
                <w:iCs/>
                <w:sz w:val="20"/>
                <w:szCs w:val="20"/>
                <w:lang w:val="en-US"/>
              </w:rPr>
              <w:t>Canvas</w:t>
            </w:r>
            <w:r w:rsidRPr="003E77C1">
              <w:rPr>
                <w:rFonts w:ascii="Times New Roman" w:hAnsi="Times New Roman" w:cs="Times New Roman"/>
                <w:i/>
                <w:iCs/>
                <w:sz w:val="20"/>
                <w:szCs w:val="20"/>
              </w:rPr>
              <w:t>, графический о</w:t>
            </w:r>
            <w:r w:rsidRPr="003E77C1">
              <w:rPr>
                <w:rFonts w:ascii="Times New Roman" w:hAnsi="Times New Roman" w:cs="Times New Roman"/>
                <w:i/>
                <w:iCs/>
                <w:sz w:val="20"/>
                <w:szCs w:val="20"/>
              </w:rPr>
              <w:t>р</w:t>
            </w:r>
            <w:r w:rsidRPr="003E77C1">
              <w:rPr>
                <w:rFonts w:ascii="Times New Roman" w:hAnsi="Times New Roman" w:cs="Times New Roman"/>
                <w:i/>
                <w:iCs/>
                <w:sz w:val="20"/>
                <w:szCs w:val="20"/>
              </w:rPr>
              <w:t>ганизатор, бизнес-схема, лучшие практики бизнес-образования, введение в бизнес, трудоустройство студентов.</w:t>
            </w:r>
          </w:p>
          <w:p w:rsidR="003E77C1" w:rsidRPr="003E77C1" w:rsidRDefault="003E77C1" w:rsidP="00290DB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firstLine="851"/>
              <w:jc w:val="both"/>
              <w:rPr>
                <w:rFonts w:ascii="Times New Roman" w:hAnsi="Times New Roman" w:cs="Times New Roman"/>
                <w:i/>
                <w:iCs/>
                <w:sz w:val="20"/>
                <w:szCs w:val="20"/>
              </w:rPr>
            </w:pPr>
            <w:r w:rsidRPr="003E77C1">
              <w:rPr>
                <w:rFonts w:ascii="Times New Roman" w:hAnsi="Times New Roman" w:cs="Times New Roman"/>
                <w:bCs/>
                <w:i/>
                <w:iCs/>
                <w:sz w:val="20"/>
                <w:szCs w:val="20"/>
              </w:rPr>
              <w:t>Об авторе:</w:t>
            </w:r>
            <w:r w:rsidRPr="003E77C1">
              <w:rPr>
                <w:rFonts w:ascii="Times New Roman" w:hAnsi="Times New Roman" w:cs="Times New Roman"/>
                <w:i/>
                <w:iCs/>
                <w:sz w:val="20"/>
                <w:szCs w:val="20"/>
              </w:rPr>
              <w:t>Джеральд Прист, магистр обр</w:t>
            </w:r>
            <w:r w:rsidRPr="003E77C1">
              <w:rPr>
                <w:rFonts w:ascii="Times New Roman" w:hAnsi="Times New Roman" w:cs="Times New Roman"/>
                <w:i/>
                <w:iCs/>
                <w:sz w:val="20"/>
                <w:szCs w:val="20"/>
              </w:rPr>
              <w:t>а</w:t>
            </w:r>
            <w:r w:rsidRPr="003E77C1">
              <w:rPr>
                <w:rFonts w:ascii="Times New Roman" w:hAnsi="Times New Roman" w:cs="Times New Roman"/>
                <w:i/>
                <w:iCs/>
                <w:sz w:val="20"/>
                <w:szCs w:val="20"/>
              </w:rPr>
              <w:t>зования, магистр делового администрирования, бы</w:t>
            </w:r>
            <w:r w:rsidRPr="003E77C1">
              <w:rPr>
                <w:rFonts w:ascii="Times New Roman" w:hAnsi="Times New Roman" w:cs="Times New Roman"/>
                <w:i/>
                <w:iCs/>
                <w:sz w:val="20"/>
                <w:szCs w:val="20"/>
              </w:rPr>
              <w:t>в</w:t>
            </w:r>
            <w:r w:rsidRPr="003E77C1">
              <w:rPr>
                <w:rFonts w:ascii="Times New Roman" w:hAnsi="Times New Roman" w:cs="Times New Roman"/>
                <w:i/>
                <w:iCs/>
                <w:sz w:val="20"/>
                <w:szCs w:val="20"/>
              </w:rPr>
              <w:t>ший программный директор департамента делового администрирования: международный бизнес</w:t>
            </w:r>
          </w:p>
          <w:p w:rsidR="003E77C1" w:rsidRPr="001F2951" w:rsidRDefault="003E77C1" w:rsidP="001F29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firstLine="851"/>
              <w:jc w:val="both"/>
              <w:rPr>
                <w:rFonts w:ascii="Times New Roman" w:hAnsi="Times New Roman" w:cs="Times New Roman"/>
                <w:bCs/>
                <w:i/>
                <w:iCs/>
                <w:color w:val="000000"/>
                <w:sz w:val="20"/>
                <w:szCs w:val="20"/>
              </w:rPr>
            </w:pPr>
            <w:r w:rsidRPr="001F2951">
              <w:rPr>
                <w:rFonts w:ascii="Times New Roman" w:hAnsi="Times New Roman" w:cs="Times New Roman"/>
                <w:bCs/>
                <w:i/>
                <w:iCs/>
                <w:sz w:val="20"/>
                <w:szCs w:val="20"/>
              </w:rPr>
              <w:t>Место работы:</w:t>
            </w:r>
            <w:r w:rsidRPr="001F2951">
              <w:rPr>
                <w:rFonts w:ascii="Times New Roman" w:hAnsi="Times New Roman" w:cs="Times New Roman"/>
                <w:i/>
                <w:iCs/>
                <w:sz w:val="20"/>
                <w:szCs w:val="20"/>
              </w:rPr>
              <w:t xml:space="preserve"> Международный универс</w:t>
            </w:r>
            <w:r w:rsidR="001F2951">
              <w:rPr>
                <w:rFonts w:ascii="Times New Roman" w:hAnsi="Times New Roman" w:cs="Times New Roman"/>
                <w:i/>
                <w:iCs/>
                <w:sz w:val="20"/>
                <w:szCs w:val="20"/>
              </w:rPr>
              <w:t>и</w:t>
            </w:r>
            <w:r w:rsidRPr="001F2951">
              <w:rPr>
                <w:rFonts w:ascii="Times New Roman" w:hAnsi="Times New Roman" w:cs="Times New Roman"/>
                <w:i/>
                <w:iCs/>
                <w:sz w:val="20"/>
                <w:szCs w:val="20"/>
              </w:rPr>
              <w:t>тет Центральной Азии.</w:t>
            </w:r>
          </w:p>
        </w:tc>
        <w:tc>
          <w:tcPr>
            <w:tcW w:w="4389" w:type="dxa"/>
          </w:tcPr>
          <w:p w:rsidR="003E77C1" w:rsidRPr="001F2951" w:rsidRDefault="003E77C1" w:rsidP="00290DB7">
            <w:pPr>
              <w:pStyle w:val="2"/>
              <w:spacing w:before="0" w:line="360" w:lineRule="auto"/>
              <w:ind w:firstLine="851"/>
              <w:jc w:val="both"/>
              <w:rPr>
                <w:rFonts w:ascii="Times New Roman" w:hAnsi="Times New Roman" w:cs="Times New Roman"/>
                <w:b/>
                <w:bCs/>
                <w:i/>
                <w:iCs/>
                <w:color w:val="000000"/>
                <w:sz w:val="24"/>
                <w:szCs w:val="24"/>
              </w:rPr>
            </w:pPr>
          </w:p>
        </w:tc>
      </w:tr>
    </w:tbl>
    <w:p w:rsidR="000A0D10" w:rsidRPr="00164489" w:rsidRDefault="000A0D10" w:rsidP="00290DB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firstLine="851"/>
        <w:jc w:val="both"/>
        <w:rPr>
          <w:rFonts w:ascii="Times New Roman" w:hAnsi="Times New Roman" w:cs="Times New Roman"/>
          <w:sz w:val="24"/>
          <w:szCs w:val="24"/>
          <w:lang w:val="en-US"/>
        </w:rPr>
      </w:pPr>
      <w:r w:rsidRPr="001F2951">
        <w:rPr>
          <w:rFonts w:ascii="Times New Roman" w:hAnsi="Times New Roman" w:cs="Times New Roman"/>
          <w:sz w:val="24"/>
          <w:szCs w:val="24"/>
        </w:rPr>
        <w:tab/>
      </w:r>
      <w:r w:rsidRPr="00290DB7">
        <w:rPr>
          <w:rFonts w:ascii="Times New Roman" w:hAnsi="Times New Roman" w:cs="Times New Roman"/>
          <w:sz w:val="24"/>
          <w:szCs w:val="24"/>
          <w:lang w:val="en-US"/>
        </w:rPr>
        <w:t>As a former student and current instructor of Business, I have found much of business education to be compartmentalized. Students learn different “pieces” about how a business operates, but not necessarily how these pieces fit together. Most business curriculums focus on learning fun</w:t>
      </w:r>
      <w:r w:rsidRPr="00290DB7">
        <w:rPr>
          <w:rFonts w:ascii="Times New Roman" w:hAnsi="Times New Roman" w:cs="Times New Roman"/>
          <w:sz w:val="24"/>
          <w:szCs w:val="24"/>
          <w:lang w:val="en-US"/>
        </w:rPr>
        <w:t>c</w:t>
      </w:r>
      <w:r w:rsidRPr="00290DB7">
        <w:rPr>
          <w:rFonts w:ascii="Times New Roman" w:hAnsi="Times New Roman" w:cs="Times New Roman"/>
          <w:sz w:val="24"/>
          <w:szCs w:val="24"/>
          <w:lang w:val="en-US"/>
        </w:rPr>
        <w:t>tional areas separately, rather than students learning these functions in an integrated way (Weber &amp; Engelhart, 2011)</w:t>
      </w:r>
      <w:r w:rsidR="00164489" w:rsidRPr="00164489">
        <w:rPr>
          <w:rFonts w:ascii="Times New Roman" w:hAnsi="Times New Roman" w:cs="Times New Roman"/>
          <w:sz w:val="24"/>
          <w:szCs w:val="24"/>
          <w:lang w:val="en-US"/>
        </w:rPr>
        <w:t>.</w:t>
      </w:r>
      <w:r w:rsidRPr="00290DB7">
        <w:rPr>
          <w:rFonts w:ascii="Times New Roman" w:hAnsi="Times New Roman" w:cs="Times New Roman"/>
          <w:sz w:val="24"/>
          <w:szCs w:val="24"/>
          <w:lang w:val="en-US"/>
        </w:rPr>
        <w:t xml:space="preserve"> However, real “business problems or solutions rarely present themselves in neatly organized vertical silos” (AACSB, 2002)</w:t>
      </w:r>
      <w:r w:rsidR="00164489" w:rsidRPr="00164489">
        <w:rPr>
          <w:rFonts w:ascii="Times New Roman" w:hAnsi="Times New Roman" w:cs="Times New Roman"/>
          <w:sz w:val="24"/>
          <w:szCs w:val="24"/>
          <w:lang w:val="en-US"/>
        </w:rPr>
        <w:t>.</w:t>
      </w:r>
    </w:p>
    <w:p w:rsidR="000A0D10" w:rsidRPr="00290DB7" w:rsidRDefault="000A0D10" w:rsidP="00290DB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ab/>
        <w:t>For more than twenty years, the AACSB has been emphasizing the need for more fun</w:t>
      </w:r>
      <w:r w:rsidRPr="00290DB7">
        <w:rPr>
          <w:rFonts w:ascii="Times New Roman" w:hAnsi="Times New Roman" w:cs="Times New Roman"/>
          <w:sz w:val="24"/>
          <w:szCs w:val="24"/>
          <w:lang w:val="en-US"/>
        </w:rPr>
        <w:t>c</w:t>
      </w:r>
      <w:r w:rsidRPr="00290DB7">
        <w:rPr>
          <w:rFonts w:ascii="Times New Roman" w:hAnsi="Times New Roman" w:cs="Times New Roman"/>
          <w:sz w:val="24"/>
          <w:szCs w:val="24"/>
          <w:lang w:val="en-US"/>
        </w:rPr>
        <w:t>tionally-integrated curriculum (Smith, 1995). Eighty-one percent of 143 surveyed business school deans in AACSB-accredited business schools also recognize the need for integrated learning in business programs (Athavale, Davis &amp; Myring, 2008)</w:t>
      </w:r>
      <w:r w:rsidR="00164489" w:rsidRPr="00164489">
        <w:rPr>
          <w:rFonts w:ascii="Times New Roman" w:hAnsi="Times New Roman" w:cs="Times New Roman"/>
          <w:sz w:val="24"/>
          <w:szCs w:val="24"/>
          <w:lang w:val="en-US"/>
        </w:rPr>
        <w:t>.</w:t>
      </w:r>
      <w:r w:rsidRPr="00290DB7">
        <w:rPr>
          <w:rFonts w:ascii="Times New Roman" w:hAnsi="Times New Roman" w:cs="Times New Roman"/>
          <w:sz w:val="24"/>
          <w:szCs w:val="24"/>
          <w:lang w:val="en-US"/>
        </w:rPr>
        <w:t xml:space="preserve"> </w:t>
      </w:r>
    </w:p>
    <w:p w:rsidR="000A0D10" w:rsidRPr="00290DB7" w:rsidRDefault="000A0D10" w:rsidP="00290DB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ab/>
        <w:t>Yet, the common business education model still seems to match my own personal exp</w:t>
      </w:r>
      <w:r w:rsidRPr="00290DB7">
        <w:rPr>
          <w:rFonts w:ascii="Times New Roman" w:hAnsi="Times New Roman" w:cs="Times New Roman"/>
          <w:sz w:val="24"/>
          <w:szCs w:val="24"/>
          <w:lang w:val="en-US"/>
        </w:rPr>
        <w:t>e</w:t>
      </w:r>
      <w:r w:rsidRPr="00290DB7">
        <w:rPr>
          <w:rFonts w:ascii="Times New Roman" w:hAnsi="Times New Roman" w:cs="Times New Roman"/>
          <w:sz w:val="24"/>
          <w:szCs w:val="24"/>
          <w:lang w:val="en-US"/>
        </w:rPr>
        <w:t>rience: “Few business schools have made credible strides in integrating the curriculum” (Athavale, Myring &amp; Davis, 2010, p</w:t>
      </w:r>
      <w:r w:rsidR="00164489" w:rsidRPr="00164489">
        <w:rPr>
          <w:rFonts w:ascii="Times New Roman" w:hAnsi="Times New Roman" w:cs="Times New Roman"/>
          <w:sz w:val="24"/>
          <w:szCs w:val="24"/>
          <w:lang w:val="en-US"/>
        </w:rPr>
        <w:t>.</w:t>
      </w:r>
      <w:r w:rsidRPr="00290DB7">
        <w:rPr>
          <w:rFonts w:ascii="Times New Roman" w:hAnsi="Times New Roman" w:cs="Times New Roman"/>
          <w:sz w:val="24"/>
          <w:szCs w:val="24"/>
          <w:lang w:val="en-US"/>
        </w:rPr>
        <w:t xml:space="preserve"> 13)</w:t>
      </w:r>
      <w:r w:rsidR="004057DF" w:rsidRPr="004057DF">
        <w:rPr>
          <w:rFonts w:ascii="Times New Roman" w:hAnsi="Times New Roman" w:cs="Times New Roman"/>
          <w:sz w:val="24"/>
          <w:szCs w:val="24"/>
          <w:lang w:val="en-US"/>
        </w:rPr>
        <w:t>.</w:t>
      </w:r>
      <w:r w:rsidRPr="00290DB7">
        <w:rPr>
          <w:rFonts w:ascii="Times New Roman" w:hAnsi="Times New Roman" w:cs="Times New Roman"/>
          <w:sz w:val="24"/>
          <w:szCs w:val="24"/>
          <w:lang w:val="en-US"/>
        </w:rPr>
        <w:t xml:space="preserve"> The functional focus of many business programs has produced st</w:t>
      </w:r>
      <w:r w:rsidRPr="00290DB7">
        <w:rPr>
          <w:rFonts w:ascii="Times New Roman" w:hAnsi="Times New Roman" w:cs="Times New Roman"/>
          <w:sz w:val="24"/>
          <w:szCs w:val="24"/>
          <w:lang w:val="en-US"/>
        </w:rPr>
        <w:t>u</w:t>
      </w:r>
      <w:r w:rsidRPr="00290DB7">
        <w:rPr>
          <w:rFonts w:ascii="Times New Roman" w:hAnsi="Times New Roman" w:cs="Times New Roman"/>
          <w:sz w:val="24"/>
          <w:szCs w:val="24"/>
          <w:lang w:val="en-US"/>
        </w:rPr>
        <w:t>dents who are not ready to work in the interdisciplinary environments normally present in modern-day businesses (Strempek, Husted &amp; Gray, 2010 p</w:t>
      </w:r>
      <w:r w:rsidR="00164489" w:rsidRPr="00164489">
        <w:rPr>
          <w:rFonts w:ascii="Times New Roman" w:hAnsi="Times New Roman" w:cs="Times New Roman"/>
          <w:sz w:val="24"/>
          <w:szCs w:val="24"/>
          <w:lang w:val="en-US"/>
        </w:rPr>
        <w:t>.</w:t>
      </w:r>
      <w:r w:rsidRPr="00290DB7">
        <w:rPr>
          <w:rFonts w:ascii="Times New Roman" w:hAnsi="Times New Roman" w:cs="Times New Roman"/>
          <w:sz w:val="24"/>
          <w:szCs w:val="24"/>
          <w:lang w:val="en-US"/>
        </w:rPr>
        <w:t xml:space="preserve"> 19)</w:t>
      </w:r>
      <w:r w:rsidR="004057DF" w:rsidRPr="004057DF">
        <w:rPr>
          <w:rFonts w:ascii="Times New Roman" w:hAnsi="Times New Roman" w:cs="Times New Roman"/>
          <w:sz w:val="24"/>
          <w:szCs w:val="24"/>
          <w:lang w:val="en-US"/>
        </w:rPr>
        <w:t>.</w:t>
      </w:r>
      <w:r w:rsidRPr="00290DB7">
        <w:rPr>
          <w:rFonts w:ascii="Times New Roman" w:hAnsi="Times New Roman" w:cs="Times New Roman"/>
          <w:sz w:val="24"/>
          <w:szCs w:val="24"/>
          <w:lang w:val="en-US"/>
        </w:rPr>
        <w:t xml:space="preserve"> </w:t>
      </w:r>
    </w:p>
    <w:p w:rsidR="000A0D10" w:rsidRPr="00290DB7" w:rsidRDefault="000A0D10" w:rsidP="00290DB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ab/>
        <w:t>Some business programs have tried different methods to integrate their business educ</w:t>
      </w:r>
      <w:r w:rsidRPr="00290DB7">
        <w:rPr>
          <w:rFonts w:ascii="Times New Roman" w:hAnsi="Times New Roman" w:cs="Times New Roman"/>
          <w:sz w:val="24"/>
          <w:szCs w:val="24"/>
          <w:lang w:val="en-US"/>
        </w:rPr>
        <w:t>a</w:t>
      </w:r>
      <w:r w:rsidRPr="00290DB7">
        <w:rPr>
          <w:rFonts w:ascii="Times New Roman" w:hAnsi="Times New Roman" w:cs="Times New Roman"/>
          <w:sz w:val="24"/>
          <w:szCs w:val="24"/>
          <w:lang w:val="en-US"/>
        </w:rPr>
        <w:t>tion with varying results (Weber &amp; Englehart, 2011)</w:t>
      </w:r>
      <w:r w:rsidR="004057DF" w:rsidRPr="004057DF">
        <w:rPr>
          <w:rFonts w:ascii="Times New Roman" w:hAnsi="Times New Roman" w:cs="Times New Roman"/>
          <w:sz w:val="24"/>
          <w:szCs w:val="24"/>
          <w:lang w:val="en-US"/>
        </w:rPr>
        <w:t>.</w:t>
      </w:r>
      <w:r w:rsidRPr="00290DB7">
        <w:rPr>
          <w:rFonts w:ascii="Times New Roman" w:hAnsi="Times New Roman" w:cs="Times New Roman"/>
          <w:sz w:val="24"/>
          <w:szCs w:val="24"/>
          <w:lang w:val="en-US"/>
        </w:rPr>
        <w:t xml:space="preserve"> Capstone projects, service-learning programs, multi-disciplinary case studies, team-taught core courses simulations and business plans are some of the tools that have been used. I have observed and used a number of these methods myself. Howe</w:t>
      </w:r>
      <w:r w:rsidRPr="00290DB7">
        <w:rPr>
          <w:rFonts w:ascii="Times New Roman" w:hAnsi="Times New Roman" w:cs="Times New Roman"/>
          <w:sz w:val="24"/>
          <w:szCs w:val="24"/>
          <w:lang w:val="en-US"/>
        </w:rPr>
        <w:t>v</w:t>
      </w:r>
      <w:r w:rsidRPr="00290DB7">
        <w:rPr>
          <w:rFonts w:ascii="Times New Roman" w:hAnsi="Times New Roman" w:cs="Times New Roman"/>
          <w:sz w:val="24"/>
          <w:szCs w:val="24"/>
          <w:lang w:val="en-US"/>
        </w:rPr>
        <w:t>er, they have usually seemed more useful for advanced business students, not for beginners. Many beginning students don’t have even a basic understanding of how business works, let alone the abi</w:t>
      </w:r>
      <w:r w:rsidRPr="00290DB7">
        <w:rPr>
          <w:rFonts w:ascii="Times New Roman" w:hAnsi="Times New Roman" w:cs="Times New Roman"/>
          <w:sz w:val="24"/>
          <w:szCs w:val="24"/>
          <w:lang w:val="en-US"/>
        </w:rPr>
        <w:t>l</w:t>
      </w:r>
      <w:r w:rsidRPr="00290DB7">
        <w:rPr>
          <w:rFonts w:ascii="Times New Roman" w:hAnsi="Times New Roman" w:cs="Times New Roman"/>
          <w:sz w:val="24"/>
          <w:szCs w:val="24"/>
          <w:lang w:val="en-US"/>
        </w:rPr>
        <w:t xml:space="preserve">ity to connect various types of functional knowledge to solve complex, real-life business problems. </w:t>
      </w:r>
    </w:p>
    <w:p w:rsidR="000A0D10" w:rsidRPr="00290DB7" w:rsidRDefault="000A0D10" w:rsidP="00290DB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ab/>
        <w:t>As an instructor, I have struggled with how to provide business knowledge and skills in a non-compartmentalized way. Even some of the more advanced students have seemed to lack the necessary schema to understand and integrate knowledge from past courses with current functiona</w:t>
      </w:r>
      <w:r w:rsidRPr="00290DB7">
        <w:rPr>
          <w:rFonts w:ascii="Times New Roman" w:hAnsi="Times New Roman" w:cs="Times New Roman"/>
          <w:sz w:val="24"/>
          <w:szCs w:val="24"/>
          <w:lang w:val="en-US"/>
        </w:rPr>
        <w:t>l</w:t>
      </w:r>
      <w:r w:rsidRPr="00290DB7">
        <w:rPr>
          <w:rFonts w:ascii="Times New Roman" w:hAnsi="Times New Roman" w:cs="Times New Roman"/>
          <w:sz w:val="24"/>
          <w:szCs w:val="24"/>
          <w:lang w:val="en-US"/>
        </w:rPr>
        <w:t xml:space="preserve">ly-focused courses. When given tasks that required thinking beyond the scope of the current course, many had trouble integrating information from multiple courses into effective wholistic solutions. </w:t>
      </w:r>
    </w:p>
    <w:p w:rsidR="000A0D10" w:rsidRPr="00290DB7" w:rsidRDefault="000A0D10" w:rsidP="00290DB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ab/>
        <w:t>My business teaching experience changed when I began using Osterwalder’s Business Model Canvas (BMC) in my Introduction to Business courses. Using the BMC framework as a template for students to understand successful local businesses has revolutionized my ability to communicate business knowledge in an integrated way. It has helped my students understand how the different parts of a business interact and fit together. In addition, it seems to provide foundatio</w:t>
      </w:r>
      <w:r w:rsidRPr="00290DB7">
        <w:rPr>
          <w:rFonts w:ascii="Times New Roman" w:hAnsi="Times New Roman" w:cs="Times New Roman"/>
          <w:sz w:val="24"/>
          <w:szCs w:val="24"/>
          <w:lang w:val="en-US"/>
        </w:rPr>
        <w:t>n</w:t>
      </w:r>
      <w:r w:rsidRPr="00290DB7">
        <w:rPr>
          <w:rFonts w:ascii="Times New Roman" w:hAnsi="Times New Roman" w:cs="Times New Roman"/>
          <w:sz w:val="24"/>
          <w:szCs w:val="24"/>
          <w:lang w:val="en-US"/>
        </w:rPr>
        <w:t>al schema needed for the successful integration and use of knowledge and skills from future fun</w:t>
      </w:r>
      <w:r w:rsidRPr="00290DB7">
        <w:rPr>
          <w:rFonts w:ascii="Times New Roman" w:hAnsi="Times New Roman" w:cs="Times New Roman"/>
          <w:sz w:val="24"/>
          <w:szCs w:val="24"/>
          <w:lang w:val="en-US"/>
        </w:rPr>
        <w:t>c</w:t>
      </w:r>
      <w:r w:rsidRPr="00290DB7">
        <w:rPr>
          <w:rFonts w:ascii="Times New Roman" w:hAnsi="Times New Roman" w:cs="Times New Roman"/>
          <w:sz w:val="24"/>
          <w:szCs w:val="24"/>
          <w:lang w:val="en-US"/>
        </w:rPr>
        <w:t>tionally-specific courses.</w:t>
      </w:r>
    </w:p>
    <w:p w:rsidR="000A0D10" w:rsidRPr="00290DB7" w:rsidRDefault="000A0D10" w:rsidP="00290DB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ab/>
        <w:t>Osterwalder’s BMC (Osterwalder &amp; Pigneur, 2010) is a graphic organizer used mainly in business settings. A graphic organizer is a “two-dimensional visual knowledge [representation] . . . that [shows] relationships among concepts or processes” (Nesbit &amp; Adesope, 2006, p</w:t>
      </w:r>
      <w:r w:rsidR="003F4AEE" w:rsidRPr="003F4AEE">
        <w:rPr>
          <w:rFonts w:ascii="Times New Roman" w:hAnsi="Times New Roman" w:cs="Times New Roman"/>
          <w:sz w:val="24"/>
          <w:szCs w:val="24"/>
          <w:lang w:val="en-US"/>
        </w:rPr>
        <w:t>.</w:t>
      </w:r>
      <w:r w:rsidRPr="00290DB7">
        <w:rPr>
          <w:rFonts w:ascii="Times New Roman" w:hAnsi="Times New Roman" w:cs="Times New Roman"/>
          <w:sz w:val="24"/>
          <w:szCs w:val="24"/>
          <w:lang w:val="en-US"/>
        </w:rPr>
        <w:t xml:space="preserve"> 413)</w:t>
      </w:r>
      <w:r w:rsidR="004057DF" w:rsidRPr="004057DF">
        <w:rPr>
          <w:rFonts w:ascii="Times New Roman" w:hAnsi="Times New Roman" w:cs="Times New Roman"/>
          <w:sz w:val="24"/>
          <w:szCs w:val="24"/>
          <w:lang w:val="en-US"/>
        </w:rPr>
        <w:t>.</w:t>
      </w:r>
      <w:r w:rsidRPr="00290DB7">
        <w:rPr>
          <w:rFonts w:ascii="Times New Roman" w:hAnsi="Times New Roman" w:cs="Times New Roman"/>
          <w:sz w:val="24"/>
          <w:szCs w:val="24"/>
          <w:lang w:val="en-US"/>
        </w:rPr>
        <w:t xml:space="preserve"> These organizers aid in meaning-making and help provide a common language for discussing business ideas (Coffey &amp; Canas, 2003)</w:t>
      </w:r>
      <w:r w:rsidR="004057DF" w:rsidRPr="004057DF">
        <w:rPr>
          <w:rFonts w:ascii="Times New Roman" w:hAnsi="Times New Roman" w:cs="Times New Roman"/>
          <w:sz w:val="24"/>
          <w:szCs w:val="24"/>
          <w:lang w:val="en-US"/>
        </w:rPr>
        <w:t>.</w:t>
      </w:r>
      <w:r w:rsidRPr="00290DB7">
        <w:rPr>
          <w:rFonts w:ascii="Times New Roman" w:hAnsi="Times New Roman" w:cs="Times New Roman"/>
          <w:sz w:val="24"/>
          <w:szCs w:val="24"/>
          <w:lang w:val="en-US"/>
        </w:rPr>
        <w:t xml:space="preserve"> The BMC helps users connect relationships between foundational building blocks of a business, gives these relationships meaning and provides a common language to further discuss business in a functionally-integrated way. </w:t>
      </w:r>
    </w:p>
    <w:p w:rsidR="000A0D10" w:rsidRPr="00290DB7" w:rsidRDefault="000A0D10" w:rsidP="00290DB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ab/>
        <w:t>The BMC framework contains 9 major building blocks that are present in any business. These basic building blocks are then informed and adjusted by external factors: industry forces, macro-economic forces, market forces and key trends. The BMC was designed as a way to “visua</w:t>
      </w:r>
      <w:r w:rsidRPr="00290DB7">
        <w:rPr>
          <w:rFonts w:ascii="Times New Roman" w:hAnsi="Times New Roman" w:cs="Times New Roman"/>
          <w:sz w:val="24"/>
          <w:szCs w:val="24"/>
          <w:lang w:val="en-US"/>
        </w:rPr>
        <w:t>l</w:t>
      </w:r>
      <w:r w:rsidRPr="00290DB7">
        <w:rPr>
          <w:rFonts w:ascii="Times New Roman" w:hAnsi="Times New Roman" w:cs="Times New Roman"/>
          <w:sz w:val="24"/>
          <w:szCs w:val="24"/>
          <w:lang w:val="en-US"/>
        </w:rPr>
        <w:t>ize and assess an existing business model or to create an entirely new business model” (Euchner, 2019, p 12). It has mainly been used to develop new businesses, explore new product/service poss</w:t>
      </w:r>
      <w:r w:rsidRPr="00290DB7">
        <w:rPr>
          <w:rFonts w:ascii="Times New Roman" w:hAnsi="Times New Roman" w:cs="Times New Roman"/>
          <w:sz w:val="24"/>
          <w:szCs w:val="24"/>
          <w:lang w:val="en-US"/>
        </w:rPr>
        <w:t>i</w:t>
      </w:r>
      <w:r w:rsidRPr="00290DB7">
        <w:rPr>
          <w:rFonts w:ascii="Times New Roman" w:hAnsi="Times New Roman" w:cs="Times New Roman"/>
          <w:sz w:val="24"/>
          <w:szCs w:val="24"/>
          <w:lang w:val="en-US"/>
        </w:rPr>
        <w:t xml:space="preserve">bilities and renovate current business models (U.S. Newswire, 2015). In the education setting, it is usually used in Entrepreneurship-focused classes. </w:t>
      </w:r>
    </w:p>
    <w:p w:rsidR="000A0D10" w:rsidRPr="00290DB7" w:rsidRDefault="000A0D10" w:rsidP="00290DB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ab/>
      </w:r>
    </w:p>
    <w:p w:rsidR="000A0D10" w:rsidRPr="00290DB7" w:rsidRDefault="000A0D10" w:rsidP="00290DB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firstLine="851"/>
        <w:jc w:val="both"/>
        <w:rPr>
          <w:rFonts w:ascii="Times New Roman" w:hAnsi="Times New Roman" w:cs="Times New Roman"/>
          <w:b/>
          <w:bCs/>
          <w:sz w:val="24"/>
          <w:szCs w:val="24"/>
          <w:lang w:val="en-US"/>
        </w:rPr>
      </w:pPr>
      <w:r w:rsidRPr="00290DB7">
        <w:rPr>
          <w:rFonts w:ascii="Times New Roman" w:hAnsi="Times New Roman" w:cs="Times New Roman"/>
          <w:b/>
          <w:bCs/>
          <w:sz w:val="24"/>
          <w:szCs w:val="24"/>
          <w:lang w:val="en-US"/>
        </w:rPr>
        <w:t>Use of the BMC in an Introduction to Business Course</w:t>
      </w:r>
    </w:p>
    <w:p w:rsidR="000A0D10" w:rsidRPr="004057DF" w:rsidRDefault="000A0D10" w:rsidP="00290DB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ab/>
        <w:t xml:space="preserve">The BMC is usually used when thinking about a future, theoretical business possibility. However, when students use the BMC as a framework to describe a currently profitable business, this seems to help them understand and be able to explain how the various building blocks of that business work together to make it successful. Students move from theoretical business possibilities which are often separated from reality, to understanding how tangible, real-life locally-successful businesses work. In addition, they begin to see how the intertwined building blocks of any business operate in the real world. When used as a classroom assignment with each student reporting on a different local business, classroom discussions between students often have a depth indicating a true understanding of the inter-connectedness of basic business concepts. </w:t>
      </w:r>
      <w:r w:rsidRPr="00290DB7">
        <w:rPr>
          <w:rFonts w:ascii="Times New Roman" w:hAnsi="Times New Roman" w:cs="Times New Roman"/>
          <w:i/>
          <w:iCs/>
          <w:sz w:val="24"/>
          <w:szCs w:val="24"/>
          <w:lang w:val="en-US"/>
        </w:rPr>
        <w:t>(See Appendix I for an expl</w:t>
      </w:r>
      <w:r w:rsidRPr="00290DB7">
        <w:rPr>
          <w:rFonts w:ascii="Times New Roman" w:hAnsi="Times New Roman" w:cs="Times New Roman"/>
          <w:i/>
          <w:iCs/>
          <w:sz w:val="24"/>
          <w:szCs w:val="24"/>
          <w:lang w:val="en-US"/>
        </w:rPr>
        <w:t>a</w:t>
      </w:r>
      <w:r w:rsidRPr="00290DB7">
        <w:rPr>
          <w:rFonts w:ascii="Times New Roman" w:hAnsi="Times New Roman" w:cs="Times New Roman"/>
          <w:i/>
          <w:iCs/>
          <w:sz w:val="24"/>
          <w:szCs w:val="24"/>
          <w:lang w:val="en-US"/>
        </w:rPr>
        <w:t>nation of how I use the BMC in my Introduction to Business classes)</w:t>
      </w:r>
      <w:r w:rsidR="004057DF" w:rsidRPr="004057DF">
        <w:rPr>
          <w:rFonts w:ascii="Times New Roman" w:hAnsi="Times New Roman" w:cs="Times New Roman"/>
          <w:i/>
          <w:iCs/>
          <w:sz w:val="24"/>
          <w:szCs w:val="24"/>
          <w:lang w:val="en-US"/>
        </w:rPr>
        <w:t>.</w:t>
      </w:r>
    </w:p>
    <w:p w:rsidR="000A0D10" w:rsidRPr="00290DB7" w:rsidRDefault="000A0D10" w:rsidP="00290DB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ab/>
        <w:t>Using the BMC to understand and explain successful local business also seems to better prepare students to integrate the content of their future functionally-focused courses. After all BMC reports are complete, I discuss with students how the courses in their program curriculum plan co</w:t>
      </w:r>
      <w:r w:rsidRPr="00290DB7">
        <w:rPr>
          <w:rFonts w:ascii="Times New Roman" w:hAnsi="Times New Roman" w:cs="Times New Roman"/>
          <w:sz w:val="24"/>
          <w:szCs w:val="24"/>
          <w:lang w:val="en-US"/>
        </w:rPr>
        <w:t>n</w:t>
      </w:r>
      <w:r w:rsidRPr="00290DB7">
        <w:rPr>
          <w:rFonts w:ascii="Times New Roman" w:hAnsi="Times New Roman" w:cs="Times New Roman"/>
          <w:sz w:val="24"/>
          <w:szCs w:val="24"/>
          <w:lang w:val="en-US"/>
        </w:rPr>
        <w:t>nect with the BMC building blocks</w:t>
      </w:r>
      <w:r w:rsidR="004057DF" w:rsidRPr="004057DF">
        <w:rPr>
          <w:rFonts w:ascii="Times New Roman" w:hAnsi="Times New Roman" w:cs="Times New Roman"/>
          <w:sz w:val="24"/>
          <w:szCs w:val="24"/>
          <w:lang w:val="en-US"/>
        </w:rPr>
        <w:t>.</w:t>
      </w:r>
      <w:r w:rsidRPr="00290DB7">
        <w:rPr>
          <w:rFonts w:ascii="Times New Roman" w:hAnsi="Times New Roman" w:cs="Times New Roman"/>
          <w:sz w:val="24"/>
          <w:szCs w:val="24"/>
          <w:lang w:val="en-US"/>
        </w:rPr>
        <w:t xml:space="preserve"> </w:t>
      </w:r>
      <w:r w:rsidRPr="00290DB7">
        <w:rPr>
          <w:rFonts w:ascii="Times New Roman" w:hAnsi="Times New Roman" w:cs="Times New Roman"/>
          <w:i/>
          <w:iCs/>
          <w:sz w:val="24"/>
          <w:szCs w:val="24"/>
          <w:lang w:val="en-US"/>
        </w:rPr>
        <w:t>(See Appendix II for a sample using the IUCA Business Admi</w:t>
      </w:r>
      <w:r w:rsidRPr="00290DB7">
        <w:rPr>
          <w:rFonts w:ascii="Times New Roman" w:hAnsi="Times New Roman" w:cs="Times New Roman"/>
          <w:i/>
          <w:iCs/>
          <w:sz w:val="24"/>
          <w:szCs w:val="24"/>
          <w:lang w:val="en-US"/>
        </w:rPr>
        <w:t>n</w:t>
      </w:r>
      <w:r w:rsidRPr="00290DB7">
        <w:rPr>
          <w:rFonts w:ascii="Times New Roman" w:hAnsi="Times New Roman" w:cs="Times New Roman"/>
          <w:i/>
          <w:iCs/>
          <w:sz w:val="24"/>
          <w:szCs w:val="24"/>
          <w:lang w:val="en-US"/>
        </w:rPr>
        <w:t>istration: International Business standard curriculum plan)</w:t>
      </w:r>
      <w:r w:rsidRPr="00290DB7">
        <w:rPr>
          <w:rFonts w:ascii="Times New Roman" w:hAnsi="Times New Roman" w:cs="Times New Roman"/>
          <w:sz w:val="24"/>
          <w:szCs w:val="24"/>
          <w:lang w:val="en-US"/>
        </w:rPr>
        <w:t>. I have seen many “Aha!” moments as students begin to understand how the various courses in the program will fit together and help them gain the integrated knowledge and skills required by future employers.</w:t>
      </w:r>
    </w:p>
    <w:p w:rsidR="000A0D10" w:rsidRPr="00290DB7" w:rsidRDefault="000A0D10" w:rsidP="00290DB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ab/>
        <w:t>From my experience, using the BMC as a framework to understand and explain local businesses does not, in itself, provide a complete integration of a students’ business education. However, it seems to provide a solid foundation for a blended program containing both functiona</w:t>
      </w:r>
      <w:r w:rsidRPr="00290DB7">
        <w:rPr>
          <w:rFonts w:ascii="Times New Roman" w:hAnsi="Times New Roman" w:cs="Times New Roman"/>
          <w:sz w:val="24"/>
          <w:szCs w:val="24"/>
          <w:lang w:val="en-US"/>
        </w:rPr>
        <w:t>l</w:t>
      </w:r>
      <w:r w:rsidRPr="00290DB7">
        <w:rPr>
          <w:rFonts w:ascii="Times New Roman" w:hAnsi="Times New Roman" w:cs="Times New Roman"/>
          <w:sz w:val="24"/>
          <w:szCs w:val="24"/>
          <w:lang w:val="en-US"/>
        </w:rPr>
        <w:t>ly-focused and integrated business education components. This complete program should, in turn, develop the type of employees Brooks &amp; Calkins (2016) say that businesses need: employees who can provide integrated decision-making that crosses functional lines.</w:t>
      </w:r>
    </w:p>
    <w:p w:rsidR="000A0D10" w:rsidRPr="00290DB7" w:rsidRDefault="000A0D10" w:rsidP="00290DB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firstLine="851"/>
        <w:jc w:val="both"/>
        <w:rPr>
          <w:rFonts w:ascii="Times New Roman" w:hAnsi="Times New Roman" w:cs="Times New Roman"/>
          <w:sz w:val="24"/>
          <w:szCs w:val="24"/>
          <w:lang w:val="en-US"/>
        </w:rPr>
      </w:pPr>
    </w:p>
    <w:p w:rsidR="000A0D10" w:rsidRPr="00290DB7" w:rsidRDefault="000A0D10" w:rsidP="00290DB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firstLine="851"/>
        <w:jc w:val="both"/>
        <w:rPr>
          <w:rFonts w:ascii="Times New Roman" w:hAnsi="Times New Roman" w:cs="Times New Roman"/>
          <w:b/>
          <w:bCs/>
          <w:sz w:val="24"/>
          <w:szCs w:val="24"/>
          <w:lang w:val="en-US"/>
        </w:rPr>
      </w:pPr>
      <w:r w:rsidRPr="00290DB7">
        <w:rPr>
          <w:rFonts w:ascii="Times New Roman" w:hAnsi="Times New Roman" w:cs="Times New Roman"/>
          <w:b/>
          <w:bCs/>
          <w:sz w:val="24"/>
          <w:szCs w:val="24"/>
          <w:lang w:val="en-US"/>
        </w:rPr>
        <w:t>Conclusion:</w:t>
      </w:r>
    </w:p>
    <w:p w:rsidR="000A0D10" w:rsidRPr="00290DB7" w:rsidRDefault="000A0D10" w:rsidP="00290DB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Business is dynamic, fast-moving and complex. Success in business is determined by the successful synchronizing of multiple internal and external factors. Model employees need to be able to process all these factors and create coherent solutions that effectively address all these variables. Business education, on the other hand, often provides students with compartmentalized business knowledge and skills. In my experience, the Business Model Canvas can help students develop an integrated understanding of business. As a foundation for the rest of their business education pr</w:t>
      </w:r>
      <w:r w:rsidRPr="00290DB7">
        <w:rPr>
          <w:rFonts w:ascii="Times New Roman" w:hAnsi="Times New Roman" w:cs="Times New Roman"/>
          <w:sz w:val="24"/>
          <w:szCs w:val="24"/>
          <w:lang w:val="en-US"/>
        </w:rPr>
        <w:t>o</w:t>
      </w:r>
      <w:r w:rsidRPr="00290DB7">
        <w:rPr>
          <w:rFonts w:ascii="Times New Roman" w:hAnsi="Times New Roman" w:cs="Times New Roman"/>
          <w:sz w:val="24"/>
          <w:szCs w:val="24"/>
          <w:lang w:val="en-US"/>
        </w:rPr>
        <w:t>gram, the BMC seems to then give students necessary schema to better integrate the knowledge and skills they gain from future courses. When paired with further integrated education methods, st</w:t>
      </w:r>
      <w:r w:rsidRPr="00290DB7">
        <w:rPr>
          <w:rFonts w:ascii="Times New Roman" w:hAnsi="Times New Roman" w:cs="Times New Roman"/>
          <w:sz w:val="24"/>
          <w:szCs w:val="24"/>
          <w:lang w:val="en-US"/>
        </w:rPr>
        <w:t>u</w:t>
      </w:r>
      <w:r w:rsidRPr="00290DB7">
        <w:rPr>
          <w:rFonts w:ascii="Times New Roman" w:hAnsi="Times New Roman" w:cs="Times New Roman"/>
          <w:sz w:val="24"/>
          <w:szCs w:val="24"/>
          <w:lang w:val="en-US"/>
        </w:rPr>
        <w:t xml:space="preserve">dents should be ready to create solutions for real-world business problems, thereby increasing their employability after graduation. </w:t>
      </w:r>
    </w:p>
    <w:p w:rsidR="000A0D10" w:rsidRPr="00944E3E" w:rsidRDefault="000A0D10" w:rsidP="00290DB7">
      <w:pPr>
        <w:spacing w:after="0" w:line="360" w:lineRule="auto"/>
        <w:ind w:firstLine="851"/>
        <w:jc w:val="both"/>
        <w:rPr>
          <w:rFonts w:ascii="Times New Roman" w:hAnsi="Times New Roman" w:cs="Times New Roman"/>
          <w:bCs/>
          <w:lang w:val="en-US"/>
        </w:rPr>
      </w:pPr>
      <w:r w:rsidRPr="00944E3E">
        <w:rPr>
          <w:rFonts w:ascii="Times New Roman" w:hAnsi="Times New Roman" w:cs="Times New Roman"/>
          <w:bCs/>
          <w:lang w:val="en-US"/>
        </w:rPr>
        <w:t>References</w:t>
      </w:r>
    </w:p>
    <w:p w:rsidR="000A0D10" w:rsidRPr="00944E3E" w:rsidRDefault="000A0D10" w:rsidP="00290DB7">
      <w:pPr>
        <w:pStyle w:val="a6"/>
        <w:numPr>
          <w:ilvl w:val="0"/>
          <w:numId w:val="7"/>
        </w:numPr>
        <w:spacing w:after="0" w:line="360" w:lineRule="auto"/>
        <w:ind w:left="0" w:firstLine="851"/>
        <w:jc w:val="both"/>
        <w:rPr>
          <w:rFonts w:ascii="Times New Roman" w:hAnsi="Times New Roman" w:cs="Times New Roman"/>
          <w:lang w:val="en-US"/>
        </w:rPr>
      </w:pPr>
      <w:r w:rsidRPr="00944E3E">
        <w:rPr>
          <w:rFonts w:ascii="Times New Roman" w:hAnsi="Times New Roman" w:cs="Times New Roman"/>
          <w:lang w:val="en-US"/>
        </w:rPr>
        <w:t>Anderson L.W. &amp; Krathwohl D.R. (2001). A taxonomy for learning, teaching, and assessing, Abridged Edition. Boston, MA: Allyn and Bacon.</w:t>
      </w:r>
    </w:p>
    <w:p w:rsidR="000A0D10" w:rsidRPr="00944E3E" w:rsidRDefault="000A0D10" w:rsidP="00290DB7">
      <w:pPr>
        <w:pStyle w:val="a6"/>
        <w:numPr>
          <w:ilvl w:val="0"/>
          <w:numId w:val="7"/>
        </w:numPr>
        <w:spacing w:after="0" w:line="360" w:lineRule="auto"/>
        <w:ind w:left="0" w:firstLine="851"/>
        <w:jc w:val="both"/>
        <w:rPr>
          <w:rFonts w:ascii="Times New Roman" w:hAnsi="Times New Roman" w:cs="Times New Roman"/>
          <w:lang w:val="en-US"/>
        </w:rPr>
      </w:pPr>
      <w:r w:rsidRPr="00944E3E">
        <w:rPr>
          <w:rFonts w:ascii="Times New Roman" w:hAnsi="Times New Roman" w:cs="Times New Roman"/>
          <w:lang w:val="en-US"/>
        </w:rPr>
        <w:t>Association to Advance Collegiate Schools of Business (AACSB). (2002). Management e</w:t>
      </w:r>
      <w:r w:rsidRPr="00944E3E">
        <w:rPr>
          <w:rFonts w:ascii="Times New Roman" w:hAnsi="Times New Roman" w:cs="Times New Roman"/>
          <w:lang w:val="en-US"/>
        </w:rPr>
        <w:t>d</w:t>
      </w:r>
      <w:r w:rsidRPr="00944E3E">
        <w:rPr>
          <w:rFonts w:ascii="Times New Roman" w:hAnsi="Times New Roman" w:cs="Times New Roman"/>
          <w:lang w:val="en-US"/>
        </w:rPr>
        <w:t>ucation at risk: Report of the management education task force to the AACSB international board of dire</w:t>
      </w:r>
      <w:r w:rsidRPr="00944E3E">
        <w:rPr>
          <w:rFonts w:ascii="Times New Roman" w:hAnsi="Times New Roman" w:cs="Times New Roman"/>
          <w:lang w:val="en-US"/>
        </w:rPr>
        <w:t>c</w:t>
      </w:r>
      <w:r w:rsidRPr="00944E3E">
        <w:rPr>
          <w:rFonts w:ascii="Times New Roman" w:hAnsi="Times New Roman" w:cs="Times New Roman"/>
          <w:lang w:val="en-US"/>
        </w:rPr>
        <w:t>tors, St. Louis, MO: AACSB.</w:t>
      </w:r>
    </w:p>
    <w:p w:rsidR="000A0D10" w:rsidRPr="00944E3E" w:rsidRDefault="000A0D10" w:rsidP="00290DB7">
      <w:pPr>
        <w:pStyle w:val="a6"/>
        <w:numPr>
          <w:ilvl w:val="0"/>
          <w:numId w:val="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left="0" w:firstLine="851"/>
        <w:jc w:val="both"/>
        <w:rPr>
          <w:rFonts w:ascii="Times New Roman" w:hAnsi="Times New Roman" w:cs="Times New Roman"/>
          <w:lang w:val="en-US"/>
        </w:rPr>
      </w:pPr>
      <w:r w:rsidRPr="00944E3E">
        <w:rPr>
          <w:rFonts w:ascii="Times New Roman" w:hAnsi="Times New Roman" w:cs="Times New Roman"/>
          <w:lang w:val="en-US"/>
        </w:rPr>
        <w:t>Athavale, M., Davis, R. and Myring, M. (2008), “The integrated business curriculum: an exam</w:t>
      </w:r>
      <w:r w:rsidRPr="00944E3E">
        <w:rPr>
          <w:rFonts w:ascii="Times New Roman" w:hAnsi="Times New Roman" w:cs="Times New Roman"/>
          <w:lang w:val="en-US"/>
        </w:rPr>
        <w:t>i</w:t>
      </w:r>
      <w:r w:rsidRPr="00944E3E">
        <w:rPr>
          <w:rFonts w:ascii="Times New Roman" w:hAnsi="Times New Roman" w:cs="Times New Roman"/>
          <w:lang w:val="en-US"/>
        </w:rPr>
        <w:t>nation of perceptions and practices”, Journal of Education for Business, Vol. 83 No. 5, pp. 295</w:t>
      </w:r>
      <w:r w:rsidR="00903C11" w:rsidRPr="00944E3E">
        <w:rPr>
          <w:rFonts w:ascii="Times New Roman" w:hAnsi="Times New Roman" w:cs="Times New Roman"/>
          <w:lang w:val="en-US"/>
        </w:rPr>
        <w:t xml:space="preserve"> </w:t>
      </w:r>
      <w:r w:rsidRPr="00944E3E">
        <w:rPr>
          <w:rFonts w:ascii="Times New Roman" w:hAnsi="Times New Roman" w:cs="Times New Roman"/>
          <w:lang w:val="en-US"/>
        </w:rPr>
        <w:t>-</w:t>
      </w:r>
      <w:r w:rsidR="00903C11" w:rsidRPr="00944E3E">
        <w:rPr>
          <w:rFonts w:ascii="Times New Roman" w:hAnsi="Times New Roman" w:cs="Times New Roman"/>
          <w:lang w:val="en-US"/>
        </w:rPr>
        <w:t xml:space="preserve"> </w:t>
      </w:r>
      <w:r w:rsidRPr="00944E3E">
        <w:rPr>
          <w:rFonts w:ascii="Times New Roman" w:hAnsi="Times New Roman" w:cs="Times New Roman"/>
          <w:lang w:val="en-US"/>
        </w:rPr>
        <w:t>301.</w:t>
      </w:r>
    </w:p>
    <w:p w:rsidR="000A0D10" w:rsidRPr="00944E3E" w:rsidRDefault="000A0D10" w:rsidP="00290DB7">
      <w:pPr>
        <w:pStyle w:val="a6"/>
        <w:numPr>
          <w:ilvl w:val="0"/>
          <w:numId w:val="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left="0" w:firstLine="851"/>
        <w:jc w:val="both"/>
        <w:rPr>
          <w:rFonts w:ascii="Times New Roman" w:hAnsi="Times New Roman" w:cs="Times New Roman"/>
          <w:lang w:val="en-US"/>
        </w:rPr>
      </w:pPr>
      <w:r w:rsidRPr="00944E3E">
        <w:rPr>
          <w:rFonts w:ascii="Times New Roman" w:hAnsi="Times New Roman" w:cs="Times New Roman"/>
          <w:lang w:val="en-US"/>
        </w:rPr>
        <w:t>Athavale M., Myring M., Davis R.E., Truell A.D. (2010) Factors Influencing Success in Int</w:t>
      </w:r>
      <w:r w:rsidRPr="00944E3E">
        <w:rPr>
          <w:rFonts w:ascii="Times New Roman" w:hAnsi="Times New Roman" w:cs="Times New Roman"/>
          <w:lang w:val="en-US"/>
        </w:rPr>
        <w:t>e</w:t>
      </w:r>
      <w:r w:rsidRPr="00944E3E">
        <w:rPr>
          <w:rFonts w:ascii="Times New Roman" w:hAnsi="Times New Roman" w:cs="Times New Roman"/>
          <w:lang w:val="en-US"/>
        </w:rPr>
        <w:t>grating the Four-Year Business School Curriculum: Implications for Business Educator. The Delta Pi Eps</w:t>
      </w:r>
      <w:r w:rsidRPr="00944E3E">
        <w:rPr>
          <w:rFonts w:ascii="Times New Roman" w:hAnsi="Times New Roman" w:cs="Times New Roman"/>
          <w:lang w:val="en-US"/>
        </w:rPr>
        <w:t>i</w:t>
      </w:r>
      <w:r w:rsidRPr="00944E3E">
        <w:rPr>
          <w:rFonts w:ascii="Times New Roman" w:hAnsi="Times New Roman" w:cs="Times New Roman"/>
          <w:lang w:val="en-US"/>
        </w:rPr>
        <w:t>lon Journal, LII(1), pp</w:t>
      </w:r>
      <w:r w:rsidR="00B813A1" w:rsidRPr="00944E3E">
        <w:rPr>
          <w:rFonts w:ascii="Times New Roman" w:hAnsi="Times New Roman" w:cs="Times New Roman"/>
          <w:lang w:val="en-US"/>
        </w:rPr>
        <w:t>.</w:t>
      </w:r>
      <w:r w:rsidRPr="00944E3E">
        <w:rPr>
          <w:rFonts w:ascii="Times New Roman" w:hAnsi="Times New Roman" w:cs="Times New Roman"/>
          <w:lang w:val="en-US"/>
        </w:rPr>
        <w:t xml:space="preserve"> 4</w:t>
      </w:r>
      <w:r w:rsidR="00B813A1" w:rsidRPr="00944E3E">
        <w:rPr>
          <w:rFonts w:ascii="Times New Roman" w:hAnsi="Times New Roman" w:cs="Times New Roman"/>
        </w:rPr>
        <w:t xml:space="preserve"> </w:t>
      </w:r>
      <w:r w:rsidR="00B813A1" w:rsidRPr="00944E3E">
        <w:rPr>
          <w:rFonts w:ascii="Times New Roman" w:hAnsi="Times New Roman" w:cs="Times New Roman"/>
          <w:lang w:val="en-US"/>
        </w:rPr>
        <w:t>–</w:t>
      </w:r>
      <w:r w:rsidR="00B813A1" w:rsidRPr="00944E3E">
        <w:rPr>
          <w:rFonts w:ascii="Times New Roman" w:hAnsi="Times New Roman" w:cs="Times New Roman"/>
        </w:rPr>
        <w:t xml:space="preserve"> </w:t>
      </w:r>
      <w:r w:rsidRPr="00944E3E">
        <w:rPr>
          <w:rFonts w:ascii="Times New Roman" w:hAnsi="Times New Roman" w:cs="Times New Roman"/>
          <w:lang w:val="en-US"/>
        </w:rPr>
        <w:t>15</w:t>
      </w:r>
      <w:r w:rsidR="00B813A1" w:rsidRPr="00944E3E">
        <w:rPr>
          <w:rFonts w:ascii="Times New Roman" w:hAnsi="Times New Roman" w:cs="Times New Roman"/>
        </w:rPr>
        <w:t>.</w:t>
      </w:r>
    </w:p>
    <w:p w:rsidR="000A0D10" w:rsidRPr="00944E3E" w:rsidRDefault="000A0D10" w:rsidP="00290DB7">
      <w:pPr>
        <w:pStyle w:val="a6"/>
        <w:numPr>
          <w:ilvl w:val="0"/>
          <w:numId w:val="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left="0" w:firstLine="851"/>
        <w:jc w:val="both"/>
        <w:rPr>
          <w:rFonts w:ascii="Times New Roman" w:hAnsi="Times New Roman" w:cs="Times New Roman"/>
          <w:lang w:val="en-US"/>
        </w:rPr>
      </w:pPr>
      <w:r w:rsidRPr="00944E3E">
        <w:rPr>
          <w:rFonts w:ascii="Times New Roman" w:hAnsi="Times New Roman" w:cs="Times New Roman"/>
          <w:lang w:val="en-US"/>
        </w:rPr>
        <w:t>Brooks L.D., Calkins L.N. (2016, April) Matching Employer Demands with Business School Degree Programs. Journal of the Academy of Business, pp</w:t>
      </w:r>
      <w:r w:rsidR="00B813A1" w:rsidRPr="00944E3E">
        <w:rPr>
          <w:rFonts w:ascii="Times New Roman" w:hAnsi="Times New Roman" w:cs="Times New Roman"/>
          <w:lang w:val="en-US"/>
        </w:rPr>
        <w:t>.</w:t>
      </w:r>
      <w:r w:rsidRPr="00944E3E">
        <w:rPr>
          <w:rFonts w:ascii="Times New Roman" w:hAnsi="Times New Roman" w:cs="Times New Roman"/>
          <w:lang w:val="en-US"/>
        </w:rPr>
        <w:t xml:space="preserve"> 14</w:t>
      </w:r>
      <w:r w:rsidR="00B813A1" w:rsidRPr="00944E3E">
        <w:rPr>
          <w:rFonts w:ascii="Times New Roman" w:hAnsi="Times New Roman" w:cs="Times New Roman"/>
        </w:rPr>
        <w:t xml:space="preserve"> </w:t>
      </w:r>
      <w:r w:rsidR="006D01FF" w:rsidRPr="00944E3E">
        <w:rPr>
          <w:rFonts w:ascii="Times New Roman" w:hAnsi="Times New Roman" w:cs="Times New Roman"/>
        </w:rPr>
        <w:t>–</w:t>
      </w:r>
      <w:r w:rsidR="00B813A1" w:rsidRPr="00944E3E">
        <w:rPr>
          <w:rFonts w:ascii="Times New Roman" w:hAnsi="Times New Roman" w:cs="Times New Roman"/>
        </w:rPr>
        <w:t xml:space="preserve"> </w:t>
      </w:r>
      <w:r w:rsidR="006D01FF" w:rsidRPr="00944E3E">
        <w:rPr>
          <w:rFonts w:ascii="Times New Roman" w:hAnsi="Times New Roman" w:cs="Times New Roman"/>
        </w:rPr>
        <w:t>32.</w:t>
      </w:r>
    </w:p>
    <w:p w:rsidR="000A0D10" w:rsidRPr="00944E3E" w:rsidRDefault="000A0D10" w:rsidP="00290DB7">
      <w:pPr>
        <w:pStyle w:val="a6"/>
        <w:numPr>
          <w:ilvl w:val="0"/>
          <w:numId w:val="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left="0" w:firstLine="851"/>
        <w:jc w:val="both"/>
        <w:rPr>
          <w:rFonts w:ascii="Times New Roman" w:hAnsi="Times New Roman" w:cs="Times New Roman"/>
          <w:lang w:val="en-US"/>
        </w:rPr>
      </w:pPr>
      <w:r w:rsidRPr="00944E3E">
        <w:rPr>
          <w:rFonts w:ascii="Times New Roman" w:hAnsi="Times New Roman" w:cs="Times New Roman"/>
          <w:lang w:val="en-US"/>
        </w:rPr>
        <w:t>Coffey, J. W. and Cañas, A. J. (2003). LEO: A Learning</w:t>
      </w:r>
      <w:r w:rsidR="006D01FF" w:rsidRPr="00944E3E">
        <w:rPr>
          <w:rFonts w:ascii="Times New Roman" w:hAnsi="Times New Roman" w:cs="Times New Roman"/>
          <w:lang w:val="en-US"/>
        </w:rPr>
        <w:t xml:space="preserve"> e</w:t>
      </w:r>
      <w:r w:rsidRPr="00944E3E">
        <w:rPr>
          <w:rFonts w:ascii="Times New Roman" w:hAnsi="Times New Roman" w:cs="Times New Roman"/>
          <w:lang w:val="en-US"/>
        </w:rPr>
        <w:t xml:space="preserve">nvironment </w:t>
      </w:r>
      <w:r w:rsidR="006D01FF" w:rsidRPr="00944E3E">
        <w:rPr>
          <w:rFonts w:ascii="Times New Roman" w:hAnsi="Times New Roman" w:cs="Times New Roman"/>
          <w:lang w:val="en-US"/>
        </w:rPr>
        <w:t>o</w:t>
      </w:r>
      <w:r w:rsidRPr="00944E3E">
        <w:rPr>
          <w:rFonts w:ascii="Times New Roman" w:hAnsi="Times New Roman" w:cs="Times New Roman"/>
          <w:lang w:val="en-US"/>
        </w:rPr>
        <w:t xml:space="preserve">rganizer to </w:t>
      </w:r>
      <w:r w:rsidR="006D01FF" w:rsidRPr="00944E3E">
        <w:rPr>
          <w:rFonts w:ascii="Times New Roman" w:hAnsi="Times New Roman" w:cs="Times New Roman"/>
          <w:lang w:val="en-US"/>
        </w:rPr>
        <w:t>s</w:t>
      </w:r>
      <w:r w:rsidRPr="00944E3E">
        <w:rPr>
          <w:rFonts w:ascii="Times New Roman" w:hAnsi="Times New Roman" w:cs="Times New Roman"/>
          <w:lang w:val="en-US"/>
        </w:rPr>
        <w:t xml:space="preserve">upport </w:t>
      </w:r>
      <w:r w:rsidR="006D01FF" w:rsidRPr="00944E3E">
        <w:rPr>
          <w:rFonts w:ascii="Times New Roman" w:hAnsi="Times New Roman" w:cs="Times New Roman"/>
          <w:lang w:val="en-US"/>
        </w:rPr>
        <w:t>c</w:t>
      </w:r>
      <w:r w:rsidRPr="00944E3E">
        <w:rPr>
          <w:rFonts w:ascii="Times New Roman" w:hAnsi="Times New Roman" w:cs="Times New Roman"/>
          <w:lang w:val="en-US"/>
        </w:rPr>
        <w:t>o</w:t>
      </w:r>
      <w:r w:rsidRPr="00944E3E">
        <w:rPr>
          <w:rFonts w:ascii="Times New Roman" w:hAnsi="Times New Roman" w:cs="Times New Roman"/>
          <w:lang w:val="en-US"/>
        </w:rPr>
        <w:t>m</w:t>
      </w:r>
      <w:r w:rsidRPr="00944E3E">
        <w:rPr>
          <w:rFonts w:ascii="Times New Roman" w:hAnsi="Times New Roman" w:cs="Times New Roman"/>
          <w:lang w:val="en-US"/>
        </w:rPr>
        <w:t xml:space="preserve">puter </w:t>
      </w:r>
      <w:r w:rsidR="006D01FF" w:rsidRPr="00944E3E">
        <w:rPr>
          <w:rFonts w:ascii="Times New Roman" w:hAnsi="Times New Roman" w:cs="Times New Roman"/>
          <w:lang w:val="en-US"/>
        </w:rPr>
        <w:t>m</w:t>
      </w:r>
      <w:r w:rsidRPr="00944E3E">
        <w:rPr>
          <w:rFonts w:ascii="Times New Roman" w:hAnsi="Times New Roman" w:cs="Times New Roman"/>
          <w:lang w:val="en-US"/>
        </w:rPr>
        <w:t xml:space="preserve">ediated </w:t>
      </w:r>
      <w:r w:rsidR="006D01FF" w:rsidRPr="00944E3E">
        <w:rPr>
          <w:rFonts w:ascii="Times New Roman" w:hAnsi="Times New Roman" w:cs="Times New Roman"/>
          <w:lang w:val="en-US"/>
        </w:rPr>
        <w:t>i</w:t>
      </w:r>
      <w:r w:rsidRPr="00944E3E">
        <w:rPr>
          <w:rFonts w:ascii="Times New Roman" w:hAnsi="Times New Roman" w:cs="Times New Roman"/>
          <w:lang w:val="en-US"/>
        </w:rPr>
        <w:t>nstruction. Journal of Educational Technology Systems, 31(3), 275</w:t>
      </w:r>
      <w:r w:rsidR="006D01FF" w:rsidRPr="00944E3E">
        <w:rPr>
          <w:rFonts w:ascii="Times New Roman" w:hAnsi="Times New Roman" w:cs="Times New Roman"/>
          <w:lang w:val="en-US"/>
        </w:rPr>
        <w:t xml:space="preserve"> </w:t>
      </w:r>
      <w:r w:rsidRPr="00944E3E">
        <w:rPr>
          <w:rFonts w:ascii="Times New Roman" w:hAnsi="Times New Roman" w:cs="Times New Roman"/>
          <w:lang w:val="en-US"/>
        </w:rPr>
        <w:t>-</w:t>
      </w:r>
      <w:r w:rsidR="006D01FF" w:rsidRPr="00944E3E">
        <w:rPr>
          <w:rFonts w:ascii="Times New Roman" w:hAnsi="Times New Roman" w:cs="Times New Roman"/>
          <w:lang w:val="en-US"/>
        </w:rPr>
        <w:t xml:space="preserve"> </w:t>
      </w:r>
      <w:r w:rsidRPr="00944E3E">
        <w:rPr>
          <w:rFonts w:ascii="Times New Roman" w:hAnsi="Times New Roman" w:cs="Times New Roman"/>
          <w:lang w:val="en-US"/>
        </w:rPr>
        <w:t>290</w:t>
      </w:r>
      <w:r w:rsidR="00903C11" w:rsidRPr="00944E3E">
        <w:rPr>
          <w:rFonts w:ascii="Times New Roman" w:hAnsi="Times New Roman" w:cs="Times New Roman"/>
          <w:lang w:val="en-US"/>
        </w:rPr>
        <w:t>.</w:t>
      </w:r>
    </w:p>
    <w:p w:rsidR="000A0D10" w:rsidRPr="00944E3E" w:rsidRDefault="000A0D10" w:rsidP="00290DB7">
      <w:pPr>
        <w:pStyle w:val="a6"/>
        <w:numPr>
          <w:ilvl w:val="0"/>
          <w:numId w:val="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left="0" w:firstLine="851"/>
        <w:jc w:val="both"/>
        <w:rPr>
          <w:rFonts w:ascii="Times New Roman" w:hAnsi="Times New Roman" w:cs="Times New Roman"/>
          <w:lang w:val="en-US"/>
        </w:rPr>
      </w:pPr>
      <w:r w:rsidRPr="00944E3E">
        <w:rPr>
          <w:rFonts w:ascii="Times New Roman" w:hAnsi="Times New Roman" w:cs="Times New Roman"/>
          <w:lang w:val="en-US"/>
        </w:rPr>
        <w:t>Euchner J. (2019, July-August) Business Model Innovation: An Interview with Alex Osterwa</w:t>
      </w:r>
      <w:r w:rsidRPr="00944E3E">
        <w:rPr>
          <w:rFonts w:ascii="Times New Roman" w:hAnsi="Times New Roman" w:cs="Times New Roman"/>
          <w:lang w:val="en-US"/>
        </w:rPr>
        <w:t>l</w:t>
      </w:r>
      <w:r w:rsidRPr="00944E3E">
        <w:rPr>
          <w:rFonts w:ascii="Times New Roman" w:hAnsi="Times New Roman" w:cs="Times New Roman"/>
          <w:lang w:val="en-US"/>
        </w:rPr>
        <w:t>der: Alex Osterwalder Talks with Jim Euchner about the Business Model Canvas and Its Uses and Evolution. Research-Technology Management, 62(4), 12.</w:t>
      </w:r>
    </w:p>
    <w:p w:rsidR="000A0D10" w:rsidRPr="00944E3E" w:rsidRDefault="000A0D10" w:rsidP="00290DB7">
      <w:pPr>
        <w:pStyle w:val="a6"/>
        <w:numPr>
          <w:ilvl w:val="0"/>
          <w:numId w:val="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left="0" w:firstLine="851"/>
        <w:jc w:val="both"/>
        <w:rPr>
          <w:rFonts w:ascii="Times New Roman" w:hAnsi="Times New Roman" w:cs="Times New Roman"/>
          <w:lang w:val="en-US"/>
        </w:rPr>
      </w:pPr>
      <w:r w:rsidRPr="00944E3E">
        <w:rPr>
          <w:rFonts w:ascii="Times New Roman" w:hAnsi="Times New Roman" w:cs="Times New Roman"/>
          <w:lang w:val="en-US"/>
        </w:rPr>
        <w:t>Exploring Business. (2010). University of Minnesota Libraries Publishing</w:t>
      </w:r>
      <w:r w:rsidR="00353738" w:rsidRPr="00944E3E">
        <w:rPr>
          <w:rFonts w:ascii="Times New Roman" w:hAnsi="Times New Roman" w:cs="Times New Roman"/>
          <w:lang w:val="en-US"/>
        </w:rPr>
        <w:t xml:space="preserve"> /</w:t>
      </w:r>
      <w:r w:rsidR="00353738" w:rsidRPr="00944E3E">
        <w:rPr>
          <w:rStyle w:val="10"/>
          <w:rFonts w:ascii="Times New Roman" w:hAnsi="Times New Roman" w:cs="Times New Roman"/>
          <w:color w:val="auto"/>
          <w:sz w:val="22"/>
          <w:szCs w:val="22"/>
          <w:shd w:val="clear" w:color="auto" w:fill="FFFFFF"/>
        </w:rPr>
        <w:t xml:space="preserve"> </w:t>
      </w:r>
      <w:r w:rsidR="00353738" w:rsidRPr="00944E3E">
        <w:rPr>
          <w:rStyle w:val="icon-map"/>
          <w:rFonts w:ascii="Times New Roman" w:hAnsi="Times New Roman" w:cs="Times New Roman"/>
          <w:shd w:val="clear" w:color="auto" w:fill="FFFFFF"/>
          <w:lang w:val="en-US"/>
        </w:rPr>
        <w:t>Center for Open Education</w:t>
      </w:r>
      <w:r w:rsidR="00353738" w:rsidRPr="00944E3E">
        <w:rPr>
          <w:rFonts w:ascii="Times New Roman" w:hAnsi="Times New Roman" w:cs="Times New Roman"/>
          <w:shd w:val="clear" w:color="auto" w:fill="FFFFFF"/>
          <w:lang w:val="en-US"/>
        </w:rPr>
        <w:t> / </w:t>
      </w:r>
      <w:hyperlink r:id="rId11" w:history="1">
        <w:r w:rsidR="00353738" w:rsidRPr="00944E3E">
          <w:rPr>
            <w:rStyle w:val="a5"/>
            <w:rFonts w:ascii="Times New Roman" w:hAnsi="Times New Roman" w:cs="Times New Roman"/>
            <w:color w:val="auto"/>
            <w:u w:val="none"/>
            <w:shd w:val="clear" w:color="auto" w:fill="FFFFFF"/>
            <w:lang w:val="en-US"/>
          </w:rPr>
          <w:t>College of Education and Human Development</w:t>
        </w:r>
      </w:hyperlink>
      <w:r w:rsidR="00353738" w:rsidRPr="00944E3E">
        <w:rPr>
          <w:rFonts w:ascii="Times New Roman" w:hAnsi="Times New Roman" w:cs="Times New Roman"/>
          <w:shd w:val="clear" w:color="auto" w:fill="FFFFFF"/>
          <w:lang w:val="en-US"/>
        </w:rPr>
        <w:t> | </w:t>
      </w:r>
      <w:hyperlink r:id="rId12" w:history="1">
        <w:r w:rsidR="00353738" w:rsidRPr="00944E3E">
          <w:rPr>
            <w:rStyle w:val="a5"/>
            <w:rFonts w:ascii="Times New Roman" w:hAnsi="Times New Roman" w:cs="Times New Roman"/>
            <w:color w:val="auto"/>
            <w:u w:val="none"/>
            <w:shd w:val="clear" w:color="auto" w:fill="FFFFFF"/>
            <w:lang w:val="en-US"/>
          </w:rPr>
          <w:t>University of Minnesota</w:t>
        </w:r>
      </w:hyperlink>
      <w:r w:rsidR="00CC67E1" w:rsidRPr="00944E3E">
        <w:rPr>
          <w:rFonts w:ascii="Times New Roman" w:hAnsi="Times New Roman" w:cs="Times New Roman"/>
          <w:lang w:val="en-US"/>
        </w:rPr>
        <w:t>.</w:t>
      </w:r>
      <w:r w:rsidRPr="00944E3E">
        <w:rPr>
          <w:rFonts w:ascii="Times New Roman" w:hAnsi="Times New Roman" w:cs="Times New Roman"/>
          <w:lang w:val="en-US"/>
        </w:rPr>
        <w:t xml:space="preserve"> </w:t>
      </w:r>
    </w:p>
    <w:p w:rsidR="000A0D10" w:rsidRPr="00944E3E" w:rsidRDefault="000A0D10" w:rsidP="00290DB7">
      <w:pPr>
        <w:pStyle w:val="a6"/>
        <w:numPr>
          <w:ilvl w:val="0"/>
          <w:numId w:val="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left="0" w:firstLine="851"/>
        <w:jc w:val="both"/>
        <w:rPr>
          <w:rFonts w:ascii="Times New Roman" w:hAnsi="Times New Roman" w:cs="Times New Roman"/>
          <w:lang w:val="en-US"/>
        </w:rPr>
      </w:pPr>
      <w:r w:rsidRPr="00944E3E">
        <w:rPr>
          <w:rFonts w:ascii="Times New Roman" w:hAnsi="Times New Roman" w:cs="Times New Roman"/>
          <w:lang w:val="en-US"/>
        </w:rPr>
        <w:t>Nesbit, J.C. and Adesope, O.O. (2006), “Learning with concept and knowledge maps: a meta-analysis”, Review of Educational Research, Vol. 76 No. 3, pp. 413</w:t>
      </w:r>
      <w:r w:rsidR="002A5896" w:rsidRPr="00944E3E">
        <w:rPr>
          <w:rFonts w:ascii="Times New Roman" w:hAnsi="Times New Roman" w:cs="Times New Roman"/>
          <w:lang w:val="en-US"/>
        </w:rPr>
        <w:t xml:space="preserve"> </w:t>
      </w:r>
      <w:r w:rsidRPr="00944E3E">
        <w:rPr>
          <w:rFonts w:ascii="Times New Roman" w:hAnsi="Times New Roman" w:cs="Times New Roman"/>
          <w:lang w:val="en-US"/>
        </w:rPr>
        <w:t>-</w:t>
      </w:r>
      <w:r w:rsidR="002A5896" w:rsidRPr="00944E3E">
        <w:rPr>
          <w:rFonts w:ascii="Times New Roman" w:hAnsi="Times New Roman" w:cs="Times New Roman"/>
          <w:lang w:val="en-US"/>
        </w:rPr>
        <w:t xml:space="preserve"> </w:t>
      </w:r>
      <w:r w:rsidRPr="00944E3E">
        <w:rPr>
          <w:rFonts w:ascii="Times New Roman" w:hAnsi="Times New Roman" w:cs="Times New Roman"/>
          <w:lang w:val="en-US"/>
        </w:rPr>
        <w:t>448.</w:t>
      </w:r>
    </w:p>
    <w:p w:rsidR="000A0D10" w:rsidRPr="00944E3E" w:rsidRDefault="000A0D10" w:rsidP="002A5896">
      <w:pPr>
        <w:pStyle w:val="a6"/>
        <w:numPr>
          <w:ilvl w:val="0"/>
          <w:numId w:val="7"/>
        </w:numPr>
        <w:tabs>
          <w:tab w:val="left" w:pos="560"/>
          <w:tab w:val="left" w:pos="1276"/>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left="0" w:firstLine="851"/>
        <w:jc w:val="both"/>
        <w:rPr>
          <w:rFonts w:ascii="Times New Roman" w:hAnsi="Times New Roman" w:cs="Times New Roman"/>
          <w:lang w:val="en-US"/>
        </w:rPr>
      </w:pPr>
      <w:r w:rsidRPr="00944E3E">
        <w:rPr>
          <w:rFonts w:ascii="Times New Roman" w:hAnsi="Times New Roman" w:cs="Times New Roman"/>
          <w:lang w:val="en-US"/>
        </w:rPr>
        <w:t>Osterwalder A. &amp; Pigneur Y. (2010) Business Model Generation: A Handbook for Visiona</w:t>
      </w:r>
      <w:r w:rsidRPr="00944E3E">
        <w:rPr>
          <w:rFonts w:ascii="Times New Roman" w:hAnsi="Times New Roman" w:cs="Times New Roman"/>
          <w:lang w:val="en-US"/>
        </w:rPr>
        <w:t>r</w:t>
      </w:r>
      <w:r w:rsidRPr="00944E3E">
        <w:rPr>
          <w:rFonts w:ascii="Times New Roman" w:hAnsi="Times New Roman" w:cs="Times New Roman"/>
          <w:lang w:val="en-US"/>
        </w:rPr>
        <w:t>ies, Game Changers, and Challengers. John Wiley &amp; Sons, Inc.</w:t>
      </w:r>
    </w:p>
    <w:p w:rsidR="000A0D10" w:rsidRPr="00944E3E" w:rsidRDefault="000A0D10" w:rsidP="00E33098">
      <w:pPr>
        <w:pStyle w:val="a6"/>
        <w:numPr>
          <w:ilvl w:val="0"/>
          <w:numId w:val="7"/>
        </w:numPr>
        <w:tabs>
          <w:tab w:val="left" w:pos="560"/>
          <w:tab w:val="left" w:pos="851"/>
          <w:tab w:val="left" w:pos="1120"/>
          <w:tab w:val="left" w:pos="1276"/>
          <w:tab w:val="left" w:pos="1418"/>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left="0" w:firstLine="851"/>
        <w:jc w:val="both"/>
        <w:rPr>
          <w:rFonts w:ascii="Times New Roman" w:hAnsi="Times New Roman" w:cs="Times New Roman"/>
          <w:lang w:val="en-US"/>
        </w:rPr>
      </w:pPr>
      <w:r w:rsidRPr="00944E3E">
        <w:rPr>
          <w:rFonts w:ascii="Times New Roman" w:hAnsi="Times New Roman" w:cs="Times New Roman"/>
          <w:lang w:val="en-US"/>
        </w:rPr>
        <w:t>Smith, K. R. (1995) Individually and Collectively, Schools Need to Start Journey Toward Transformation. Address of President Smith to the AACSB 1995 Annual Meeting.</w:t>
      </w:r>
    </w:p>
    <w:p w:rsidR="000A0D10" w:rsidRPr="00944E3E" w:rsidRDefault="000A0D10" w:rsidP="00E33098">
      <w:pPr>
        <w:pStyle w:val="a6"/>
        <w:numPr>
          <w:ilvl w:val="0"/>
          <w:numId w:val="7"/>
        </w:numPr>
        <w:tabs>
          <w:tab w:val="left" w:pos="560"/>
          <w:tab w:val="left" w:pos="1120"/>
          <w:tab w:val="left" w:pos="1276"/>
          <w:tab w:val="left" w:pos="1418"/>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left="0" w:firstLine="851"/>
        <w:jc w:val="both"/>
        <w:rPr>
          <w:rFonts w:ascii="Times New Roman" w:hAnsi="Times New Roman" w:cs="Times New Roman"/>
          <w:lang w:val="en-US"/>
        </w:rPr>
      </w:pPr>
      <w:r w:rsidRPr="00944E3E">
        <w:rPr>
          <w:rFonts w:ascii="Times New Roman" w:hAnsi="Times New Roman" w:cs="Times New Roman"/>
          <w:lang w:val="en-US"/>
        </w:rPr>
        <w:t>Strempek R.B., Husted S.W., Gray P. (2010). Integrated Business Core Curricula (Undergra</w:t>
      </w:r>
      <w:r w:rsidRPr="00944E3E">
        <w:rPr>
          <w:rFonts w:ascii="Times New Roman" w:hAnsi="Times New Roman" w:cs="Times New Roman"/>
          <w:lang w:val="en-US"/>
        </w:rPr>
        <w:t>d</w:t>
      </w:r>
      <w:r w:rsidRPr="00944E3E">
        <w:rPr>
          <w:rFonts w:ascii="Times New Roman" w:hAnsi="Times New Roman" w:cs="Times New Roman"/>
          <w:lang w:val="en-US"/>
        </w:rPr>
        <w:t>uate): What have we learned in over twenty years? Academy of Educational Leadership Journal, 14(Special Issue), pp</w:t>
      </w:r>
      <w:r w:rsidR="00E33098" w:rsidRPr="00944E3E">
        <w:rPr>
          <w:rFonts w:ascii="Times New Roman" w:hAnsi="Times New Roman" w:cs="Times New Roman"/>
          <w:lang w:val="en-US"/>
        </w:rPr>
        <w:t>.</w:t>
      </w:r>
      <w:r w:rsidRPr="00944E3E">
        <w:rPr>
          <w:rFonts w:ascii="Times New Roman" w:hAnsi="Times New Roman" w:cs="Times New Roman"/>
          <w:lang w:val="en-US"/>
        </w:rPr>
        <w:t xml:space="preserve"> 19</w:t>
      </w:r>
      <w:r w:rsidR="00E33098" w:rsidRPr="00944E3E">
        <w:rPr>
          <w:rFonts w:ascii="Times New Roman" w:hAnsi="Times New Roman" w:cs="Times New Roman"/>
          <w:lang w:val="en-US"/>
        </w:rPr>
        <w:t xml:space="preserve"> – </w:t>
      </w:r>
      <w:r w:rsidRPr="00944E3E">
        <w:rPr>
          <w:rFonts w:ascii="Times New Roman" w:hAnsi="Times New Roman" w:cs="Times New Roman"/>
          <w:lang w:val="en-US"/>
        </w:rPr>
        <w:t>34</w:t>
      </w:r>
      <w:r w:rsidR="00E33098" w:rsidRPr="00944E3E">
        <w:rPr>
          <w:rFonts w:ascii="Times New Roman" w:hAnsi="Times New Roman" w:cs="Times New Roman"/>
          <w:lang w:val="en-US"/>
        </w:rPr>
        <w:t>.</w:t>
      </w:r>
    </w:p>
    <w:p w:rsidR="000A0D10" w:rsidRPr="00944E3E" w:rsidRDefault="000A0D10" w:rsidP="00E33098">
      <w:pPr>
        <w:pStyle w:val="a6"/>
        <w:numPr>
          <w:ilvl w:val="0"/>
          <w:numId w:val="7"/>
        </w:numPr>
        <w:tabs>
          <w:tab w:val="left" w:pos="560"/>
          <w:tab w:val="left" w:pos="1120"/>
          <w:tab w:val="left" w:pos="1276"/>
          <w:tab w:val="left" w:pos="1418"/>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left="0" w:firstLine="851"/>
        <w:jc w:val="both"/>
        <w:rPr>
          <w:rFonts w:ascii="Times New Roman" w:hAnsi="Times New Roman" w:cs="Times New Roman"/>
          <w:lang w:val="en-US"/>
        </w:rPr>
      </w:pPr>
      <w:r w:rsidRPr="00944E3E">
        <w:rPr>
          <w:rFonts w:ascii="Times New Roman" w:hAnsi="Times New Roman" w:cs="Times New Roman"/>
          <w:lang w:val="en-US"/>
        </w:rPr>
        <w:t>U.S. Newswire (2015). Business Model Canvas Replaces Traditional Business Plans</w:t>
      </w:r>
      <w:r w:rsidR="00E33098" w:rsidRPr="00944E3E">
        <w:rPr>
          <w:rFonts w:ascii="Times New Roman" w:hAnsi="Times New Roman" w:cs="Times New Roman"/>
          <w:lang w:val="en-US"/>
        </w:rPr>
        <w:t>.</w:t>
      </w:r>
    </w:p>
    <w:p w:rsidR="000A0D10" w:rsidRPr="00944E3E" w:rsidRDefault="000A0D10" w:rsidP="00E33098">
      <w:pPr>
        <w:pStyle w:val="a6"/>
        <w:numPr>
          <w:ilvl w:val="0"/>
          <w:numId w:val="7"/>
        </w:numPr>
        <w:tabs>
          <w:tab w:val="left" w:pos="560"/>
          <w:tab w:val="left" w:pos="851"/>
          <w:tab w:val="left" w:pos="1120"/>
          <w:tab w:val="left" w:pos="1276"/>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left="0" w:firstLine="851"/>
        <w:jc w:val="both"/>
        <w:rPr>
          <w:rFonts w:ascii="Times New Roman" w:hAnsi="Times New Roman" w:cs="Times New Roman"/>
          <w:lang w:val="en-US"/>
        </w:rPr>
      </w:pPr>
      <w:r w:rsidRPr="00944E3E">
        <w:rPr>
          <w:rFonts w:ascii="Times New Roman" w:hAnsi="Times New Roman" w:cs="Times New Roman"/>
          <w:lang w:val="de-DE"/>
        </w:rPr>
        <w:t xml:space="preserve">Weber J.W. &amp; Englehart S.W. (2011). </w:t>
      </w:r>
      <w:r w:rsidRPr="00944E3E">
        <w:rPr>
          <w:rFonts w:ascii="Times New Roman" w:hAnsi="Times New Roman" w:cs="Times New Roman"/>
          <w:lang w:val="en-US"/>
        </w:rPr>
        <w:t>Enhancing business education through integrated cu</w:t>
      </w:r>
      <w:r w:rsidRPr="00944E3E">
        <w:rPr>
          <w:rFonts w:ascii="Times New Roman" w:hAnsi="Times New Roman" w:cs="Times New Roman"/>
          <w:lang w:val="en-US"/>
        </w:rPr>
        <w:t>r</w:t>
      </w:r>
      <w:r w:rsidRPr="00944E3E">
        <w:rPr>
          <w:rFonts w:ascii="Times New Roman" w:hAnsi="Times New Roman" w:cs="Times New Roman"/>
          <w:lang w:val="en-US"/>
        </w:rPr>
        <w:t>riculum delivery. Journal of Management Development, 30(6), pp</w:t>
      </w:r>
      <w:r w:rsidR="00E33098" w:rsidRPr="00944E3E">
        <w:rPr>
          <w:rFonts w:ascii="Times New Roman" w:hAnsi="Times New Roman" w:cs="Times New Roman"/>
          <w:lang w:val="en-US"/>
        </w:rPr>
        <w:t>.</w:t>
      </w:r>
      <w:r w:rsidRPr="00944E3E">
        <w:rPr>
          <w:rFonts w:ascii="Times New Roman" w:hAnsi="Times New Roman" w:cs="Times New Roman"/>
          <w:lang w:val="en-US"/>
        </w:rPr>
        <w:t xml:space="preserve"> 558</w:t>
      </w:r>
      <w:r w:rsidR="00E33098" w:rsidRPr="00944E3E">
        <w:rPr>
          <w:rFonts w:ascii="Times New Roman" w:hAnsi="Times New Roman" w:cs="Times New Roman"/>
          <w:lang w:val="en-US"/>
        </w:rPr>
        <w:t xml:space="preserve"> – </w:t>
      </w:r>
      <w:r w:rsidRPr="00944E3E">
        <w:rPr>
          <w:rFonts w:ascii="Times New Roman" w:hAnsi="Times New Roman" w:cs="Times New Roman"/>
          <w:lang w:val="en-US"/>
        </w:rPr>
        <w:t>568</w:t>
      </w:r>
      <w:r w:rsidR="00E33098" w:rsidRPr="00944E3E">
        <w:rPr>
          <w:rFonts w:ascii="Times New Roman" w:hAnsi="Times New Roman" w:cs="Times New Roman"/>
          <w:lang w:val="en-US"/>
        </w:rPr>
        <w:t>.</w:t>
      </w:r>
    </w:p>
    <w:p w:rsidR="00E63019" w:rsidRPr="00944E3E" w:rsidRDefault="00E63019" w:rsidP="00290DB7">
      <w:pPr>
        <w:spacing w:after="0" w:line="360" w:lineRule="auto"/>
        <w:ind w:firstLine="851"/>
        <w:jc w:val="both"/>
        <w:rPr>
          <w:rFonts w:ascii="Times New Roman" w:hAnsi="Times New Roman" w:cs="Times New Roman"/>
          <w:lang w:val="en-US"/>
        </w:rPr>
      </w:pPr>
    </w:p>
    <w:p w:rsidR="000A0D10" w:rsidRPr="00944E3E" w:rsidRDefault="000A0D10" w:rsidP="00290DB7">
      <w:pPr>
        <w:spacing w:after="0" w:line="360" w:lineRule="auto"/>
        <w:ind w:firstLine="851"/>
        <w:jc w:val="both"/>
        <w:rPr>
          <w:rFonts w:ascii="Times New Roman" w:hAnsi="Times New Roman" w:cs="Times New Roman"/>
          <w:lang w:val="en-US"/>
        </w:rPr>
      </w:pPr>
      <w:r w:rsidRPr="00944E3E">
        <w:rPr>
          <w:rFonts w:ascii="Times New Roman" w:hAnsi="Times New Roman" w:cs="Times New Roman"/>
          <w:lang w:val="en-US"/>
        </w:rPr>
        <w:t>Appendix I</w:t>
      </w:r>
    </w:p>
    <w:p w:rsidR="000A0D10" w:rsidRPr="00290DB7" w:rsidRDefault="000A0D10" w:rsidP="00290DB7">
      <w:pPr>
        <w:spacing w:after="0" w:line="360" w:lineRule="auto"/>
        <w:ind w:firstLine="851"/>
        <w:jc w:val="both"/>
        <w:rPr>
          <w:rFonts w:ascii="Times New Roman" w:hAnsi="Times New Roman" w:cs="Times New Roman"/>
          <w:sz w:val="24"/>
          <w:szCs w:val="24"/>
          <w:lang w:val="en-US"/>
        </w:rPr>
      </w:pPr>
    </w:p>
    <w:p w:rsidR="000A0D10" w:rsidRPr="00290DB7" w:rsidRDefault="000A0D10" w:rsidP="00290DB7">
      <w:pPr>
        <w:spacing w:after="0" w:line="360" w:lineRule="auto"/>
        <w:ind w:firstLine="851"/>
        <w:jc w:val="both"/>
        <w:rPr>
          <w:rFonts w:ascii="Times New Roman" w:hAnsi="Times New Roman" w:cs="Times New Roman"/>
          <w:b/>
          <w:bCs/>
          <w:sz w:val="24"/>
          <w:szCs w:val="24"/>
          <w:u w:val="single"/>
          <w:lang w:val="en-US"/>
        </w:rPr>
      </w:pPr>
      <w:r w:rsidRPr="00290DB7">
        <w:rPr>
          <w:rFonts w:ascii="Times New Roman" w:hAnsi="Times New Roman" w:cs="Times New Roman"/>
          <w:b/>
          <w:bCs/>
          <w:sz w:val="24"/>
          <w:szCs w:val="24"/>
          <w:u w:val="single"/>
          <w:lang w:val="en-US"/>
        </w:rPr>
        <w:t>Using BMC in an Introduction to Business Course</w:t>
      </w:r>
    </w:p>
    <w:p w:rsidR="000A0D10" w:rsidRPr="00290DB7" w:rsidRDefault="000A0D10" w:rsidP="00290DB7">
      <w:pPr>
        <w:spacing w:after="0" w:line="360" w:lineRule="auto"/>
        <w:ind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Each student selects a business that has been profitable for at least 3 of the last 5 years. It must be a business that they can get enough data in order to finish the reports.</w:t>
      </w:r>
    </w:p>
    <w:p w:rsidR="000A0D10" w:rsidRPr="00290DB7" w:rsidRDefault="000A0D10" w:rsidP="00290DB7">
      <w:pPr>
        <w:spacing w:after="0" w:line="360" w:lineRule="auto"/>
        <w:ind w:firstLine="851"/>
        <w:jc w:val="both"/>
        <w:rPr>
          <w:rFonts w:ascii="Times New Roman" w:hAnsi="Times New Roman" w:cs="Times New Roman"/>
          <w:sz w:val="24"/>
          <w:szCs w:val="24"/>
          <w:lang w:val="en-US"/>
        </w:rPr>
      </w:pPr>
    </w:p>
    <w:p w:rsidR="000A0D10" w:rsidRPr="00290DB7" w:rsidRDefault="000A0D10" w:rsidP="00290DB7">
      <w:pPr>
        <w:spacing w:after="0" w:line="360" w:lineRule="auto"/>
        <w:ind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During the semester, students are required to give 4 written and oral reports using the Business Model Canvas as a template and collecting primary research information from the bus</w:t>
      </w:r>
      <w:r w:rsidRPr="00290DB7">
        <w:rPr>
          <w:rFonts w:ascii="Times New Roman" w:hAnsi="Times New Roman" w:cs="Times New Roman"/>
          <w:sz w:val="24"/>
          <w:szCs w:val="24"/>
          <w:lang w:val="en-US"/>
        </w:rPr>
        <w:t>i</w:t>
      </w:r>
      <w:r w:rsidRPr="00290DB7">
        <w:rPr>
          <w:rFonts w:ascii="Times New Roman" w:hAnsi="Times New Roman" w:cs="Times New Roman"/>
          <w:sz w:val="24"/>
          <w:szCs w:val="24"/>
          <w:lang w:val="en-US"/>
        </w:rPr>
        <w:t>ness of their choice. The content of the four reports is as follows:</w:t>
      </w:r>
    </w:p>
    <w:p w:rsidR="000A0D10" w:rsidRPr="00290DB7" w:rsidRDefault="000A0D10" w:rsidP="00290DB7">
      <w:pPr>
        <w:spacing w:after="0" w:line="360" w:lineRule="auto"/>
        <w:ind w:firstLine="851"/>
        <w:jc w:val="both"/>
        <w:rPr>
          <w:rFonts w:ascii="Times New Roman" w:hAnsi="Times New Roman" w:cs="Times New Roman"/>
          <w:sz w:val="24"/>
          <w:szCs w:val="24"/>
          <w:lang w:val="en-US"/>
        </w:rPr>
      </w:pPr>
    </w:p>
    <w:p w:rsidR="000A0D10" w:rsidRPr="00290DB7" w:rsidRDefault="000A0D10" w:rsidP="00290DB7">
      <w:pPr>
        <w:spacing w:after="0" w:line="360" w:lineRule="auto"/>
        <w:ind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Report 1: Main Customer Segments (2-3 maximum), Value Propositions (for each custo</w:t>
      </w:r>
      <w:r w:rsidRPr="00290DB7">
        <w:rPr>
          <w:rFonts w:ascii="Times New Roman" w:hAnsi="Times New Roman" w:cs="Times New Roman"/>
          <w:sz w:val="24"/>
          <w:szCs w:val="24"/>
          <w:lang w:val="en-US"/>
        </w:rPr>
        <w:t>m</w:t>
      </w:r>
      <w:r w:rsidRPr="00290DB7">
        <w:rPr>
          <w:rFonts w:ascii="Times New Roman" w:hAnsi="Times New Roman" w:cs="Times New Roman"/>
          <w:sz w:val="24"/>
          <w:szCs w:val="24"/>
          <w:lang w:val="en-US"/>
        </w:rPr>
        <w:t>er segment), and Channels (Awareness &amp; Evaluation, Sale, Distribution &amp; After-sales)</w:t>
      </w:r>
    </w:p>
    <w:p w:rsidR="000A0D10" w:rsidRPr="00290DB7" w:rsidRDefault="000A0D10" w:rsidP="00290DB7">
      <w:pPr>
        <w:spacing w:after="0" w:line="360" w:lineRule="auto"/>
        <w:ind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Report 2: Main Revenue Streams, Customer Relationships and Main Activities</w:t>
      </w:r>
    </w:p>
    <w:p w:rsidR="000A0D10" w:rsidRPr="00290DB7" w:rsidRDefault="000A0D10" w:rsidP="00290DB7">
      <w:pPr>
        <w:spacing w:after="0" w:line="360" w:lineRule="auto"/>
        <w:ind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Report 3: Main Partners, Key Resources, Cost Structure</w:t>
      </w:r>
    </w:p>
    <w:p w:rsidR="000A0D10" w:rsidRPr="00290DB7" w:rsidRDefault="000A0D10" w:rsidP="00290DB7">
      <w:pPr>
        <w:spacing w:after="0" w:line="360" w:lineRule="auto"/>
        <w:ind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Report 4: External: industry forces, macro-economic forces, market forces and key trends (3-4 of the main ones affecting their business)</w:t>
      </w:r>
    </w:p>
    <w:p w:rsidR="000A0D10" w:rsidRPr="00290DB7" w:rsidRDefault="000A0D10" w:rsidP="00290DB7">
      <w:pPr>
        <w:spacing w:after="0" w:line="360" w:lineRule="auto"/>
        <w:ind w:firstLine="851"/>
        <w:jc w:val="both"/>
        <w:rPr>
          <w:rFonts w:ascii="Times New Roman" w:hAnsi="Times New Roman" w:cs="Times New Roman"/>
          <w:sz w:val="24"/>
          <w:szCs w:val="24"/>
          <w:lang w:val="en-US"/>
        </w:rPr>
      </w:pPr>
    </w:p>
    <w:p w:rsidR="000A0D10" w:rsidRPr="00290DB7" w:rsidRDefault="000A0D10" w:rsidP="00290DB7">
      <w:pPr>
        <w:spacing w:after="0" w:line="360" w:lineRule="auto"/>
        <w:ind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In order to spark higher level thinking in the areas of Evaluating &amp; Creating as defined by Bloom’s Taxonomy (Anderson &amp; Krathwohl, 2001), students are required to, in each report, d</w:t>
      </w:r>
      <w:r w:rsidRPr="00290DB7">
        <w:rPr>
          <w:rFonts w:ascii="Times New Roman" w:hAnsi="Times New Roman" w:cs="Times New Roman"/>
          <w:sz w:val="24"/>
          <w:szCs w:val="24"/>
          <w:lang w:val="en-US"/>
        </w:rPr>
        <w:t>e</w:t>
      </w:r>
      <w:r w:rsidRPr="00290DB7">
        <w:rPr>
          <w:rFonts w:ascii="Times New Roman" w:hAnsi="Times New Roman" w:cs="Times New Roman"/>
          <w:sz w:val="24"/>
          <w:szCs w:val="24"/>
          <w:lang w:val="en-US"/>
        </w:rPr>
        <w:t>scribe one thing within the scope of the report topics that the company has changed in the past and whether or not this change helped or hurt the business. In addition, they are required to give one idea within the scope of the report topics how the company could change in order to help their bus</w:t>
      </w:r>
      <w:r w:rsidRPr="00290DB7">
        <w:rPr>
          <w:rFonts w:ascii="Times New Roman" w:hAnsi="Times New Roman" w:cs="Times New Roman"/>
          <w:sz w:val="24"/>
          <w:szCs w:val="24"/>
          <w:lang w:val="en-US"/>
        </w:rPr>
        <w:t>i</w:t>
      </w:r>
      <w:r w:rsidRPr="00290DB7">
        <w:rPr>
          <w:rFonts w:ascii="Times New Roman" w:hAnsi="Times New Roman" w:cs="Times New Roman"/>
          <w:sz w:val="24"/>
          <w:szCs w:val="24"/>
          <w:lang w:val="en-US"/>
        </w:rPr>
        <w:t>ness.</w:t>
      </w:r>
    </w:p>
    <w:p w:rsidR="000A0D10" w:rsidRPr="00290DB7" w:rsidRDefault="000A0D10" w:rsidP="00290DB7">
      <w:pPr>
        <w:spacing w:after="0" w:line="360" w:lineRule="auto"/>
        <w:ind w:firstLine="851"/>
        <w:jc w:val="both"/>
        <w:rPr>
          <w:rFonts w:ascii="Times New Roman" w:hAnsi="Times New Roman" w:cs="Times New Roman"/>
          <w:sz w:val="24"/>
          <w:szCs w:val="24"/>
          <w:lang w:val="en-US"/>
        </w:rPr>
      </w:pP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lang w:val="en-US"/>
        </w:rPr>
        <w:t>After all four reports are completed, teacher-led discussions help students understand and explain how content from a standard Introduction to Business book (for example, Exploring Bus</w:t>
      </w:r>
      <w:r w:rsidRPr="00290DB7">
        <w:rPr>
          <w:rFonts w:ascii="Times New Roman" w:hAnsi="Times New Roman" w:cs="Times New Roman"/>
          <w:sz w:val="24"/>
          <w:szCs w:val="24"/>
          <w:lang w:val="en-US"/>
        </w:rPr>
        <w:t>i</w:t>
      </w:r>
      <w:r w:rsidRPr="00290DB7">
        <w:rPr>
          <w:rFonts w:ascii="Times New Roman" w:hAnsi="Times New Roman" w:cs="Times New Roman"/>
          <w:sz w:val="24"/>
          <w:szCs w:val="24"/>
          <w:lang w:val="en-US"/>
        </w:rPr>
        <w:t xml:space="preserve">ness, 2010) connect with the Business Model Canvas. Finally, the curriculum plan for the 4 years of their program is examined an discussed to determine how each course will provide more advanced functional knowledge in connection with how a real business works. </w:t>
      </w:r>
      <w:r w:rsidRPr="00290DB7">
        <w:rPr>
          <w:rFonts w:ascii="Times New Roman" w:hAnsi="Times New Roman" w:cs="Times New Roman"/>
          <w:sz w:val="24"/>
          <w:szCs w:val="24"/>
        </w:rPr>
        <w:t>(See Appendix 1)</w:t>
      </w:r>
    </w:p>
    <w:p w:rsidR="000A0D10" w:rsidRPr="00290DB7" w:rsidRDefault="000A0D10" w:rsidP="00290DB7">
      <w:pPr>
        <w:spacing w:after="0" w:line="360" w:lineRule="auto"/>
        <w:ind w:firstLine="851"/>
        <w:jc w:val="both"/>
        <w:rPr>
          <w:rFonts w:ascii="Times New Roman" w:hAnsi="Times New Roman" w:cs="Times New Roman"/>
          <w:sz w:val="24"/>
          <w:szCs w:val="24"/>
          <w:lang w:val="en-US"/>
        </w:rPr>
      </w:pP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Appendix II</w:t>
      </w:r>
    </w:p>
    <w:p w:rsidR="000A0D10" w:rsidRPr="00290DB7" w:rsidRDefault="0082161D" w:rsidP="00290DB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firstLine="851"/>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505450" cy="7972425"/>
            <wp:effectExtent l="0" t="0" r="0" b="9525"/>
            <wp:docPr id="2"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05450" cy="7972425"/>
                    </a:xfrm>
                    <a:prstGeom prst="rect">
                      <a:avLst/>
                    </a:prstGeom>
                    <a:noFill/>
                    <a:ln>
                      <a:noFill/>
                    </a:ln>
                  </pic:spPr>
                </pic:pic>
              </a:graphicData>
            </a:graphic>
          </wp:inline>
        </w:drawing>
      </w:r>
    </w:p>
    <w:tbl>
      <w:tblPr>
        <w:tblW w:w="0" w:type="auto"/>
        <w:tblInd w:w="-106" w:type="dxa"/>
        <w:tblLook w:val="00A0" w:firstRow="1" w:lastRow="0" w:firstColumn="1" w:lastColumn="0" w:noHBand="0" w:noVBand="0"/>
      </w:tblPr>
      <w:tblGrid>
        <w:gridCol w:w="4678"/>
        <w:gridCol w:w="4633"/>
      </w:tblGrid>
      <w:tr w:rsidR="000A0D10" w:rsidRPr="003C4DA1">
        <w:tc>
          <w:tcPr>
            <w:tcW w:w="4678" w:type="dxa"/>
          </w:tcPr>
          <w:p w:rsidR="00ED05C9" w:rsidRDefault="000A0D10" w:rsidP="00ED05C9">
            <w:pPr>
              <w:pStyle w:val="21"/>
            </w:pPr>
            <w:r w:rsidRPr="00B448F3">
              <w:br w:type="page"/>
            </w:r>
            <w:bookmarkStart w:id="1" w:name="_Toc27485228"/>
            <w:r w:rsidRPr="00B448F3">
              <w:t xml:space="preserve"> </w:t>
            </w:r>
          </w:p>
          <w:p w:rsidR="00ED05C9" w:rsidRDefault="00ED05C9" w:rsidP="00ED05C9">
            <w:pPr>
              <w:pStyle w:val="21"/>
            </w:pPr>
          </w:p>
          <w:p w:rsidR="00ED05C9" w:rsidRDefault="00ED05C9" w:rsidP="00ED05C9">
            <w:pPr>
              <w:pStyle w:val="21"/>
            </w:pPr>
          </w:p>
          <w:p w:rsidR="000A0D10" w:rsidRPr="00B448F3" w:rsidRDefault="000A0D10" w:rsidP="00B448F3">
            <w:pPr>
              <w:pStyle w:val="2"/>
              <w:spacing w:before="0" w:line="360" w:lineRule="auto"/>
              <w:ind w:firstLine="851"/>
              <w:jc w:val="both"/>
              <w:rPr>
                <w:rFonts w:ascii="Times New Roman" w:hAnsi="Times New Roman" w:cs="Times New Roman"/>
                <w:b/>
                <w:bCs/>
                <w:color w:val="000000"/>
                <w:sz w:val="24"/>
                <w:szCs w:val="24"/>
              </w:rPr>
            </w:pPr>
            <w:r w:rsidRPr="00B448F3">
              <w:rPr>
                <w:rFonts w:ascii="Times New Roman" w:hAnsi="Times New Roman" w:cs="Times New Roman"/>
                <w:b/>
                <w:bCs/>
                <w:color w:val="000000"/>
                <w:sz w:val="24"/>
                <w:szCs w:val="24"/>
              </w:rPr>
              <w:t>Вейс</w:t>
            </w:r>
            <w:r w:rsidR="005B0489">
              <w:rPr>
                <w:rFonts w:ascii="Times New Roman" w:hAnsi="Times New Roman" w:cs="Times New Roman"/>
                <w:b/>
                <w:bCs/>
                <w:color w:val="000000"/>
                <w:sz w:val="24"/>
                <w:szCs w:val="24"/>
              </w:rPr>
              <w:t xml:space="preserve"> </w:t>
            </w:r>
            <w:r w:rsidR="005B0489" w:rsidRPr="00B448F3">
              <w:rPr>
                <w:rFonts w:ascii="Times New Roman" w:hAnsi="Times New Roman" w:cs="Times New Roman"/>
                <w:b/>
                <w:bCs/>
                <w:color w:val="000000"/>
                <w:sz w:val="24"/>
                <w:szCs w:val="24"/>
              </w:rPr>
              <w:t>П.</w:t>
            </w:r>
            <w:r w:rsidR="005B0489">
              <w:rPr>
                <w:rFonts w:ascii="Times New Roman" w:hAnsi="Times New Roman" w:cs="Times New Roman"/>
                <w:b/>
                <w:bCs/>
                <w:color w:val="000000"/>
                <w:sz w:val="24"/>
                <w:szCs w:val="24"/>
              </w:rPr>
              <w:t xml:space="preserve"> </w:t>
            </w:r>
            <w:r w:rsidR="005B0489" w:rsidRPr="00B448F3">
              <w:rPr>
                <w:rFonts w:ascii="Times New Roman" w:hAnsi="Times New Roman" w:cs="Times New Roman"/>
                <w:b/>
                <w:bCs/>
                <w:color w:val="000000"/>
                <w:sz w:val="24"/>
                <w:szCs w:val="24"/>
              </w:rPr>
              <w:t>Л.</w:t>
            </w:r>
            <w:r w:rsidRPr="00B448F3">
              <w:rPr>
                <w:rFonts w:ascii="Times New Roman" w:hAnsi="Times New Roman" w:cs="Times New Roman"/>
                <w:b/>
                <w:bCs/>
                <w:color w:val="000000"/>
                <w:sz w:val="24"/>
                <w:szCs w:val="24"/>
              </w:rPr>
              <w:t>, МУЦА</w:t>
            </w:r>
            <w:bookmarkEnd w:id="1"/>
          </w:p>
          <w:p w:rsidR="000A0D10" w:rsidRPr="00B448F3" w:rsidRDefault="000A0D10" w:rsidP="00B448F3">
            <w:pPr>
              <w:pStyle w:val="2"/>
              <w:spacing w:before="0" w:line="360" w:lineRule="auto"/>
              <w:ind w:firstLine="851"/>
              <w:jc w:val="both"/>
              <w:rPr>
                <w:rFonts w:ascii="Times New Roman" w:hAnsi="Times New Roman" w:cs="Times New Roman"/>
                <w:b/>
                <w:bCs/>
                <w:color w:val="000000"/>
                <w:sz w:val="24"/>
                <w:szCs w:val="24"/>
              </w:rPr>
            </w:pPr>
            <w:bookmarkStart w:id="2" w:name="_Toc27485229"/>
            <w:r w:rsidRPr="00B448F3">
              <w:rPr>
                <w:rFonts w:ascii="Times New Roman" w:hAnsi="Times New Roman" w:cs="Times New Roman"/>
                <w:b/>
                <w:bCs/>
                <w:color w:val="000000"/>
                <w:sz w:val="24"/>
                <w:szCs w:val="24"/>
              </w:rPr>
              <w:t>Из опыта получения независ</w:t>
            </w:r>
            <w:r w:rsidRPr="00B448F3">
              <w:rPr>
                <w:rFonts w:ascii="Times New Roman" w:hAnsi="Times New Roman" w:cs="Times New Roman"/>
                <w:b/>
                <w:bCs/>
                <w:color w:val="000000"/>
                <w:sz w:val="24"/>
                <w:szCs w:val="24"/>
              </w:rPr>
              <w:t>и</w:t>
            </w:r>
            <w:r w:rsidRPr="00B448F3">
              <w:rPr>
                <w:rFonts w:ascii="Times New Roman" w:hAnsi="Times New Roman" w:cs="Times New Roman"/>
                <w:b/>
                <w:bCs/>
                <w:color w:val="000000"/>
                <w:sz w:val="24"/>
                <w:szCs w:val="24"/>
              </w:rPr>
              <w:t>мой аккредитации образовательной программы «Информационные техн</w:t>
            </w:r>
            <w:r w:rsidRPr="00B448F3">
              <w:rPr>
                <w:rFonts w:ascii="Times New Roman" w:hAnsi="Times New Roman" w:cs="Times New Roman"/>
                <w:b/>
                <w:bCs/>
                <w:color w:val="000000"/>
                <w:sz w:val="24"/>
                <w:szCs w:val="24"/>
              </w:rPr>
              <w:t>о</w:t>
            </w:r>
            <w:r w:rsidRPr="00B448F3">
              <w:rPr>
                <w:rFonts w:ascii="Times New Roman" w:hAnsi="Times New Roman" w:cs="Times New Roman"/>
                <w:b/>
                <w:bCs/>
                <w:color w:val="000000"/>
                <w:sz w:val="24"/>
                <w:szCs w:val="24"/>
              </w:rPr>
              <w:t>логии» Международного университета в Центральной Азии</w:t>
            </w:r>
            <w:bookmarkEnd w:id="2"/>
          </w:p>
        </w:tc>
        <w:tc>
          <w:tcPr>
            <w:tcW w:w="4633" w:type="dxa"/>
          </w:tcPr>
          <w:p w:rsidR="00ED05C9" w:rsidRDefault="00ED05C9" w:rsidP="00B448F3">
            <w:pPr>
              <w:spacing w:after="0" w:line="360" w:lineRule="auto"/>
              <w:ind w:firstLine="851"/>
              <w:jc w:val="both"/>
              <w:rPr>
                <w:rFonts w:ascii="Times New Roman" w:hAnsi="Times New Roman" w:cs="Times New Roman"/>
                <w:b/>
                <w:bCs/>
                <w:sz w:val="24"/>
                <w:szCs w:val="24"/>
              </w:rPr>
            </w:pPr>
          </w:p>
          <w:p w:rsidR="00ED05C9" w:rsidRDefault="00ED05C9" w:rsidP="00B448F3">
            <w:pPr>
              <w:spacing w:after="0" w:line="360" w:lineRule="auto"/>
              <w:ind w:firstLine="851"/>
              <w:jc w:val="both"/>
              <w:rPr>
                <w:rFonts w:ascii="Times New Roman" w:hAnsi="Times New Roman" w:cs="Times New Roman"/>
                <w:b/>
                <w:bCs/>
                <w:sz w:val="24"/>
                <w:szCs w:val="24"/>
              </w:rPr>
            </w:pPr>
          </w:p>
          <w:p w:rsidR="00ED05C9" w:rsidRDefault="00ED05C9" w:rsidP="00B448F3">
            <w:pPr>
              <w:spacing w:after="0" w:line="360" w:lineRule="auto"/>
              <w:ind w:firstLine="851"/>
              <w:jc w:val="both"/>
              <w:rPr>
                <w:rFonts w:ascii="Times New Roman" w:hAnsi="Times New Roman" w:cs="Times New Roman"/>
                <w:b/>
                <w:bCs/>
                <w:sz w:val="24"/>
                <w:szCs w:val="24"/>
              </w:rPr>
            </w:pPr>
          </w:p>
          <w:p w:rsidR="000A0D10" w:rsidRPr="00B448F3" w:rsidRDefault="000A0D10" w:rsidP="00B448F3">
            <w:pPr>
              <w:spacing w:after="0" w:line="360" w:lineRule="auto"/>
              <w:ind w:firstLine="851"/>
              <w:jc w:val="both"/>
              <w:rPr>
                <w:rFonts w:ascii="Times New Roman" w:hAnsi="Times New Roman" w:cs="Times New Roman"/>
                <w:b/>
                <w:bCs/>
                <w:sz w:val="24"/>
                <w:szCs w:val="24"/>
                <w:lang w:val="en-US"/>
              </w:rPr>
            </w:pPr>
            <w:r w:rsidRPr="00B448F3">
              <w:rPr>
                <w:rFonts w:ascii="Times New Roman" w:hAnsi="Times New Roman" w:cs="Times New Roman"/>
                <w:b/>
                <w:bCs/>
                <w:sz w:val="24"/>
                <w:szCs w:val="24"/>
                <w:lang w:val="en-US"/>
              </w:rPr>
              <w:t>Veis</w:t>
            </w:r>
            <w:r w:rsidR="005B0489" w:rsidRPr="005B0489">
              <w:rPr>
                <w:rFonts w:ascii="Times New Roman" w:hAnsi="Times New Roman" w:cs="Times New Roman"/>
                <w:b/>
                <w:bCs/>
                <w:sz w:val="24"/>
                <w:szCs w:val="24"/>
                <w:lang w:val="en-US"/>
              </w:rPr>
              <w:t xml:space="preserve"> </w:t>
            </w:r>
            <w:r w:rsidR="005B0489" w:rsidRPr="00B448F3">
              <w:rPr>
                <w:rFonts w:ascii="Times New Roman" w:hAnsi="Times New Roman" w:cs="Times New Roman"/>
                <w:b/>
                <w:bCs/>
                <w:sz w:val="24"/>
                <w:szCs w:val="24"/>
                <w:lang w:val="en-US"/>
              </w:rPr>
              <w:t>P.</w:t>
            </w:r>
            <w:r w:rsidR="005B0489" w:rsidRPr="00CA10E6">
              <w:rPr>
                <w:rFonts w:ascii="Times New Roman" w:hAnsi="Times New Roman" w:cs="Times New Roman"/>
                <w:b/>
                <w:bCs/>
                <w:sz w:val="24"/>
                <w:szCs w:val="24"/>
                <w:lang w:val="en-US"/>
              </w:rPr>
              <w:t xml:space="preserve"> </w:t>
            </w:r>
            <w:r w:rsidR="005B0489" w:rsidRPr="00B448F3">
              <w:rPr>
                <w:rFonts w:ascii="Times New Roman" w:hAnsi="Times New Roman" w:cs="Times New Roman"/>
                <w:b/>
                <w:bCs/>
                <w:sz w:val="24"/>
                <w:szCs w:val="24"/>
                <w:lang w:val="en-US"/>
              </w:rPr>
              <w:t>L.</w:t>
            </w:r>
            <w:r w:rsidRPr="00B448F3">
              <w:rPr>
                <w:rFonts w:ascii="Times New Roman" w:hAnsi="Times New Roman" w:cs="Times New Roman"/>
                <w:b/>
                <w:bCs/>
                <w:sz w:val="24"/>
                <w:szCs w:val="24"/>
                <w:lang w:val="en-US"/>
              </w:rPr>
              <w:t>, IUCA</w:t>
            </w:r>
          </w:p>
          <w:p w:rsidR="000A0D10" w:rsidRPr="00B448F3" w:rsidRDefault="000A0D10" w:rsidP="00B448F3">
            <w:pPr>
              <w:spacing w:after="0" w:line="360" w:lineRule="auto"/>
              <w:ind w:firstLine="851"/>
              <w:jc w:val="both"/>
              <w:rPr>
                <w:rFonts w:ascii="Times New Roman" w:hAnsi="Times New Roman" w:cs="Times New Roman"/>
                <w:b/>
                <w:bCs/>
                <w:color w:val="000000"/>
                <w:sz w:val="24"/>
                <w:szCs w:val="24"/>
                <w:lang w:val="en-US"/>
              </w:rPr>
            </w:pPr>
            <w:r w:rsidRPr="00B448F3">
              <w:rPr>
                <w:rFonts w:ascii="Times New Roman" w:hAnsi="Times New Roman" w:cs="Times New Roman"/>
                <w:b/>
                <w:bCs/>
                <w:sz w:val="24"/>
                <w:szCs w:val="24"/>
                <w:lang w:val="en-US"/>
              </w:rPr>
              <w:t>From the experience of obtaining an independent accreditation of the ac</w:t>
            </w:r>
            <w:r w:rsidRPr="00B448F3">
              <w:rPr>
                <w:rFonts w:ascii="Times New Roman" w:hAnsi="Times New Roman" w:cs="Times New Roman"/>
                <w:b/>
                <w:bCs/>
                <w:sz w:val="24"/>
                <w:szCs w:val="24"/>
                <w:lang w:val="en-US"/>
              </w:rPr>
              <w:t>a</w:t>
            </w:r>
            <w:r w:rsidRPr="00B448F3">
              <w:rPr>
                <w:rFonts w:ascii="Times New Roman" w:hAnsi="Times New Roman" w:cs="Times New Roman"/>
                <w:b/>
                <w:bCs/>
                <w:sz w:val="24"/>
                <w:szCs w:val="24"/>
                <w:lang w:val="en-US"/>
              </w:rPr>
              <w:t>demic program "Information technology" of the international university of Central Asia</w:t>
            </w:r>
          </w:p>
        </w:tc>
      </w:tr>
      <w:tr w:rsidR="000A0D10" w:rsidRPr="003C4DA1">
        <w:trPr>
          <w:trHeight w:val="70"/>
        </w:trPr>
        <w:tc>
          <w:tcPr>
            <w:tcW w:w="4678" w:type="dxa"/>
          </w:tcPr>
          <w:p w:rsidR="000A0D10" w:rsidRPr="00CA10E6" w:rsidRDefault="000A0D10" w:rsidP="00B448F3">
            <w:pPr>
              <w:spacing w:after="0" w:line="360" w:lineRule="auto"/>
              <w:ind w:firstLine="851"/>
              <w:jc w:val="both"/>
              <w:rPr>
                <w:rFonts w:ascii="Times New Roman" w:hAnsi="Times New Roman" w:cs="Times New Roman"/>
                <w:b/>
                <w:bCs/>
                <w:i/>
                <w:iCs/>
                <w:sz w:val="24"/>
                <w:szCs w:val="24"/>
                <w:lang w:val="en-US"/>
              </w:rPr>
            </w:pPr>
          </w:p>
          <w:p w:rsidR="00657B11" w:rsidRPr="00CA10E6" w:rsidRDefault="00657B11" w:rsidP="00B448F3">
            <w:pPr>
              <w:spacing w:after="0" w:line="360" w:lineRule="auto"/>
              <w:ind w:firstLine="851"/>
              <w:jc w:val="both"/>
              <w:rPr>
                <w:rFonts w:ascii="Times New Roman" w:hAnsi="Times New Roman" w:cs="Times New Roman"/>
                <w:b/>
                <w:bCs/>
                <w:i/>
                <w:iCs/>
                <w:sz w:val="24"/>
                <w:szCs w:val="24"/>
                <w:lang w:val="en-US"/>
              </w:rPr>
            </w:pPr>
          </w:p>
        </w:tc>
        <w:tc>
          <w:tcPr>
            <w:tcW w:w="4633" w:type="dxa"/>
          </w:tcPr>
          <w:p w:rsidR="000A0D10" w:rsidRPr="00B448F3" w:rsidRDefault="000A0D10" w:rsidP="00B448F3">
            <w:pPr>
              <w:spacing w:after="0" w:line="360" w:lineRule="auto"/>
              <w:ind w:firstLine="851"/>
              <w:jc w:val="both"/>
              <w:rPr>
                <w:rFonts w:ascii="Times New Roman" w:hAnsi="Times New Roman" w:cs="Times New Roman"/>
                <w:b/>
                <w:bCs/>
                <w:i/>
                <w:iCs/>
                <w:sz w:val="24"/>
                <w:szCs w:val="24"/>
                <w:lang w:val="en-US"/>
              </w:rPr>
            </w:pPr>
          </w:p>
        </w:tc>
      </w:tr>
      <w:tr w:rsidR="00193BF0" w:rsidRPr="003C4DA1">
        <w:tc>
          <w:tcPr>
            <w:tcW w:w="4678" w:type="dxa"/>
          </w:tcPr>
          <w:p w:rsidR="000A0D10" w:rsidRPr="00193BF0" w:rsidRDefault="000A0D10" w:rsidP="00193BF0">
            <w:pPr>
              <w:spacing w:after="0" w:line="360" w:lineRule="auto"/>
              <w:ind w:firstLine="851"/>
              <w:jc w:val="both"/>
              <w:rPr>
                <w:rFonts w:ascii="Times New Roman" w:hAnsi="Times New Roman" w:cs="Times New Roman"/>
                <w:bCs/>
                <w:i/>
                <w:iCs/>
                <w:sz w:val="20"/>
                <w:szCs w:val="20"/>
              </w:rPr>
            </w:pPr>
            <w:r w:rsidRPr="00193BF0">
              <w:rPr>
                <w:rFonts w:ascii="Times New Roman" w:hAnsi="Times New Roman" w:cs="Times New Roman"/>
                <w:bCs/>
                <w:i/>
                <w:iCs/>
                <w:sz w:val="20"/>
                <w:szCs w:val="20"/>
              </w:rPr>
              <w:t xml:space="preserve">Аннотация. </w:t>
            </w:r>
            <w:r w:rsidRPr="00193BF0">
              <w:rPr>
                <w:rFonts w:ascii="Times New Roman" w:hAnsi="Times New Roman" w:cs="Times New Roman"/>
                <w:i/>
                <w:iCs/>
                <w:sz w:val="20"/>
                <w:szCs w:val="20"/>
              </w:rPr>
              <w:t>В статье идет речь о ключ</w:t>
            </w:r>
            <w:r w:rsidRPr="00193BF0">
              <w:rPr>
                <w:rFonts w:ascii="Times New Roman" w:hAnsi="Times New Roman" w:cs="Times New Roman"/>
                <w:i/>
                <w:iCs/>
                <w:sz w:val="20"/>
                <w:szCs w:val="20"/>
              </w:rPr>
              <w:t>е</w:t>
            </w:r>
            <w:r w:rsidRPr="00193BF0">
              <w:rPr>
                <w:rFonts w:ascii="Times New Roman" w:hAnsi="Times New Roman" w:cs="Times New Roman"/>
                <w:i/>
                <w:iCs/>
                <w:sz w:val="20"/>
                <w:szCs w:val="20"/>
              </w:rPr>
              <w:t>вых моментах проведения самооценки программы «Информационные технологии» Международного университета в Центральной Азии в процессе п</w:t>
            </w:r>
            <w:r w:rsidRPr="00193BF0">
              <w:rPr>
                <w:rFonts w:ascii="Times New Roman" w:hAnsi="Times New Roman" w:cs="Times New Roman"/>
                <w:i/>
                <w:iCs/>
                <w:sz w:val="20"/>
                <w:szCs w:val="20"/>
              </w:rPr>
              <w:t>о</w:t>
            </w:r>
            <w:r w:rsidRPr="00193BF0">
              <w:rPr>
                <w:rFonts w:ascii="Times New Roman" w:hAnsi="Times New Roman" w:cs="Times New Roman"/>
                <w:i/>
                <w:iCs/>
                <w:sz w:val="20"/>
                <w:szCs w:val="20"/>
              </w:rPr>
              <w:t>лучения независимой аккредитации. В частности, как сформулированы образовательные цели и р</w:t>
            </w:r>
            <w:r w:rsidRPr="00193BF0">
              <w:rPr>
                <w:rFonts w:ascii="Times New Roman" w:hAnsi="Times New Roman" w:cs="Times New Roman"/>
                <w:i/>
                <w:iCs/>
                <w:sz w:val="20"/>
                <w:szCs w:val="20"/>
              </w:rPr>
              <w:t>е</w:t>
            </w:r>
            <w:r w:rsidRPr="00193BF0">
              <w:rPr>
                <w:rFonts w:ascii="Times New Roman" w:hAnsi="Times New Roman" w:cs="Times New Roman"/>
                <w:i/>
                <w:iCs/>
                <w:sz w:val="20"/>
                <w:szCs w:val="20"/>
              </w:rPr>
              <w:t>зультаты обучения, как они связаны с миссией в</w:t>
            </w:r>
            <w:r w:rsidRPr="00193BF0">
              <w:rPr>
                <w:rFonts w:ascii="Times New Roman" w:hAnsi="Times New Roman" w:cs="Times New Roman"/>
                <w:i/>
                <w:iCs/>
                <w:sz w:val="20"/>
                <w:szCs w:val="20"/>
              </w:rPr>
              <w:t>у</w:t>
            </w:r>
            <w:r w:rsidRPr="00193BF0">
              <w:rPr>
                <w:rFonts w:ascii="Times New Roman" w:hAnsi="Times New Roman" w:cs="Times New Roman"/>
                <w:i/>
                <w:iCs/>
                <w:sz w:val="20"/>
                <w:szCs w:val="20"/>
              </w:rPr>
              <w:t>за, приведен анализ достижения результатов об</w:t>
            </w:r>
            <w:r w:rsidRPr="00193BF0">
              <w:rPr>
                <w:rFonts w:ascii="Times New Roman" w:hAnsi="Times New Roman" w:cs="Times New Roman"/>
                <w:i/>
                <w:iCs/>
                <w:sz w:val="20"/>
                <w:szCs w:val="20"/>
              </w:rPr>
              <w:t>у</w:t>
            </w:r>
            <w:r w:rsidRPr="00193BF0">
              <w:rPr>
                <w:rFonts w:ascii="Times New Roman" w:hAnsi="Times New Roman" w:cs="Times New Roman"/>
                <w:i/>
                <w:iCs/>
                <w:sz w:val="20"/>
                <w:szCs w:val="20"/>
              </w:rPr>
              <w:t>чения. А также насколько процесс аккредитации способствует обеспечению качества образов</w:t>
            </w:r>
            <w:r w:rsidRPr="00193BF0">
              <w:rPr>
                <w:rFonts w:ascii="Times New Roman" w:hAnsi="Times New Roman" w:cs="Times New Roman"/>
                <w:i/>
                <w:iCs/>
                <w:sz w:val="20"/>
                <w:szCs w:val="20"/>
              </w:rPr>
              <w:t>а</w:t>
            </w:r>
            <w:r w:rsidRPr="00193BF0">
              <w:rPr>
                <w:rFonts w:ascii="Times New Roman" w:hAnsi="Times New Roman" w:cs="Times New Roman"/>
                <w:i/>
                <w:iCs/>
                <w:sz w:val="20"/>
                <w:szCs w:val="20"/>
              </w:rPr>
              <w:t>тельного процесса.</w:t>
            </w:r>
          </w:p>
        </w:tc>
        <w:tc>
          <w:tcPr>
            <w:tcW w:w="4633" w:type="dxa"/>
          </w:tcPr>
          <w:p w:rsidR="000A0D10" w:rsidRPr="00193BF0" w:rsidRDefault="000A0D10" w:rsidP="00193BF0">
            <w:pPr>
              <w:spacing w:after="0" w:line="360" w:lineRule="auto"/>
              <w:ind w:firstLine="851"/>
              <w:jc w:val="both"/>
              <w:rPr>
                <w:rFonts w:ascii="Times New Roman" w:hAnsi="Times New Roman" w:cs="Times New Roman"/>
                <w:bCs/>
                <w:i/>
                <w:iCs/>
                <w:sz w:val="20"/>
                <w:szCs w:val="20"/>
                <w:lang w:val="en-US"/>
              </w:rPr>
            </w:pPr>
            <w:r w:rsidRPr="00193BF0">
              <w:rPr>
                <w:rFonts w:ascii="Times New Roman" w:hAnsi="Times New Roman" w:cs="Times New Roman"/>
                <w:bCs/>
                <w:i/>
                <w:iCs/>
                <w:sz w:val="20"/>
                <w:szCs w:val="20"/>
                <w:lang w:val="en-US"/>
              </w:rPr>
              <w:t xml:space="preserve">Abstract. </w:t>
            </w:r>
            <w:r w:rsidRPr="00193BF0">
              <w:rPr>
                <w:rFonts w:ascii="Times New Roman" w:hAnsi="Times New Roman" w:cs="Times New Roman"/>
                <w:i/>
                <w:iCs/>
                <w:sz w:val="20"/>
                <w:szCs w:val="20"/>
                <w:lang w:val="en-US"/>
              </w:rPr>
              <w:t>The article deals with the key points of the assessment of the Information Technology program of the International University of Central Asia in the process of obtaining independent accred</w:t>
            </w:r>
            <w:r w:rsidRPr="00193BF0">
              <w:rPr>
                <w:rFonts w:ascii="Times New Roman" w:hAnsi="Times New Roman" w:cs="Times New Roman"/>
                <w:i/>
                <w:iCs/>
                <w:sz w:val="20"/>
                <w:szCs w:val="20"/>
                <w:lang w:val="en-US"/>
              </w:rPr>
              <w:t>i</w:t>
            </w:r>
            <w:r w:rsidRPr="00193BF0">
              <w:rPr>
                <w:rFonts w:ascii="Times New Roman" w:hAnsi="Times New Roman" w:cs="Times New Roman"/>
                <w:i/>
                <w:iCs/>
                <w:sz w:val="20"/>
                <w:szCs w:val="20"/>
                <w:lang w:val="en-US"/>
              </w:rPr>
              <w:t>tation. In particular, how educational goals and lear</w:t>
            </w:r>
            <w:r w:rsidRPr="00193BF0">
              <w:rPr>
                <w:rFonts w:ascii="Times New Roman" w:hAnsi="Times New Roman" w:cs="Times New Roman"/>
                <w:i/>
                <w:iCs/>
                <w:sz w:val="20"/>
                <w:szCs w:val="20"/>
                <w:lang w:val="en-US"/>
              </w:rPr>
              <w:t>n</w:t>
            </w:r>
            <w:r w:rsidRPr="00193BF0">
              <w:rPr>
                <w:rFonts w:ascii="Times New Roman" w:hAnsi="Times New Roman" w:cs="Times New Roman"/>
                <w:i/>
                <w:iCs/>
                <w:sz w:val="20"/>
                <w:szCs w:val="20"/>
                <w:lang w:val="en-US"/>
              </w:rPr>
              <w:t>ing outcomes are formulated, how they are related to the mission of the university, an analysis of the achievement of learning outcomes is given. As well as to what extent the accreditation process contributes to ensuring the quality of the educational process.</w:t>
            </w:r>
          </w:p>
        </w:tc>
      </w:tr>
      <w:tr w:rsidR="00193BF0" w:rsidRPr="003C4DA1" w:rsidTr="00C93A7A">
        <w:trPr>
          <w:trHeight w:val="63"/>
        </w:trPr>
        <w:tc>
          <w:tcPr>
            <w:tcW w:w="4678" w:type="dxa"/>
          </w:tcPr>
          <w:p w:rsidR="006E4C07" w:rsidRDefault="003563D9" w:rsidP="00657B11">
            <w:pPr>
              <w:spacing w:after="0" w:line="360" w:lineRule="auto"/>
              <w:ind w:firstLine="851"/>
              <w:jc w:val="both"/>
              <w:rPr>
                <w:rFonts w:ascii="Times New Roman" w:hAnsi="Times New Roman" w:cs="Times New Roman"/>
                <w:bCs/>
                <w:i/>
                <w:iCs/>
                <w:sz w:val="20"/>
                <w:szCs w:val="20"/>
              </w:rPr>
            </w:pPr>
            <w:r w:rsidRPr="006E4C07">
              <w:rPr>
                <w:rFonts w:ascii="Times New Roman" w:hAnsi="Times New Roman" w:cs="Times New Roman"/>
                <w:bCs/>
                <w:i/>
                <w:iCs/>
                <w:sz w:val="20"/>
                <w:szCs w:val="20"/>
              </w:rPr>
              <w:t xml:space="preserve">Ключевые слова: </w:t>
            </w:r>
            <w:r w:rsidR="006E4C07" w:rsidRPr="006E4C07">
              <w:rPr>
                <w:rFonts w:ascii="Times New Roman" w:hAnsi="Times New Roman" w:cs="Times New Roman"/>
                <w:i/>
                <w:iCs/>
                <w:sz w:val="20"/>
                <w:szCs w:val="20"/>
              </w:rPr>
              <w:t>Аккредитация, образ</w:t>
            </w:r>
            <w:r w:rsidR="006E4C07" w:rsidRPr="006E4C07">
              <w:rPr>
                <w:rFonts w:ascii="Times New Roman" w:hAnsi="Times New Roman" w:cs="Times New Roman"/>
                <w:i/>
                <w:iCs/>
                <w:sz w:val="20"/>
                <w:szCs w:val="20"/>
              </w:rPr>
              <w:t>о</w:t>
            </w:r>
            <w:r w:rsidR="006E4C07" w:rsidRPr="006E4C07">
              <w:rPr>
                <w:rFonts w:ascii="Times New Roman" w:hAnsi="Times New Roman" w:cs="Times New Roman"/>
                <w:i/>
                <w:iCs/>
                <w:sz w:val="20"/>
                <w:szCs w:val="20"/>
              </w:rPr>
              <w:t>вание; самооценка, образовательные цели; резул</w:t>
            </w:r>
            <w:r w:rsidR="006E4C07" w:rsidRPr="006E4C07">
              <w:rPr>
                <w:rFonts w:ascii="Times New Roman" w:hAnsi="Times New Roman" w:cs="Times New Roman"/>
                <w:i/>
                <w:iCs/>
                <w:sz w:val="20"/>
                <w:szCs w:val="20"/>
              </w:rPr>
              <w:t>ь</w:t>
            </w:r>
            <w:r w:rsidR="006E4C07" w:rsidRPr="006E4C07">
              <w:rPr>
                <w:rFonts w:ascii="Times New Roman" w:hAnsi="Times New Roman" w:cs="Times New Roman"/>
                <w:i/>
                <w:iCs/>
                <w:sz w:val="20"/>
                <w:szCs w:val="20"/>
              </w:rPr>
              <w:t>таты обучения; миссия вуза; образовательная программа; Информационные технологии; Ме</w:t>
            </w:r>
            <w:r w:rsidR="006E4C07" w:rsidRPr="006E4C07">
              <w:rPr>
                <w:rFonts w:ascii="Times New Roman" w:hAnsi="Times New Roman" w:cs="Times New Roman"/>
                <w:i/>
                <w:iCs/>
                <w:sz w:val="20"/>
                <w:szCs w:val="20"/>
              </w:rPr>
              <w:t>ж</w:t>
            </w:r>
            <w:r w:rsidR="006E4C07" w:rsidRPr="006E4C07">
              <w:rPr>
                <w:rFonts w:ascii="Times New Roman" w:hAnsi="Times New Roman" w:cs="Times New Roman"/>
                <w:i/>
                <w:iCs/>
                <w:sz w:val="20"/>
                <w:szCs w:val="20"/>
              </w:rPr>
              <w:t>дународный университет в Центральной Азии, МУЦА.</w:t>
            </w:r>
          </w:p>
          <w:p w:rsidR="00657B11" w:rsidRPr="00193BF0" w:rsidRDefault="00657B11" w:rsidP="00657B11">
            <w:pPr>
              <w:spacing w:after="0" w:line="360" w:lineRule="auto"/>
              <w:ind w:firstLine="851"/>
              <w:jc w:val="both"/>
              <w:rPr>
                <w:rFonts w:ascii="Times New Roman" w:hAnsi="Times New Roman" w:cs="Times New Roman"/>
                <w:i/>
                <w:iCs/>
                <w:sz w:val="20"/>
                <w:szCs w:val="20"/>
              </w:rPr>
            </w:pPr>
            <w:r w:rsidRPr="00193BF0">
              <w:rPr>
                <w:rFonts w:ascii="Times New Roman" w:hAnsi="Times New Roman" w:cs="Times New Roman"/>
                <w:bCs/>
                <w:i/>
                <w:iCs/>
                <w:sz w:val="20"/>
                <w:szCs w:val="20"/>
              </w:rPr>
              <w:t xml:space="preserve">Сведения об авторе. </w:t>
            </w:r>
            <w:r w:rsidRPr="00193BF0">
              <w:rPr>
                <w:rFonts w:ascii="Times New Roman" w:hAnsi="Times New Roman" w:cs="Times New Roman"/>
                <w:i/>
                <w:iCs/>
                <w:sz w:val="20"/>
                <w:szCs w:val="20"/>
              </w:rPr>
              <w:t>Вейс Полина Леон</w:t>
            </w:r>
            <w:r w:rsidRPr="00193BF0">
              <w:rPr>
                <w:rFonts w:ascii="Times New Roman" w:hAnsi="Times New Roman" w:cs="Times New Roman"/>
                <w:i/>
                <w:iCs/>
                <w:sz w:val="20"/>
                <w:szCs w:val="20"/>
              </w:rPr>
              <w:t>и</w:t>
            </w:r>
            <w:r w:rsidRPr="00193BF0">
              <w:rPr>
                <w:rFonts w:ascii="Times New Roman" w:hAnsi="Times New Roman" w:cs="Times New Roman"/>
                <w:i/>
                <w:iCs/>
                <w:sz w:val="20"/>
                <w:szCs w:val="20"/>
              </w:rPr>
              <w:t>довна, руководитель программы «Информацио</w:t>
            </w:r>
            <w:r w:rsidRPr="00193BF0">
              <w:rPr>
                <w:rFonts w:ascii="Times New Roman" w:hAnsi="Times New Roman" w:cs="Times New Roman"/>
                <w:i/>
                <w:iCs/>
                <w:sz w:val="20"/>
                <w:szCs w:val="20"/>
              </w:rPr>
              <w:t>н</w:t>
            </w:r>
            <w:r w:rsidRPr="00193BF0">
              <w:rPr>
                <w:rFonts w:ascii="Times New Roman" w:hAnsi="Times New Roman" w:cs="Times New Roman"/>
                <w:i/>
                <w:iCs/>
                <w:sz w:val="20"/>
                <w:szCs w:val="20"/>
              </w:rPr>
              <w:t>ные технологии», и.о. доцента.</w:t>
            </w:r>
          </w:p>
          <w:p w:rsidR="00193BF0" w:rsidRPr="00657B11" w:rsidRDefault="00657B11" w:rsidP="00657B11">
            <w:pPr>
              <w:spacing w:after="0" w:line="360" w:lineRule="auto"/>
              <w:ind w:firstLine="851"/>
              <w:jc w:val="both"/>
              <w:rPr>
                <w:rFonts w:ascii="Times New Roman" w:hAnsi="Times New Roman" w:cs="Times New Roman"/>
                <w:bCs/>
                <w:i/>
                <w:iCs/>
                <w:sz w:val="20"/>
                <w:szCs w:val="20"/>
              </w:rPr>
            </w:pPr>
            <w:r w:rsidRPr="00193BF0">
              <w:rPr>
                <w:rFonts w:ascii="Times New Roman" w:hAnsi="Times New Roman" w:cs="Times New Roman"/>
                <w:bCs/>
                <w:i/>
                <w:iCs/>
                <w:sz w:val="20"/>
                <w:szCs w:val="20"/>
              </w:rPr>
              <w:t xml:space="preserve">Место работы: </w:t>
            </w:r>
            <w:r w:rsidRPr="00193BF0">
              <w:rPr>
                <w:rFonts w:ascii="Times New Roman" w:hAnsi="Times New Roman" w:cs="Times New Roman"/>
                <w:i/>
                <w:iCs/>
                <w:sz w:val="20"/>
                <w:szCs w:val="20"/>
              </w:rPr>
              <w:t>Международный Ун</w:t>
            </w:r>
            <w:r w:rsidRPr="00193BF0">
              <w:rPr>
                <w:rFonts w:ascii="Times New Roman" w:hAnsi="Times New Roman" w:cs="Times New Roman"/>
                <w:i/>
                <w:iCs/>
                <w:sz w:val="20"/>
                <w:szCs w:val="20"/>
              </w:rPr>
              <w:t>и</w:t>
            </w:r>
            <w:r w:rsidRPr="00193BF0">
              <w:rPr>
                <w:rFonts w:ascii="Times New Roman" w:hAnsi="Times New Roman" w:cs="Times New Roman"/>
                <w:i/>
                <w:iCs/>
                <w:sz w:val="20"/>
                <w:szCs w:val="20"/>
              </w:rPr>
              <w:t>верситет в Центральной Азии.</w:t>
            </w:r>
          </w:p>
        </w:tc>
        <w:tc>
          <w:tcPr>
            <w:tcW w:w="4633" w:type="dxa"/>
          </w:tcPr>
          <w:p w:rsidR="00193BF0" w:rsidRPr="00CA10E6" w:rsidRDefault="00193BF0" w:rsidP="00193BF0">
            <w:pPr>
              <w:spacing w:after="0" w:line="360" w:lineRule="auto"/>
              <w:ind w:firstLine="851"/>
              <w:jc w:val="both"/>
              <w:rPr>
                <w:rFonts w:ascii="Times New Roman" w:hAnsi="Times New Roman" w:cs="Times New Roman"/>
                <w:i/>
                <w:iCs/>
                <w:sz w:val="20"/>
                <w:szCs w:val="20"/>
                <w:lang w:val="en-US"/>
              </w:rPr>
            </w:pPr>
            <w:r w:rsidRPr="00193BF0">
              <w:rPr>
                <w:rFonts w:ascii="Times New Roman" w:hAnsi="Times New Roman" w:cs="Times New Roman"/>
                <w:bCs/>
                <w:i/>
                <w:iCs/>
                <w:sz w:val="20"/>
                <w:szCs w:val="20"/>
                <w:lang w:val="en-US"/>
              </w:rPr>
              <w:t xml:space="preserve">Key words: </w:t>
            </w:r>
            <w:r w:rsidRPr="00193BF0">
              <w:rPr>
                <w:rFonts w:ascii="Times New Roman" w:hAnsi="Times New Roman" w:cs="Times New Roman"/>
                <w:i/>
                <w:iCs/>
                <w:sz w:val="20"/>
                <w:szCs w:val="20"/>
                <w:lang w:val="en-US"/>
              </w:rPr>
              <w:t>Accreditation, education, a</w:t>
            </w:r>
            <w:r w:rsidRPr="00193BF0">
              <w:rPr>
                <w:rFonts w:ascii="Times New Roman" w:hAnsi="Times New Roman" w:cs="Times New Roman"/>
                <w:i/>
                <w:iCs/>
                <w:sz w:val="20"/>
                <w:szCs w:val="20"/>
                <w:lang w:val="en-US"/>
              </w:rPr>
              <w:t>s</w:t>
            </w:r>
            <w:r w:rsidRPr="00193BF0">
              <w:rPr>
                <w:rFonts w:ascii="Times New Roman" w:hAnsi="Times New Roman" w:cs="Times New Roman"/>
                <w:i/>
                <w:iCs/>
                <w:sz w:val="20"/>
                <w:szCs w:val="20"/>
                <w:lang w:val="en-US"/>
              </w:rPr>
              <w:t>sessment, educational goals, learning outcomes, the mission of the university, academic program, Info</w:t>
            </w:r>
            <w:r w:rsidRPr="00193BF0">
              <w:rPr>
                <w:rFonts w:ascii="Times New Roman" w:hAnsi="Times New Roman" w:cs="Times New Roman"/>
                <w:i/>
                <w:iCs/>
                <w:sz w:val="20"/>
                <w:szCs w:val="20"/>
                <w:lang w:val="en-US"/>
              </w:rPr>
              <w:t>r</w:t>
            </w:r>
            <w:r w:rsidRPr="00193BF0">
              <w:rPr>
                <w:rFonts w:ascii="Times New Roman" w:hAnsi="Times New Roman" w:cs="Times New Roman"/>
                <w:i/>
                <w:iCs/>
                <w:sz w:val="20"/>
                <w:szCs w:val="20"/>
                <w:lang w:val="en-US"/>
              </w:rPr>
              <w:t>mation Technology, International University of Ce</w:t>
            </w:r>
            <w:r w:rsidRPr="00193BF0">
              <w:rPr>
                <w:rFonts w:ascii="Times New Roman" w:hAnsi="Times New Roman" w:cs="Times New Roman"/>
                <w:i/>
                <w:iCs/>
                <w:sz w:val="20"/>
                <w:szCs w:val="20"/>
                <w:lang w:val="en-US"/>
              </w:rPr>
              <w:t>n</w:t>
            </w:r>
            <w:r w:rsidRPr="00193BF0">
              <w:rPr>
                <w:rFonts w:ascii="Times New Roman" w:hAnsi="Times New Roman" w:cs="Times New Roman"/>
                <w:i/>
                <w:iCs/>
                <w:sz w:val="20"/>
                <w:szCs w:val="20"/>
                <w:lang w:val="en-US"/>
              </w:rPr>
              <w:t>tral Asia, IUCA.</w:t>
            </w:r>
          </w:p>
          <w:p w:rsidR="00E41E2B" w:rsidRPr="008F75B9" w:rsidRDefault="00E41E2B" w:rsidP="00E41E2B">
            <w:pPr>
              <w:spacing w:after="0" w:line="360" w:lineRule="auto"/>
              <w:ind w:firstLine="851"/>
              <w:jc w:val="both"/>
              <w:rPr>
                <w:rFonts w:ascii="Times New Roman" w:hAnsi="Times New Roman" w:cs="Times New Roman"/>
                <w:i/>
                <w:iCs/>
                <w:sz w:val="20"/>
                <w:szCs w:val="20"/>
                <w:lang w:val="en-US"/>
              </w:rPr>
            </w:pPr>
            <w:r w:rsidRPr="003608F7">
              <w:rPr>
                <w:rFonts w:ascii="Times New Roman" w:hAnsi="Times New Roman" w:cs="Times New Roman"/>
                <w:bCs/>
                <w:i/>
                <w:iCs/>
                <w:sz w:val="20"/>
                <w:szCs w:val="20"/>
                <w:lang w:val="en-US"/>
              </w:rPr>
              <w:t xml:space="preserve">About the author: </w:t>
            </w:r>
            <w:r w:rsidRPr="003608F7">
              <w:rPr>
                <w:rFonts w:ascii="Times New Roman" w:hAnsi="Times New Roman" w:cs="Times New Roman"/>
                <w:i/>
                <w:iCs/>
                <w:sz w:val="20"/>
                <w:szCs w:val="20"/>
                <w:lang w:val="en-US"/>
              </w:rPr>
              <w:t>Veis Polina Leonidovna, Head of Information Technology Program</w:t>
            </w:r>
            <w:r w:rsidRPr="008F75B9">
              <w:rPr>
                <w:rFonts w:ascii="Times New Roman" w:hAnsi="Times New Roman" w:cs="Times New Roman"/>
                <w:i/>
                <w:iCs/>
                <w:sz w:val="20"/>
                <w:szCs w:val="20"/>
                <w:lang w:val="en-US"/>
              </w:rPr>
              <w:t xml:space="preserve">, </w:t>
            </w:r>
            <w:r w:rsidR="008634DA" w:rsidRPr="004B0223">
              <w:rPr>
                <w:rFonts w:ascii="Times New Roman" w:hAnsi="Times New Roman" w:cs="Times New Roman"/>
                <w:i/>
                <w:iCs/>
                <w:sz w:val="20"/>
                <w:szCs w:val="20"/>
                <w:lang w:val="en-US"/>
              </w:rPr>
              <w:t>acting A</w:t>
            </w:r>
            <w:r w:rsidR="008634DA" w:rsidRPr="004B0223">
              <w:rPr>
                <w:rFonts w:ascii="Times New Roman" w:hAnsi="Times New Roman" w:cs="Times New Roman"/>
                <w:i/>
                <w:iCs/>
                <w:sz w:val="20"/>
                <w:szCs w:val="20"/>
                <w:lang w:val="en-US"/>
              </w:rPr>
              <w:t>s</w:t>
            </w:r>
            <w:r w:rsidR="008634DA" w:rsidRPr="004B0223">
              <w:rPr>
                <w:rFonts w:ascii="Times New Roman" w:hAnsi="Times New Roman" w:cs="Times New Roman"/>
                <w:i/>
                <w:iCs/>
                <w:sz w:val="20"/>
                <w:szCs w:val="20"/>
                <w:lang w:val="en-US"/>
              </w:rPr>
              <w:t>sistant Professor</w:t>
            </w:r>
            <w:r w:rsidR="008634DA" w:rsidRPr="008634DA">
              <w:rPr>
                <w:rFonts w:ascii="Times New Roman" w:hAnsi="Times New Roman" w:cs="Times New Roman"/>
                <w:i/>
                <w:iCs/>
                <w:sz w:val="20"/>
                <w:szCs w:val="20"/>
                <w:lang w:val="en-US"/>
              </w:rPr>
              <w:t>.</w:t>
            </w:r>
          </w:p>
          <w:p w:rsidR="006E4C07" w:rsidRPr="00E41E2B" w:rsidRDefault="00E41E2B" w:rsidP="00193BF0">
            <w:pPr>
              <w:spacing w:after="0" w:line="360" w:lineRule="auto"/>
              <w:ind w:firstLine="851"/>
              <w:jc w:val="both"/>
              <w:rPr>
                <w:rFonts w:ascii="Times New Roman" w:hAnsi="Times New Roman" w:cs="Times New Roman"/>
                <w:bCs/>
                <w:i/>
                <w:iCs/>
                <w:sz w:val="20"/>
                <w:szCs w:val="20"/>
                <w:lang w:val="en-US"/>
              </w:rPr>
            </w:pPr>
            <w:r w:rsidRPr="003608F7">
              <w:rPr>
                <w:rFonts w:ascii="Times New Roman" w:hAnsi="Times New Roman" w:cs="Times New Roman"/>
                <w:bCs/>
                <w:i/>
                <w:iCs/>
                <w:sz w:val="20"/>
                <w:szCs w:val="20"/>
                <w:lang w:val="en-US"/>
              </w:rPr>
              <w:t xml:space="preserve">Place of employment: </w:t>
            </w:r>
            <w:r w:rsidRPr="003608F7">
              <w:rPr>
                <w:rFonts w:ascii="Times New Roman" w:hAnsi="Times New Roman" w:cs="Times New Roman"/>
                <w:i/>
                <w:iCs/>
                <w:sz w:val="20"/>
                <w:szCs w:val="20"/>
                <w:lang w:val="en-US"/>
              </w:rPr>
              <w:t>International Unive</w:t>
            </w:r>
            <w:r w:rsidRPr="003608F7">
              <w:rPr>
                <w:rFonts w:ascii="Times New Roman" w:hAnsi="Times New Roman" w:cs="Times New Roman"/>
                <w:i/>
                <w:iCs/>
                <w:sz w:val="20"/>
                <w:szCs w:val="20"/>
                <w:lang w:val="en-US"/>
              </w:rPr>
              <w:t>r</w:t>
            </w:r>
            <w:r w:rsidRPr="003608F7">
              <w:rPr>
                <w:rFonts w:ascii="Times New Roman" w:hAnsi="Times New Roman" w:cs="Times New Roman"/>
                <w:i/>
                <w:iCs/>
                <w:sz w:val="20"/>
                <w:szCs w:val="20"/>
                <w:lang w:val="en-US"/>
              </w:rPr>
              <w:t>sity of Central Asia.</w:t>
            </w:r>
          </w:p>
        </w:tc>
      </w:tr>
      <w:tr w:rsidR="00193BF0" w:rsidRPr="00193BF0">
        <w:tc>
          <w:tcPr>
            <w:tcW w:w="4678" w:type="dxa"/>
          </w:tcPr>
          <w:p w:rsidR="00193BF0" w:rsidRPr="00657B11" w:rsidRDefault="00657B11" w:rsidP="00960F9A">
            <w:pPr>
              <w:spacing w:after="0" w:line="360" w:lineRule="auto"/>
              <w:ind w:firstLine="851"/>
              <w:jc w:val="both"/>
              <w:rPr>
                <w:rFonts w:ascii="Times New Roman" w:hAnsi="Times New Roman" w:cs="Times New Roman"/>
                <w:i/>
                <w:iCs/>
                <w:sz w:val="20"/>
                <w:szCs w:val="20"/>
                <w:lang w:val="en-US"/>
              </w:rPr>
            </w:pPr>
            <w:r w:rsidRPr="00193BF0">
              <w:rPr>
                <w:rFonts w:ascii="Times New Roman" w:hAnsi="Times New Roman" w:cs="Times New Roman"/>
                <w:bCs/>
                <w:i/>
                <w:iCs/>
                <w:sz w:val="20"/>
                <w:szCs w:val="20"/>
              </w:rPr>
              <w:t xml:space="preserve">Контактная информация: </w:t>
            </w:r>
            <w:r w:rsidRPr="00193BF0">
              <w:rPr>
                <w:rFonts w:ascii="Times New Roman" w:hAnsi="Times New Roman" w:cs="Times New Roman"/>
                <w:i/>
                <w:iCs/>
                <w:sz w:val="20"/>
                <w:szCs w:val="20"/>
              </w:rPr>
              <w:t>г. Токмок, Международный Университет в Центральной Азии (МУЦА), г. Токмок, ул. Шамсинская 2,</w:t>
            </w:r>
            <w:r w:rsidR="00960F9A">
              <w:rPr>
                <w:rFonts w:ascii="Times New Roman" w:hAnsi="Times New Roman" w:cs="Times New Roman"/>
                <w:i/>
                <w:iCs/>
                <w:sz w:val="20"/>
                <w:szCs w:val="20"/>
              </w:rPr>
              <w:t xml:space="preserve"> </w:t>
            </w:r>
            <w:r w:rsidRPr="00193BF0">
              <w:rPr>
                <w:rFonts w:ascii="Times New Roman" w:hAnsi="Times New Roman" w:cs="Times New Roman"/>
                <w:i/>
                <w:iCs/>
                <w:sz w:val="20"/>
                <w:szCs w:val="20"/>
              </w:rPr>
              <w:t>каб.</w:t>
            </w:r>
            <w:r w:rsidR="00960F9A">
              <w:rPr>
                <w:rFonts w:ascii="Times New Roman" w:hAnsi="Times New Roman" w:cs="Times New Roman"/>
                <w:i/>
                <w:iCs/>
                <w:sz w:val="20"/>
                <w:szCs w:val="20"/>
              </w:rPr>
              <w:t xml:space="preserve"> </w:t>
            </w:r>
            <w:r w:rsidRPr="00193BF0">
              <w:rPr>
                <w:rFonts w:ascii="Times New Roman" w:hAnsi="Times New Roman" w:cs="Times New Roman"/>
                <w:i/>
                <w:iCs/>
                <w:sz w:val="20"/>
                <w:szCs w:val="20"/>
              </w:rPr>
              <w:t>317.</w:t>
            </w:r>
            <w:r>
              <w:rPr>
                <w:rFonts w:ascii="Times New Roman" w:hAnsi="Times New Roman" w:cs="Times New Roman"/>
                <w:i/>
                <w:iCs/>
                <w:sz w:val="20"/>
                <w:szCs w:val="20"/>
              </w:rPr>
              <w:t xml:space="preserve"> </w:t>
            </w:r>
            <w:r w:rsidRPr="00193BF0">
              <w:rPr>
                <w:rFonts w:ascii="Times New Roman" w:hAnsi="Times New Roman" w:cs="Times New Roman"/>
                <w:bCs/>
                <w:i/>
                <w:iCs/>
                <w:sz w:val="20"/>
                <w:szCs w:val="20"/>
                <w:lang w:val="en-US"/>
              </w:rPr>
              <w:t>e</w:t>
            </w:r>
            <w:r w:rsidRPr="00657B11">
              <w:rPr>
                <w:rFonts w:ascii="Times New Roman" w:hAnsi="Times New Roman" w:cs="Times New Roman"/>
                <w:bCs/>
                <w:i/>
                <w:iCs/>
                <w:sz w:val="20"/>
                <w:szCs w:val="20"/>
                <w:lang w:val="en-US"/>
              </w:rPr>
              <w:t>-</w:t>
            </w:r>
            <w:r w:rsidRPr="00193BF0">
              <w:rPr>
                <w:rFonts w:ascii="Times New Roman" w:hAnsi="Times New Roman" w:cs="Times New Roman"/>
                <w:bCs/>
                <w:i/>
                <w:iCs/>
                <w:sz w:val="20"/>
                <w:szCs w:val="20"/>
                <w:lang w:val="en-US"/>
              </w:rPr>
              <w:t>mail</w:t>
            </w:r>
            <w:r w:rsidRPr="00657B11">
              <w:rPr>
                <w:rFonts w:ascii="Times New Roman" w:hAnsi="Times New Roman" w:cs="Times New Roman"/>
                <w:bCs/>
                <w:i/>
                <w:iCs/>
                <w:sz w:val="20"/>
                <w:szCs w:val="20"/>
                <w:lang w:val="en-US"/>
              </w:rPr>
              <w:t xml:space="preserve">: </w:t>
            </w:r>
            <w:hyperlink r:id="rId14" w:history="1">
              <w:r w:rsidRPr="00193BF0">
                <w:rPr>
                  <w:rStyle w:val="a5"/>
                  <w:rFonts w:ascii="Times New Roman" w:hAnsi="Times New Roman" w:cs="Times New Roman"/>
                  <w:i/>
                  <w:iCs/>
                  <w:color w:val="auto"/>
                  <w:sz w:val="20"/>
                  <w:szCs w:val="20"/>
                  <w:lang w:val="en-US"/>
                </w:rPr>
                <w:t>veis</w:t>
              </w:r>
              <w:r w:rsidRPr="00657B11">
                <w:rPr>
                  <w:rStyle w:val="a5"/>
                  <w:rFonts w:ascii="Times New Roman" w:hAnsi="Times New Roman" w:cs="Times New Roman"/>
                  <w:i/>
                  <w:iCs/>
                  <w:color w:val="auto"/>
                  <w:sz w:val="20"/>
                  <w:szCs w:val="20"/>
                  <w:lang w:val="en-US"/>
                </w:rPr>
                <w:t>_</w:t>
              </w:r>
              <w:r w:rsidRPr="00193BF0">
                <w:rPr>
                  <w:rStyle w:val="a5"/>
                  <w:rFonts w:ascii="Times New Roman" w:hAnsi="Times New Roman" w:cs="Times New Roman"/>
                  <w:i/>
                  <w:iCs/>
                  <w:color w:val="auto"/>
                  <w:sz w:val="20"/>
                  <w:szCs w:val="20"/>
                  <w:lang w:val="en-US"/>
                </w:rPr>
                <w:t>p</w:t>
              </w:r>
              <w:r w:rsidRPr="00657B11">
                <w:rPr>
                  <w:rStyle w:val="a5"/>
                  <w:rFonts w:ascii="Times New Roman" w:hAnsi="Times New Roman" w:cs="Times New Roman"/>
                  <w:i/>
                  <w:iCs/>
                  <w:color w:val="auto"/>
                  <w:sz w:val="20"/>
                  <w:szCs w:val="20"/>
                  <w:lang w:val="en-US"/>
                </w:rPr>
                <w:t>@</w:t>
              </w:r>
              <w:r w:rsidRPr="00193BF0">
                <w:rPr>
                  <w:rStyle w:val="a5"/>
                  <w:rFonts w:ascii="Times New Roman" w:hAnsi="Times New Roman" w:cs="Times New Roman"/>
                  <w:i/>
                  <w:iCs/>
                  <w:color w:val="auto"/>
                  <w:sz w:val="20"/>
                  <w:szCs w:val="20"/>
                  <w:lang w:val="en-US"/>
                </w:rPr>
                <w:t>iuca</w:t>
              </w:r>
              <w:r w:rsidRPr="00657B11">
                <w:rPr>
                  <w:rStyle w:val="a5"/>
                  <w:rFonts w:ascii="Times New Roman" w:hAnsi="Times New Roman" w:cs="Times New Roman"/>
                  <w:i/>
                  <w:iCs/>
                  <w:color w:val="auto"/>
                  <w:sz w:val="20"/>
                  <w:szCs w:val="20"/>
                  <w:lang w:val="en-US"/>
                </w:rPr>
                <w:t>.</w:t>
              </w:r>
              <w:r w:rsidRPr="00193BF0">
                <w:rPr>
                  <w:rStyle w:val="a5"/>
                  <w:rFonts w:ascii="Times New Roman" w:hAnsi="Times New Roman" w:cs="Times New Roman"/>
                  <w:i/>
                  <w:iCs/>
                  <w:color w:val="auto"/>
                  <w:sz w:val="20"/>
                  <w:szCs w:val="20"/>
                  <w:lang w:val="en-US"/>
                </w:rPr>
                <w:t>kg</w:t>
              </w:r>
            </w:hyperlink>
          </w:p>
        </w:tc>
        <w:tc>
          <w:tcPr>
            <w:tcW w:w="4633" w:type="dxa"/>
          </w:tcPr>
          <w:p w:rsidR="00193BF0" w:rsidRPr="00193BF0" w:rsidRDefault="00193BF0" w:rsidP="00193BF0">
            <w:pPr>
              <w:spacing w:after="0" w:line="360" w:lineRule="auto"/>
              <w:ind w:firstLine="851"/>
              <w:jc w:val="both"/>
              <w:rPr>
                <w:rFonts w:ascii="Times New Roman" w:hAnsi="Times New Roman" w:cs="Times New Roman"/>
                <w:bCs/>
                <w:i/>
                <w:iCs/>
                <w:sz w:val="20"/>
                <w:szCs w:val="20"/>
                <w:lang w:val="en-US"/>
              </w:rPr>
            </w:pPr>
          </w:p>
        </w:tc>
      </w:tr>
      <w:tr w:rsidR="00193BF0" w:rsidRPr="00657B11" w:rsidTr="00193BF0">
        <w:trPr>
          <w:trHeight w:val="63"/>
        </w:trPr>
        <w:tc>
          <w:tcPr>
            <w:tcW w:w="4678" w:type="dxa"/>
          </w:tcPr>
          <w:p w:rsidR="00193BF0" w:rsidRPr="00657B11" w:rsidRDefault="00193BF0" w:rsidP="00626401">
            <w:pPr>
              <w:spacing w:after="0" w:line="360" w:lineRule="auto"/>
              <w:ind w:firstLine="851"/>
              <w:jc w:val="both"/>
              <w:rPr>
                <w:rFonts w:ascii="Times New Roman" w:hAnsi="Times New Roman" w:cs="Times New Roman"/>
                <w:i/>
                <w:iCs/>
                <w:sz w:val="20"/>
                <w:szCs w:val="20"/>
                <w:lang w:val="en-US"/>
              </w:rPr>
            </w:pPr>
          </w:p>
        </w:tc>
        <w:tc>
          <w:tcPr>
            <w:tcW w:w="4633" w:type="dxa"/>
          </w:tcPr>
          <w:p w:rsidR="00193BF0" w:rsidRPr="00657B11" w:rsidRDefault="00193BF0" w:rsidP="00B448F3">
            <w:pPr>
              <w:spacing w:after="0" w:line="360" w:lineRule="auto"/>
              <w:ind w:firstLine="851"/>
              <w:jc w:val="both"/>
              <w:rPr>
                <w:rFonts w:ascii="Times New Roman" w:hAnsi="Times New Roman" w:cs="Times New Roman"/>
                <w:bCs/>
                <w:i/>
                <w:iCs/>
                <w:sz w:val="20"/>
                <w:szCs w:val="20"/>
                <w:lang w:val="en-US"/>
              </w:rPr>
            </w:pPr>
          </w:p>
        </w:tc>
      </w:tr>
      <w:tr w:rsidR="00193BF0" w:rsidRPr="00193BF0">
        <w:tc>
          <w:tcPr>
            <w:tcW w:w="4678" w:type="dxa"/>
          </w:tcPr>
          <w:p w:rsidR="00193BF0" w:rsidRPr="00657B11" w:rsidRDefault="00193BF0" w:rsidP="00B448F3">
            <w:pPr>
              <w:spacing w:after="0" w:line="360" w:lineRule="auto"/>
              <w:ind w:firstLine="851"/>
              <w:jc w:val="both"/>
              <w:rPr>
                <w:rFonts w:ascii="Times New Roman" w:hAnsi="Times New Roman" w:cs="Times New Roman"/>
                <w:i/>
                <w:iCs/>
                <w:sz w:val="20"/>
                <w:szCs w:val="20"/>
                <w:lang w:val="en-US"/>
              </w:rPr>
            </w:pPr>
          </w:p>
        </w:tc>
        <w:tc>
          <w:tcPr>
            <w:tcW w:w="4633" w:type="dxa"/>
          </w:tcPr>
          <w:p w:rsidR="00193BF0" w:rsidRPr="00193BF0" w:rsidRDefault="00193BF0" w:rsidP="00B448F3">
            <w:pPr>
              <w:spacing w:after="0" w:line="360" w:lineRule="auto"/>
              <w:ind w:firstLine="851"/>
              <w:jc w:val="both"/>
              <w:rPr>
                <w:rFonts w:ascii="Times New Roman" w:hAnsi="Times New Roman" w:cs="Times New Roman"/>
                <w:bCs/>
                <w:i/>
                <w:iCs/>
                <w:sz w:val="20"/>
                <w:szCs w:val="20"/>
                <w:lang w:val="en-US"/>
              </w:rPr>
            </w:pPr>
          </w:p>
        </w:tc>
      </w:tr>
    </w:tbl>
    <w:p w:rsidR="000A0D10" w:rsidRPr="00B448F3" w:rsidRDefault="000A0D10" w:rsidP="00B448F3">
      <w:pPr>
        <w:spacing w:after="0" w:line="360" w:lineRule="auto"/>
        <w:ind w:firstLine="851"/>
        <w:jc w:val="both"/>
        <w:rPr>
          <w:rFonts w:ascii="Times New Roman" w:hAnsi="Times New Roman" w:cs="Times New Roman"/>
          <w:sz w:val="24"/>
          <w:szCs w:val="24"/>
        </w:rPr>
      </w:pPr>
      <w:r w:rsidRPr="00B448F3">
        <w:rPr>
          <w:rFonts w:ascii="Times New Roman" w:hAnsi="Times New Roman" w:cs="Times New Roman"/>
          <w:sz w:val="24"/>
          <w:szCs w:val="24"/>
        </w:rPr>
        <w:t>Как показывает зарубежный опыт выбор того или иного вуза во многом может зав</w:t>
      </w:r>
      <w:r w:rsidRPr="00B448F3">
        <w:rPr>
          <w:rFonts w:ascii="Times New Roman" w:hAnsi="Times New Roman" w:cs="Times New Roman"/>
          <w:sz w:val="24"/>
          <w:szCs w:val="24"/>
        </w:rPr>
        <w:t>и</w:t>
      </w:r>
      <w:r w:rsidRPr="00B448F3">
        <w:rPr>
          <w:rFonts w:ascii="Times New Roman" w:hAnsi="Times New Roman" w:cs="Times New Roman"/>
          <w:sz w:val="24"/>
          <w:szCs w:val="24"/>
        </w:rPr>
        <w:t xml:space="preserve">сеть от наличия у него аккредитаций. Существует два типа проведения экспертизы: </w:t>
      </w:r>
      <w:r w:rsidRPr="00BE1097">
        <w:rPr>
          <w:rFonts w:ascii="Times New Roman" w:hAnsi="Times New Roman" w:cs="Times New Roman"/>
          <w:sz w:val="24"/>
          <w:szCs w:val="24"/>
        </w:rPr>
        <w:t>инстит</w:t>
      </w:r>
      <w:r w:rsidRPr="00BE1097">
        <w:rPr>
          <w:rFonts w:ascii="Times New Roman" w:hAnsi="Times New Roman" w:cs="Times New Roman"/>
          <w:sz w:val="24"/>
          <w:szCs w:val="24"/>
        </w:rPr>
        <w:t>у</w:t>
      </w:r>
      <w:r w:rsidRPr="00BE1097">
        <w:rPr>
          <w:rFonts w:ascii="Times New Roman" w:hAnsi="Times New Roman" w:cs="Times New Roman"/>
          <w:sz w:val="24"/>
          <w:szCs w:val="24"/>
        </w:rPr>
        <w:t xml:space="preserve">циональная </w:t>
      </w:r>
      <w:r w:rsidRPr="00B448F3">
        <w:rPr>
          <w:rFonts w:ascii="Times New Roman" w:hAnsi="Times New Roman" w:cs="Times New Roman"/>
          <w:sz w:val="24"/>
          <w:szCs w:val="24"/>
        </w:rPr>
        <w:t xml:space="preserve">и программная (или специализированная) аккредитация. </w:t>
      </w:r>
      <w:r w:rsidRPr="00BE1097">
        <w:rPr>
          <w:rFonts w:ascii="Times New Roman" w:hAnsi="Times New Roman" w:cs="Times New Roman"/>
          <w:sz w:val="24"/>
          <w:szCs w:val="24"/>
        </w:rPr>
        <w:t>Институциона</w:t>
      </w:r>
      <w:r w:rsidR="00BE1097" w:rsidRPr="00BE1097">
        <w:rPr>
          <w:rFonts w:ascii="Times New Roman" w:hAnsi="Times New Roman" w:cs="Times New Roman"/>
          <w:sz w:val="24"/>
          <w:szCs w:val="24"/>
        </w:rPr>
        <w:t>льная</w:t>
      </w:r>
      <w:r w:rsidRPr="00BE1097">
        <w:rPr>
          <w:rFonts w:ascii="Times New Roman" w:hAnsi="Times New Roman" w:cs="Times New Roman"/>
          <w:sz w:val="24"/>
          <w:szCs w:val="24"/>
        </w:rPr>
        <w:t xml:space="preserve"> </w:t>
      </w:r>
      <w:r w:rsidRPr="00B448F3">
        <w:rPr>
          <w:rFonts w:ascii="Times New Roman" w:hAnsi="Times New Roman" w:cs="Times New Roman"/>
          <w:sz w:val="24"/>
          <w:szCs w:val="24"/>
        </w:rPr>
        <w:t>а</w:t>
      </w:r>
      <w:r w:rsidRPr="00B448F3">
        <w:rPr>
          <w:rFonts w:ascii="Times New Roman" w:hAnsi="Times New Roman" w:cs="Times New Roman"/>
          <w:sz w:val="24"/>
          <w:szCs w:val="24"/>
        </w:rPr>
        <w:t>к</w:t>
      </w:r>
      <w:r w:rsidRPr="00B448F3">
        <w:rPr>
          <w:rFonts w:ascii="Times New Roman" w:hAnsi="Times New Roman" w:cs="Times New Roman"/>
          <w:sz w:val="24"/>
          <w:szCs w:val="24"/>
        </w:rPr>
        <w:t>кредитация означает соответствие учебного заведения общим стандартам определенной а</w:t>
      </w:r>
      <w:r w:rsidRPr="00B448F3">
        <w:rPr>
          <w:rFonts w:ascii="Times New Roman" w:hAnsi="Times New Roman" w:cs="Times New Roman"/>
          <w:sz w:val="24"/>
          <w:szCs w:val="24"/>
        </w:rPr>
        <w:t>к</w:t>
      </w:r>
      <w:r w:rsidRPr="00B448F3">
        <w:rPr>
          <w:rFonts w:ascii="Times New Roman" w:hAnsi="Times New Roman" w:cs="Times New Roman"/>
          <w:sz w:val="24"/>
          <w:szCs w:val="24"/>
        </w:rPr>
        <w:t xml:space="preserve">кредитующей организации. Программная (или специализированная) аккредитация в свою очередь ориентирована на качество отдельных образовательных программ [4]. </w:t>
      </w:r>
    </w:p>
    <w:p w:rsidR="000A0D10" w:rsidRPr="00B448F3" w:rsidRDefault="000A0D10" w:rsidP="00B448F3">
      <w:pPr>
        <w:spacing w:after="0" w:line="360" w:lineRule="auto"/>
        <w:ind w:firstLine="851"/>
        <w:jc w:val="both"/>
        <w:rPr>
          <w:rFonts w:ascii="Times New Roman" w:hAnsi="Times New Roman" w:cs="Times New Roman"/>
          <w:sz w:val="24"/>
          <w:szCs w:val="24"/>
        </w:rPr>
      </w:pPr>
      <w:r w:rsidRPr="00B448F3">
        <w:rPr>
          <w:rFonts w:ascii="Times New Roman" w:hAnsi="Times New Roman" w:cs="Times New Roman"/>
          <w:sz w:val="24"/>
          <w:szCs w:val="24"/>
        </w:rPr>
        <w:t xml:space="preserve">Согласно национальному реестру аккредитационных агентств, в нашей республике действует 6 организаций, проводящих независимую аккредитацию вузов и образовательных программ. </w:t>
      </w:r>
    </w:p>
    <w:p w:rsidR="000A0D10" w:rsidRPr="00B448F3" w:rsidRDefault="000A0D10" w:rsidP="00B448F3">
      <w:pPr>
        <w:spacing w:after="0" w:line="360" w:lineRule="auto"/>
        <w:ind w:firstLine="851"/>
        <w:jc w:val="both"/>
        <w:rPr>
          <w:rFonts w:ascii="Times New Roman" w:hAnsi="Times New Roman" w:cs="Times New Roman"/>
          <w:sz w:val="24"/>
          <w:szCs w:val="24"/>
        </w:rPr>
      </w:pPr>
      <w:r w:rsidRPr="00B448F3">
        <w:rPr>
          <w:rFonts w:ascii="Times New Roman" w:hAnsi="Times New Roman" w:cs="Times New Roman"/>
          <w:sz w:val="24"/>
          <w:szCs w:val="24"/>
        </w:rPr>
        <w:t>Проведение такой независимой экспертной оценки дает возможность выстроить ве</w:t>
      </w:r>
      <w:r w:rsidRPr="00B448F3">
        <w:rPr>
          <w:rFonts w:ascii="Times New Roman" w:hAnsi="Times New Roman" w:cs="Times New Roman"/>
          <w:sz w:val="24"/>
          <w:szCs w:val="24"/>
        </w:rPr>
        <w:t>к</w:t>
      </w:r>
      <w:r w:rsidRPr="00B448F3">
        <w:rPr>
          <w:rFonts w:ascii="Times New Roman" w:hAnsi="Times New Roman" w:cs="Times New Roman"/>
          <w:sz w:val="24"/>
          <w:szCs w:val="24"/>
        </w:rPr>
        <w:t>торы совершенствования и развития образовательного учреждения, отметить конкурентные преимущества, расширить образовательные и научные связи, способствовать академической мобильности, обеспечить высокую степень доверия к качеству образования в професси</w:t>
      </w:r>
      <w:r w:rsidRPr="00B448F3">
        <w:rPr>
          <w:rFonts w:ascii="Times New Roman" w:hAnsi="Times New Roman" w:cs="Times New Roman"/>
          <w:sz w:val="24"/>
          <w:szCs w:val="24"/>
        </w:rPr>
        <w:t>о</w:t>
      </w:r>
      <w:r w:rsidRPr="00B448F3">
        <w:rPr>
          <w:rFonts w:ascii="Times New Roman" w:hAnsi="Times New Roman" w:cs="Times New Roman"/>
          <w:sz w:val="24"/>
          <w:szCs w:val="24"/>
        </w:rPr>
        <w:t>нальной и академической среде [5, с. 17].</w:t>
      </w:r>
    </w:p>
    <w:p w:rsidR="000A0D10" w:rsidRPr="00B448F3" w:rsidRDefault="000A0D10" w:rsidP="00B448F3">
      <w:pPr>
        <w:spacing w:after="0" w:line="360" w:lineRule="auto"/>
        <w:ind w:firstLine="851"/>
        <w:jc w:val="both"/>
        <w:rPr>
          <w:rFonts w:ascii="Times New Roman" w:hAnsi="Times New Roman" w:cs="Times New Roman"/>
          <w:sz w:val="24"/>
          <w:szCs w:val="24"/>
        </w:rPr>
      </w:pPr>
      <w:r w:rsidRPr="00B448F3">
        <w:rPr>
          <w:rFonts w:ascii="Times New Roman" w:hAnsi="Times New Roman" w:cs="Times New Roman"/>
          <w:sz w:val="24"/>
          <w:szCs w:val="24"/>
        </w:rPr>
        <w:t>Международный Университет в Центральной Азии на данный момент имеет 7 а</w:t>
      </w:r>
      <w:r w:rsidRPr="00B448F3">
        <w:rPr>
          <w:rFonts w:ascii="Times New Roman" w:hAnsi="Times New Roman" w:cs="Times New Roman"/>
          <w:sz w:val="24"/>
          <w:szCs w:val="24"/>
        </w:rPr>
        <w:t>к</w:t>
      </w:r>
      <w:r w:rsidRPr="00B448F3">
        <w:rPr>
          <w:rFonts w:ascii="Times New Roman" w:hAnsi="Times New Roman" w:cs="Times New Roman"/>
          <w:sz w:val="24"/>
          <w:szCs w:val="24"/>
        </w:rPr>
        <w:t>кредитованных программ сроком на 5 лет, в том числе и программу «Информационные те</w:t>
      </w:r>
      <w:r w:rsidRPr="00B448F3">
        <w:rPr>
          <w:rFonts w:ascii="Times New Roman" w:hAnsi="Times New Roman" w:cs="Times New Roman"/>
          <w:sz w:val="24"/>
          <w:szCs w:val="24"/>
        </w:rPr>
        <w:t>х</w:t>
      </w:r>
      <w:r w:rsidRPr="00B448F3">
        <w:rPr>
          <w:rFonts w:ascii="Times New Roman" w:hAnsi="Times New Roman" w:cs="Times New Roman"/>
          <w:sz w:val="24"/>
          <w:szCs w:val="24"/>
        </w:rPr>
        <w:t xml:space="preserve">нологии». </w:t>
      </w:r>
    </w:p>
    <w:p w:rsidR="000A0D10" w:rsidRPr="00B448F3" w:rsidRDefault="000A0D10" w:rsidP="00B448F3">
      <w:pPr>
        <w:spacing w:after="0" w:line="360" w:lineRule="auto"/>
        <w:ind w:firstLine="851"/>
        <w:jc w:val="both"/>
        <w:rPr>
          <w:rFonts w:ascii="Times New Roman" w:hAnsi="Times New Roman" w:cs="Times New Roman"/>
          <w:sz w:val="24"/>
          <w:szCs w:val="24"/>
        </w:rPr>
      </w:pPr>
      <w:r w:rsidRPr="00B448F3">
        <w:rPr>
          <w:rFonts w:ascii="Times New Roman" w:hAnsi="Times New Roman" w:cs="Times New Roman"/>
          <w:sz w:val="24"/>
          <w:szCs w:val="24"/>
        </w:rPr>
        <w:t xml:space="preserve">Экспертная оценка образовательных программ МУЦА проводилась в соответствии с критериями (или стандартами), которые выдвигают агентства, проводящие аккредитацию в вузах. </w:t>
      </w:r>
      <w:r w:rsidR="00960F9A">
        <w:rPr>
          <w:rFonts w:ascii="Times New Roman" w:hAnsi="Times New Roman" w:cs="Times New Roman"/>
          <w:sz w:val="24"/>
          <w:szCs w:val="24"/>
        </w:rPr>
        <w:t xml:space="preserve">Следует отметить, что </w:t>
      </w:r>
      <w:r w:rsidRPr="00B448F3">
        <w:rPr>
          <w:rFonts w:ascii="Times New Roman" w:hAnsi="Times New Roman" w:cs="Times New Roman"/>
          <w:sz w:val="24"/>
          <w:szCs w:val="24"/>
        </w:rPr>
        <w:t>структура этих требований идентична</w:t>
      </w:r>
      <w:r w:rsidR="001F3982">
        <w:rPr>
          <w:rFonts w:ascii="Times New Roman" w:hAnsi="Times New Roman" w:cs="Times New Roman"/>
          <w:sz w:val="24"/>
          <w:szCs w:val="24"/>
        </w:rPr>
        <w:t>,</w:t>
      </w:r>
      <w:r w:rsidRPr="00B448F3">
        <w:rPr>
          <w:rFonts w:ascii="Times New Roman" w:hAnsi="Times New Roman" w:cs="Times New Roman"/>
          <w:sz w:val="24"/>
          <w:szCs w:val="24"/>
        </w:rPr>
        <w:t xml:space="preserve"> и направлена на соде</w:t>
      </w:r>
      <w:r w:rsidRPr="00B448F3">
        <w:rPr>
          <w:rFonts w:ascii="Times New Roman" w:hAnsi="Times New Roman" w:cs="Times New Roman"/>
          <w:sz w:val="24"/>
          <w:szCs w:val="24"/>
        </w:rPr>
        <w:t>й</w:t>
      </w:r>
      <w:r w:rsidRPr="00B448F3">
        <w:rPr>
          <w:rFonts w:ascii="Times New Roman" w:hAnsi="Times New Roman" w:cs="Times New Roman"/>
          <w:sz w:val="24"/>
          <w:szCs w:val="24"/>
        </w:rPr>
        <w:t>ствие повышению общего уровня качества образования и вовлечения всех заинтересованных сторон в процесс оценки и развития системы образования и внедрение прозрачных и объе</w:t>
      </w:r>
      <w:r w:rsidRPr="00B448F3">
        <w:rPr>
          <w:rFonts w:ascii="Times New Roman" w:hAnsi="Times New Roman" w:cs="Times New Roman"/>
          <w:sz w:val="24"/>
          <w:szCs w:val="24"/>
        </w:rPr>
        <w:t>к</w:t>
      </w:r>
      <w:r w:rsidRPr="00B448F3">
        <w:rPr>
          <w:rFonts w:ascii="Times New Roman" w:hAnsi="Times New Roman" w:cs="Times New Roman"/>
          <w:sz w:val="24"/>
          <w:szCs w:val="24"/>
        </w:rPr>
        <w:t>тивных подходов оценивания качества образования [1].</w:t>
      </w:r>
    </w:p>
    <w:p w:rsidR="000A0D10" w:rsidRPr="00B448F3" w:rsidRDefault="000A0D10" w:rsidP="00B448F3">
      <w:pPr>
        <w:spacing w:after="0" w:line="360" w:lineRule="auto"/>
        <w:ind w:firstLine="851"/>
        <w:jc w:val="both"/>
        <w:rPr>
          <w:rFonts w:ascii="Times New Roman" w:hAnsi="Times New Roman" w:cs="Times New Roman"/>
          <w:sz w:val="24"/>
          <w:szCs w:val="24"/>
        </w:rPr>
      </w:pPr>
      <w:r w:rsidRPr="00B448F3">
        <w:rPr>
          <w:rFonts w:ascii="Times New Roman" w:hAnsi="Times New Roman" w:cs="Times New Roman"/>
          <w:sz w:val="24"/>
          <w:szCs w:val="24"/>
        </w:rPr>
        <w:t>Требования, предъявленные образовательной программе «Информационные техн</w:t>
      </w:r>
      <w:r w:rsidRPr="00B448F3">
        <w:rPr>
          <w:rFonts w:ascii="Times New Roman" w:hAnsi="Times New Roman" w:cs="Times New Roman"/>
          <w:sz w:val="24"/>
          <w:szCs w:val="24"/>
        </w:rPr>
        <w:t>о</w:t>
      </w:r>
      <w:r w:rsidRPr="00B448F3">
        <w:rPr>
          <w:rFonts w:ascii="Times New Roman" w:hAnsi="Times New Roman" w:cs="Times New Roman"/>
          <w:sz w:val="24"/>
          <w:szCs w:val="24"/>
        </w:rPr>
        <w:t>логии» в процессе аккредитации, указаны в таблице 1 [2, с. 10]:</w:t>
      </w:r>
    </w:p>
    <w:p w:rsidR="00302ECB" w:rsidRPr="00B448F3" w:rsidRDefault="000A0D10" w:rsidP="00B448F3">
      <w:pPr>
        <w:spacing w:after="0" w:line="360" w:lineRule="auto"/>
        <w:ind w:firstLine="851"/>
        <w:jc w:val="both"/>
        <w:rPr>
          <w:rFonts w:ascii="Times New Roman" w:hAnsi="Times New Roman" w:cs="Times New Roman"/>
          <w:i/>
          <w:iCs/>
          <w:sz w:val="24"/>
          <w:szCs w:val="24"/>
          <w:lang w:val="ky-KG"/>
        </w:rPr>
      </w:pPr>
      <w:r w:rsidRPr="00B448F3">
        <w:rPr>
          <w:rFonts w:ascii="Times New Roman" w:hAnsi="Times New Roman" w:cs="Times New Roman"/>
          <w:i/>
          <w:iCs/>
          <w:sz w:val="24"/>
          <w:szCs w:val="24"/>
        </w:rPr>
        <w:t>Таблица 1.</w:t>
      </w:r>
    </w:p>
    <w:p w:rsidR="000A0D10" w:rsidRPr="00D86337" w:rsidRDefault="000A0D10" w:rsidP="00B448F3">
      <w:pPr>
        <w:spacing w:after="0" w:line="360" w:lineRule="auto"/>
        <w:ind w:firstLine="851"/>
        <w:jc w:val="both"/>
        <w:rPr>
          <w:rFonts w:ascii="Times New Roman" w:hAnsi="Times New Roman" w:cs="Times New Roman"/>
          <w:b/>
          <w:iCs/>
        </w:rPr>
      </w:pPr>
      <w:r w:rsidRPr="00D86337">
        <w:rPr>
          <w:rFonts w:ascii="Times New Roman" w:hAnsi="Times New Roman" w:cs="Times New Roman"/>
          <w:b/>
          <w:iCs/>
        </w:rPr>
        <w:t>Критерии аккредитации образовательной программы.</w:t>
      </w:r>
    </w:p>
    <w:tbl>
      <w:tblPr>
        <w:tblW w:w="0" w:type="auto"/>
        <w:jc w:val="center"/>
        <w:tblInd w:w="-106" w:type="dxa"/>
        <w:tblBorders>
          <w:insideH w:val="single" w:sz="4" w:space="0" w:color="000000"/>
          <w:insideV w:val="single" w:sz="4" w:space="0" w:color="000000"/>
        </w:tblBorders>
        <w:tblLook w:val="00A0" w:firstRow="1" w:lastRow="0" w:firstColumn="1" w:lastColumn="0" w:noHBand="0" w:noVBand="0"/>
      </w:tblPr>
      <w:tblGrid>
        <w:gridCol w:w="1838"/>
        <w:gridCol w:w="8122"/>
      </w:tblGrid>
      <w:tr w:rsidR="000A0D10" w:rsidRPr="00D86337" w:rsidTr="00302ECB">
        <w:trPr>
          <w:trHeight w:val="481"/>
          <w:jc w:val="center"/>
        </w:trPr>
        <w:tc>
          <w:tcPr>
            <w:tcW w:w="1838" w:type="dxa"/>
            <w:vAlign w:val="center"/>
          </w:tcPr>
          <w:p w:rsidR="000A0D10" w:rsidRPr="00D86337" w:rsidRDefault="000A0D10" w:rsidP="00B448F3">
            <w:pPr>
              <w:spacing w:after="0" w:line="360" w:lineRule="auto"/>
              <w:jc w:val="both"/>
              <w:rPr>
                <w:rFonts w:ascii="Times New Roman" w:hAnsi="Times New Roman" w:cs="Times New Roman"/>
                <w:b/>
                <w:bCs/>
                <w:i/>
                <w:iCs/>
              </w:rPr>
            </w:pPr>
            <w:r w:rsidRPr="00D86337">
              <w:rPr>
                <w:rFonts w:ascii="Times New Roman" w:hAnsi="Times New Roman" w:cs="Times New Roman"/>
                <w:b/>
                <w:bCs/>
                <w:i/>
                <w:iCs/>
              </w:rPr>
              <w:t>Критерий 1.</w:t>
            </w:r>
          </w:p>
        </w:tc>
        <w:tc>
          <w:tcPr>
            <w:tcW w:w="8124" w:type="dxa"/>
            <w:vAlign w:val="center"/>
          </w:tcPr>
          <w:p w:rsidR="000A0D10" w:rsidRPr="00D86337" w:rsidRDefault="000A0D10" w:rsidP="00B448F3">
            <w:pPr>
              <w:spacing w:after="0" w:line="360" w:lineRule="auto"/>
              <w:ind w:firstLine="851"/>
              <w:jc w:val="both"/>
              <w:rPr>
                <w:rFonts w:ascii="Times New Roman" w:hAnsi="Times New Roman" w:cs="Times New Roman"/>
                <w:i/>
                <w:iCs/>
              </w:rPr>
            </w:pPr>
            <w:r w:rsidRPr="00D86337">
              <w:rPr>
                <w:rFonts w:ascii="Times New Roman" w:hAnsi="Times New Roman" w:cs="Times New Roman"/>
                <w:i/>
                <w:iCs/>
              </w:rPr>
              <w:t>Миссия вуза.</w:t>
            </w:r>
          </w:p>
        </w:tc>
      </w:tr>
      <w:tr w:rsidR="000A0D10" w:rsidRPr="00D86337" w:rsidTr="00302ECB">
        <w:trPr>
          <w:trHeight w:val="415"/>
          <w:jc w:val="center"/>
        </w:trPr>
        <w:tc>
          <w:tcPr>
            <w:tcW w:w="1838" w:type="dxa"/>
            <w:vAlign w:val="center"/>
          </w:tcPr>
          <w:p w:rsidR="000A0D10" w:rsidRPr="00D86337" w:rsidRDefault="000A0D10" w:rsidP="00B448F3">
            <w:pPr>
              <w:spacing w:after="0" w:line="360" w:lineRule="auto"/>
              <w:jc w:val="both"/>
              <w:rPr>
                <w:rFonts w:ascii="Times New Roman" w:hAnsi="Times New Roman" w:cs="Times New Roman"/>
                <w:b/>
                <w:bCs/>
                <w:i/>
                <w:iCs/>
              </w:rPr>
            </w:pPr>
            <w:r w:rsidRPr="00D86337">
              <w:rPr>
                <w:rFonts w:ascii="Times New Roman" w:hAnsi="Times New Roman" w:cs="Times New Roman"/>
                <w:b/>
                <w:bCs/>
                <w:i/>
                <w:iCs/>
              </w:rPr>
              <w:t>Критерий 2.</w:t>
            </w:r>
          </w:p>
        </w:tc>
        <w:tc>
          <w:tcPr>
            <w:tcW w:w="8124" w:type="dxa"/>
            <w:vAlign w:val="center"/>
          </w:tcPr>
          <w:p w:rsidR="000A0D10" w:rsidRPr="00D86337" w:rsidRDefault="000A0D10" w:rsidP="00B448F3">
            <w:pPr>
              <w:spacing w:after="0" w:line="360" w:lineRule="auto"/>
              <w:ind w:firstLine="851"/>
              <w:jc w:val="both"/>
              <w:rPr>
                <w:rFonts w:ascii="Times New Roman" w:hAnsi="Times New Roman" w:cs="Times New Roman"/>
                <w:i/>
                <w:iCs/>
              </w:rPr>
            </w:pPr>
            <w:r w:rsidRPr="00D86337">
              <w:rPr>
                <w:rFonts w:ascii="Times New Roman" w:hAnsi="Times New Roman" w:cs="Times New Roman"/>
                <w:i/>
                <w:iCs/>
              </w:rPr>
              <w:t xml:space="preserve">Цели и результаты обучения образовательной программы. </w:t>
            </w:r>
          </w:p>
        </w:tc>
      </w:tr>
      <w:tr w:rsidR="000A0D10" w:rsidRPr="00D86337" w:rsidTr="00302ECB">
        <w:trPr>
          <w:trHeight w:val="420"/>
          <w:jc w:val="center"/>
        </w:trPr>
        <w:tc>
          <w:tcPr>
            <w:tcW w:w="1838" w:type="dxa"/>
            <w:vAlign w:val="center"/>
          </w:tcPr>
          <w:p w:rsidR="000A0D10" w:rsidRPr="00D86337" w:rsidRDefault="000A0D10" w:rsidP="00B448F3">
            <w:pPr>
              <w:spacing w:after="0" w:line="360" w:lineRule="auto"/>
              <w:jc w:val="both"/>
              <w:rPr>
                <w:rFonts w:ascii="Times New Roman" w:hAnsi="Times New Roman" w:cs="Times New Roman"/>
                <w:b/>
                <w:bCs/>
                <w:i/>
                <w:iCs/>
              </w:rPr>
            </w:pPr>
            <w:r w:rsidRPr="00D86337">
              <w:rPr>
                <w:rFonts w:ascii="Times New Roman" w:hAnsi="Times New Roman" w:cs="Times New Roman"/>
                <w:b/>
                <w:bCs/>
                <w:i/>
                <w:iCs/>
              </w:rPr>
              <w:t>Критерий 3.</w:t>
            </w:r>
          </w:p>
        </w:tc>
        <w:tc>
          <w:tcPr>
            <w:tcW w:w="8124" w:type="dxa"/>
            <w:vAlign w:val="center"/>
          </w:tcPr>
          <w:p w:rsidR="000A0D10" w:rsidRPr="00D86337" w:rsidRDefault="000A0D10" w:rsidP="00B448F3">
            <w:pPr>
              <w:spacing w:after="0" w:line="360" w:lineRule="auto"/>
              <w:ind w:firstLine="851"/>
              <w:jc w:val="both"/>
              <w:rPr>
                <w:rFonts w:ascii="Times New Roman" w:hAnsi="Times New Roman" w:cs="Times New Roman"/>
                <w:i/>
                <w:iCs/>
              </w:rPr>
            </w:pPr>
            <w:r w:rsidRPr="00D86337">
              <w:rPr>
                <w:rFonts w:ascii="Times New Roman" w:hAnsi="Times New Roman" w:cs="Times New Roman"/>
                <w:i/>
                <w:iCs/>
              </w:rPr>
              <w:t>Содержание образовательной программы.</w:t>
            </w:r>
          </w:p>
        </w:tc>
      </w:tr>
      <w:tr w:rsidR="000A0D10" w:rsidRPr="00D86337" w:rsidTr="00302ECB">
        <w:trPr>
          <w:trHeight w:val="412"/>
          <w:jc w:val="center"/>
        </w:trPr>
        <w:tc>
          <w:tcPr>
            <w:tcW w:w="1838" w:type="dxa"/>
            <w:vAlign w:val="center"/>
          </w:tcPr>
          <w:p w:rsidR="000A0D10" w:rsidRPr="00D86337" w:rsidRDefault="000A0D10" w:rsidP="00B448F3">
            <w:pPr>
              <w:spacing w:after="0" w:line="360" w:lineRule="auto"/>
              <w:jc w:val="both"/>
              <w:rPr>
                <w:rFonts w:ascii="Times New Roman" w:hAnsi="Times New Roman" w:cs="Times New Roman"/>
                <w:b/>
                <w:bCs/>
                <w:i/>
                <w:iCs/>
              </w:rPr>
            </w:pPr>
            <w:r w:rsidRPr="00D86337">
              <w:rPr>
                <w:rFonts w:ascii="Times New Roman" w:hAnsi="Times New Roman" w:cs="Times New Roman"/>
                <w:b/>
                <w:bCs/>
                <w:i/>
                <w:iCs/>
              </w:rPr>
              <w:t>Критерий 4.</w:t>
            </w:r>
          </w:p>
        </w:tc>
        <w:tc>
          <w:tcPr>
            <w:tcW w:w="8124" w:type="dxa"/>
            <w:vAlign w:val="center"/>
          </w:tcPr>
          <w:p w:rsidR="000A0D10" w:rsidRPr="00D86337" w:rsidRDefault="000A0D10" w:rsidP="00B448F3">
            <w:pPr>
              <w:spacing w:after="0" w:line="360" w:lineRule="auto"/>
              <w:ind w:firstLine="851"/>
              <w:jc w:val="both"/>
              <w:rPr>
                <w:rFonts w:ascii="Times New Roman" w:hAnsi="Times New Roman" w:cs="Times New Roman"/>
                <w:i/>
                <w:iCs/>
              </w:rPr>
            </w:pPr>
            <w:r w:rsidRPr="00D86337">
              <w:rPr>
                <w:rFonts w:ascii="Times New Roman" w:hAnsi="Times New Roman" w:cs="Times New Roman"/>
                <w:i/>
                <w:iCs/>
              </w:rPr>
              <w:t>Учебный процесс и оценка достижения результатов обучения.</w:t>
            </w:r>
          </w:p>
        </w:tc>
      </w:tr>
      <w:tr w:rsidR="000A0D10" w:rsidRPr="00D86337" w:rsidTr="00302ECB">
        <w:trPr>
          <w:trHeight w:val="404"/>
          <w:jc w:val="center"/>
        </w:trPr>
        <w:tc>
          <w:tcPr>
            <w:tcW w:w="1838" w:type="dxa"/>
            <w:vAlign w:val="center"/>
          </w:tcPr>
          <w:p w:rsidR="000A0D10" w:rsidRPr="00D86337" w:rsidRDefault="000A0D10" w:rsidP="00B448F3">
            <w:pPr>
              <w:spacing w:after="0" w:line="360" w:lineRule="auto"/>
              <w:jc w:val="both"/>
              <w:rPr>
                <w:rFonts w:ascii="Times New Roman" w:hAnsi="Times New Roman" w:cs="Times New Roman"/>
                <w:b/>
                <w:bCs/>
                <w:i/>
                <w:iCs/>
              </w:rPr>
            </w:pPr>
            <w:r w:rsidRPr="00D86337">
              <w:rPr>
                <w:rFonts w:ascii="Times New Roman" w:hAnsi="Times New Roman" w:cs="Times New Roman"/>
                <w:b/>
                <w:bCs/>
                <w:i/>
                <w:iCs/>
              </w:rPr>
              <w:t>Критерий 5.</w:t>
            </w:r>
          </w:p>
        </w:tc>
        <w:tc>
          <w:tcPr>
            <w:tcW w:w="8124" w:type="dxa"/>
            <w:vAlign w:val="center"/>
          </w:tcPr>
          <w:p w:rsidR="000A0D10" w:rsidRPr="00D86337" w:rsidRDefault="000A0D10" w:rsidP="00B448F3">
            <w:pPr>
              <w:spacing w:after="0" w:line="360" w:lineRule="auto"/>
              <w:ind w:firstLine="851"/>
              <w:jc w:val="both"/>
              <w:rPr>
                <w:rFonts w:ascii="Times New Roman" w:hAnsi="Times New Roman" w:cs="Times New Roman"/>
                <w:i/>
                <w:iCs/>
              </w:rPr>
            </w:pPr>
            <w:r w:rsidRPr="00D86337">
              <w:rPr>
                <w:rFonts w:ascii="Times New Roman" w:hAnsi="Times New Roman" w:cs="Times New Roman"/>
                <w:i/>
                <w:iCs/>
              </w:rPr>
              <w:t>Профессорско-преподавательский состав.</w:t>
            </w:r>
          </w:p>
        </w:tc>
      </w:tr>
      <w:tr w:rsidR="000A0D10" w:rsidRPr="00D86337" w:rsidTr="00302ECB">
        <w:trPr>
          <w:trHeight w:val="410"/>
          <w:jc w:val="center"/>
        </w:trPr>
        <w:tc>
          <w:tcPr>
            <w:tcW w:w="1838" w:type="dxa"/>
            <w:vAlign w:val="center"/>
          </w:tcPr>
          <w:p w:rsidR="000A0D10" w:rsidRPr="00D86337" w:rsidRDefault="000A0D10" w:rsidP="00B448F3">
            <w:pPr>
              <w:spacing w:after="0" w:line="360" w:lineRule="auto"/>
              <w:jc w:val="both"/>
              <w:rPr>
                <w:rFonts w:ascii="Times New Roman" w:hAnsi="Times New Roman" w:cs="Times New Roman"/>
                <w:b/>
                <w:bCs/>
                <w:i/>
                <w:iCs/>
              </w:rPr>
            </w:pPr>
            <w:r w:rsidRPr="00D86337">
              <w:rPr>
                <w:rFonts w:ascii="Times New Roman" w:hAnsi="Times New Roman" w:cs="Times New Roman"/>
                <w:b/>
                <w:bCs/>
                <w:i/>
                <w:iCs/>
              </w:rPr>
              <w:t>Критерий 6.</w:t>
            </w:r>
          </w:p>
        </w:tc>
        <w:tc>
          <w:tcPr>
            <w:tcW w:w="8124" w:type="dxa"/>
            <w:vAlign w:val="center"/>
          </w:tcPr>
          <w:p w:rsidR="000A0D10" w:rsidRPr="00D86337" w:rsidRDefault="000A0D10" w:rsidP="00B448F3">
            <w:pPr>
              <w:spacing w:after="0" w:line="360" w:lineRule="auto"/>
              <w:ind w:firstLine="851"/>
              <w:jc w:val="both"/>
              <w:rPr>
                <w:rFonts w:ascii="Times New Roman" w:hAnsi="Times New Roman" w:cs="Times New Roman"/>
                <w:i/>
                <w:iCs/>
              </w:rPr>
            </w:pPr>
            <w:r w:rsidRPr="00D86337">
              <w:rPr>
                <w:rFonts w:ascii="Times New Roman" w:hAnsi="Times New Roman" w:cs="Times New Roman"/>
                <w:i/>
                <w:iCs/>
              </w:rPr>
              <w:t>Удовлетворенность стейкхолдеров.</w:t>
            </w:r>
          </w:p>
        </w:tc>
      </w:tr>
      <w:tr w:rsidR="000A0D10" w:rsidRPr="00D86337" w:rsidTr="00302ECB">
        <w:trPr>
          <w:trHeight w:val="415"/>
          <w:jc w:val="center"/>
        </w:trPr>
        <w:tc>
          <w:tcPr>
            <w:tcW w:w="1838" w:type="dxa"/>
            <w:vAlign w:val="center"/>
          </w:tcPr>
          <w:p w:rsidR="000A0D10" w:rsidRPr="00D86337" w:rsidRDefault="000A0D10" w:rsidP="00B448F3">
            <w:pPr>
              <w:spacing w:after="0" w:line="360" w:lineRule="auto"/>
              <w:jc w:val="both"/>
              <w:rPr>
                <w:rFonts w:ascii="Times New Roman" w:hAnsi="Times New Roman" w:cs="Times New Roman"/>
                <w:b/>
                <w:bCs/>
                <w:i/>
                <w:iCs/>
              </w:rPr>
            </w:pPr>
            <w:r w:rsidRPr="00D86337">
              <w:rPr>
                <w:rFonts w:ascii="Times New Roman" w:hAnsi="Times New Roman" w:cs="Times New Roman"/>
                <w:b/>
                <w:bCs/>
                <w:i/>
                <w:iCs/>
              </w:rPr>
              <w:t>Критерий 7.</w:t>
            </w:r>
          </w:p>
        </w:tc>
        <w:tc>
          <w:tcPr>
            <w:tcW w:w="8124" w:type="dxa"/>
            <w:vAlign w:val="center"/>
          </w:tcPr>
          <w:p w:rsidR="000A0D10" w:rsidRPr="00D86337" w:rsidRDefault="000A0D10" w:rsidP="00B448F3">
            <w:pPr>
              <w:spacing w:after="0" w:line="360" w:lineRule="auto"/>
              <w:ind w:firstLine="851"/>
              <w:jc w:val="both"/>
              <w:rPr>
                <w:rFonts w:ascii="Times New Roman" w:hAnsi="Times New Roman" w:cs="Times New Roman"/>
                <w:i/>
                <w:iCs/>
              </w:rPr>
            </w:pPr>
            <w:r w:rsidRPr="00D86337">
              <w:rPr>
                <w:rFonts w:ascii="Times New Roman" w:hAnsi="Times New Roman" w:cs="Times New Roman"/>
                <w:i/>
                <w:iCs/>
              </w:rPr>
              <w:t>Инфраструктура, образовательные ресурсы и поддержка.</w:t>
            </w:r>
          </w:p>
        </w:tc>
      </w:tr>
      <w:tr w:rsidR="000A0D10" w:rsidRPr="00D86337" w:rsidTr="00302ECB">
        <w:trPr>
          <w:trHeight w:val="421"/>
          <w:jc w:val="center"/>
        </w:trPr>
        <w:tc>
          <w:tcPr>
            <w:tcW w:w="1838" w:type="dxa"/>
            <w:vAlign w:val="center"/>
          </w:tcPr>
          <w:p w:rsidR="000A0D10" w:rsidRPr="00D86337" w:rsidRDefault="000A0D10" w:rsidP="00B448F3">
            <w:pPr>
              <w:spacing w:after="0" w:line="360" w:lineRule="auto"/>
              <w:jc w:val="both"/>
              <w:rPr>
                <w:rFonts w:ascii="Times New Roman" w:hAnsi="Times New Roman" w:cs="Times New Roman"/>
                <w:b/>
                <w:bCs/>
                <w:i/>
                <w:iCs/>
              </w:rPr>
            </w:pPr>
            <w:r w:rsidRPr="00D86337">
              <w:rPr>
                <w:rFonts w:ascii="Times New Roman" w:hAnsi="Times New Roman" w:cs="Times New Roman"/>
                <w:b/>
                <w:bCs/>
                <w:i/>
                <w:iCs/>
              </w:rPr>
              <w:t>Критерий 8.</w:t>
            </w:r>
          </w:p>
        </w:tc>
        <w:tc>
          <w:tcPr>
            <w:tcW w:w="8124" w:type="dxa"/>
            <w:vAlign w:val="center"/>
          </w:tcPr>
          <w:p w:rsidR="000A0D10" w:rsidRPr="00D86337" w:rsidRDefault="000A0D10" w:rsidP="00B448F3">
            <w:pPr>
              <w:spacing w:after="0" w:line="360" w:lineRule="auto"/>
              <w:ind w:firstLine="851"/>
              <w:jc w:val="both"/>
              <w:rPr>
                <w:rFonts w:ascii="Times New Roman" w:hAnsi="Times New Roman" w:cs="Times New Roman"/>
                <w:i/>
                <w:iCs/>
              </w:rPr>
            </w:pPr>
            <w:r w:rsidRPr="00D86337">
              <w:rPr>
                <w:rFonts w:ascii="Times New Roman" w:hAnsi="Times New Roman" w:cs="Times New Roman"/>
                <w:i/>
                <w:iCs/>
              </w:rPr>
              <w:t>Информация и политика отчетности и прозрачности.</w:t>
            </w:r>
          </w:p>
        </w:tc>
      </w:tr>
    </w:tbl>
    <w:p w:rsidR="000A0D10" w:rsidRPr="00B448F3" w:rsidRDefault="000A0D10" w:rsidP="00B448F3">
      <w:pPr>
        <w:spacing w:after="0" w:line="360" w:lineRule="auto"/>
        <w:ind w:firstLine="851"/>
        <w:jc w:val="both"/>
        <w:rPr>
          <w:rFonts w:ascii="Times New Roman" w:hAnsi="Times New Roman" w:cs="Times New Roman"/>
          <w:sz w:val="24"/>
          <w:szCs w:val="24"/>
        </w:rPr>
      </w:pPr>
    </w:p>
    <w:p w:rsidR="000A0D10" w:rsidRPr="00B448F3" w:rsidRDefault="000A0D10" w:rsidP="00B448F3">
      <w:pPr>
        <w:spacing w:after="0" w:line="360" w:lineRule="auto"/>
        <w:ind w:firstLine="851"/>
        <w:jc w:val="both"/>
        <w:rPr>
          <w:rFonts w:ascii="Times New Roman" w:hAnsi="Times New Roman" w:cs="Times New Roman"/>
          <w:sz w:val="24"/>
          <w:szCs w:val="24"/>
        </w:rPr>
      </w:pPr>
      <w:r w:rsidRPr="00B448F3">
        <w:rPr>
          <w:rFonts w:ascii="Times New Roman" w:hAnsi="Times New Roman" w:cs="Times New Roman"/>
          <w:sz w:val="24"/>
          <w:szCs w:val="24"/>
        </w:rPr>
        <w:t>На основании вышеуказанных критериев проводилась самооценка аккредитуемой программы.</w:t>
      </w:r>
    </w:p>
    <w:p w:rsidR="000A0D10" w:rsidRPr="00B448F3" w:rsidRDefault="000A0D10" w:rsidP="00B448F3">
      <w:pPr>
        <w:spacing w:after="0" w:line="360" w:lineRule="auto"/>
        <w:ind w:firstLine="851"/>
        <w:jc w:val="both"/>
        <w:rPr>
          <w:rFonts w:ascii="Times New Roman" w:hAnsi="Times New Roman" w:cs="Times New Roman"/>
          <w:sz w:val="24"/>
          <w:szCs w:val="24"/>
        </w:rPr>
      </w:pPr>
      <w:r w:rsidRPr="00B448F3">
        <w:rPr>
          <w:rFonts w:ascii="Times New Roman" w:hAnsi="Times New Roman" w:cs="Times New Roman"/>
          <w:sz w:val="24"/>
          <w:szCs w:val="24"/>
        </w:rPr>
        <w:t>Основополагающими требованиями являются определенная миссия вуза, соотве</w:t>
      </w:r>
      <w:r w:rsidRPr="00B448F3">
        <w:rPr>
          <w:rFonts w:ascii="Times New Roman" w:hAnsi="Times New Roman" w:cs="Times New Roman"/>
          <w:sz w:val="24"/>
          <w:szCs w:val="24"/>
        </w:rPr>
        <w:t>т</w:t>
      </w:r>
      <w:r w:rsidRPr="00B448F3">
        <w:rPr>
          <w:rFonts w:ascii="Times New Roman" w:hAnsi="Times New Roman" w:cs="Times New Roman"/>
          <w:sz w:val="24"/>
          <w:szCs w:val="24"/>
        </w:rPr>
        <w:t>ствующие ей цели образовательной программы и результаты обучения, которые выявляют достижение поставленных целей. Все последующие критерии опираются на декларируемые цели и результаты обучения, раскрывая</w:t>
      </w:r>
      <w:r w:rsidR="00193FA2">
        <w:rPr>
          <w:rFonts w:ascii="Times New Roman" w:hAnsi="Times New Roman" w:cs="Times New Roman"/>
          <w:sz w:val="24"/>
          <w:szCs w:val="24"/>
        </w:rPr>
        <w:t>,</w:t>
      </w:r>
      <w:r w:rsidRPr="00B448F3">
        <w:rPr>
          <w:rFonts w:ascii="Times New Roman" w:hAnsi="Times New Roman" w:cs="Times New Roman"/>
          <w:sz w:val="24"/>
          <w:szCs w:val="24"/>
        </w:rPr>
        <w:t xml:space="preserve"> насколько эффективно и профессионально работает вся образовательная программа в целом.</w:t>
      </w:r>
    </w:p>
    <w:p w:rsidR="000A0D10" w:rsidRPr="00193FA2" w:rsidRDefault="000A0D10" w:rsidP="00B448F3">
      <w:pPr>
        <w:spacing w:after="0" w:line="360" w:lineRule="auto"/>
        <w:ind w:firstLine="851"/>
        <w:jc w:val="both"/>
        <w:rPr>
          <w:rFonts w:ascii="Times New Roman" w:hAnsi="Times New Roman" w:cs="Times New Roman"/>
          <w:sz w:val="24"/>
          <w:szCs w:val="24"/>
        </w:rPr>
      </w:pPr>
      <w:r w:rsidRPr="00B448F3">
        <w:rPr>
          <w:rFonts w:ascii="Times New Roman" w:hAnsi="Times New Roman" w:cs="Times New Roman"/>
          <w:sz w:val="24"/>
          <w:szCs w:val="24"/>
        </w:rPr>
        <w:t xml:space="preserve">Миссия МУЦА была сформулирована следующим образом, </w:t>
      </w:r>
      <w:r w:rsidRPr="00B448F3">
        <w:rPr>
          <w:rFonts w:ascii="Times New Roman" w:hAnsi="Times New Roman" w:cs="Times New Roman"/>
          <w:i/>
          <w:iCs/>
          <w:sz w:val="24"/>
          <w:szCs w:val="24"/>
        </w:rPr>
        <w:t>формирование глобал</w:t>
      </w:r>
      <w:r w:rsidRPr="00B448F3">
        <w:rPr>
          <w:rFonts w:ascii="Times New Roman" w:hAnsi="Times New Roman" w:cs="Times New Roman"/>
          <w:i/>
          <w:iCs/>
          <w:sz w:val="24"/>
          <w:szCs w:val="24"/>
        </w:rPr>
        <w:t>ь</w:t>
      </w:r>
      <w:r w:rsidRPr="00B448F3">
        <w:rPr>
          <w:rFonts w:ascii="Times New Roman" w:hAnsi="Times New Roman" w:cs="Times New Roman"/>
          <w:i/>
          <w:iCs/>
          <w:sz w:val="24"/>
          <w:szCs w:val="24"/>
        </w:rPr>
        <w:t>но мыслящих ответственных выпускников, приверженных честности, способных интегр</w:t>
      </w:r>
      <w:r w:rsidRPr="00B448F3">
        <w:rPr>
          <w:rFonts w:ascii="Times New Roman" w:hAnsi="Times New Roman" w:cs="Times New Roman"/>
          <w:i/>
          <w:iCs/>
          <w:sz w:val="24"/>
          <w:szCs w:val="24"/>
        </w:rPr>
        <w:t>и</w:t>
      </w:r>
      <w:r w:rsidRPr="00B448F3">
        <w:rPr>
          <w:rFonts w:ascii="Times New Roman" w:hAnsi="Times New Roman" w:cs="Times New Roman"/>
          <w:i/>
          <w:iCs/>
          <w:sz w:val="24"/>
          <w:szCs w:val="24"/>
        </w:rPr>
        <w:t xml:space="preserve">ровать свои личные и профессиональные навыки в целях служения обществу </w:t>
      </w:r>
      <w:r w:rsidRPr="00193FA2">
        <w:rPr>
          <w:rFonts w:ascii="Times New Roman" w:hAnsi="Times New Roman" w:cs="Times New Roman"/>
          <w:iCs/>
          <w:sz w:val="24"/>
          <w:szCs w:val="24"/>
        </w:rPr>
        <w:t>[6]</w:t>
      </w:r>
      <w:r w:rsidRPr="00193FA2">
        <w:rPr>
          <w:rFonts w:ascii="Times New Roman" w:hAnsi="Times New Roman" w:cs="Times New Roman"/>
          <w:sz w:val="24"/>
          <w:szCs w:val="24"/>
        </w:rPr>
        <w:t>.</w:t>
      </w:r>
    </w:p>
    <w:p w:rsidR="000A0D10" w:rsidRPr="00B448F3" w:rsidRDefault="000A0D10" w:rsidP="00B448F3">
      <w:pPr>
        <w:spacing w:after="0" w:line="360" w:lineRule="auto"/>
        <w:ind w:firstLine="851"/>
        <w:jc w:val="both"/>
        <w:rPr>
          <w:rFonts w:ascii="Times New Roman" w:hAnsi="Times New Roman" w:cs="Times New Roman"/>
          <w:sz w:val="24"/>
          <w:szCs w:val="24"/>
        </w:rPr>
      </w:pPr>
      <w:r w:rsidRPr="00B448F3">
        <w:rPr>
          <w:rFonts w:ascii="Times New Roman" w:hAnsi="Times New Roman" w:cs="Times New Roman"/>
          <w:sz w:val="24"/>
          <w:szCs w:val="24"/>
        </w:rPr>
        <w:t>Согласно указанной выше миссии вуза на программе «Информационные технол</w:t>
      </w:r>
      <w:r w:rsidRPr="00B448F3">
        <w:rPr>
          <w:rFonts w:ascii="Times New Roman" w:hAnsi="Times New Roman" w:cs="Times New Roman"/>
          <w:sz w:val="24"/>
          <w:szCs w:val="24"/>
        </w:rPr>
        <w:t>о</w:t>
      </w:r>
      <w:r w:rsidRPr="00B448F3">
        <w:rPr>
          <w:rFonts w:ascii="Times New Roman" w:hAnsi="Times New Roman" w:cs="Times New Roman"/>
          <w:sz w:val="24"/>
          <w:szCs w:val="24"/>
        </w:rPr>
        <w:t>гии» сформированы две образовательные цели, указанные в таблице 2.</w:t>
      </w:r>
    </w:p>
    <w:p w:rsidR="003F4AEE" w:rsidRDefault="003F4AEE" w:rsidP="00B448F3">
      <w:pPr>
        <w:spacing w:after="0" w:line="360" w:lineRule="auto"/>
        <w:ind w:firstLine="851"/>
        <w:jc w:val="both"/>
        <w:rPr>
          <w:rFonts w:ascii="Times New Roman" w:hAnsi="Times New Roman" w:cs="Times New Roman"/>
          <w:i/>
          <w:iCs/>
          <w:sz w:val="24"/>
          <w:szCs w:val="24"/>
        </w:rPr>
      </w:pPr>
    </w:p>
    <w:p w:rsidR="00302ECB" w:rsidRPr="00B448F3" w:rsidRDefault="000A0D10" w:rsidP="00B448F3">
      <w:pPr>
        <w:spacing w:after="0" w:line="360" w:lineRule="auto"/>
        <w:ind w:firstLine="851"/>
        <w:jc w:val="both"/>
        <w:rPr>
          <w:rFonts w:ascii="Times New Roman" w:hAnsi="Times New Roman" w:cs="Times New Roman"/>
          <w:i/>
          <w:iCs/>
          <w:sz w:val="24"/>
          <w:szCs w:val="24"/>
          <w:lang w:val="ky-KG"/>
        </w:rPr>
      </w:pPr>
      <w:r w:rsidRPr="00B448F3">
        <w:rPr>
          <w:rFonts w:ascii="Times New Roman" w:hAnsi="Times New Roman" w:cs="Times New Roman"/>
          <w:i/>
          <w:iCs/>
          <w:sz w:val="24"/>
          <w:szCs w:val="24"/>
        </w:rPr>
        <w:t>Таблица 2.</w:t>
      </w:r>
    </w:p>
    <w:p w:rsidR="000A0D10" w:rsidRPr="00B448F3" w:rsidRDefault="000A0D10" w:rsidP="00B448F3">
      <w:pPr>
        <w:spacing w:after="0" w:line="360" w:lineRule="auto"/>
        <w:ind w:firstLine="851"/>
        <w:jc w:val="both"/>
        <w:rPr>
          <w:rFonts w:ascii="Times New Roman" w:hAnsi="Times New Roman" w:cs="Times New Roman"/>
          <w:b/>
          <w:iCs/>
          <w:sz w:val="24"/>
          <w:szCs w:val="24"/>
        </w:rPr>
      </w:pPr>
      <w:r w:rsidRPr="00B448F3">
        <w:rPr>
          <w:rFonts w:ascii="Times New Roman" w:hAnsi="Times New Roman" w:cs="Times New Roman"/>
          <w:b/>
          <w:iCs/>
          <w:sz w:val="24"/>
          <w:szCs w:val="24"/>
        </w:rPr>
        <w:t>Образовательные цели программы «Информационные технологии»</w:t>
      </w:r>
    </w:p>
    <w:tbl>
      <w:tblPr>
        <w:tblW w:w="9351" w:type="dxa"/>
        <w:jc w:val="center"/>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351"/>
      </w:tblGrid>
      <w:tr w:rsidR="000A0D10" w:rsidRPr="00B448F3" w:rsidTr="00302ECB">
        <w:trPr>
          <w:trHeight w:val="1152"/>
          <w:jc w:val="center"/>
        </w:trPr>
        <w:tc>
          <w:tcPr>
            <w:tcW w:w="9351" w:type="dxa"/>
            <w:vAlign w:val="center"/>
          </w:tcPr>
          <w:p w:rsidR="000A0D10" w:rsidRPr="00B448F3" w:rsidRDefault="000A0D10" w:rsidP="00B448F3">
            <w:pPr>
              <w:spacing w:after="0" w:line="360" w:lineRule="auto"/>
              <w:ind w:firstLine="851"/>
              <w:jc w:val="both"/>
              <w:rPr>
                <w:rFonts w:ascii="Times New Roman" w:hAnsi="Times New Roman" w:cs="Times New Roman"/>
                <w:b/>
                <w:bCs/>
                <w:sz w:val="24"/>
                <w:szCs w:val="24"/>
              </w:rPr>
            </w:pPr>
            <w:r w:rsidRPr="00B448F3">
              <w:rPr>
                <w:rFonts w:ascii="Times New Roman" w:hAnsi="Times New Roman" w:cs="Times New Roman"/>
                <w:b/>
                <w:bCs/>
                <w:sz w:val="24"/>
                <w:szCs w:val="24"/>
              </w:rPr>
              <w:t>Цель 1</w:t>
            </w:r>
            <w:r w:rsidRPr="00B448F3">
              <w:rPr>
                <w:rFonts w:ascii="Times New Roman" w:hAnsi="Times New Roman" w:cs="Times New Roman"/>
                <w:sz w:val="24"/>
                <w:szCs w:val="24"/>
              </w:rPr>
              <w:t>: Развитие у студентов таких профессиональных компетенций в области информационных технологий, как информационная, коммуникативная, позволяющих им успешно реализовать себя в сфере разработки программного обеспечения.</w:t>
            </w:r>
          </w:p>
        </w:tc>
      </w:tr>
      <w:tr w:rsidR="000A0D10" w:rsidRPr="00B448F3" w:rsidTr="00302ECB">
        <w:trPr>
          <w:trHeight w:val="1126"/>
          <w:jc w:val="center"/>
        </w:trPr>
        <w:tc>
          <w:tcPr>
            <w:tcW w:w="9351" w:type="dxa"/>
            <w:vAlign w:val="center"/>
          </w:tcPr>
          <w:p w:rsidR="000A0D10" w:rsidRPr="00B448F3" w:rsidRDefault="000A0D10" w:rsidP="00B448F3">
            <w:pPr>
              <w:spacing w:after="0" w:line="360" w:lineRule="auto"/>
              <w:ind w:firstLine="851"/>
              <w:jc w:val="both"/>
              <w:rPr>
                <w:rFonts w:ascii="Times New Roman" w:hAnsi="Times New Roman" w:cs="Times New Roman"/>
                <w:b/>
                <w:bCs/>
                <w:sz w:val="24"/>
                <w:szCs w:val="24"/>
              </w:rPr>
            </w:pPr>
            <w:r w:rsidRPr="00B448F3">
              <w:rPr>
                <w:rFonts w:ascii="Times New Roman" w:hAnsi="Times New Roman" w:cs="Times New Roman"/>
                <w:b/>
                <w:bCs/>
                <w:sz w:val="24"/>
                <w:szCs w:val="24"/>
              </w:rPr>
              <w:t>Цель 2</w:t>
            </w:r>
            <w:r w:rsidRPr="00B448F3">
              <w:rPr>
                <w:rFonts w:ascii="Times New Roman" w:hAnsi="Times New Roman" w:cs="Times New Roman"/>
                <w:sz w:val="24"/>
                <w:szCs w:val="24"/>
              </w:rPr>
              <w:t>: Развитие у студентов таких личностных качеств, как критическое мышление, честность, ответственность, настойчивость в достижении цели, толеран</w:t>
            </w:r>
            <w:r w:rsidRPr="00B448F3">
              <w:rPr>
                <w:rFonts w:ascii="Times New Roman" w:hAnsi="Times New Roman" w:cs="Times New Roman"/>
                <w:sz w:val="24"/>
                <w:szCs w:val="24"/>
              </w:rPr>
              <w:t>т</w:t>
            </w:r>
            <w:r w:rsidRPr="00B448F3">
              <w:rPr>
                <w:rFonts w:ascii="Times New Roman" w:hAnsi="Times New Roman" w:cs="Times New Roman"/>
                <w:sz w:val="24"/>
                <w:szCs w:val="24"/>
              </w:rPr>
              <w:t>ность, способствующих их профессиональной мобильности и самореализации в сфере информационных технологий.</w:t>
            </w:r>
          </w:p>
        </w:tc>
      </w:tr>
    </w:tbl>
    <w:p w:rsidR="000A0D10" w:rsidRPr="00B448F3" w:rsidRDefault="000A0D10" w:rsidP="00B448F3">
      <w:pPr>
        <w:spacing w:after="0" w:line="360" w:lineRule="auto"/>
        <w:ind w:firstLine="851"/>
        <w:jc w:val="both"/>
        <w:rPr>
          <w:rFonts w:ascii="Times New Roman" w:hAnsi="Times New Roman" w:cs="Times New Roman"/>
          <w:sz w:val="24"/>
          <w:szCs w:val="24"/>
        </w:rPr>
      </w:pPr>
    </w:p>
    <w:p w:rsidR="000A0D10" w:rsidRPr="00B448F3" w:rsidRDefault="000A0D10" w:rsidP="00B448F3">
      <w:pPr>
        <w:spacing w:after="0" w:line="360" w:lineRule="auto"/>
        <w:ind w:firstLine="851"/>
        <w:jc w:val="both"/>
        <w:rPr>
          <w:rFonts w:ascii="Times New Roman" w:hAnsi="Times New Roman" w:cs="Times New Roman"/>
          <w:sz w:val="24"/>
          <w:szCs w:val="24"/>
        </w:rPr>
      </w:pPr>
      <w:r w:rsidRPr="00B448F3">
        <w:rPr>
          <w:rFonts w:ascii="Times New Roman" w:hAnsi="Times New Roman" w:cs="Times New Roman"/>
          <w:sz w:val="24"/>
          <w:szCs w:val="24"/>
        </w:rPr>
        <w:t>Данные цели отражают не только компетентностный подход в формировании спец</w:t>
      </w:r>
      <w:r w:rsidRPr="00B448F3">
        <w:rPr>
          <w:rFonts w:ascii="Times New Roman" w:hAnsi="Times New Roman" w:cs="Times New Roman"/>
          <w:sz w:val="24"/>
          <w:szCs w:val="24"/>
        </w:rPr>
        <w:t>и</w:t>
      </w:r>
      <w:r w:rsidRPr="00B448F3">
        <w:rPr>
          <w:rFonts w:ascii="Times New Roman" w:hAnsi="Times New Roman" w:cs="Times New Roman"/>
          <w:sz w:val="24"/>
          <w:szCs w:val="24"/>
        </w:rPr>
        <w:t>алистов информационных технологий, но и развитие личностных качеств у студентов, что в значительной степени способствует их успешности и востребованности на профессионал</w:t>
      </w:r>
      <w:r w:rsidRPr="00B448F3">
        <w:rPr>
          <w:rFonts w:ascii="Times New Roman" w:hAnsi="Times New Roman" w:cs="Times New Roman"/>
          <w:sz w:val="24"/>
          <w:szCs w:val="24"/>
        </w:rPr>
        <w:t>ь</w:t>
      </w:r>
      <w:r w:rsidRPr="00B448F3">
        <w:rPr>
          <w:rFonts w:ascii="Times New Roman" w:hAnsi="Times New Roman" w:cs="Times New Roman"/>
          <w:sz w:val="24"/>
          <w:szCs w:val="24"/>
        </w:rPr>
        <w:t xml:space="preserve">ном ИТ рынке. При этом не стоит забывать, что образовательные цели должны охватывать интересы заинтересованных сторон и участников образовательной программы. </w:t>
      </w:r>
    </w:p>
    <w:p w:rsidR="000A0D10" w:rsidRPr="00B448F3" w:rsidRDefault="000A0D10" w:rsidP="00B448F3">
      <w:pPr>
        <w:spacing w:after="0" w:line="360" w:lineRule="auto"/>
        <w:ind w:firstLine="851"/>
        <w:jc w:val="both"/>
        <w:rPr>
          <w:rFonts w:ascii="Times New Roman" w:hAnsi="Times New Roman" w:cs="Times New Roman"/>
          <w:sz w:val="24"/>
          <w:szCs w:val="24"/>
        </w:rPr>
      </w:pPr>
      <w:r w:rsidRPr="00B448F3">
        <w:rPr>
          <w:rFonts w:ascii="Times New Roman" w:hAnsi="Times New Roman" w:cs="Times New Roman"/>
          <w:sz w:val="24"/>
          <w:szCs w:val="24"/>
        </w:rPr>
        <w:t>Студентов в первую очередь интересует то, какие навыки и умения они приобретут по окончании университета. Выпускники заинтересованы в том, насколько они будут во</w:t>
      </w:r>
      <w:r w:rsidRPr="00B448F3">
        <w:rPr>
          <w:rFonts w:ascii="Times New Roman" w:hAnsi="Times New Roman" w:cs="Times New Roman"/>
          <w:sz w:val="24"/>
          <w:szCs w:val="24"/>
        </w:rPr>
        <w:t>с</w:t>
      </w:r>
      <w:r w:rsidRPr="00B448F3">
        <w:rPr>
          <w:rFonts w:ascii="Times New Roman" w:hAnsi="Times New Roman" w:cs="Times New Roman"/>
          <w:sz w:val="24"/>
          <w:szCs w:val="24"/>
        </w:rPr>
        <w:t>требованы с приобретенными компетенциями и знаниями. Работодатели заинтересованы в том, насколько высок уровень компетенций, навыков и личных качеств выпускников. Пр</w:t>
      </w:r>
      <w:r w:rsidRPr="00B448F3">
        <w:rPr>
          <w:rFonts w:ascii="Times New Roman" w:hAnsi="Times New Roman" w:cs="Times New Roman"/>
          <w:sz w:val="24"/>
          <w:szCs w:val="24"/>
        </w:rPr>
        <w:t>е</w:t>
      </w:r>
      <w:r w:rsidRPr="00B448F3">
        <w:rPr>
          <w:rFonts w:ascii="Times New Roman" w:hAnsi="Times New Roman" w:cs="Times New Roman"/>
          <w:sz w:val="24"/>
          <w:szCs w:val="24"/>
        </w:rPr>
        <w:t>подаватели также являются одним из важнейших звеньев данной системы, обучая и помогая студентам овладеть высоким уровнем профессиональных и универсальных компетенций, уделяя особое внимание содержательности и актуальности изучаемых курсов. Администр</w:t>
      </w:r>
      <w:r w:rsidRPr="00B448F3">
        <w:rPr>
          <w:rFonts w:ascii="Times New Roman" w:hAnsi="Times New Roman" w:cs="Times New Roman"/>
          <w:sz w:val="24"/>
          <w:szCs w:val="24"/>
        </w:rPr>
        <w:t>а</w:t>
      </w:r>
      <w:r w:rsidRPr="00B448F3">
        <w:rPr>
          <w:rFonts w:ascii="Times New Roman" w:hAnsi="Times New Roman" w:cs="Times New Roman"/>
          <w:sz w:val="24"/>
          <w:szCs w:val="24"/>
        </w:rPr>
        <w:t>ция и Попечительский совет университета формулируют запросы относительно повышения привлекательности программы у абитуриентов и повышения качества образования.</w:t>
      </w:r>
    </w:p>
    <w:p w:rsidR="000A0D10" w:rsidRPr="00B448F3" w:rsidRDefault="002E6D5B" w:rsidP="00B448F3">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Необходимо </w:t>
      </w:r>
      <w:r w:rsidR="000A0D10" w:rsidRPr="00B448F3">
        <w:rPr>
          <w:rFonts w:ascii="Times New Roman" w:hAnsi="Times New Roman" w:cs="Times New Roman"/>
          <w:sz w:val="24"/>
          <w:szCs w:val="24"/>
        </w:rPr>
        <w:t>отметить, что при формировании целей и результатов обучения образ</w:t>
      </w:r>
      <w:r w:rsidR="000A0D10" w:rsidRPr="00B448F3">
        <w:rPr>
          <w:rFonts w:ascii="Times New Roman" w:hAnsi="Times New Roman" w:cs="Times New Roman"/>
          <w:sz w:val="24"/>
          <w:szCs w:val="24"/>
        </w:rPr>
        <w:t>о</w:t>
      </w:r>
      <w:r w:rsidR="000A0D10" w:rsidRPr="00B448F3">
        <w:rPr>
          <w:rFonts w:ascii="Times New Roman" w:hAnsi="Times New Roman" w:cs="Times New Roman"/>
          <w:sz w:val="24"/>
          <w:szCs w:val="24"/>
        </w:rPr>
        <w:t>вательной программой были успешно использованы результаты Исследования ИТ-рынка и рынка ИТ-образовательных услуг Кыргызстана, которое было проведено Кыргызской Асс</w:t>
      </w:r>
      <w:r w:rsidR="000A0D10" w:rsidRPr="00B448F3">
        <w:rPr>
          <w:rFonts w:ascii="Times New Roman" w:hAnsi="Times New Roman" w:cs="Times New Roman"/>
          <w:sz w:val="24"/>
          <w:szCs w:val="24"/>
        </w:rPr>
        <w:t>о</w:t>
      </w:r>
      <w:r w:rsidR="000A0D10" w:rsidRPr="00B448F3">
        <w:rPr>
          <w:rFonts w:ascii="Times New Roman" w:hAnsi="Times New Roman" w:cs="Times New Roman"/>
          <w:sz w:val="24"/>
          <w:szCs w:val="24"/>
        </w:rPr>
        <w:t>циацией разработчиков программного обеспечения и услуг (КАРПОУ) в рамках программы Фонда Сорос-Кыргызстан в 2018 году.</w:t>
      </w:r>
    </w:p>
    <w:p w:rsidR="000A0D10" w:rsidRDefault="000A0D10" w:rsidP="00B448F3">
      <w:pPr>
        <w:spacing w:after="0" w:line="360" w:lineRule="auto"/>
        <w:ind w:firstLine="851"/>
        <w:jc w:val="both"/>
        <w:rPr>
          <w:rFonts w:ascii="Times New Roman" w:hAnsi="Times New Roman" w:cs="Times New Roman"/>
          <w:sz w:val="24"/>
          <w:szCs w:val="24"/>
        </w:rPr>
      </w:pPr>
      <w:r w:rsidRPr="00B448F3">
        <w:rPr>
          <w:rFonts w:ascii="Times New Roman" w:hAnsi="Times New Roman" w:cs="Times New Roman"/>
          <w:sz w:val="24"/>
          <w:szCs w:val="24"/>
        </w:rPr>
        <w:t>Взаимодействие субъектов или стейкхолдеров, участвующих в процессе аккредит</w:t>
      </w:r>
      <w:r w:rsidRPr="00B448F3">
        <w:rPr>
          <w:rFonts w:ascii="Times New Roman" w:hAnsi="Times New Roman" w:cs="Times New Roman"/>
          <w:sz w:val="24"/>
          <w:szCs w:val="24"/>
        </w:rPr>
        <w:t>а</w:t>
      </w:r>
      <w:r w:rsidRPr="00B448F3">
        <w:rPr>
          <w:rFonts w:ascii="Times New Roman" w:hAnsi="Times New Roman" w:cs="Times New Roman"/>
          <w:sz w:val="24"/>
          <w:szCs w:val="24"/>
        </w:rPr>
        <w:t>ции, можно представить в виде системы управления с обратной связью, где объектом упра</w:t>
      </w:r>
      <w:r w:rsidRPr="00B448F3">
        <w:rPr>
          <w:rFonts w:ascii="Times New Roman" w:hAnsi="Times New Roman" w:cs="Times New Roman"/>
          <w:sz w:val="24"/>
          <w:szCs w:val="24"/>
        </w:rPr>
        <w:t>в</w:t>
      </w:r>
      <w:r w:rsidRPr="00B448F3">
        <w:rPr>
          <w:rFonts w:ascii="Times New Roman" w:hAnsi="Times New Roman" w:cs="Times New Roman"/>
          <w:sz w:val="24"/>
          <w:szCs w:val="24"/>
        </w:rPr>
        <w:t>ления является студент, а корректирующие сигналы формируются в качестве рекомендаций экспертного заключения (см. рис.1)</w:t>
      </w:r>
      <w:r w:rsidR="00AF5B57">
        <w:rPr>
          <w:rFonts w:ascii="Times New Roman" w:hAnsi="Times New Roman" w:cs="Times New Roman"/>
          <w:sz w:val="24"/>
          <w:szCs w:val="24"/>
        </w:rPr>
        <w:t>.</w:t>
      </w:r>
    </w:p>
    <w:p w:rsidR="00060B83" w:rsidRPr="00AF5B57" w:rsidRDefault="00060B83" w:rsidP="00B448F3">
      <w:pPr>
        <w:spacing w:after="0" w:line="360" w:lineRule="auto"/>
        <w:ind w:firstLine="851"/>
        <w:jc w:val="both"/>
        <w:rPr>
          <w:rFonts w:ascii="Times New Roman" w:hAnsi="Times New Roman" w:cs="Times New Roman"/>
          <w:sz w:val="24"/>
          <w:szCs w:val="24"/>
        </w:rPr>
      </w:pPr>
    </w:p>
    <w:p w:rsidR="000A0D10" w:rsidRPr="00290DB7" w:rsidRDefault="0082161D" w:rsidP="00290DB7">
      <w:pPr>
        <w:spacing w:after="0" w:line="360" w:lineRule="auto"/>
        <w:ind w:firstLine="851"/>
        <w:jc w:val="both"/>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g">
            <w:drawing>
              <wp:anchor distT="0" distB="0" distL="114300" distR="114300" simplePos="0" relativeHeight="251655680" behindDoc="0" locked="0" layoutInCell="1" allowOverlap="1" wp14:anchorId="7313B9F6" wp14:editId="56D214D1">
                <wp:simplePos x="0" y="0"/>
                <wp:positionH relativeFrom="margin">
                  <wp:posOffset>130810</wp:posOffset>
                </wp:positionH>
                <wp:positionV relativeFrom="paragraph">
                  <wp:posOffset>116840</wp:posOffset>
                </wp:positionV>
                <wp:extent cx="6343650" cy="4533900"/>
                <wp:effectExtent l="6985" t="12065" r="12065" b="6985"/>
                <wp:wrapNone/>
                <wp:docPr id="36"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3650" cy="4533900"/>
                          <a:chOff x="0" y="0"/>
                          <a:chExt cx="59167" cy="43152"/>
                        </a:xfrm>
                      </wpg:grpSpPr>
                      <wpg:grpSp>
                        <wpg:cNvPr id="37" name="Group 24"/>
                        <wpg:cNvGrpSpPr>
                          <a:grpSpLocks/>
                        </wpg:cNvGrpSpPr>
                        <wpg:grpSpPr bwMode="auto">
                          <a:xfrm>
                            <a:off x="0" y="0"/>
                            <a:ext cx="59167" cy="43152"/>
                            <a:chOff x="0" y="0"/>
                            <a:chExt cx="59167" cy="43152"/>
                          </a:xfrm>
                        </wpg:grpSpPr>
                        <wps:wsp>
                          <wps:cNvPr id="38" name="Text Box 2"/>
                          <wps:cNvSpPr txBox="1">
                            <a:spLocks noChangeArrowheads="1"/>
                          </wps:cNvSpPr>
                          <wps:spPr bwMode="auto">
                            <a:xfrm>
                              <a:off x="4465" y="17012"/>
                              <a:ext cx="10573" cy="3524"/>
                            </a:xfrm>
                            <a:prstGeom prst="rect">
                              <a:avLst/>
                            </a:prstGeom>
                            <a:solidFill>
                              <a:srgbClr val="FFFFFF"/>
                            </a:solidFill>
                            <a:ln w="6350">
                              <a:solidFill>
                                <a:srgbClr val="000000"/>
                              </a:solidFill>
                              <a:miter lim="800000"/>
                              <a:headEnd/>
                              <a:tailEnd/>
                            </a:ln>
                          </wps:spPr>
                          <wps:txbx>
                            <w:txbxContent>
                              <w:p w:rsidR="004D1397" w:rsidRPr="003F4AEE" w:rsidRDefault="004D1397" w:rsidP="00B809FC">
                                <w:pPr>
                                  <w:jc w:val="center"/>
                                  <w:rPr>
                                    <w:rFonts w:ascii="Times New Roman" w:hAnsi="Times New Roman" w:cs="Times New Roman"/>
                                    <w:i/>
                                    <w:iCs/>
                                  </w:rPr>
                                </w:pPr>
                                <w:r w:rsidRPr="003F4AEE">
                                  <w:rPr>
                                    <w:rFonts w:ascii="Times New Roman" w:hAnsi="Times New Roman" w:cs="Times New Roman"/>
                                    <w:i/>
                                    <w:iCs/>
                                  </w:rPr>
                                  <w:t>Абитуриент</w:t>
                                </w:r>
                              </w:p>
                            </w:txbxContent>
                          </wps:txbx>
                          <wps:bodyPr rot="0" vert="horz" wrap="square" lIns="91440" tIns="45720" rIns="91440" bIns="45720" anchor="t" anchorCtr="0" upright="1">
                            <a:noAutofit/>
                          </wps:bodyPr>
                        </wps:wsp>
                        <wps:wsp>
                          <wps:cNvPr id="40" name="Text Box 3"/>
                          <wps:cNvSpPr txBox="1">
                            <a:spLocks noChangeArrowheads="1"/>
                          </wps:cNvSpPr>
                          <wps:spPr bwMode="auto">
                            <a:xfrm>
                              <a:off x="21097" y="17005"/>
                              <a:ext cx="15948" cy="8191"/>
                            </a:xfrm>
                            <a:prstGeom prst="rect">
                              <a:avLst/>
                            </a:prstGeom>
                            <a:solidFill>
                              <a:srgbClr val="FFFFFF"/>
                            </a:solidFill>
                            <a:ln w="6350">
                              <a:solidFill>
                                <a:srgbClr val="000000"/>
                              </a:solidFill>
                              <a:miter lim="800000"/>
                              <a:headEnd/>
                              <a:tailEnd/>
                            </a:ln>
                          </wps:spPr>
                          <wps:txbx>
                            <w:txbxContent>
                              <w:p w:rsidR="004D1397" w:rsidRPr="003F4AEE" w:rsidRDefault="004D1397" w:rsidP="00B809FC">
                                <w:pPr>
                                  <w:jc w:val="center"/>
                                  <w:rPr>
                                    <w:rFonts w:ascii="Times New Roman" w:hAnsi="Times New Roman" w:cs="Times New Roman"/>
                                    <w:i/>
                                    <w:iCs/>
                                  </w:rPr>
                                </w:pPr>
                                <w:r w:rsidRPr="003F4AEE">
                                  <w:rPr>
                                    <w:rFonts w:ascii="Times New Roman" w:hAnsi="Times New Roman" w:cs="Times New Roman"/>
                                    <w:i/>
                                    <w:iCs/>
                                  </w:rPr>
                                  <w:t>Студент</w:t>
                                </w:r>
                              </w:p>
                              <w:p w:rsidR="004D1397" w:rsidRPr="003F4AEE" w:rsidRDefault="004D1397" w:rsidP="00B809FC">
                                <w:pPr>
                                  <w:jc w:val="center"/>
                                  <w:rPr>
                                    <w:rFonts w:ascii="Times New Roman" w:hAnsi="Times New Roman" w:cs="Times New Roman"/>
                                    <w:i/>
                                    <w:iCs/>
                                  </w:rPr>
                                </w:pPr>
                                <w:r w:rsidRPr="003F4AEE">
                                  <w:rPr>
                                    <w:rFonts w:ascii="Times New Roman" w:hAnsi="Times New Roman" w:cs="Times New Roman"/>
                                    <w:i/>
                                    <w:iCs/>
                                  </w:rPr>
                                  <w:t>Образовательные Цели</w:t>
                                </w:r>
                              </w:p>
                            </w:txbxContent>
                          </wps:txbx>
                          <wps:bodyPr rot="0" vert="horz" wrap="square" lIns="91440" tIns="45720" rIns="91440" bIns="45720" anchor="t" anchorCtr="0" upright="1">
                            <a:noAutofit/>
                          </wps:bodyPr>
                        </wps:wsp>
                        <wps:wsp>
                          <wps:cNvPr id="41" name="Text Box 4"/>
                          <wps:cNvSpPr txBox="1">
                            <a:spLocks noChangeArrowheads="1"/>
                          </wps:cNvSpPr>
                          <wps:spPr bwMode="auto">
                            <a:xfrm>
                              <a:off x="45756" y="16839"/>
                              <a:ext cx="10572" cy="8763"/>
                            </a:xfrm>
                            <a:prstGeom prst="rect">
                              <a:avLst/>
                            </a:prstGeom>
                            <a:solidFill>
                              <a:srgbClr val="FFFFFF"/>
                            </a:solidFill>
                            <a:ln w="6350">
                              <a:solidFill>
                                <a:srgbClr val="000000"/>
                              </a:solidFill>
                              <a:miter lim="800000"/>
                              <a:headEnd/>
                              <a:tailEnd/>
                            </a:ln>
                          </wps:spPr>
                          <wps:txbx>
                            <w:txbxContent>
                              <w:p w:rsidR="004D1397" w:rsidRPr="003F4AEE" w:rsidRDefault="004D1397" w:rsidP="00B809FC">
                                <w:pPr>
                                  <w:jc w:val="center"/>
                                  <w:rPr>
                                    <w:rFonts w:ascii="Times New Roman" w:hAnsi="Times New Roman" w:cs="Times New Roman"/>
                                    <w:i/>
                                    <w:iCs/>
                                  </w:rPr>
                                </w:pPr>
                                <w:r w:rsidRPr="003F4AEE">
                                  <w:rPr>
                                    <w:rFonts w:ascii="Times New Roman" w:hAnsi="Times New Roman" w:cs="Times New Roman"/>
                                    <w:i/>
                                    <w:iCs/>
                                  </w:rPr>
                                  <w:t>Выпускник</w:t>
                                </w:r>
                              </w:p>
                              <w:p w:rsidR="004D1397" w:rsidRPr="003F4AEE" w:rsidRDefault="004D1397" w:rsidP="00B809FC">
                                <w:pPr>
                                  <w:jc w:val="center"/>
                                  <w:rPr>
                                    <w:rFonts w:ascii="Times New Roman" w:hAnsi="Times New Roman" w:cs="Times New Roman"/>
                                    <w:i/>
                                    <w:iCs/>
                                  </w:rPr>
                                </w:pPr>
                                <w:r w:rsidRPr="003F4AEE">
                                  <w:rPr>
                                    <w:rFonts w:ascii="Times New Roman" w:hAnsi="Times New Roman" w:cs="Times New Roman"/>
                                    <w:i/>
                                    <w:iCs/>
                                  </w:rPr>
                                  <w:t>Результаты обучения</w:t>
                                </w:r>
                              </w:p>
                            </w:txbxContent>
                          </wps:txbx>
                          <wps:bodyPr rot="0" vert="horz" wrap="square" lIns="91440" tIns="45720" rIns="91440" bIns="45720" anchor="t" anchorCtr="0" upright="1">
                            <a:noAutofit/>
                          </wps:bodyPr>
                        </wps:wsp>
                        <wps:wsp>
                          <wps:cNvPr id="42" name="Text Box 5"/>
                          <wps:cNvSpPr txBox="1">
                            <a:spLocks noChangeArrowheads="1"/>
                          </wps:cNvSpPr>
                          <wps:spPr bwMode="auto">
                            <a:xfrm>
                              <a:off x="21836" y="7326"/>
                              <a:ext cx="14192" cy="3524"/>
                            </a:xfrm>
                            <a:prstGeom prst="rect">
                              <a:avLst/>
                            </a:prstGeom>
                            <a:solidFill>
                              <a:srgbClr val="FFFFFF"/>
                            </a:solidFill>
                            <a:ln w="6350">
                              <a:solidFill>
                                <a:srgbClr val="000000"/>
                              </a:solidFill>
                              <a:miter lim="800000"/>
                              <a:headEnd/>
                              <a:tailEnd/>
                            </a:ln>
                          </wps:spPr>
                          <wps:txbx>
                            <w:txbxContent>
                              <w:p w:rsidR="004D1397" w:rsidRPr="003F4AEE" w:rsidRDefault="004D1397" w:rsidP="00B809FC">
                                <w:pPr>
                                  <w:jc w:val="center"/>
                                  <w:rPr>
                                    <w:rFonts w:ascii="Times New Roman" w:hAnsi="Times New Roman" w:cs="Times New Roman"/>
                                    <w:i/>
                                    <w:iCs/>
                                  </w:rPr>
                                </w:pPr>
                                <w:r w:rsidRPr="003F4AEE">
                                  <w:rPr>
                                    <w:rFonts w:ascii="Times New Roman" w:hAnsi="Times New Roman" w:cs="Times New Roman"/>
                                    <w:i/>
                                    <w:iCs/>
                                  </w:rPr>
                                  <w:t>Преподаватель</w:t>
                                </w:r>
                              </w:p>
                            </w:txbxContent>
                          </wps:txbx>
                          <wps:bodyPr rot="0" vert="horz" wrap="square" lIns="91440" tIns="45720" rIns="91440" bIns="45720" anchor="t" anchorCtr="0" upright="1">
                            <a:noAutofit/>
                          </wps:bodyPr>
                        </wps:wsp>
                        <wps:wsp>
                          <wps:cNvPr id="43" name="Text Box 6"/>
                          <wps:cNvSpPr txBox="1">
                            <a:spLocks noChangeArrowheads="1"/>
                          </wps:cNvSpPr>
                          <wps:spPr bwMode="auto">
                            <a:xfrm>
                              <a:off x="44975" y="5528"/>
                              <a:ext cx="14192" cy="3525"/>
                            </a:xfrm>
                            <a:prstGeom prst="rect">
                              <a:avLst/>
                            </a:prstGeom>
                            <a:solidFill>
                              <a:srgbClr val="FFFFFF"/>
                            </a:solidFill>
                            <a:ln w="6350">
                              <a:solidFill>
                                <a:srgbClr val="000000"/>
                              </a:solidFill>
                              <a:miter lim="800000"/>
                              <a:headEnd/>
                              <a:tailEnd/>
                            </a:ln>
                          </wps:spPr>
                          <wps:txbx>
                            <w:txbxContent>
                              <w:p w:rsidR="004D1397" w:rsidRPr="003F4AEE" w:rsidRDefault="004D1397" w:rsidP="00B809FC">
                                <w:pPr>
                                  <w:jc w:val="center"/>
                                  <w:rPr>
                                    <w:rFonts w:ascii="Times New Roman" w:hAnsi="Times New Roman" w:cs="Times New Roman"/>
                                    <w:i/>
                                    <w:iCs/>
                                  </w:rPr>
                                </w:pPr>
                                <w:r w:rsidRPr="003F4AEE">
                                  <w:rPr>
                                    <w:rFonts w:ascii="Times New Roman" w:hAnsi="Times New Roman" w:cs="Times New Roman"/>
                                    <w:i/>
                                    <w:iCs/>
                                  </w:rPr>
                                  <w:t>Работодатель</w:t>
                                </w:r>
                              </w:p>
                            </w:txbxContent>
                          </wps:txbx>
                          <wps:bodyPr rot="0" vert="horz" wrap="square" lIns="91440" tIns="45720" rIns="91440" bIns="45720" anchor="t" anchorCtr="0" upright="1">
                            <a:noAutofit/>
                          </wps:bodyPr>
                        </wps:wsp>
                        <wps:wsp>
                          <wps:cNvPr id="44" name="Straight Arrow Connector 8"/>
                          <wps:cNvCnPr>
                            <a:cxnSpLocks noChangeShapeType="1"/>
                          </wps:cNvCnPr>
                          <wps:spPr bwMode="auto">
                            <a:xfrm>
                              <a:off x="15095" y="18727"/>
                              <a:ext cx="5955" cy="46"/>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45" name="Straight Arrow Connector 9"/>
                          <wps:cNvCnPr>
                            <a:cxnSpLocks noChangeShapeType="1"/>
                          </wps:cNvCnPr>
                          <wps:spPr bwMode="auto">
                            <a:xfrm flipV="1">
                              <a:off x="37144" y="18630"/>
                              <a:ext cx="8748" cy="141"/>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46" name="Text Box 10"/>
                          <wps:cNvSpPr txBox="1">
                            <a:spLocks noChangeArrowheads="1"/>
                          </wps:cNvSpPr>
                          <wps:spPr bwMode="auto">
                            <a:xfrm>
                              <a:off x="20946" y="28388"/>
                              <a:ext cx="14382" cy="14764"/>
                            </a:xfrm>
                            <a:prstGeom prst="rect">
                              <a:avLst/>
                            </a:prstGeom>
                            <a:solidFill>
                              <a:srgbClr val="FFFFFF"/>
                            </a:solidFill>
                            <a:ln w="6350">
                              <a:solidFill>
                                <a:srgbClr val="000000"/>
                              </a:solidFill>
                              <a:miter lim="800000"/>
                              <a:headEnd/>
                              <a:tailEnd/>
                            </a:ln>
                          </wps:spPr>
                          <wps:txbx>
                            <w:txbxContent>
                              <w:p w:rsidR="004D1397" w:rsidRPr="003F4AEE" w:rsidRDefault="004D1397" w:rsidP="00B809FC">
                                <w:pPr>
                                  <w:spacing w:after="0"/>
                                  <w:jc w:val="center"/>
                                  <w:rPr>
                                    <w:rFonts w:ascii="Times New Roman" w:hAnsi="Times New Roman" w:cs="Times New Roman"/>
                                    <w:i/>
                                    <w:iCs/>
                                  </w:rPr>
                                </w:pPr>
                                <w:r w:rsidRPr="003F4AEE">
                                  <w:rPr>
                                    <w:rFonts w:ascii="Times New Roman" w:hAnsi="Times New Roman" w:cs="Times New Roman"/>
                                    <w:i/>
                                    <w:iCs/>
                                  </w:rPr>
                                  <w:t>Аккредитация</w:t>
                                </w:r>
                              </w:p>
                              <w:p w:rsidR="004D1397" w:rsidRPr="003F4AEE" w:rsidRDefault="004D1397" w:rsidP="00B809FC">
                                <w:pPr>
                                  <w:jc w:val="center"/>
                                  <w:rPr>
                                    <w:rFonts w:ascii="Times New Roman" w:hAnsi="Times New Roman" w:cs="Times New Roman"/>
                                    <w:i/>
                                    <w:iCs/>
                                  </w:rPr>
                                </w:pPr>
                                <w:r w:rsidRPr="003F4AEE">
                                  <w:rPr>
                                    <w:rFonts w:ascii="Times New Roman" w:hAnsi="Times New Roman" w:cs="Times New Roman"/>
                                    <w:i/>
                                    <w:iCs/>
                                  </w:rPr>
                                  <w:t>Экспертиза образ</w:t>
                                </w:r>
                                <w:r w:rsidRPr="003F4AEE">
                                  <w:rPr>
                                    <w:rFonts w:ascii="Times New Roman" w:hAnsi="Times New Roman" w:cs="Times New Roman"/>
                                    <w:i/>
                                    <w:iCs/>
                                  </w:rPr>
                                  <w:t>о</w:t>
                                </w:r>
                                <w:r w:rsidRPr="003F4AEE">
                                  <w:rPr>
                                    <w:rFonts w:ascii="Times New Roman" w:hAnsi="Times New Roman" w:cs="Times New Roman"/>
                                    <w:i/>
                                    <w:iCs/>
                                  </w:rPr>
                                  <w:t>вательной программы</w:t>
                                </w:r>
                              </w:p>
                              <w:p w:rsidR="004D1397" w:rsidRPr="003F4AEE" w:rsidRDefault="004D1397" w:rsidP="00B809FC">
                                <w:pPr>
                                  <w:jc w:val="center"/>
                                  <w:rPr>
                                    <w:rFonts w:ascii="Times New Roman" w:hAnsi="Times New Roman" w:cs="Times New Roman"/>
                                    <w:i/>
                                    <w:iCs/>
                                  </w:rPr>
                                </w:pPr>
                                <w:r w:rsidRPr="003F4AEE">
                                  <w:rPr>
                                    <w:rFonts w:ascii="Times New Roman" w:hAnsi="Times New Roman" w:cs="Times New Roman"/>
                                    <w:i/>
                                    <w:iCs/>
                                  </w:rPr>
                                  <w:t>Рекомендации по улучшению</w:t>
                                </w:r>
                              </w:p>
                            </w:txbxContent>
                          </wps:txbx>
                          <wps:bodyPr rot="0" vert="horz" wrap="square" lIns="91440" tIns="45720" rIns="91440" bIns="45720" anchor="t" anchorCtr="0" upright="1">
                            <a:noAutofit/>
                          </wps:bodyPr>
                        </wps:wsp>
                        <wps:wsp>
                          <wps:cNvPr id="47" name="Connector: Elbow 12"/>
                          <wps:cNvCnPr>
                            <a:cxnSpLocks noChangeShapeType="1"/>
                          </wps:cNvCnPr>
                          <wps:spPr bwMode="auto">
                            <a:xfrm flipH="1" flipV="1">
                              <a:off x="17136" y="18775"/>
                              <a:ext cx="3810" cy="17335"/>
                            </a:xfrm>
                            <a:prstGeom prst="bentConnector3">
                              <a:avLst>
                                <a:gd name="adj1" fmla="val 98935"/>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48" name="Connector: Elbow 13"/>
                          <wps:cNvCnPr>
                            <a:cxnSpLocks noChangeShapeType="1"/>
                          </wps:cNvCnPr>
                          <wps:spPr bwMode="auto">
                            <a:xfrm rot="5400000">
                              <a:off x="30324" y="23877"/>
                              <a:ext cx="17023" cy="6529"/>
                            </a:xfrm>
                            <a:prstGeom prst="bentConnector3">
                              <a:avLst>
                                <a:gd name="adj1" fmla="val 99759"/>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49" name="Rectangle 14"/>
                          <wps:cNvSpPr>
                            <a:spLocks noChangeArrowheads="1"/>
                          </wps:cNvSpPr>
                          <wps:spPr bwMode="auto">
                            <a:xfrm>
                              <a:off x="18713" y="0"/>
                              <a:ext cx="19336" cy="26479"/>
                            </a:xfrm>
                            <a:prstGeom prst="rect">
                              <a:avLst/>
                            </a:prstGeom>
                            <a:noFill/>
                            <a:ln w="12700">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0" name="Text Box 15"/>
                          <wps:cNvSpPr txBox="1">
                            <a:spLocks noChangeArrowheads="1"/>
                          </wps:cNvSpPr>
                          <wps:spPr bwMode="auto">
                            <a:xfrm>
                              <a:off x="19449" y="531"/>
                              <a:ext cx="13698" cy="5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D1397" w:rsidRPr="003F4AEE" w:rsidRDefault="004D1397" w:rsidP="00302ECB">
                                <w:pPr>
                                  <w:jc w:val="center"/>
                                  <w:rPr>
                                    <w:rFonts w:ascii="Times New Roman" w:hAnsi="Times New Roman" w:cs="Times New Roman"/>
                                    <w:i/>
                                    <w:iCs/>
                                    <w:sz w:val="20"/>
                                    <w:szCs w:val="20"/>
                                  </w:rPr>
                                </w:pPr>
                                <w:r w:rsidRPr="003F4AEE">
                                  <w:rPr>
                                    <w:rFonts w:ascii="Times New Roman" w:hAnsi="Times New Roman" w:cs="Times New Roman"/>
                                    <w:i/>
                                    <w:iCs/>
                                    <w:sz w:val="20"/>
                                    <w:szCs w:val="20"/>
                                  </w:rPr>
                                  <w:t>Университет</w:t>
                                </w:r>
                              </w:p>
                              <w:p w:rsidR="004D1397" w:rsidRPr="003F4AEE" w:rsidRDefault="004D1397" w:rsidP="00302ECB">
                                <w:pPr>
                                  <w:jc w:val="center"/>
                                  <w:rPr>
                                    <w:rFonts w:ascii="Times New Roman" w:hAnsi="Times New Roman" w:cs="Times New Roman"/>
                                    <w:i/>
                                    <w:iCs/>
                                    <w:sz w:val="20"/>
                                    <w:szCs w:val="20"/>
                                  </w:rPr>
                                </w:pPr>
                                <w:r w:rsidRPr="003F4AEE">
                                  <w:rPr>
                                    <w:rFonts w:ascii="Times New Roman" w:hAnsi="Times New Roman" w:cs="Times New Roman"/>
                                    <w:i/>
                                    <w:iCs/>
                                    <w:sz w:val="20"/>
                                    <w:szCs w:val="20"/>
                                  </w:rPr>
                                  <w:t>Миссия</w:t>
                                </w:r>
                              </w:p>
                            </w:txbxContent>
                          </wps:txbx>
                          <wps:bodyPr rot="0" vert="horz" wrap="square" lIns="91440" tIns="45720" rIns="91440" bIns="45720" anchor="t" anchorCtr="0" upright="1">
                            <a:noAutofit/>
                          </wps:bodyPr>
                        </wps:wsp>
                        <wps:wsp>
                          <wps:cNvPr id="51" name="Text Box 16"/>
                          <wps:cNvSpPr txBox="1">
                            <a:spLocks noChangeArrowheads="1"/>
                          </wps:cNvSpPr>
                          <wps:spPr bwMode="auto">
                            <a:xfrm>
                              <a:off x="0" y="5528"/>
                              <a:ext cx="15144" cy="5144"/>
                            </a:xfrm>
                            <a:prstGeom prst="rect">
                              <a:avLst/>
                            </a:prstGeom>
                            <a:solidFill>
                              <a:srgbClr val="FFFFFF"/>
                            </a:solidFill>
                            <a:ln w="6350">
                              <a:solidFill>
                                <a:srgbClr val="000000"/>
                              </a:solidFill>
                              <a:miter lim="800000"/>
                              <a:headEnd/>
                              <a:tailEnd/>
                            </a:ln>
                          </wps:spPr>
                          <wps:txbx>
                            <w:txbxContent>
                              <w:p w:rsidR="004D1397" w:rsidRPr="003F4AEE" w:rsidRDefault="004D1397" w:rsidP="00B809FC">
                                <w:pPr>
                                  <w:jc w:val="center"/>
                                  <w:rPr>
                                    <w:rFonts w:ascii="Times New Roman" w:hAnsi="Times New Roman" w:cs="Times New Roman"/>
                                    <w:i/>
                                    <w:iCs/>
                                  </w:rPr>
                                </w:pPr>
                                <w:r w:rsidRPr="003F4AEE">
                                  <w:rPr>
                                    <w:rFonts w:ascii="Times New Roman" w:hAnsi="Times New Roman" w:cs="Times New Roman"/>
                                    <w:i/>
                                    <w:iCs/>
                                  </w:rPr>
                                  <w:t>Попечительский</w:t>
                                </w:r>
                                <w:r w:rsidRPr="003F4AEE">
                                  <w:rPr>
                                    <w:rFonts w:ascii="Times New Roman" w:hAnsi="Times New Roman" w:cs="Times New Roman"/>
                                    <w:i/>
                                    <w:iCs/>
                                    <w:lang w:val="ky-KG"/>
                                  </w:rPr>
                                  <w:br/>
                                </w:r>
                                <w:r w:rsidRPr="003F4AEE">
                                  <w:rPr>
                                    <w:rFonts w:ascii="Times New Roman" w:hAnsi="Times New Roman" w:cs="Times New Roman"/>
                                    <w:i/>
                                    <w:iCs/>
                                  </w:rPr>
                                  <w:t xml:space="preserve"> Совет</w:t>
                                </w:r>
                              </w:p>
                            </w:txbxContent>
                          </wps:txbx>
                          <wps:bodyPr rot="0" vert="horz" wrap="square" lIns="91440" tIns="45720" rIns="91440" bIns="45720" anchor="t" anchorCtr="0" upright="1">
                            <a:noAutofit/>
                          </wps:bodyPr>
                        </wps:wsp>
                        <wps:wsp>
                          <wps:cNvPr id="52" name="Straight Arrow Connector 21"/>
                          <wps:cNvCnPr>
                            <a:cxnSpLocks noChangeShapeType="1"/>
                          </wps:cNvCnPr>
                          <wps:spPr bwMode="auto">
                            <a:xfrm>
                              <a:off x="50275" y="9144"/>
                              <a:ext cx="137" cy="7983"/>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53" name="Straight Arrow Connector 22"/>
                          <wps:cNvCnPr>
                            <a:cxnSpLocks noChangeShapeType="1"/>
                          </wps:cNvCnPr>
                          <wps:spPr bwMode="auto">
                            <a:xfrm flipH="1">
                              <a:off x="37723" y="7163"/>
                              <a:ext cx="7301" cy="68"/>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54" name="Straight Arrow Connector 23"/>
                          <wps:cNvCnPr>
                            <a:cxnSpLocks noChangeShapeType="1"/>
                          </wps:cNvCnPr>
                          <wps:spPr bwMode="auto">
                            <a:xfrm>
                              <a:off x="15098" y="7992"/>
                              <a:ext cx="4040" cy="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grpSp>
                      <wps:wsp>
                        <wps:cNvPr id="55" name="Straight Arrow Connector 17"/>
                        <wps:cNvCnPr>
                          <a:cxnSpLocks noChangeShapeType="1"/>
                        </wps:cNvCnPr>
                        <wps:spPr bwMode="auto">
                          <a:xfrm>
                            <a:off x="28765" y="10858"/>
                            <a:ext cx="0" cy="6154"/>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8" o:spid="_x0000_s1026" style="position:absolute;left:0;text-align:left;margin-left:10.3pt;margin-top:9.2pt;width:499.5pt;height:357pt;z-index:251655680;mso-position-horizontal-relative:margin" coordsize="59167,43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">
                <v:group id="Group 24" o:spid="_x0000_s1027" style="position:absolute;width:59167;height:43152" coordsize="59167,4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shapetype id="_x0000_t202" coordsize="21600,21600" o:spt="202" path="m,l,21600r21600,l21600,xe">
                    <v:stroke joinstyle="miter"/>
                    <v:path gradientshapeok="t" o:connecttype="rect"/>
                  </v:shapetype>
                  <v:shape id="Text Box 2" o:spid="_x0000_s1028" type="#_x0000_t202" style="position:absolute;left:4465;top:17012;width:10573;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" strokeweight=".5pt">
                    <v:textbox>
                      <w:txbxContent>
                        <w:p w:rsidR="004D1397" w:rsidRPr="003F4AEE" w:rsidRDefault="004D1397" w:rsidP="00B809FC">
                          <w:pPr>
                            <w:jc w:val="center"/>
                            <w:rPr>
                              <w:rFonts w:ascii="Times New Roman" w:hAnsi="Times New Roman" w:cs="Times New Roman"/>
                              <w:i/>
                              <w:iCs/>
                            </w:rPr>
                          </w:pPr>
                          <w:r w:rsidRPr="003F4AEE">
                            <w:rPr>
                              <w:rFonts w:ascii="Times New Roman" w:hAnsi="Times New Roman" w:cs="Times New Roman"/>
                              <w:i/>
                              <w:iCs/>
                            </w:rPr>
                            <w:t>Абитуриент</w:t>
                          </w:r>
                        </w:p>
                      </w:txbxContent>
                    </v:textbox>
                  </v:shape>
                  <v:shape id="Text Box 3" o:spid="_x0000_s1029" type="#_x0000_t202" style="position:absolute;left:21097;top:17005;width:15948;height:8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" strokeweight=".5pt">
                    <v:textbox>
                      <w:txbxContent>
                        <w:p w:rsidR="004D1397" w:rsidRPr="003F4AEE" w:rsidRDefault="004D1397" w:rsidP="00B809FC">
                          <w:pPr>
                            <w:jc w:val="center"/>
                            <w:rPr>
                              <w:rFonts w:ascii="Times New Roman" w:hAnsi="Times New Roman" w:cs="Times New Roman"/>
                              <w:i/>
                              <w:iCs/>
                            </w:rPr>
                          </w:pPr>
                          <w:r w:rsidRPr="003F4AEE">
                            <w:rPr>
                              <w:rFonts w:ascii="Times New Roman" w:hAnsi="Times New Roman" w:cs="Times New Roman"/>
                              <w:i/>
                              <w:iCs/>
                            </w:rPr>
                            <w:t>Студент</w:t>
                          </w:r>
                        </w:p>
                        <w:p w:rsidR="004D1397" w:rsidRPr="003F4AEE" w:rsidRDefault="004D1397" w:rsidP="00B809FC">
                          <w:pPr>
                            <w:jc w:val="center"/>
                            <w:rPr>
                              <w:rFonts w:ascii="Times New Roman" w:hAnsi="Times New Roman" w:cs="Times New Roman"/>
                              <w:i/>
                              <w:iCs/>
                            </w:rPr>
                          </w:pPr>
                          <w:r w:rsidRPr="003F4AEE">
                            <w:rPr>
                              <w:rFonts w:ascii="Times New Roman" w:hAnsi="Times New Roman" w:cs="Times New Roman"/>
                              <w:i/>
                              <w:iCs/>
                            </w:rPr>
                            <w:t>Образовательные Цели</w:t>
                          </w:r>
                        </w:p>
                      </w:txbxContent>
                    </v:textbox>
                  </v:shape>
                  <v:shape id="Text Box 4" o:spid="_x0000_s1030" type="#_x0000_t202" style="position:absolute;left:45756;top:16839;width:10572;height:8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hbr8EA&#10;AADbAAAADwAAAGRycy9kb3ducmV2LnhtbESPT4vCMBTE7wt+h/AEb9vUP4hU07IuLMje1F68PZpn&#10;W7Z5KUm09dtvBMHjMDO/YXbFaDpxJ+dbywrmSQqCuLK65VpBef753IDwAVljZ5kUPMhDkU8+dphp&#10;O/CR7qdQiwhhn6GCJoQ+k9JXDRn0ie2Jo3e1zmCI0tVSOxwi3HRykaZrabDluNBgT98NVX+nm1Fw&#10;WO/DhUr9q5eLpR1KWblr55WaTcevLYhAY3iHX+2DVrCaw/NL/AEy/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84W6/BAAAA2wAAAA8AAAAAAAAAAAAAAAAAmAIAAGRycy9kb3du&#10;cmV2LnhtbFBLBQYAAAAABAAEAPUAAACGAwAAAAA=&#10;" strokeweight=".5pt">
                    <v:textbox>
                      <w:txbxContent>
                        <w:p w:rsidR="004D1397" w:rsidRPr="003F4AEE" w:rsidRDefault="004D1397" w:rsidP="00B809FC">
                          <w:pPr>
                            <w:jc w:val="center"/>
                            <w:rPr>
                              <w:rFonts w:ascii="Times New Roman" w:hAnsi="Times New Roman" w:cs="Times New Roman"/>
                              <w:i/>
                              <w:iCs/>
                            </w:rPr>
                          </w:pPr>
                          <w:r w:rsidRPr="003F4AEE">
                            <w:rPr>
                              <w:rFonts w:ascii="Times New Roman" w:hAnsi="Times New Roman" w:cs="Times New Roman"/>
                              <w:i/>
                              <w:iCs/>
                            </w:rPr>
                            <w:t>Выпускник</w:t>
                          </w:r>
                        </w:p>
                        <w:p w:rsidR="004D1397" w:rsidRPr="003F4AEE" w:rsidRDefault="004D1397" w:rsidP="00B809FC">
                          <w:pPr>
                            <w:jc w:val="center"/>
                            <w:rPr>
                              <w:rFonts w:ascii="Times New Roman" w:hAnsi="Times New Roman" w:cs="Times New Roman"/>
                              <w:i/>
                              <w:iCs/>
                            </w:rPr>
                          </w:pPr>
                          <w:r w:rsidRPr="003F4AEE">
                            <w:rPr>
                              <w:rFonts w:ascii="Times New Roman" w:hAnsi="Times New Roman" w:cs="Times New Roman"/>
                              <w:i/>
                              <w:iCs/>
                            </w:rPr>
                            <w:t>Результаты обучения</w:t>
                          </w:r>
                        </w:p>
                      </w:txbxContent>
                    </v:textbox>
                  </v:shape>
                  <v:shape id="Text Box 5" o:spid="_x0000_s1031" type="#_x0000_t202" style="position:absolute;left:21836;top:7326;width:14192;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F2MEA&#10;AADbAAAADwAAAGRycy9kb3ducmV2LnhtbESPQYvCMBSE74L/ITzBm6ZbRaRrLOvCguxN7cXbo3m2&#10;ZZuXksS2/vuNIHgcZuYbZpePphU9Od9YVvCxTEAQl1Y3XCkoLj+LLQgfkDW2lknBgzzk++lkh5m2&#10;A5+oP4dKRAj7DBXUIXSZlL6syaBf2o44ejfrDIYoXSW1wyHCTSvTJNlIgw3HhRo7+q6p/DvfjYLj&#10;5hCuVOhfvUpXdihk6W6tV2o+G78+QQQawzv8ah+1gnUKzy/xB8j9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xdjBAAAA2wAAAA8AAAAAAAAAAAAAAAAAmAIAAGRycy9kb3du&#10;cmV2LnhtbFBLBQYAAAAABAAEAPUAAACGAwAAAAA=&#10;" strokeweight=".5pt">
                    <v:textbox>
                      <w:txbxContent>
                        <w:p w:rsidR="004D1397" w:rsidRPr="003F4AEE" w:rsidRDefault="004D1397" w:rsidP="00B809FC">
                          <w:pPr>
                            <w:jc w:val="center"/>
                            <w:rPr>
                              <w:rFonts w:ascii="Times New Roman" w:hAnsi="Times New Roman" w:cs="Times New Roman"/>
                              <w:i/>
                              <w:iCs/>
                            </w:rPr>
                          </w:pPr>
                          <w:r w:rsidRPr="003F4AEE">
                            <w:rPr>
                              <w:rFonts w:ascii="Times New Roman" w:hAnsi="Times New Roman" w:cs="Times New Roman"/>
                              <w:i/>
                              <w:iCs/>
                            </w:rPr>
                            <w:t>Преподаватель</w:t>
                          </w:r>
                        </w:p>
                      </w:txbxContent>
                    </v:textbox>
                  </v:shape>
                  <v:shape id="Text Box 6" o:spid="_x0000_s1032" type="#_x0000_t202" style="position:absolute;left:44975;top:5528;width:14192;height:3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ZgQ8IA&#10;AADbAAAADwAAAGRycy9kb3ducmV2LnhtbESPQWvCQBSE74L/YXlCb7qpkVDSbKQVBPFmzKW3R/aZ&#10;hGbfht2tSf+9Wyh4HGbmG6bYz2YQd3K+t6zgdZOAIG6s7rlVUF+P6zcQPiBrHCyTgl/ysC+XiwJz&#10;bSe+0L0KrYgQ9jkq6EIYcyl905FBv7EjcfRu1hkMUbpWaodThJtBbpMkkwZ7jgsdjnToqPmufoyC&#10;U/YZvqjWZ51uUzvVsnG3wSv1spo/3kEEmsMz/N8+aQW7FP6+xB8g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pmBDwgAAANsAAAAPAAAAAAAAAAAAAAAAAJgCAABkcnMvZG93&#10;bnJldi54bWxQSwUGAAAAAAQABAD1AAAAhwMAAAAA&#10;" strokeweight=".5pt">
                    <v:textbox>
                      <w:txbxContent>
                        <w:p w:rsidR="004D1397" w:rsidRPr="003F4AEE" w:rsidRDefault="004D1397" w:rsidP="00B809FC">
                          <w:pPr>
                            <w:jc w:val="center"/>
                            <w:rPr>
                              <w:rFonts w:ascii="Times New Roman" w:hAnsi="Times New Roman" w:cs="Times New Roman"/>
                              <w:i/>
                              <w:iCs/>
                            </w:rPr>
                          </w:pPr>
                          <w:r w:rsidRPr="003F4AEE">
                            <w:rPr>
                              <w:rFonts w:ascii="Times New Roman" w:hAnsi="Times New Roman" w:cs="Times New Roman"/>
                              <w:i/>
                              <w:iCs/>
                            </w:rPr>
                            <w:t>Работодатель</w:t>
                          </w:r>
                        </w:p>
                      </w:txbxContent>
                    </v:textbox>
                  </v:shape>
                  <v:shapetype id="_x0000_t32" coordsize="21600,21600" o:spt="32" o:oned="t" path="m,l21600,21600e" filled="f">
                    <v:path arrowok="t" fillok="f" o:connecttype="none"/>
                    <o:lock v:ext="edit" shapetype="t"/>
                  </v:shapetype>
                  <v:shape id="Straight Arrow Connector 8" o:spid="_x0000_s1033" type="#_x0000_t32" style="position:absolute;left:15095;top:18727;width:5955;height:4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ii/MIAAADbAAAADwAAAGRycy9kb3ducmV2LnhtbESPzarCMBSE94LvEM4FN6KpIiK9RrkI&#10;olt/kC6PzbHttTmpTaz17Y0guBxm5htmvmxNKRqqXWFZwWgYgSBOrS44U3A8rAczEM4jaywtk4In&#10;OVguup05xto+eEfN3mciQNjFqCD3voqldGlOBt3QVsTBu9jaoA+yzqSu8RHgppTjKJpKgwWHhRwr&#10;WuWUXvd3o+B2+S+S3brC0+Z8zc73pN+U275SvZ/27xeEp9Z/w5/2ViuYTOD9JfwAuXg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aii/MIAAADbAAAADwAAAAAAAAAAAAAA&#10;AAChAgAAZHJzL2Rvd25yZXYueG1sUEsFBgAAAAAEAAQA+QAAAJADAAAAAA==&#10;" strokeweight=".5pt">
                    <v:stroke endarrow="block" joinstyle="miter"/>
                  </v:shape>
                  <v:shape id="Straight Arrow Connector 9" o:spid="_x0000_s1034" type="#_x0000_t32" style="position:absolute;left:37144;top:18630;width:8748;height:1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19EcUAAADbAAAADwAAAGRycy9kb3ducmV2LnhtbESPQWvCQBSE7wX/w/KE3urGUkuNrkEK&#10;JdZDIOrF2yP7zAazb0N2G2N/fbdQ6HGYmW+YdTbaVgzU+8axgvksAUFcOd1wreB0/Hh6A+EDssbW&#10;MSm4k4dsM3lYY6rdjUsaDqEWEcI+RQUmhC6V0leGLPqZ64ijd3G9xRBlX0vd4y3CbSufk+RVWmw4&#10;Lhjs6N1QdT18WQXFbpmf98VnGL4X93xfNokZ2pNSj9NxuwIRaAz/4b/2Tit4WcDvl/gD5O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b19EcUAAADbAAAADwAAAAAAAAAA&#10;AAAAAAChAgAAZHJzL2Rvd25yZXYueG1sUEsFBgAAAAAEAAQA+QAAAJMDAAAAAA==&#10;" strokeweight=".5pt">
                    <v:stroke endarrow="block" joinstyle="miter"/>
                  </v:shape>
                  <v:shape id="Text Box 10" o:spid="_x0000_s1035" type="#_x0000_t202" style="position:absolute;left:20946;top:28388;width:14382;height:147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HD28IA&#10;AADbAAAADwAAAGRycy9kb3ducmV2LnhtbESPzWrDMBCE74G8g9hAb7HcpJjgRgltoWBya+JLbou1&#10;/qHWykiq7b59FAjkOMzMN8z+OJtejOR8Z1nBa5KCIK6s7rhRUF6+1zsQPiBr7C2Tgn/ycDwsF3vM&#10;tZ34h8ZzaESEsM9RQRvCkEvpq5YM+sQOxNGrrTMYonSN1A6nCDe93KRpJg12HBdaHOirper3/GcU&#10;FNlnuFKpT3q72dqplJWre6/Uy2r+eAcRaA7P8KNdaAVvGdy/xB8gD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0cPbwgAAANsAAAAPAAAAAAAAAAAAAAAAAJgCAABkcnMvZG93&#10;bnJldi54bWxQSwUGAAAAAAQABAD1AAAAhwMAAAAA&#10;" strokeweight=".5pt">
                    <v:textbox>
                      <w:txbxContent>
                        <w:p w:rsidR="004D1397" w:rsidRPr="003F4AEE" w:rsidRDefault="004D1397" w:rsidP="00B809FC">
                          <w:pPr>
                            <w:spacing w:after="0"/>
                            <w:jc w:val="center"/>
                            <w:rPr>
                              <w:rFonts w:ascii="Times New Roman" w:hAnsi="Times New Roman" w:cs="Times New Roman"/>
                              <w:i/>
                              <w:iCs/>
                            </w:rPr>
                          </w:pPr>
                          <w:r w:rsidRPr="003F4AEE">
                            <w:rPr>
                              <w:rFonts w:ascii="Times New Roman" w:hAnsi="Times New Roman" w:cs="Times New Roman"/>
                              <w:i/>
                              <w:iCs/>
                            </w:rPr>
                            <w:t>Аккредитация</w:t>
                          </w:r>
                        </w:p>
                        <w:p w:rsidR="004D1397" w:rsidRPr="003F4AEE" w:rsidRDefault="004D1397" w:rsidP="00B809FC">
                          <w:pPr>
                            <w:jc w:val="center"/>
                            <w:rPr>
                              <w:rFonts w:ascii="Times New Roman" w:hAnsi="Times New Roman" w:cs="Times New Roman"/>
                              <w:i/>
                              <w:iCs/>
                            </w:rPr>
                          </w:pPr>
                          <w:r w:rsidRPr="003F4AEE">
                            <w:rPr>
                              <w:rFonts w:ascii="Times New Roman" w:hAnsi="Times New Roman" w:cs="Times New Roman"/>
                              <w:i/>
                              <w:iCs/>
                            </w:rPr>
                            <w:t>Экспертиза образ</w:t>
                          </w:r>
                          <w:r w:rsidRPr="003F4AEE">
                            <w:rPr>
                              <w:rFonts w:ascii="Times New Roman" w:hAnsi="Times New Roman" w:cs="Times New Roman"/>
                              <w:i/>
                              <w:iCs/>
                            </w:rPr>
                            <w:t>о</w:t>
                          </w:r>
                          <w:r w:rsidRPr="003F4AEE">
                            <w:rPr>
                              <w:rFonts w:ascii="Times New Roman" w:hAnsi="Times New Roman" w:cs="Times New Roman"/>
                              <w:i/>
                              <w:iCs/>
                            </w:rPr>
                            <w:t>вательной программы</w:t>
                          </w:r>
                        </w:p>
                        <w:p w:rsidR="004D1397" w:rsidRPr="003F4AEE" w:rsidRDefault="004D1397" w:rsidP="00B809FC">
                          <w:pPr>
                            <w:jc w:val="center"/>
                            <w:rPr>
                              <w:rFonts w:ascii="Times New Roman" w:hAnsi="Times New Roman" w:cs="Times New Roman"/>
                              <w:i/>
                              <w:iCs/>
                            </w:rPr>
                          </w:pPr>
                          <w:r w:rsidRPr="003F4AEE">
                            <w:rPr>
                              <w:rFonts w:ascii="Times New Roman" w:hAnsi="Times New Roman" w:cs="Times New Roman"/>
                              <w:i/>
                              <w:iCs/>
                            </w:rPr>
                            <w:t>Рекомендации по улучшению</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12" o:spid="_x0000_s1036" type="#_x0000_t34" style="position:absolute;left:17136;top:18775;width:3810;height:17335;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mBisUAAADbAAAADwAAAGRycy9kb3ducmV2LnhtbESPW2vCQBSE3wv9D8sp+CK6aREv0VWk&#10;oPiqrZfHQ/Y0ic2eTXfXmPz7rlDo4zAz3zCLVWsq0ZDzpWUFr8MEBHFmdcm5gs+PzWAKwgdkjZVl&#10;UtCRh9Xy+WmBqbZ33lNzCLmIEPYpKihCqFMpfVaQQT+0NXH0vqwzGKJ0udQO7xFuKvmWJGNpsOS4&#10;UGBN7wVl34ebUdCY46bv1tef8bUz/dOlO4+2s7NSvZd2PQcRqA3/4b/2TisYTeDxJf4A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NmBisUAAADbAAAADwAAAAAAAAAA&#10;AAAAAAChAgAAZHJzL2Rvd25yZXYueG1sUEsFBgAAAAAEAAQA+QAAAJMDAAAAAA==&#10;" adj="21370" strokeweight=".5pt">
                    <v:stroke endarrow="block"/>
                  </v:shape>
                  <v:shape id="Connector: Elbow 13" o:spid="_x0000_s1037" type="#_x0000_t34" style="position:absolute;left:30324;top:23877;width:17023;height:6529;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QPfL8AAADbAAAADwAAAGRycy9kb3ducmV2LnhtbERPTWvCQBC9F/wPywi91Y1SS0ldpQqB&#10;XoTG2vuQHZPQ7GzITjX6651DocfH+15txtCZMw2pjexgPsvAEFfRt1w7OH4VT69gkiB77CKTgysl&#10;2KwnDyvMfbxwSeeD1EZDOOXooBHpc2tT1VDANIs9sXKnOAQUhUNt/YAXDQ+dXWTZiw3YsjY02NOu&#10;oern8BscPLMsy+N2L5+367K4LYpvLE9z5x6n4/sbGKFR/sV/7g+vPh2rX/QH2PU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owQPfL8AAADbAAAADwAAAAAAAAAAAAAAAACh&#10;AgAAZHJzL2Rvd25yZXYueG1sUEsFBgAAAAAEAAQA+QAAAI0DAAAAAA==&#10;" adj="21548" strokeweight=".5pt">
                    <v:stroke endarrow="block"/>
                  </v:shape>
                  <v:rect id="Rectangle 14" o:spid="_x0000_s1038" style="position:absolute;left:18713;width:19336;height:264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49PsMA&#10;AADbAAAADwAAAGRycy9kb3ducmV2LnhtbESPT2vCQBTE70K/w/IK3nTjv2Kiq0hB8NhGoR4f2ecm&#10;NPs2zW6T+O3dQsHjMDO/Ybb7wdaio9ZXjhXMpgkI4sLpio2Cy/k4WYPwAVlj7ZgU3MnDfvcy2mKm&#10;Xc+f1OXBiAhhn6GCMoQmk9IXJVn0U9cQR+/mWoshytZI3WIf4baW8yR5kxYrjgslNvReUvGd/1oF&#10;cmZ0/tMvv9L0Y7Xo6pM+Xk2q1Ph1OGxABBrCM/zfPmkFyxT+vsQfIH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49PsMAAADbAAAADwAAAAAAAAAAAAAAAACYAgAAZHJzL2Rv&#10;d25yZXYueG1sUEsFBgAAAAAEAAQA9QAAAIgDAAAAAA==&#10;" filled="f" strokeweight="1pt">
                    <v:stroke dashstyle="dash"/>
                  </v:rect>
                  <v:shape id="Text Box 15" o:spid="_x0000_s1039" type="#_x0000_t202" style="position:absolute;left:19449;top:531;width:13698;height:5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2jT8IA&#10;AADbAAAADwAAAGRycy9kb3ducmV2LnhtbERPTWvCQBC9F/wPywje6saARaKrSCBYxB5ivfQ2Zsck&#10;mJ2N2a2J/fXdg+Dx8b5Xm8E04k6dqy0rmE0jEMSF1TWXCk7f2fsChPPIGhvLpOBBDjbr0dsKE217&#10;zul+9KUIIewSVFB53yZSuqIig25qW+LAXWxn0AfYlVJ32Idw08g4ij6kwZpDQ4UtpRUV1+OvUbBP&#10;sy/Mz7FZ/DXp7nDZtrfTz1ypyXjYLkF4GvxL/HR/agXzsD58CT9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faNPwgAAANsAAAAPAAAAAAAAAAAAAAAAAJgCAABkcnMvZG93&#10;bnJldi54bWxQSwUGAAAAAAQABAD1AAAAhwMAAAAA&#10;" filled="f" stroked="f" strokeweight=".5pt">
                    <v:textbox>
                      <w:txbxContent>
                        <w:p w:rsidR="004D1397" w:rsidRPr="003F4AEE" w:rsidRDefault="004D1397" w:rsidP="00302ECB">
                          <w:pPr>
                            <w:jc w:val="center"/>
                            <w:rPr>
                              <w:rFonts w:ascii="Times New Roman" w:hAnsi="Times New Roman" w:cs="Times New Roman"/>
                              <w:i/>
                              <w:iCs/>
                              <w:sz w:val="20"/>
                              <w:szCs w:val="20"/>
                            </w:rPr>
                          </w:pPr>
                          <w:r w:rsidRPr="003F4AEE">
                            <w:rPr>
                              <w:rFonts w:ascii="Times New Roman" w:hAnsi="Times New Roman" w:cs="Times New Roman"/>
                              <w:i/>
                              <w:iCs/>
                              <w:sz w:val="20"/>
                              <w:szCs w:val="20"/>
                            </w:rPr>
                            <w:t>Университет</w:t>
                          </w:r>
                        </w:p>
                        <w:p w:rsidR="004D1397" w:rsidRPr="003F4AEE" w:rsidRDefault="004D1397" w:rsidP="00302ECB">
                          <w:pPr>
                            <w:jc w:val="center"/>
                            <w:rPr>
                              <w:rFonts w:ascii="Times New Roman" w:hAnsi="Times New Roman" w:cs="Times New Roman"/>
                              <w:i/>
                              <w:iCs/>
                              <w:sz w:val="20"/>
                              <w:szCs w:val="20"/>
                            </w:rPr>
                          </w:pPr>
                          <w:r w:rsidRPr="003F4AEE">
                            <w:rPr>
                              <w:rFonts w:ascii="Times New Roman" w:hAnsi="Times New Roman" w:cs="Times New Roman"/>
                              <w:i/>
                              <w:iCs/>
                              <w:sz w:val="20"/>
                              <w:szCs w:val="20"/>
                            </w:rPr>
                            <w:t>Миссия</w:t>
                          </w:r>
                        </w:p>
                      </w:txbxContent>
                    </v:textbox>
                  </v:shape>
                  <v:shape id="Text Box 16" o:spid="_x0000_s1040" type="#_x0000_t202" style="position:absolute;top:5528;width:15144;height:5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HNcsEA&#10;AADbAAAADwAAAGRycy9kb3ducmV2LnhtbESPQYvCMBSE7wv+h/AEb9tURZFqWtaFBdmb2ou3R/Ns&#10;yzYvJYm2/vuNIHgcZuYbZleMphN3cr61rGCepCCIK6tbrhWU55/PDQgfkDV2lknBgzwU+eRjh5m2&#10;Ax/pfgq1iBD2GSpoQugzKX3VkEGf2J44elfrDIYoXS21wyHCTScXabqWBluOCw329N1Q9Xe6GQWH&#10;9T5cqNS/erlY2qGUlbt2XqnZdPzaggg0hnf41T5oBas5PL/EHyD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hzXLBAAAA2wAAAA8AAAAAAAAAAAAAAAAAmAIAAGRycy9kb3du&#10;cmV2LnhtbFBLBQYAAAAABAAEAPUAAACGAwAAAAA=&#10;" strokeweight=".5pt">
                    <v:textbox>
                      <w:txbxContent>
                        <w:p w:rsidR="004D1397" w:rsidRPr="003F4AEE" w:rsidRDefault="004D1397" w:rsidP="00B809FC">
                          <w:pPr>
                            <w:jc w:val="center"/>
                            <w:rPr>
                              <w:rFonts w:ascii="Times New Roman" w:hAnsi="Times New Roman" w:cs="Times New Roman"/>
                              <w:i/>
                              <w:iCs/>
                            </w:rPr>
                          </w:pPr>
                          <w:r w:rsidRPr="003F4AEE">
                            <w:rPr>
                              <w:rFonts w:ascii="Times New Roman" w:hAnsi="Times New Roman" w:cs="Times New Roman"/>
                              <w:i/>
                              <w:iCs/>
                            </w:rPr>
                            <w:t>Попечительский</w:t>
                          </w:r>
                          <w:r w:rsidRPr="003F4AEE">
                            <w:rPr>
                              <w:rFonts w:ascii="Times New Roman" w:hAnsi="Times New Roman" w:cs="Times New Roman"/>
                              <w:i/>
                              <w:iCs/>
                              <w:lang w:val="ky-KG"/>
                            </w:rPr>
                            <w:br/>
                          </w:r>
                          <w:r w:rsidRPr="003F4AEE">
                            <w:rPr>
                              <w:rFonts w:ascii="Times New Roman" w:hAnsi="Times New Roman" w:cs="Times New Roman"/>
                              <w:i/>
                              <w:iCs/>
                            </w:rPr>
                            <w:t xml:space="preserve"> Совет</w:t>
                          </w:r>
                        </w:p>
                      </w:txbxContent>
                    </v:textbox>
                  </v:shape>
                  <v:shape id="Straight Arrow Connector 21" o:spid="_x0000_s1041" type="#_x0000_t32" style="position:absolute;left:50275;top:9144;width:137;height:79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QJzsQAAADbAAAADwAAAGRycy9kb3ducmV2LnhtbESPT2vCQBTE7wW/w/KEXqRuFFpKzCoi&#10;SHNNWsTjM/vyR7NvY3ZN0m/fLRR6HGbmN0yym0wrBupdY1nBahmBIC6sbrhS8PV5fHkH4TyyxtYy&#10;KfgmB7vt7CnBWNuRMxpyX4kAYRejgtr7LpbSFTUZdEvbEQevtL1BH2RfSd3jGOCmlesoepMGGw4L&#10;NXZ0qKm45Q+j4F5em3N27PD0cblVl8d5MbTpQqnn+bTfgPA0+f/wXzvVCl7X8Psl/AC5/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1AnOxAAAANsAAAAPAAAAAAAAAAAA&#10;AAAAAKECAABkcnMvZG93bnJldi54bWxQSwUGAAAAAAQABAD5AAAAkgMAAAAA&#10;" strokeweight=".5pt">
                    <v:stroke endarrow="block" joinstyle="miter"/>
                  </v:shape>
                  <v:shape id="Straight Arrow Connector 22" o:spid="_x0000_s1042" type="#_x0000_t32" style="position:absolute;left:37723;top:7163;width:7301;height:6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HWI8UAAADbAAAADwAAAGRycy9kb3ducmV2LnhtbESPQWvCQBSE7wX/w/KE3urGFkuNrkEK&#10;JdZDIOrF2yP7zAazb0N2G2N/fbdQ6HGYmW+YdTbaVgzU+8axgvksAUFcOd1wreB0/Hh6A+EDssbW&#10;MSm4k4dsM3lYY6rdjUsaDqEWEcI+RQUmhC6V0leGLPqZ64ijd3G9xRBlX0vd4y3CbSufk+RVWmw4&#10;Lhjs6N1QdT18WQXFbpmf98VnGL4X93xfNokZ2pNSj9NxuwIRaAz/4b/2TitYvMDvl/gD5O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MHWI8UAAADbAAAADwAAAAAAAAAA&#10;AAAAAAChAgAAZHJzL2Rvd25yZXYueG1sUEsFBgAAAAAEAAQA+QAAAJMDAAAAAA==&#10;" strokeweight=".5pt">
                    <v:stroke endarrow="block" joinstyle="miter"/>
                  </v:shape>
                  <v:shape id="Straight Arrow Connector 23" o:spid="_x0000_s1043" type="#_x0000_t32" style="position:absolute;left:15098;top:7992;width:40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E0IcQAAADbAAAADwAAAGRycy9kb3ducmV2LnhtbESPQWvCQBSE70L/w/IKXqRulFpK6hpE&#10;EHONSvH4zD6TNNm3MbvG+O+7hYLHYWa+YZbJYBrRU+cqywpm0wgEcW51xYWC42H79gnCeWSNjWVS&#10;8CAHyepltMRY2ztn1O99IQKEXYwKSu/bWEqXl2TQTW1LHLyL7Qz6ILtC6g7vAW4aOY+iD2mw4rBQ&#10;YkubkvJ6fzMKrpef6pRtW/zenevifDtN+iadKDV+HdZfIDwN/hn+b6daweId/r6EHy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cTQhxAAAANsAAAAPAAAAAAAAAAAA&#10;AAAAAKECAABkcnMvZG93bnJldi54bWxQSwUGAAAAAAQABAD5AAAAkgMAAAAA&#10;" strokeweight=".5pt">
                    <v:stroke endarrow="block" joinstyle="miter"/>
                  </v:shape>
                </v:group>
                <v:shape id="Straight Arrow Connector 17" o:spid="_x0000_s1044" type="#_x0000_t32" style="position:absolute;left:28765;top:10858;width:0;height:61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2RusIAAADbAAAADwAAAGRycy9kb3ducmV2LnhtbESPzarCMBSE94LvEM4FN6KpgiK9RrkI&#10;olt/kC6PzbHttTmpTaz17Y0guBxm5htmvmxNKRqqXWFZwWgYgSBOrS44U3A8rAczEM4jaywtk4In&#10;OVguup05xto+eEfN3mciQNjFqCD3voqldGlOBt3QVsTBu9jaoA+yzqSu8RHgppTjKJpKgwWHhRwr&#10;WuWUXvd3o+B2+S+S3brC0+Z8zc73pN+U275SvZ/27xeEp9Z/w5/2ViuYTOD9JfwAuXg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z2RusIAAADbAAAADwAAAAAAAAAAAAAA&#10;AAChAgAAZHJzL2Rvd25yZXYueG1sUEsFBgAAAAAEAAQA+QAAAJADAAAAAA==&#10;" strokeweight=".5pt">
                  <v:stroke endarrow="block" joinstyle="miter"/>
                </v:shape>
                <w10:wrap anchorx="margin"/>
              </v:group>
            </w:pict>
          </mc:Fallback>
        </mc:AlternateContent>
      </w:r>
    </w:p>
    <w:p w:rsidR="000A0D10" w:rsidRPr="00290DB7" w:rsidRDefault="000A0D10" w:rsidP="00290DB7">
      <w:pPr>
        <w:spacing w:after="0" w:line="360" w:lineRule="auto"/>
        <w:ind w:firstLine="851"/>
        <w:jc w:val="both"/>
        <w:rPr>
          <w:rFonts w:ascii="Times New Roman" w:hAnsi="Times New Roman" w:cs="Times New Roman"/>
          <w:sz w:val="24"/>
          <w:szCs w:val="24"/>
        </w:rPr>
      </w:pPr>
    </w:p>
    <w:p w:rsidR="000A0D10" w:rsidRPr="00290DB7" w:rsidRDefault="000A0D10" w:rsidP="00290DB7">
      <w:pPr>
        <w:spacing w:after="0" w:line="360" w:lineRule="auto"/>
        <w:ind w:firstLine="851"/>
        <w:jc w:val="both"/>
        <w:rPr>
          <w:rFonts w:ascii="Times New Roman" w:hAnsi="Times New Roman" w:cs="Times New Roman"/>
          <w:sz w:val="24"/>
          <w:szCs w:val="24"/>
        </w:rPr>
      </w:pPr>
    </w:p>
    <w:p w:rsidR="000A0D10" w:rsidRPr="00290DB7" w:rsidRDefault="000A0D10" w:rsidP="00290DB7">
      <w:pPr>
        <w:spacing w:after="0" w:line="360" w:lineRule="auto"/>
        <w:ind w:firstLine="851"/>
        <w:jc w:val="both"/>
        <w:rPr>
          <w:rFonts w:ascii="Times New Roman" w:hAnsi="Times New Roman" w:cs="Times New Roman"/>
          <w:sz w:val="24"/>
          <w:szCs w:val="24"/>
        </w:rPr>
      </w:pPr>
    </w:p>
    <w:p w:rsidR="000A0D10" w:rsidRPr="00290DB7" w:rsidRDefault="000A0D10" w:rsidP="00290DB7">
      <w:pPr>
        <w:spacing w:after="0" w:line="360" w:lineRule="auto"/>
        <w:ind w:firstLine="851"/>
        <w:jc w:val="both"/>
        <w:rPr>
          <w:rFonts w:ascii="Times New Roman" w:hAnsi="Times New Roman" w:cs="Times New Roman"/>
          <w:sz w:val="24"/>
          <w:szCs w:val="24"/>
        </w:rPr>
      </w:pPr>
    </w:p>
    <w:p w:rsidR="000A0D10" w:rsidRPr="00290DB7" w:rsidRDefault="000A0D10" w:rsidP="00290DB7">
      <w:pPr>
        <w:spacing w:after="0" w:line="360" w:lineRule="auto"/>
        <w:ind w:firstLine="851"/>
        <w:jc w:val="both"/>
        <w:rPr>
          <w:rFonts w:ascii="Times New Roman" w:hAnsi="Times New Roman" w:cs="Times New Roman"/>
          <w:sz w:val="24"/>
          <w:szCs w:val="24"/>
        </w:rPr>
      </w:pPr>
    </w:p>
    <w:p w:rsidR="000A0D10" w:rsidRPr="00290DB7" w:rsidRDefault="000A0D10" w:rsidP="00290DB7">
      <w:pPr>
        <w:spacing w:after="0" w:line="360" w:lineRule="auto"/>
        <w:ind w:firstLine="851"/>
        <w:jc w:val="both"/>
        <w:rPr>
          <w:rFonts w:ascii="Times New Roman" w:hAnsi="Times New Roman" w:cs="Times New Roman"/>
          <w:sz w:val="24"/>
          <w:szCs w:val="24"/>
        </w:rPr>
      </w:pPr>
    </w:p>
    <w:p w:rsidR="000A0D10" w:rsidRPr="00290DB7" w:rsidRDefault="000A0D10" w:rsidP="00290DB7">
      <w:pPr>
        <w:spacing w:after="0" w:line="360" w:lineRule="auto"/>
        <w:ind w:firstLine="851"/>
        <w:jc w:val="both"/>
        <w:rPr>
          <w:rFonts w:ascii="Times New Roman" w:hAnsi="Times New Roman" w:cs="Times New Roman"/>
          <w:sz w:val="24"/>
          <w:szCs w:val="24"/>
        </w:rPr>
      </w:pPr>
    </w:p>
    <w:p w:rsidR="000A0D10" w:rsidRPr="00290DB7" w:rsidRDefault="000A0D10" w:rsidP="00290DB7">
      <w:pPr>
        <w:spacing w:after="0" w:line="360" w:lineRule="auto"/>
        <w:ind w:firstLine="851"/>
        <w:jc w:val="both"/>
        <w:rPr>
          <w:rFonts w:ascii="Times New Roman" w:hAnsi="Times New Roman" w:cs="Times New Roman"/>
          <w:sz w:val="24"/>
          <w:szCs w:val="24"/>
        </w:rPr>
      </w:pPr>
    </w:p>
    <w:p w:rsidR="000A0D10" w:rsidRPr="00290DB7" w:rsidRDefault="000A0D10" w:rsidP="00290DB7">
      <w:pPr>
        <w:spacing w:after="0" w:line="360" w:lineRule="auto"/>
        <w:ind w:firstLine="851"/>
        <w:jc w:val="both"/>
        <w:rPr>
          <w:rFonts w:ascii="Times New Roman" w:hAnsi="Times New Roman" w:cs="Times New Roman"/>
          <w:sz w:val="24"/>
          <w:szCs w:val="24"/>
        </w:rPr>
      </w:pPr>
    </w:p>
    <w:p w:rsidR="000A0D10" w:rsidRPr="00290DB7" w:rsidRDefault="000A0D10" w:rsidP="00290DB7">
      <w:pPr>
        <w:spacing w:after="0" w:line="360" w:lineRule="auto"/>
        <w:ind w:firstLine="851"/>
        <w:jc w:val="both"/>
        <w:rPr>
          <w:rFonts w:ascii="Times New Roman" w:hAnsi="Times New Roman" w:cs="Times New Roman"/>
          <w:sz w:val="24"/>
          <w:szCs w:val="24"/>
        </w:rPr>
      </w:pPr>
    </w:p>
    <w:p w:rsidR="001C7264" w:rsidRDefault="001C7264" w:rsidP="00290DB7">
      <w:pPr>
        <w:spacing w:after="0" w:line="360" w:lineRule="auto"/>
        <w:ind w:firstLine="851"/>
        <w:jc w:val="center"/>
        <w:rPr>
          <w:rFonts w:ascii="Times New Roman" w:hAnsi="Times New Roman" w:cs="Times New Roman"/>
          <w:iCs/>
          <w:sz w:val="20"/>
          <w:szCs w:val="20"/>
        </w:rPr>
      </w:pPr>
    </w:p>
    <w:p w:rsidR="001C7264" w:rsidRDefault="001C7264" w:rsidP="00290DB7">
      <w:pPr>
        <w:spacing w:after="0" w:line="360" w:lineRule="auto"/>
        <w:ind w:firstLine="851"/>
        <w:jc w:val="center"/>
        <w:rPr>
          <w:rFonts w:ascii="Times New Roman" w:hAnsi="Times New Roman" w:cs="Times New Roman"/>
          <w:iCs/>
          <w:sz w:val="20"/>
          <w:szCs w:val="20"/>
        </w:rPr>
      </w:pPr>
    </w:p>
    <w:p w:rsidR="001C7264" w:rsidRDefault="001C7264" w:rsidP="00290DB7">
      <w:pPr>
        <w:spacing w:after="0" w:line="360" w:lineRule="auto"/>
        <w:ind w:firstLine="851"/>
        <w:jc w:val="center"/>
        <w:rPr>
          <w:rFonts w:ascii="Times New Roman" w:hAnsi="Times New Roman" w:cs="Times New Roman"/>
          <w:iCs/>
          <w:sz w:val="20"/>
          <w:szCs w:val="20"/>
        </w:rPr>
      </w:pPr>
    </w:p>
    <w:p w:rsidR="00446954" w:rsidRDefault="00446954" w:rsidP="00290DB7">
      <w:pPr>
        <w:spacing w:after="0" w:line="360" w:lineRule="auto"/>
        <w:ind w:firstLine="851"/>
        <w:jc w:val="center"/>
        <w:rPr>
          <w:rFonts w:ascii="Times New Roman" w:hAnsi="Times New Roman" w:cs="Times New Roman"/>
          <w:iCs/>
          <w:sz w:val="20"/>
          <w:szCs w:val="20"/>
        </w:rPr>
      </w:pPr>
    </w:p>
    <w:p w:rsidR="00446954" w:rsidRDefault="00446954" w:rsidP="00290DB7">
      <w:pPr>
        <w:spacing w:after="0" w:line="360" w:lineRule="auto"/>
        <w:ind w:firstLine="851"/>
        <w:jc w:val="center"/>
        <w:rPr>
          <w:rFonts w:ascii="Times New Roman" w:hAnsi="Times New Roman" w:cs="Times New Roman"/>
          <w:iCs/>
          <w:sz w:val="20"/>
          <w:szCs w:val="20"/>
        </w:rPr>
      </w:pPr>
    </w:p>
    <w:p w:rsidR="00446954" w:rsidRDefault="00446954" w:rsidP="00290DB7">
      <w:pPr>
        <w:spacing w:after="0" w:line="360" w:lineRule="auto"/>
        <w:ind w:firstLine="851"/>
        <w:jc w:val="center"/>
        <w:rPr>
          <w:rFonts w:ascii="Times New Roman" w:hAnsi="Times New Roman" w:cs="Times New Roman"/>
          <w:iCs/>
          <w:sz w:val="20"/>
          <w:szCs w:val="20"/>
        </w:rPr>
      </w:pPr>
    </w:p>
    <w:p w:rsidR="00446954" w:rsidRDefault="00446954" w:rsidP="00290DB7">
      <w:pPr>
        <w:spacing w:after="0" w:line="360" w:lineRule="auto"/>
        <w:ind w:firstLine="851"/>
        <w:jc w:val="center"/>
        <w:rPr>
          <w:rFonts w:ascii="Times New Roman" w:hAnsi="Times New Roman" w:cs="Times New Roman"/>
          <w:iCs/>
          <w:sz w:val="20"/>
          <w:szCs w:val="20"/>
        </w:rPr>
      </w:pPr>
    </w:p>
    <w:p w:rsidR="00446954" w:rsidRDefault="00446954" w:rsidP="00290DB7">
      <w:pPr>
        <w:spacing w:after="0" w:line="360" w:lineRule="auto"/>
        <w:ind w:firstLine="851"/>
        <w:jc w:val="center"/>
        <w:rPr>
          <w:rFonts w:ascii="Times New Roman" w:hAnsi="Times New Roman" w:cs="Times New Roman"/>
          <w:iCs/>
          <w:sz w:val="20"/>
          <w:szCs w:val="20"/>
        </w:rPr>
      </w:pPr>
    </w:p>
    <w:p w:rsidR="00446954" w:rsidRDefault="00446954" w:rsidP="00290DB7">
      <w:pPr>
        <w:spacing w:after="0" w:line="360" w:lineRule="auto"/>
        <w:ind w:firstLine="851"/>
        <w:jc w:val="center"/>
        <w:rPr>
          <w:rFonts w:ascii="Times New Roman" w:hAnsi="Times New Roman" w:cs="Times New Roman"/>
          <w:iCs/>
          <w:sz w:val="20"/>
          <w:szCs w:val="20"/>
        </w:rPr>
      </w:pPr>
    </w:p>
    <w:p w:rsidR="000A0D10" w:rsidRPr="00CF648B" w:rsidRDefault="000A0D10" w:rsidP="00290DB7">
      <w:pPr>
        <w:spacing w:after="0" w:line="360" w:lineRule="auto"/>
        <w:ind w:firstLine="851"/>
        <w:jc w:val="center"/>
        <w:rPr>
          <w:rFonts w:ascii="Times New Roman" w:hAnsi="Times New Roman" w:cs="Times New Roman"/>
          <w:iCs/>
          <w:sz w:val="20"/>
          <w:szCs w:val="20"/>
        </w:rPr>
      </w:pPr>
      <w:r w:rsidRPr="00CF648B">
        <w:rPr>
          <w:rFonts w:ascii="Times New Roman" w:hAnsi="Times New Roman" w:cs="Times New Roman"/>
          <w:iCs/>
          <w:sz w:val="20"/>
          <w:szCs w:val="20"/>
        </w:rPr>
        <w:t>Рис.1. Взаимодействие заинтересованных сторон (стейкхолдеров) в процессе аккредитации</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Как видно на данной структурной схеме результаты обучения выступают в качестве выходных данных, сформировываясь у выпускников. На программе «Информационные те</w:t>
      </w:r>
      <w:r w:rsidRPr="00290DB7">
        <w:rPr>
          <w:rFonts w:ascii="Times New Roman" w:hAnsi="Times New Roman" w:cs="Times New Roman"/>
          <w:sz w:val="24"/>
          <w:szCs w:val="24"/>
        </w:rPr>
        <w:t>х</w:t>
      </w:r>
      <w:r w:rsidRPr="00290DB7">
        <w:rPr>
          <w:rFonts w:ascii="Times New Roman" w:hAnsi="Times New Roman" w:cs="Times New Roman"/>
          <w:sz w:val="24"/>
          <w:szCs w:val="24"/>
        </w:rPr>
        <w:t>нологии» утверждено 8 результатов обучения, приведенных в таблице 3.</w:t>
      </w:r>
    </w:p>
    <w:p w:rsidR="000A0D10" w:rsidRPr="00290DB7" w:rsidRDefault="000A0D10" w:rsidP="00290DB7">
      <w:pPr>
        <w:spacing w:after="0" w:line="360" w:lineRule="auto"/>
        <w:ind w:firstLine="851"/>
        <w:jc w:val="right"/>
        <w:rPr>
          <w:rFonts w:ascii="Times New Roman" w:hAnsi="Times New Roman" w:cs="Times New Roman"/>
          <w:i/>
          <w:iCs/>
          <w:sz w:val="24"/>
          <w:szCs w:val="24"/>
        </w:rPr>
      </w:pPr>
    </w:p>
    <w:p w:rsidR="00CF648B" w:rsidRDefault="000A0D10" w:rsidP="00290DB7">
      <w:pPr>
        <w:spacing w:after="0" w:line="360" w:lineRule="auto"/>
        <w:ind w:firstLine="851"/>
        <w:jc w:val="right"/>
        <w:rPr>
          <w:rFonts w:ascii="Times New Roman" w:hAnsi="Times New Roman" w:cs="Times New Roman"/>
          <w:i/>
          <w:iCs/>
          <w:sz w:val="24"/>
          <w:szCs w:val="24"/>
          <w:lang w:val="ky-KG"/>
        </w:rPr>
      </w:pPr>
      <w:r w:rsidRPr="00290DB7">
        <w:rPr>
          <w:rFonts w:ascii="Times New Roman" w:hAnsi="Times New Roman" w:cs="Times New Roman"/>
          <w:i/>
          <w:iCs/>
          <w:sz w:val="24"/>
          <w:szCs w:val="24"/>
        </w:rPr>
        <w:t>Таблица 3.</w:t>
      </w:r>
    </w:p>
    <w:p w:rsidR="000A0D10" w:rsidRPr="00CF648B" w:rsidRDefault="000A0D10" w:rsidP="00CF648B">
      <w:pPr>
        <w:spacing w:after="0" w:line="360" w:lineRule="auto"/>
        <w:ind w:firstLine="851"/>
        <w:jc w:val="center"/>
        <w:rPr>
          <w:rFonts w:ascii="Times New Roman" w:hAnsi="Times New Roman" w:cs="Times New Roman"/>
          <w:b/>
          <w:iCs/>
          <w:sz w:val="24"/>
          <w:szCs w:val="24"/>
        </w:rPr>
      </w:pPr>
      <w:r w:rsidRPr="00CF648B">
        <w:rPr>
          <w:rFonts w:ascii="Times New Roman" w:hAnsi="Times New Roman" w:cs="Times New Roman"/>
          <w:b/>
          <w:iCs/>
          <w:sz w:val="24"/>
          <w:szCs w:val="24"/>
        </w:rPr>
        <w:t xml:space="preserve">Результаты обучения образовательной программы </w:t>
      </w:r>
      <w:r w:rsidR="00CF648B">
        <w:rPr>
          <w:rFonts w:ascii="Times New Roman" w:hAnsi="Times New Roman" w:cs="Times New Roman"/>
          <w:b/>
          <w:iCs/>
          <w:sz w:val="24"/>
          <w:szCs w:val="24"/>
          <w:lang w:val="ky-KG"/>
        </w:rPr>
        <w:br/>
      </w:r>
      <w:r w:rsidRPr="00CF648B">
        <w:rPr>
          <w:rFonts w:ascii="Times New Roman" w:hAnsi="Times New Roman" w:cs="Times New Roman"/>
          <w:b/>
          <w:iCs/>
          <w:sz w:val="24"/>
          <w:szCs w:val="24"/>
        </w:rPr>
        <w:t>«Информационные технологии»</w:t>
      </w:r>
    </w:p>
    <w:tbl>
      <w:tblPr>
        <w:tblW w:w="9937" w:type="dxa"/>
        <w:tblCellMar>
          <w:top w:w="14" w:type="dxa"/>
          <w:left w:w="106" w:type="dxa"/>
          <w:right w:w="101" w:type="dxa"/>
        </w:tblCellMar>
        <w:tblLook w:val="00A0" w:firstRow="1" w:lastRow="0" w:firstColumn="1" w:lastColumn="0" w:noHBand="0" w:noVBand="0"/>
      </w:tblPr>
      <w:tblGrid>
        <w:gridCol w:w="9937"/>
      </w:tblGrid>
      <w:tr w:rsidR="000A0D10" w:rsidRPr="00290DB7" w:rsidTr="00E63019">
        <w:trPr>
          <w:trHeight w:val="900"/>
        </w:trPr>
        <w:tc>
          <w:tcPr>
            <w:tcW w:w="9937" w:type="dxa"/>
            <w:tcBorders>
              <w:top w:val="single" w:sz="4" w:space="0" w:color="000000"/>
              <w:left w:val="single" w:sz="4" w:space="0" w:color="000000"/>
              <w:bottom w:val="single" w:sz="4" w:space="0" w:color="000000"/>
              <w:right w:val="single" w:sz="4" w:space="0" w:color="000000"/>
            </w:tcBorders>
            <w:vAlign w:val="center"/>
          </w:tcPr>
          <w:p w:rsidR="000A0D10" w:rsidRPr="00290DB7" w:rsidRDefault="000A0D10" w:rsidP="00290DB7">
            <w:pPr>
              <w:spacing w:after="0" w:line="360" w:lineRule="auto"/>
              <w:ind w:firstLine="851"/>
              <w:jc w:val="both"/>
              <w:rPr>
                <w:rFonts w:ascii="Times New Roman" w:hAnsi="Times New Roman" w:cs="Times New Roman"/>
                <w:b/>
                <w:bCs/>
                <w:sz w:val="24"/>
                <w:szCs w:val="24"/>
              </w:rPr>
            </w:pPr>
            <w:r w:rsidRPr="00290DB7">
              <w:rPr>
                <w:rFonts w:ascii="Times New Roman" w:hAnsi="Times New Roman" w:cs="Times New Roman"/>
                <w:b/>
                <w:bCs/>
                <w:sz w:val="24"/>
                <w:szCs w:val="24"/>
              </w:rPr>
              <w:t>Результат обучения 1</w:t>
            </w:r>
            <w:r w:rsidRPr="00290DB7">
              <w:rPr>
                <w:rFonts w:ascii="Times New Roman" w:hAnsi="Times New Roman" w:cs="Times New Roman"/>
                <w:sz w:val="24"/>
                <w:szCs w:val="24"/>
              </w:rPr>
              <w:t>: Выпускники способны эффективно осуществлять поиск, о</w:t>
            </w:r>
            <w:r w:rsidRPr="00290DB7">
              <w:rPr>
                <w:rFonts w:ascii="Times New Roman" w:hAnsi="Times New Roman" w:cs="Times New Roman"/>
                <w:sz w:val="24"/>
                <w:szCs w:val="24"/>
              </w:rPr>
              <w:t>б</w:t>
            </w:r>
            <w:r w:rsidRPr="00290DB7">
              <w:rPr>
                <w:rFonts w:ascii="Times New Roman" w:hAnsi="Times New Roman" w:cs="Times New Roman"/>
                <w:sz w:val="24"/>
                <w:szCs w:val="24"/>
              </w:rPr>
              <w:t>работку и анализ информации на русском, кыргызском и английском языках; обладают ан</w:t>
            </w:r>
            <w:r w:rsidRPr="00290DB7">
              <w:rPr>
                <w:rFonts w:ascii="Times New Roman" w:hAnsi="Times New Roman" w:cs="Times New Roman"/>
                <w:sz w:val="24"/>
                <w:szCs w:val="24"/>
              </w:rPr>
              <w:t>а</w:t>
            </w:r>
            <w:r w:rsidRPr="00290DB7">
              <w:rPr>
                <w:rFonts w:ascii="Times New Roman" w:hAnsi="Times New Roman" w:cs="Times New Roman"/>
                <w:sz w:val="24"/>
                <w:szCs w:val="24"/>
              </w:rPr>
              <w:t>литическим, критическим мышлением.</w:t>
            </w:r>
          </w:p>
        </w:tc>
      </w:tr>
      <w:tr w:rsidR="000A0D10" w:rsidRPr="00290DB7" w:rsidTr="00E63019">
        <w:trPr>
          <w:trHeight w:val="749"/>
        </w:trPr>
        <w:tc>
          <w:tcPr>
            <w:tcW w:w="9937" w:type="dxa"/>
            <w:tcBorders>
              <w:top w:val="single" w:sz="4" w:space="0" w:color="000000"/>
              <w:left w:val="single" w:sz="4" w:space="0" w:color="000000"/>
              <w:bottom w:val="single" w:sz="4" w:space="0" w:color="000000"/>
              <w:right w:val="single" w:sz="4" w:space="0" w:color="000000"/>
            </w:tcBorders>
            <w:vAlign w:val="center"/>
          </w:tcPr>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b/>
                <w:bCs/>
                <w:sz w:val="24"/>
                <w:szCs w:val="24"/>
              </w:rPr>
              <w:t>Результат обучения 2</w:t>
            </w:r>
            <w:r w:rsidRPr="00290DB7">
              <w:rPr>
                <w:rFonts w:ascii="Times New Roman" w:hAnsi="Times New Roman" w:cs="Times New Roman"/>
                <w:sz w:val="24"/>
                <w:szCs w:val="24"/>
              </w:rPr>
              <w:t>: Выпускники умеют разрабатывать и исследовать алгоритмы, модели данных, а также математические, информационные и имитационные модели сложных систем.</w:t>
            </w:r>
          </w:p>
        </w:tc>
      </w:tr>
      <w:tr w:rsidR="000A0D10" w:rsidRPr="00290DB7" w:rsidTr="00E63019">
        <w:trPr>
          <w:trHeight w:val="771"/>
        </w:trPr>
        <w:tc>
          <w:tcPr>
            <w:tcW w:w="9937" w:type="dxa"/>
            <w:tcBorders>
              <w:top w:val="single" w:sz="4" w:space="0" w:color="000000"/>
              <w:left w:val="single" w:sz="4" w:space="0" w:color="000000"/>
              <w:bottom w:val="single" w:sz="4" w:space="0" w:color="000000"/>
              <w:right w:val="single" w:sz="4" w:space="0" w:color="000000"/>
            </w:tcBorders>
            <w:vAlign w:val="center"/>
          </w:tcPr>
          <w:p w:rsidR="000A0D10" w:rsidRPr="00290DB7" w:rsidRDefault="000A0D10" w:rsidP="00290DB7">
            <w:pPr>
              <w:spacing w:after="0" w:line="360" w:lineRule="auto"/>
              <w:ind w:firstLine="851"/>
              <w:jc w:val="both"/>
              <w:rPr>
                <w:rFonts w:ascii="Times New Roman" w:hAnsi="Times New Roman" w:cs="Times New Roman"/>
                <w:b/>
                <w:bCs/>
                <w:sz w:val="24"/>
                <w:szCs w:val="24"/>
              </w:rPr>
            </w:pPr>
            <w:r w:rsidRPr="00290DB7">
              <w:rPr>
                <w:rFonts w:ascii="Times New Roman" w:hAnsi="Times New Roman" w:cs="Times New Roman"/>
                <w:b/>
                <w:bCs/>
                <w:sz w:val="24"/>
                <w:szCs w:val="24"/>
              </w:rPr>
              <w:t>Результат обучения 3</w:t>
            </w:r>
            <w:r w:rsidRPr="00290DB7">
              <w:rPr>
                <w:rFonts w:ascii="Times New Roman" w:hAnsi="Times New Roman" w:cs="Times New Roman"/>
                <w:sz w:val="24"/>
                <w:szCs w:val="24"/>
              </w:rPr>
              <w:t>: Выпускники способны использовать языки и технологии пр</w:t>
            </w:r>
            <w:r w:rsidRPr="00290DB7">
              <w:rPr>
                <w:rFonts w:ascii="Times New Roman" w:hAnsi="Times New Roman" w:cs="Times New Roman"/>
                <w:sz w:val="24"/>
                <w:szCs w:val="24"/>
              </w:rPr>
              <w:t>о</w:t>
            </w:r>
            <w:r w:rsidRPr="00290DB7">
              <w:rPr>
                <w:rFonts w:ascii="Times New Roman" w:hAnsi="Times New Roman" w:cs="Times New Roman"/>
                <w:sz w:val="24"/>
                <w:szCs w:val="24"/>
              </w:rPr>
              <w:t>граммирования для проектирования программного обеспечения, автоматизированных систем, прикладных баз данных.</w:t>
            </w:r>
          </w:p>
        </w:tc>
      </w:tr>
      <w:tr w:rsidR="000A0D10" w:rsidRPr="00290DB7" w:rsidTr="00E63019">
        <w:trPr>
          <w:trHeight w:val="679"/>
        </w:trPr>
        <w:tc>
          <w:tcPr>
            <w:tcW w:w="9937" w:type="dxa"/>
            <w:tcBorders>
              <w:top w:val="single" w:sz="4" w:space="0" w:color="000000"/>
              <w:left w:val="single" w:sz="4" w:space="0" w:color="000000"/>
              <w:bottom w:val="single" w:sz="4" w:space="0" w:color="000000"/>
              <w:right w:val="single" w:sz="4" w:space="0" w:color="000000"/>
            </w:tcBorders>
            <w:vAlign w:val="center"/>
          </w:tcPr>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b/>
                <w:bCs/>
                <w:sz w:val="24"/>
                <w:szCs w:val="24"/>
              </w:rPr>
              <w:t>Результат обучения 4</w:t>
            </w:r>
            <w:r w:rsidRPr="00290DB7">
              <w:rPr>
                <w:rFonts w:ascii="Times New Roman" w:hAnsi="Times New Roman" w:cs="Times New Roman"/>
                <w:sz w:val="24"/>
                <w:szCs w:val="24"/>
              </w:rPr>
              <w:t>: Выпускники знают принципы построения компьютеров, а</w:t>
            </w:r>
            <w:r w:rsidRPr="00290DB7">
              <w:rPr>
                <w:rFonts w:ascii="Times New Roman" w:hAnsi="Times New Roman" w:cs="Times New Roman"/>
                <w:sz w:val="24"/>
                <w:szCs w:val="24"/>
              </w:rPr>
              <w:t>р</w:t>
            </w:r>
            <w:r w:rsidRPr="00290DB7">
              <w:rPr>
                <w:rFonts w:ascii="Times New Roman" w:hAnsi="Times New Roman" w:cs="Times New Roman"/>
                <w:sz w:val="24"/>
                <w:szCs w:val="24"/>
              </w:rPr>
              <w:t>хитектуру компьютера, принципы построения компьютерных сетей и операционных систем.</w:t>
            </w:r>
          </w:p>
        </w:tc>
      </w:tr>
      <w:tr w:rsidR="000A0D10" w:rsidRPr="00290DB7" w:rsidTr="00E63019">
        <w:trPr>
          <w:trHeight w:val="857"/>
        </w:trPr>
        <w:tc>
          <w:tcPr>
            <w:tcW w:w="9937" w:type="dxa"/>
            <w:tcBorders>
              <w:top w:val="single" w:sz="4" w:space="0" w:color="000000"/>
              <w:left w:val="single" w:sz="4" w:space="0" w:color="000000"/>
              <w:bottom w:val="single" w:sz="4" w:space="0" w:color="000000"/>
              <w:right w:val="single" w:sz="4" w:space="0" w:color="000000"/>
            </w:tcBorders>
            <w:vAlign w:val="center"/>
          </w:tcPr>
          <w:p w:rsidR="000A0D10" w:rsidRPr="00290DB7" w:rsidRDefault="000A0D10" w:rsidP="00CA1DE4">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b/>
                <w:bCs/>
                <w:sz w:val="24"/>
                <w:szCs w:val="24"/>
              </w:rPr>
              <w:t>Результат обучения 5:</w:t>
            </w:r>
            <w:r w:rsidRPr="00290DB7">
              <w:rPr>
                <w:rFonts w:ascii="Times New Roman" w:hAnsi="Times New Roman" w:cs="Times New Roman"/>
                <w:sz w:val="24"/>
                <w:szCs w:val="24"/>
              </w:rPr>
              <w:t xml:space="preserve"> Выпускники умеют разрабатывать методы и средства тест</w:t>
            </w:r>
            <w:r w:rsidRPr="00290DB7">
              <w:rPr>
                <w:rFonts w:ascii="Times New Roman" w:hAnsi="Times New Roman" w:cs="Times New Roman"/>
                <w:sz w:val="24"/>
                <w:szCs w:val="24"/>
              </w:rPr>
              <w:t>и</w:t>
            </w:r>
            <w:r w:rsidRPr="00290DB7">
              <w:rPr>
                <w:rFonts w:ascii="Times New Roman" w:hAnsi="Times New Roman" w:cs="Times New Roman"/>
                <w:sz w:val="24"/>
                <w:szCs w:val="24"/>
              </w:rPr>
              <w:t>рования систем информационных технологий на соответствие ИТ</w:t>
            </w:r>
            <w:r w:rsidR="00CA1DE4">
              <w:rPr>
                <w:rFonts w:ascii="Times New Roman" w:hAnsi="Times New Roman" w:cs="Times New Roman"/>
                <w:sz w:val="24"/>
                <w:szCs w:val="24"/>
              </w:rPr>
              <w:t xml:space="preserve">- </w:t>
            </w:r>
            <w:r w:rsidRPr="00290DB7">
              <w:rPr>
                <w:rFonts w:ascii="Times New Roman" w:hAnsi="Times New Roman" w:cs="Times New Roman"/>
                <w:sz w:val="24"/>
                <w:szCs w:val="24"/>
              </w:rPr>
              <w:t>стандартам и исходным требованиям.</w:t>
            </w:r>
          </w:p>
        </w:tc>
      </w:tr>
      <w:tr w:rsidR="000A0D10" w:rsidRPr="00290DB7" w:rsidTr="00E63019">
        <w:trPr>
          <w:trHeight w:val="1293"/>
        </w:trPr>
        <w:tc>
          <w:tcPr>
            <w:tcW w:w="9937" w:type="dxa"/>
            <w:tcBorders>
              <w:top w:val="single" w:sz="4" w:space="0" w:color="000000"/>
              <w:left w:val="single" w:sz="4" w:space="0" w:color="000000"/>
              <w:bottom w:val="single" w:sz="4" w:space="0" w:color="000000"/>
              <w:right w:val="single" w:sz="4" w:space="0" w:color="000000"/>
            </w:tcBorders>
            <w:vAlign w:val="center"/>
          </w:tcPr>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b/>
                <w:bCs/>
                <w:sz w:val="24"/>
                <w:szCs w:val="24"/>
              </w:rPr>
              <w:t>Результат обучения 6</w:t>
            </w:r>
            <w:r w:rsidRPr="00290DB7">
              <w:rPr>
                <w:rFonts w:ascii="Times New Roman" w:hAnsi="Times New Roman" w:cs="Times New Roman"/>
                <w:sz w:val="24"/>
                <w:szCs w:val="24"/>
              </w:rPr>
              <w:t>: Выпускники способны изучать и систематизировать бизнес-процессы разрабатываемых систем, сопровождать новые версии программного обеспечения; разрабатывать новые требования к совершенствованию программного продукта, осущест</w:t>
            </w:r>
            <w:r w:rsidRPr="00290DB7">
              <w:rPr>
                <w:rFonts w:ascii="Times New Roman" w:hAnsi="Times New Roman" w:cs="Times New Roman"/>
                <w:sz w:val="24"/>
                <w:szCs w:val="24"/>
              </w:rPr>
              <w:t>в</w:t>
            </w:r>
            <w:r w:rsidRPr="00290DB7">
              <w:rPr>
                <w:rFonts w:ascii="Times New Roman" w:hAnsi="Times New Roman" w:cs="Times New Roman"/>
                <w:sz w:val="24"/>
                <w:szCs w:val="24"/>
              </w:rPr>
              <w:t>лять защиту информации.</w:t>
            </w:r>
          </w:p>
        </w:tc>
      </w:tr>
      <w:tr w:rsidR="000A0D10" w:rsidRPr="00290DB7" w:rsidTr="00E63019">
        <w:trPr>
          <w:trHeight w:val="844"/>
        </w:trPr>
        <w:tc>
          <w:tcPr>
            <w:tcW w:w="9937" w:type="dxa"/>
            <w:tcBorders>
              <w:top w:val="single" w:sz="4" w:space="0" w:color="000000"/>
              <w:left w:val="single" w:sz="4" w:space="0" w:color="000000"/>
              <w:bottom w:val="single" w:sz="4" w:space="0" w:color="000000"/>
              <w:right w:val="single" w:sz="4" w:space="0" w:color="000000"/>
            </w:tcBorders>
            <w:vAlign w:val="center"/>
          </w:tcPr>
          <w:p w:rsidR="000A0D10" w:rsidRPr="00290DB7" w:rsidRDefault="000A0D10" w:rsidP="00290DB7">
            <w:pPr>
              <w:spacing w:after="0" w:line="360" w:lineRule="auto"/>
              <w:ind w:firstLine="851"/>
              <w:jc w:val="both"/>
              <w:rPr>
                <w:rFonts w:ascii="Times New Roman" w:hAnsi="Times New Roman" w:cs="Times New Roman"/>
                <w:b/>
                <w:bCs/>
                <w:sz w:val="24"/>
                <w:szCs w:val="24"/>
              </w:rPr>
            </w:pPr>
            <w:r w:rsidRPr="00290DB7">
              <w:rPr>
                <w:rFonts w:ascii="Times New Roman" w:hAnsi="Times New Roman" w:cs="Times New Roman"/>
                <w:b/>
                <w:bCs/>
                <w:sz w:val="24"/>
                <w:szCs w:val="24"/>
              </w:rPr>
              <w:t xml:space="preserve">Результат обучения 7: </w:t>
            </w:r>
            <w:r w:rsidRPr="00290DB7">
              <w:rPr>
                <w:rFonts w:ascii="Times New Roman" w:hAnsi="Times New Roman" w:cs="Times New Roman"/>
                <w:sz w:val="24"/>
                <w:szCs w:val="24"/>
              </w:rPr>
              <w:t>Выпускники обладают такими качествами, как честность, о</w:t>
            </w:r>
            <w:r w:rsidRPr="00290DB7">
              <w:rPr>
                <w:rFonts w:ascii="Times New Roman" w:hAnsi="Times New Roman" w:cs="Times New Roman"/>
                <w:sz w:val="24"/>
                <w:szCs w:val="24"/>
              </w:rPr>
              <w:t>т</w:t>
            </w:r>
            <w:r w:rsidRPr="00290DB7">
              <w:rPr>
                <w:rFonts w:ascii="Times New Roman" w:hAnsi="Times New Roman" w:cs="Times New Roman"/>
                <w:sz w:val="24"/>
                <w:szCs w:val="24"/>
              </w:rPr>
              <w:t>ветственность, толерантность, владение навыками целеполагания и самостоятельного прин</w:t>
            </w:r>
            <w:r w:rsidRPr="00290DB7">
              <w:rPr>
                <w:rFonts w:ascii="Times New Roman" w:hAnsi="Times New Roman" w:cs="Times New Roman"/>
                <w:sz w:val="24"/>
                <w:szCs w:val="24"/>
              </w:rPr>
              <w:t>я</w:t>
            </w:r>
            <w:r w:rsidRPr="00290DB7">
              <w:rPr>
                <w:rFonts w:ascii="Times New Roman" w:hAnsi="Times New Roman" w:cs="Times New Roman"/>
                <w:sz w:val="24"/>
                <w:szCs w:val="24"/>
              </w:rPr>
              <w:t>тия решений.</w:t>
            </w:r>
          </w:p>
        </w:tc>
      </w:tr>
      <w:tr w:rsidR="000A0D10" w:rsidRPr="00290DB7" w:rsidTr="00E63019">
        <w:trPr>
          <w:trHeight w:val="713"/>
        </w:trPr>
        <w:tc>
          <w:tcPr>
            <w:tcW w:w="9937" w:type="dxa"/>
            <w:tcBorders>
              <w:top w:val="single" w:sz="4" w:space="0" w:color="000000"/>
              <w:left w:val="single" w:sz="4" w:space="0" w:color="000000"/>
              <w:bottom w:val="single" w:sz="4" w:space="0" w:color="000000"/>
              <w:right w:val="single" w:sz="4" w:space="0" w:color="000000"/>
            </w:tcBorders>
            <w:vAlign w:val="center"/>
          </w:tcPr>
          <w:p w:rsidR="000A0D10" w:rsidRPr="00290DB7" w:rsidRDefault="000A0D10" w:rsidP="00290DB7">
            <w:pPr>
              <w:spacing w:after="0" w:line="360" w:lineRule="auto"/>
              <w:ind w:firstLine="851"/>
              <w:jc w:val="both"/>
              <w:rPr>
                <w:rFonts w:ascii="Times New Roman" w:hAnsi="Times New Roman" w:cs="Times New Roman"/>
                <w:b/>
                <w:bCs/>
                <w:sz w:val="24"/>
                <w:szCs w:val="24"/>
              </w:rPr>
            </w:pPr>
            <w:r w:rsidRPr="00290DB7">
              <w:rPr>
                <w:rFonts w:ascii="Times New Roman" w:hAnsi="Times New Roman" w:cs="Times New Roman"/>
                <w:b/>
                <w:bCs/>
                <w:sz w:val="24"/>
                <w:szCs w:val="24"/>
              </w:rPr>
              <w:t xml:space="preserve">Результат обучения 8: </w:t>
            </w:r>
            <w:r w:rsidRPr="00290DB7">
              <w:rPr>
                <w:rFonts w:ascii="Times New Roman" w:hAnsi="Times New Roman" w:cs="Times New Roman"/>
                <w:sz w:val="24"/>
                <w:szCs w:val="24"/>
              </w:rPr>
              <w:t>Выпускники способны взаимодействовать в команде и д</w:t>
            </w:r>
            <w:r w:rsidRPr="00290DB7">
              <w:rPr>
                <w:rFonts w:ascii="Times New Roman" w:hAnsi="Times New Roman" w:cs="Times New Roman"/>
                <w:sz w:val="24"/>
                <w:szCs w:val="24"/>
              </w:rPr>
              <w:t>е</w:t>
            </w:r>
            <w:r w:rsidRPr="00290DB7">
              <w:rPr>
                <w:rFonts w:ascii="Times New Roman" w:hAnsi="Times New Roman" w:cs="Times New Roman"/>
                <w:sz w:val="24"/>
                <w:szCs w:val="24"/>
              </w:rPr>
              <w:t>монстрировать результаты командной работы.</w:t>
            </w:r>
          </w:p>
        </w:tc>
      </w:tr>
    </w:tbl>
    <w:p w:rsidR="000A0D10" w:rsidRPr="00290DB7" w:rsidRDefault="000A0D10" w:rsidP="00290DB7">
      <w:pPr>
        <w:spacing w:after="0" w:line="360" w:lineRule="auto"/>
        <w:ind w:firstLine="851"/>
        <w:jc w:val="both"/>
        <w:rPr>
          <w:rFonts w:ascii="Times New Roman" w:hAnsi="Times New Roman" w:cs="Times New Roman"/>
          <w:sz w:val="24"/>
          <w:szCs w:val="24"/>
        </w:rPr>
      </w:pP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Результаты 1</w:t>
      </w:r>
      <w:r w:rsidR="00CA1DE4">
        <w:rPr>
          <w:rFonts w:ascii="Times New Roman" w:hAnsi="Times New Roman" w:cs="Times New Roman"/>
          <w:sz w:val="24"/>
          <w:szCs w:val="24"/>
        </w:rPr>
        <w:t xml:space="preserve"> </w:t>
      </w:r>
      <w:r w:rsidRPr="00290DB7">
        <w:rPr>
          <w:rFonts w:ascii="Times New Roman" w:hAnsi="Times New Roman" w:cs="Times New Roman"/>
          <w:sz w:val="24"/>
          <w:szCs w:val="24"/>
        </w:rPr>
        <w:t>-</w:t>
      </w:r>
      <w:r w:rsidR="00CA1DE4">
        <w:rPr>
          <w:rFonts w:ascii="Times New Roman" w:hAnsi="Times New Roman" w:cs="Times New Roman"/>
          <w:sz w:val="24"/>
          <w:szCs w:val="24"/>
        </w:rPr>
        <w:t xml:space="preserve"> </w:t>
      </w:r>
      <w:r w:rsidRPr="00290DB7">
        <w:rPr>
          <w:rFonts w:ascii="Times New Roman" w:hAnsi="Times New Roman" w:cs="Times New Roman"/>
          <w:sz w:val="24"/>
          <w:szCs w:val="24"/>
        </w:rPr>
        <w:t>6 ориентированы на первую образовательную цель, результаты 7-8 – на вторую образовательную цель.</w:t>
      </w:r>
    </w:p>
    <w:p w:rsidR="006952B8"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 xml:space="preserve">Очень важно при формировании результатов обучения достичь высокой степени корреляции с миссией университета и образовательными целями. Поэтому результаты </w:t>
      </w:r>
      <w:r w:rsidR="006952B8">
        <w:rPr>
          <w:rFonts w:ascii="Times New Roman" w:hAnsi="Times New Roman" w:cs="Times New Roman"/>
          <w:sz w:val="24"/>
          <w:szCs w:val="24"/>
        </w:rPr>
        <w:t>–</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пересматриваются и приводятся в соответствие с интересами стейкхолдеров. Также необходимо проследить взаимосвязь с профессиональными задачами, которые указываются в ГОС ВПО по направлению 510300 «Информационные технологии» [3, с. 6]. При провед</w:t>
      </w:r>
      <w:r w:rsidRPr="00290DB7">
        <w:rPr>
          <w:rFonts w:ascii="Times New Roman" w:hAnsi="Times New Roman" w:cs="Times New Roman"/>
          <w:sz w:val="24"/>
          <w:szCs w:val="24"/>
        </w:rPr>
        <w:t>е</w:t>
      </w:r>
      <w:r w:rsidRPr="00290DB7">
        <w:rPr>
          <w:rFonts w:ascii="Times New Roman" w:hAnsi="Times New Roman" w:cs="Times New Roman"/>
          <w:sz w:val="24"/>
          <w:szCs w:val="24"/>
        </w:rPr>
        <w:t xml:space="preserve">нии самооценки программы все перечисленные факторы были учтены. </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Но сформулированные цели и результаты обучения должны быть достижимы, и в свою очередь достижимость должна быть измерена. Для этого был проведен анализ соде</w:t>
      </w:r>
      <w:r w:rsidRPr="00290DB7">
        <w:rPr>
          <w:rFonts w:ascii="Times New Roman" w:hAnsi="Times New Roman" w:cs="Times New Roman"/>
          <w:sz w:val="24"/>
          <w:szCs w:val="24"/>
        </w:rPr>
        <w:t>р</w:t>
      </w:r>
      <w:r w:rsidRPr="00290DB7">
        <w:rPr>
          <w:rFonts w:ascii="Times New Roman" w:hAnsi="Times New Roman" w:cs="Times New Roman"/>
          <w:sz w:val="24"/>
          <w:szCs w:val="24"/>
        </w:rPr>
        <w:t>жания образовательной программы, чтобы выявить ориентированность на достижение пр</w:t>
      </w:r>
      <w:r w:rsidRPr="00290DB7">
        <w:rPr>
          <w:rFonts w:ascii="Times New Roman" w:hAnsi="Times New Roman" w:cs="Times New Roman"/>
          <w:sz w:val="24"/>
          <w:szCs w:val="24"/>
        </w:rPr>
        <w:t>и</w:t>
      </w:r>
      <w:r w:rsidRPr="00290DB7">
        <w:rPr>
          <w:rFonts w:ascii="Times New Roman" w:hAnsi="Times New Roman" w:cs="Times New Roman"/>
          <w:sz w:val="24"/>
          <w:szCs w:val="24"/>
        </w:rPr>
        <w:t xml:space="preserve">веденных выше результатов. </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Во-первых, были проанализированы дисциплины и кредиты учебного плана по ка</w:t>
      </w:r>
      <w:r w:rsidRPr="00290DB7">
        <w:rPr>
          <w:rFonts w:ascii="Times New Roman" w:hAnsi="Times New Roman" w:cs="Times New Roman"/>
          <w:sz w:val="24"/>
          <w:szCs w:val="24"/>
        </w:rPr>
        <w:t>ж</w:t>
      </w:r>
      <w:r w:rsidRPr="00290DB7">
        <w:rPr>
          <w:rFonts w:ascii="Times New Roman" w:hAnsi="Times New Roman" w:cs="Times New Roman"/>
          <w:sz w:val="24"/>
          <w:szCs w:val="24"/>
        </w:rPr>
        <w:t>дому компоненту и по каждому результату обучения. Причем одна и та же дисциплина м</w:t>
      </w:r>
      <w:r w:rsidRPr="00290DB7">
        <w:rPr>
          <w:rFonts w:ascii="Times New Roman" w:hAnsi="Times New Roman" w:cs="Times New Roman"/>
          <w:sz w:val="24"/>
          <w:szCs w:val="24"/>
        </w:rPr>
        <w:t>о</w:t>
      </w:r>
      <w:r w:rsidRPr="00290DB7">
        <w:rPr>
          <w:rFonts w:ascii="Times New Roman" w:hAnsi="Times New Roman" w:cs="Times New Roman"/>
          <w:sz w:val="24"/>
          <w:szCs w:val="24"/>
        </w:rPr>
        <w:t>жет способствовать достижению нескольких результатов. Анализ количества кредитов, о</w:t>
      </w:r>
      <w:r w:rsidRPr="00290DB7">
        <w:rPr>
          <w:rFonts w:ascii="Times New Roman" w:hAnsi="Times New Roman" w:cs="Times New Roman"/>
          <w:sz w:val="24"/>
          <w:szCs w:val="24"/>
        </w:rPr>
        <w:t>т</w:t>
      </w:r>
      <w:r w:rsidRPr="00290DB7">
        <w:rPr>
          <w:rFonts w:ascii="Times New Roman" w:hAnsi="Times New Roman" w:cs="Times New Roman"/>
          <w:sz w:val="24"/>
          <w:szCs w:val="24"/>
        </w:rPr>
        <w:t>водимых учебным планом на тот или иной результат обучения, проиллюстрирован на ди</w:t>
      </w:r>
      <w:r w:rsidRPr="00290DB7">
        <w:rPr>
          <w:rFonts w:ascii="Times New Roman" w:hAnsi="Times New Roman" w:cs="Times New Roman"/>
          <w:sz w:val="24"/>
          <w:szCs w:val="24"/>
        </w:rPr>
        <w:t>а</w:t>
      </w:r>
      <w:r w:rsidRPr="00290DB7">
        <w:rPr>
          <w:rFonts w:ascii="Times New Roman" w:hAnsi="Times New Roman" w:cs="Times New Roman"/>
          <w:sz w:val="24"/>
          <w:szCs w:val="24"/>
        </w:rPr>
        <w:t>грамме (см. рис.2)</w:t>
      </w:r>
    </w:p>
    <w:p w:rsidR="000A0D10" w:rsidRPr="00290DB7" w:rsidRDefault="0082161D" w:rsidP="00290DB7">
      <w:pPr>
        <w:spacing w:after="0" w:line="360" w:lineRule="auto"/>
        <w:ind w:firstLine="851"/>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547578E8" wp14:editId="39AC3419">
            <wp:extent cx="5429250" cy="2876550"/>
            <wp:effectExtent l="0" t="0" r="0" b="0"/>
            <wp:docPr id="3" name="Char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29250" cy="2876550"/>
                    </a:xfrm>
                    <a:prstGeom prst="rect">
                      <a:avLst/>
                    </a:prstGeom>
                    <a:noFill/>
                    <a:ln>
                      <a:noFill/>
                    </a:ln>
                  </pic:spPr>
                </pic:pic>
              </a:graphicData>
            </a:graphic>
          </wp:inline>
        </w:drawing>
      </w:r>
    </w:p>
    <w:p w:rsidR="000A0D10" w:rsidRPr="00290DB7" w:rsidRDefault="0082161D" w:rsidP="00290DB7">
      <w:pPr>
        <w:spacing w:after="0" w:line="360" w:lineRule="auto"/>
        <w:ind w:firstLine="851"/>
        <w:jc w:val="center"/>
        <w:rPr>
          <w:rFonts w:ascii="Times New Roman" w:hAnsi="Times New Roman" w:cs="Times New Roman"/>
          <w:i/>
          <w:iCs/>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656704" behindDoc="0" locked="0" layoutInCell="1" allowOverlap="1" wp14:anchorId="1E57786E" wp14:editId="1CB3C32B">
                <wp:simplePos x="0" y="0"/>
                <wp:positionH relativeFrom="column">
                  <wp:posOffset>413385</wp:posOffset>
                </wp:positionH>
                <wp:positionV relativeFrom="paragraph">
                  <wp:posOffset>7620</wp:posOffset>
                </wp:positionV>
                <wp:extent cx="5524500" cy="514350"/>
                <wp:effectExtent l="3810" t="0" r="0" b="1905"/>
                <wp:wrapNone/>
                <wp:docPr id="3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0" cy="514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D1397" w:rsidRPr="00CF648B" w:rsidRDefault="004D1397" w:rsidP="00B809FC">
                            <w:pPr>
                              <w:jc w:val="center"/>
                              <w:rPr>
                                <w:sz w:val="20"/>
                                <w:szCs w:val="20"/>
                              </w:rPr>
                            </w:pPr>
                            <w:r w:rsidRPr="00CF648B">
                              <w:rPr>
                                <w:rFonts w:ascii="Times New Roman" w:hAnsi="Times New Roman" w:cs="Times New Roman"/>
                                <w:iCs/>
                                <w:sz w:val="20"/>
                                <w:szCs w:val="20"/>
                              </w:rPr>
                              <w:t>Рис. 2. Сколько кредитов отводится на каждый РО по каждому компоненту учебного плана</w:t>
                            </w:r>
                            <w:r>
                              <w:rPr>
                                <w:rFonts w:ascii="Times New Roman" w:hAnsi="Times New Roman" w:cs="Times New Roman"/>
                                <w:iCs/>
                                <w:sz w:val="20"/>
                                <w:szCs w:val="20"/>
                                <w:lang w:val="ky-KG"/>
                              </w:rPr>
                              <w:br/>
                            </w:r>
                            <w:r w:rsidRPr="00CF648B">
                              <w:rPr>
                                <w:rFonts w:ascii="Times New Roman" w:hAnsi="Times New Roman" w:cs="Times New Roman"/>
                                <w:iCs/>
                                <w:sz w:val="20"/>
                                <w:szCs w:val="20"/>
                              </w:rPr>
                              <w:t xml:space="preserve"> программы «Информационные технологии»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45" type="#_x0000_t202" style="position:absolute;left:0;text-align:left;margin-left:32.55pt;margin-top:.6pt;width:435pt;height:4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" filled="f" stroked="f" strokeweight=".5pt">
                <v:textbox>
                  <w:txbxContent>
                    <w:p w:rsidR="004D1397" w:rsidRPr="00CF648B" w:rsidRDefault="004D1397" w:rsidP="00B809FC">
                      <w:pPr>
                        <w:jc w:val="center"/>
                        <w:rPr>
                          <w:sz w:val="20"/>
                          <w:szCs w:val="20"/>
                        </w:rPr>
                      </w:pPr>
                      <w:r w:rsidRPr="00CF648B">
                        <w:rPr>
                          <w:rFonts w:ascii="Times New Roman" w:hAnsi="Times New Roman" w:cs="Times New Roman"/>
                          <w:iCs/>
                          <w:sz w:val="20"/>
                          <w:szCs w:val="20"/>
                        </w:rPr>
                        <w:t>Рис. 2. Сколько кредитов отводится на каждый РО по каждому компоненту учебного плана</w:t>
                      </w:r>
                      <w:r>
                        <w:rPr>
                          <w:rFonts w:ascii="Times New Roman" w:hAnsi="Times New Roman" w:cs="Times New Roman"/>
                          <w:iCs/>
                          <w:sz w:val="20"/>
                          <w:szCs w:val="20"/>
                          <w:lang w:val="ky-KG"/>
                        </w:rPr>
                        <w:br/>
                      </w:r>
                      <w:r w:rsidRPr="00CF648B">
                        <w:rPr>
                          <w:rFonts w:ascii="Times New Roman" w:hAnsi="Times New Roman" w:cs="Times New Roman"/>
                          <w:iCs/>
                          <w:sz w:val="20"/>
                          <w:szCs w:val="20"/>
                        </w:rPr>
                        <w:t xml:space="preserve"> программы «Информационные технологии»</w:t>
                      </w:r>
                    </w:p>
                  </w:txbxContent>
                </v:textbox>
              </v:shape>
            </w:pict>
          </mc:Fallback>
        </mc:AlternateContent>
      </w:r>
    </w:p>
    <w:p w:rsidR="000A0D10" w:rsidRPr="00290DB7" w:rsidRDefault="000A0D10" w:rsidP="00290DB7">
      <w:pPr>
        <w:spacing w:after="0" w:line="360" w:lineRule="auto"/>
        <w:ind w:firstLine="851"/>
        <w:jc w:val="both"/>
        <w:rPr>
          <w:rFonts w:ascii="Times New Roman" w:hAnsi="Times New Roman" w:cs="Times New Roman"/>
          <w:sz w:val="24"/>
          <w:szCs w:val="24"/>
        </w:rPr>
      </w:pPr>
    </w:p>
    <w:p w:rsidR="000A0D10" w:rsidRPr="00CF648B" w:rsidRDefault="000A0D10" w:rsidP="00CF648B">
      <w:pPr>
        <w:spacing w:after="0" w:line="240" w:lineRule="auto"/>
        <w:ind w:firstLine="851"/>
        <w:jc w:val="both"/>
        <w:rPr>
          <w:rFonts w:ascii="Times New Roman" w:hAnsi="Times New Roman" w:cs="Times New Roman"/>
          <w:sz w:val="20"/>
          <w:szCs w:val="20"/>
        </w:rPr>
      </w:pP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Как видно на диаграмме, наибольшая часть дисциплин ориентирована на достиж</w:t>
      </w:r>
      <w:r w:rsidRPr="00290DB7">
        <w:rPr>
          <w:rFonts w:ascii="Times New Roman" w:hAnsi="Times New Roman" w:cs="Times New Roman"/>
          <w:sz w:val="24"/>
          <w:szCs w:val="24"/>
        </w:rPr>
        <w:t>е</w:t>
      </w:r>
      <w:r w:rsidRPr="00290DB7">
        <w:rPr>
          <w:rFonts w:ascii="Times New Roman" w:hAnsi="Times New Roman" w:cs="Times New Roman"/>
          <w:sz w:val="24"/>
          <w:szCs w:val="24"/>
        </w:rPr>
        <w:t>ние РО 1 и 3, что соответствует специфике программы, в частности изучению языков и те</w:t>
      </w:r>
      <w:r w:rsidRPr="00290DB7">
        <w:rPr>
          <w:rFonts w:ascii="Times New Roman" w:hAnsi="Times New Roman" w:cs="Times New Roman"/>
          <w:sz w:val="24"/>
          <w:szCs w:val="24"/>
        </w:rPr>
        <w:t>х</w:t>
      </w:r>
      <w:r w:rsidRPr="00290DB7">
        <w:rPr>
          <w:rFonts w:ascii="Times New Roman" w:hAnsi="Times New Roman" w:cs="Times New Roman"/>
          <w:sz w:val="24"/>
          <w:szCs w:val="24"/>
        </w:rPr>
        <w:t>нологий программирования. Также особое внимание уделяется изучению английского языка, что способствует достижению одного из аспектов РО1. Развитие личностных качеств и soft skills охвачено в достаточной степени РО7 и 8.</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Во-вторых, был проведен анализ видов работ, которые выполняют студенты (СРС, практики, курсовые работы, НИРС, ВКР), насколько они способствуют достижению резул</w:t>
      </w:r>
      <w:r w:rsidRPr="00290DB7">
        <w:rPr>
          <w:rFonts w:ascii="Times New Roman" w:hAnsi="Times New Roman" w:cs="Times New Roman"/>
          <w:sz w:val="24"/>
          <w:szCs w:val="24"/>
        </w:rPr>
        <w:t>ь</w:t>
      </w:r>
      <w:r w:rsidRPr="00290DB7">
        <w:rPr>
          <w:rFonts w:ascii="Times New Roman" w:hAnsi="Times New Roman" w:cs="Times New Roman"/>
          <w:sz w:val="24"/>
          <w:szCs w:val="24"/>
        </w:rPr>
        <w:t>татов обучения. Рассматривались методы и формы реализации, механизмы и критерии ко</w:t>
      </w:r>
      <w:r w:rsidRPr="00290DB7">
        <w:rPr>
          <w:rFonts w:ascii="Times New Roman" w:hAnsi="Times New Roman" w:cs="Times New Roman"/>
          <w:sz w:val="24"/>
          <w:szCs w:val="24"/>
        </w:rPr>
        <w:t>н</w:t>
      </w:r>
      <w:r w:rsidRPr="00290DB7">
        <w:rPr>
          <w:rFonts w:ascii="Times New Roman" w:hAnsi="Times New Roman" w:cs="Times New Roman"/>
          <w:sz w:val="24"/>
          <w:szCs w:val="24"/>
        </w:rPr>
        <w:t xml:space="preserve">троля, ключевые компетенции, а также методики оценивания ключевых компетенций по каждому виду студенческих работ. </w:t>
      </w:r>
      <w:r w:rsidR="008E01CA">
        <w:rPr>
          <w:rFonts w:ascii="Times New Roman" w:hAnsi="Times New Roman" w:cs="Times New Roman"/>
          <w:sz w:val="24"/>
          <w:szCs w:val="24"/>
        </w:rPr>
        <w:t xml:space="preserve">Кроме того, </w:t>
      </w:r>
      <w:r w:rsidRPr="00290DB7">
        <w:rPr>
          <w:rFonts w:ascii="Times New Roman" w:hAnsi="Times New Roman" w:cs="Times New Roman"/>
          <w:sz w:val="24"/>
          <w:szCs w:val="24"/>
        </w:rPr>
        <w:t>преподавателями были проработаны резул</w:t>
      </w:r>
      <w:r w:rsidRPr="00290DB7">
        <w:rPr>
          <w:rFonts w:ascii="Times New Roman" w:hAnsi="Times New Roman" w:cs="Times New Roman"/>
          <w:sz w:val="24"/>
          <w:szCs w:val="24"/>
        </w:rPr>
        <w:t>ь</w:t>
      </w:r>
      <w:r w:rsidRPr="00290DB7">
        <w:rPr>
          <w:rFonts w:ascii="Times New Roman" w:hAnsi="Times New Roman" w:cs="Times New Roman"/>
          <w:sz w:val="24"/>
          <w:szCs w:val="24"/>
        </w:rPr>
        <w:t>таты обучения</w:t>
      </w:r>
      <w:r w:rsidR="008E01CA">
        <w:rPr>
          <w:rFonts w:ascii="Times New Roman" w:hAnsi="Times New Roman" w:cs="Times New Roman"/>
          <w:sz w:val="24"/>
          <w:szCs w:val="24"/>
        </w:rPr>
        <w:t xml:space="preserve"> </w:t>
      </w:r>
      <w:r w:rsidRPr="00290DB7">
        <w:rPr>
          <w:rFonts w:ascii="Times New Roman" w:hAnsi="Times New Roman" w:cs="Times New Roman"/>
          <w:sz w:val="24"/>
          <w:szCs w:val="24"/>
        </w:rPr>
        <w:t>по каждой дисциплине, насколько они коррелированы с общими результат</w:t>
      </w:r>
      <w:r w:rsidRPr="00290DB7">
        <w:rPr>
          <w:rFonts w:ascii="Times New Roman" w:hAnsi="Times New Roman" w:cs="Times New Roman"/>
          <w:sz w:val="24"/>
          <w:szCs w:val="24"/>
        </w:rPr>
        <w:t>а</w:t>
      </w:r>
      <w:r w:rsidRPr="00290DB7">
        <w:rPr>
          <w:rFonts w:ascii="Times New Roman" w:hAnsi="Times New Roman" w:cs="Times New Roman"/>
          <w:sz w:val="24"/>
          <w:szCs w:val="24"/>
        </w:rPr>
        <w:t>ми по программе и какие компетенции вырабатываются у студентов в результате прохожд</w:t>
      </w:r>
      <w:r w:rsidRPr="00290DB7">
        <w:rPr>
          <w:rFonts w:ascii="Times New Roman" w:hAnsi="Times New Roman" w:cs="Times New Roman"/>
          <w:sz w:val="24"/>
          <w:szCs w:val="24"/>
        </w:rPr>
        <w:t>е</w:t>
      </w:r>
      <w:r w:rsidRPr="00290DB7">
        <w:rPr>
          <w:rFonts w:ascii="Times New Roman" w:hAnsi="Times New Roman" w:cs="Times New Roman"/>
          <w:sz w:val="24"/>
          <w:szCs w:val="24"/>
        </w:rPr>
        <w:t>ния курсов учебного плана.</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И в-третьих, необходимо было продемонстрировать</w:t>
      </w:r>
      <w:r w:rsidR="008E01CA">
        <w:rPr>
          <w:rFonts w:ascii="Times New Roman" w:hAnsi="Times New Roman" w:cs="Times New Roman"/>
          <w:sz w:val="24"/>
          <w:szCs w:val="24"/>
        </w:rPr>
        <w:t>,</w:t>
      </w:r>
      <w:r w:rsidRPr="00290DB7">
        <w:rPr>
          <w:rFonts w:ascii="Times New Roman" w:hAnsi="Times New Roman" w:cs="Times New Roman"/>
          <w:sz w:val="24"/>
          <w:szCs w:val="24"/>
        </w:rPr>
        <w:t xml:space="preserve"> насколько методы оценивания адекватны для измерения достижения каждого результата обучения. Для этого по каждой дисциплине разработаны критерии оценивания, которые прописаны в силлабусах. Сущ</w:t>
      </w:r>
      <w:r w:rsidRPr="00290DB7">
        <w:rPr>
          <w:rFonts w:ascii="Times New Roman" w:hAnsi="Times New Roman" w:cs="Times New Roman"/>
          <w:sz w:val="24"/>
          <w:szCs w:val="24"/>
        </w:rPr>
        <w:t>е</w:t>
      </w:r>
      <w:r w:rsidRPr="00290DB7">
        <w:rPr>
          <w:rFonts w:ascii="Times New Roman" w:hAnsi="Times New Roman" w:cs="Times New Roman"/>
          <w:sz w:val="24"/>
          <w:szCs w:val="24"/>
        </w:rPr>
        <w:t xml:space="preserve">ствуют критерии оценивания по дисциплинам (шкала оценивания), а также по отдельным видам работ, что позволяет прозрачно и объективно выставить </w:t>
      </w:r>
      <w:r w:rsidR="00CF648B">
        <w:rPr>
          <w:rFonts w:ascii="Times New Roman" w:hAnsi="Times New Roman" w:cs="Times New Roman"/>
          <w:sz w:val="24"/>
          <w:szCs w:val="24"/>
          <w:lang w:val="ky-KG"/>
        </w:rPr>
        <w:t xml:space="preserve"> </w:t>
      </w:r>
      <w:r w:rsidRPr="00290DB7">
        <w:rPr>
          <w:rFonts w:ascii="Times New Roman" w:hAnsi="Times New Roman" w:cs="Times New Roman"/>
          <w:sz w:val="24"/>
          <w:szCs w:val="24"/>
        </w:rPr>
        <w:t xml:space="preserve">необходимый </w:t>
      </w:r>
      <w:r w:rsidR="00CF648B">
        <w:rPr>
          <w:rFonts w:ascii="Times New Roman" w:hAnsi="Times New Roman" w:cs="Times New Roman"/>
          <w:sz w:val="24"/>
          <w:szCs w:val="24"/>
          <w:lang w:val="ky-KG"/>
        </w:rPr>
        <w:t xml:space="preserve"> </w:t>
      </w:r>
      <w:r w:rsidRPr="00290DB7">
        <w:rPr>
          <w:rFonts w:ascii="Times New Roman" w:hAnsi="Times New Roman" w:cs="Times New Roman"/>
          <w:sz w:val="24"/>
          <w:szCs w:val="24"/>
        </w:rPr>
        <w:t>балл или оценку.</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Таким образом, проведение самооценки образовательной программы «Информац</w:t>
      </w:r>
      <w:r w:rsidRPr="00290DB7">
        <w:rPr>
          <w:rFonts w:ascii="Times New Roman" w:hAnsi="Times New Roman" w:cs="Times New Roman"/>
          <w:sz w:val="24"/>
          <w:szCs w:val="24"/>
        </w:rPr>
        <w:t>и</w:t>
      </w:r>
      <w:r w:rsidRPr="00290DB7">
        <w:rPr>
          <w:rFonts w:ascii="Times New Roman" w:hAnsi="Times New Roman" w:cs="Times New Roman"/>
          <w:sz w:val="24"/>
          <w:szCs w:val="24"/>
        </w:rPr>
        <w:t>онные технологии» для получения независимой аккредитации позволило пересмотреть и оценить организацию учебного процесса, взаимосвязь декларируемых целей и результатов обучения с миссией университета в целом, а также проанализировать насколько адекватны применяемые методики и технологии оценки результатов обучения.</w:t>
      </w:r>
    </w:p>
    <w:p w:rsidR="00AF5B57" w:rsidRPr="003B6D9C" w:rsidRDefault="00AF5B57" w:rsidP="00AF5B57">
      <w:pPr>
        <w:spacing w:after="0" w:line="360" w:lineRule="auto"/>
        <w:ind w:left="360"/>
        <w:jc w:val="both"/>
        <w:rPr>
          <w:rFonts w:ascii="Times New Roman" w:hAnsi="Times New Roman" w:cs="Times New Roman"/>
          <w:sz w:val="20"/>
          <w:szCs w:val="20"/>
        </w:rPr>
      </w:pPr>
      <w:r w:rsidRPr="003B6D9C">
        <w:rPr>
          <w:rFonts w:ascii="Times New Roman" w:hAnsi="Times New Roman" w:cs="Times New Roman"/>
          <w:sz w:val="20"/>
          <w:szCs w:val="20"/>
        </w:rPr>
        <w:t>Литература</w:t>
      </w:r>
    </w:p>
    <w:p w:rsidR="000A0D10" w:rsidRPr="003B6D9C" w:rsidRDefault="000A0D10" w:rsidP="00290DB7">
      <w:pPr>
        <w:pStyle w:val="a6"/>
        <w:numPr>
          <w:ilvl w:val="0"/>
          <w:numId w:val="8"/>
        </w:numPr>
        <w:spacing w:after="0" w:line="360" w:lineRule="auto"/>
        <w:ind w:left="0" w:firstLine="851"/>
        <w:jc w:val="both"/>
        <w:rPr>
          <w:rFonts w:ascii="Times New Roman" w:hAnsi="Times New Roman" w:cs="Times New Roman"/>
          <w:sz w:val="20"/>
          <w:szCs w:val="20"/>
        </w:rPr>
      </w:pPr>
      <w:r w:rsidRPr="003B6D9C">
        <w:rPr>
          <w:rFonts w:ascii="Times New Roman" w:hAnsi="Times New Roman" w:cs="Times New Roman"/>
          <w:sz w:val="20"/>
          <w:szCs w:val="20"/>
        </w:rPr>
        <w:t xml:space="preserve">Агентство по гарантии качества в сфере образования «EdNet», [Электронный ресурс]. Режим доступа: </w:t>
      </w:r>
      <w:hyperlink r:id="rId16" w:history="1">
        <w:r w:rsidRPr="003B6D9C">
          <w:rPr>
            <w:rStyle w:val="a5"/>
            <w:rFonts w:ascii="Times New Roman" w:hAnsi="Times New Roman" w:cs="Times New Roman"/>
            <w:color w:val="auto"/>
            <w:sz w:val="20"/>
            <w:szCs w:val="20"/>
            <w:u w:val="none"/>
          </w:rPr>
          <w:t>http://www.accreditation.kg/index.php/ru/2017-10-03-04-42-46/2017-10-04-07-32-13</w:t>
        </w:r>
      </w:hyperlink>
      <w:r w:rsidRPr="003B6D9C">
        <w:rPr>
          <w:rFonts w:ascii="Times New Roman" w:hAnsi="Times New Roman" w:cs="Times New Roman"/>
          <w:sz w:val="20"/>
          <w:szCs w:val="20"/>
        </w:rPr>
        <w:t>. Дата посещения: 08.06.2019</w:t>
      </w:r>
      <w:r w:rsidR="003B6D9C">
        <w:rPr>
          <w:rFonts w:ascii="Times New Roman" w:hAnsi="Times New Roman" w:cs="Times New Roman"/>
          <w:sz w:val="20"/>
          <w:szCs w:val="20"/>
        </w:rPr>
        <w:t>.</w:t>
      </w:r>
    </w:p>
    <w:p w:rsidR="000A0D10" w:rsidRPr="003B6D9C" w:rsidRDefault="000A0D10" w:rsidP="00290DB7">
      <w:pPr>
        <w:pStyle w:val="a6"/>
        <w:numPr>
          <w:ilvl w:val="0"/>
          <w:numId w:val="8"/>
        </w:numPr>
        <w:spacing w:after="0" w:line="360" w:lineRule="auto"/>
        <w:ind w:left="0" w:firstLine="851"/>
        <w:jc w:val="both"/>
        <w:rPr>
          <w:rFonts w:ascii="Times New Roman" w:hAnsi="Times New Roman" w:cs="Times New Roman"/>
          <w:sz w:val="20"/>
          <w:szCs w:val="20"/>
        </w:rPr>
      </w:pPr>
      <w:r w:rsidRPr="003B6D9C">
        <w:rPr>
          <w:rFonts w:ascii="Times New Roman" w:hAnsi="Times New Roman" w:cs="Times New Roman"/>
          <w:sz w:val="20"/>
          <w:szCs w:val="20"/>
        </w:rPr>
        <w:t>Руководство по проведению самооценки образовательной программы первого цикла, Агентство по гарантии качества в сфере образования «EdNet», Бишкек, 2018</w:t>
      </w:r>
      <w:r w:rsidR="003B6D9C">
        <w:rPr>
          <w:rFonts w:ascii="Times New Roman" w:hAnsi="Times New Roman" w:cs="Times New Roman"/>
          <w:sz w:val="20"/>
          <w:szCs w:val="20"/>
        </w:rPr>
        <w:t>.</w:t>
      </w:r>
    </w:p>
    <w:p w:rsidR="000A0D10" w:rsidRPr="003B6D9C" w:rsidRDefault="000A0D10" w:rsidP="00290DB7">
      <w:pPr>
        <w:pStyle w:val="a6"/>
        <w:numPr>
          <w:ilvl w:val="0"/>
          <w:numId w:val="8"/>
        </w:numPr>
        <w:spacing w:after="0" w:line="360" w:lineRule="auto"/>
        <w:ind w:left="0" w:firstLine="851"/>
        <w:jc w:val="both"/>
        <w:rPr>
          <w:rFonts w:ascii="Times New Roman" w:hAnsi="Times New Roman" w:cs="Times New Roman"/>
          <w:sz w:val="20"/>
          <w:szCs w:val="20"/>
        </w:rPr>
      </w:pPr>
      <w:r w:rsidRPr="003B6D9C">
        <w:rPr>
          <w:rFonts w:ascii="Times New Roman" w:hAnsi="Times New Roman" w:cs="Times New Roman"/>
          <w:sz w:val="20"/>
          <w:szCs w:val="20"/>
        </w:rPr>
        <w:t>Государственный образовательный стандарт высшего профессионального образования кы</w:t>
      </w:r>
      <w:r w:rsidRPr="003B6D9C">
        <w:rPr>
          <w:rFonts w:ascii="Times New Roman" w:hAnsi="Times New Roman" w:cs="Times New Roman"/>
          <w:sz w:val="20"/>
          <w:szCs w:val="20"/>
        </w:rPr>
        <w:t>р</w:t>
      </w:r>
      <w:r w:rsidRPr="003B6D9C">
        <w:rPr>
          <w:rFonts w:ascii="Times New Roman" w:hAnsi="Times New Roman" w:cs="Times New Roman"/>
          <w:sz w:val="20"/>
          <w:szCs w:val="20"/>
        </w:rPr>
        <w:t>гызской республики по направлению подготовки 510300 Информационные технологии (квалификация (ст</w:t>
      </w:r>
      <w:r w:rsidRPr="003B6D9C">
        <w:rPr>
          <w:rFonts w:ascii="Times New Roman" w:hAnsi="Times New Roman" w:cs="Times New Roman"/>
          <w:sz w:val="20"/>
          <w:szCs w:val="20"/>
        </w:rPr>
        <w:t>е</w:t>
      </w:r>
      <w:r w:rsidRPr="003B6D9C">
        <w:rPr>
          <w:rFonts w:ascii="Times New Roman" w:hAnsi="Times New Roman" w:cs="Times New Roman"/>
          <w:sz w:val="20"/>
          <w:szCs w:val="20"/>
        </w:rPr>
        <w:t>пень) "бакалавр"), МОН КР, 2015</w:t>
      </w:r>
      <w:r w:rsidR="003B6D9C">
        <w:rPr>
          <w:rFonts w:ascii="Times New Roman" w:hAnsi="Times New Roman" w:cs="Times New Roman"/>
          <w:sz w:val="20"/>
          <w:szCs w:val="20"/>
        </w:rPr>
        <w:t>.</w:t>
      </w:r>
    </w:p>
    <w:p w:rsidR="000A0D10" w:rsidRPr="003B6D9C" w:rsidRDefault="000A0D10" w:rsidP="00290DB7">
      <w:pPr>
        <w:pStyle w:val="a6"/>
        <w:numPr>
          <w:ilvl w:val="0"/>
          <w:numId w:val="8"/>
        </w:numPr>
        <w:spacing w:after="0" w:line="360" w:lineRule="auto"/>
        <w:ind w:left="0" w:firstLine="851"/>
        <w:jc w:val="both"/>
        <w:rPr>
          <w:rFonts w:ascii="Times New Roman" w:hAnsi="Times New Roman" w:cs="Times New Roman"/>
          <w:sz w:val="20"/>
          <w:szCs w:val="20"/>
        </w:rPr>
      </w:pPr>
      <w:r w:rsidRPr="003B6D9C">
        <w:rPr>
          <w:rFonts w:ascii="Times New Roman" w:hAnsi="Times New Roman" w:cs="Times New Roman"/>
          <w:sz w:val="20"/>
          <w:szCs w:val="20"/>
        </w:rPr>
        <w:t xml:space="preserve">Система аккредитаций университетов США, [Электронный ресурс], Режим доступа: </w:t>
      </w:r>
      <w:hyperlink r:id="rId17" w:history="1">
        <w:r w:rsidRPr="003B6D9C">
          <w:rPr>
            <w:rFonts w:ascii="Times New Roman" w:hAnsi="Times New Roman" w:cs="Times New Roman"/>
            <w:sz w:val="20"/>
            <w:szCs w:val="20"/>
          </w:rPr>
          <w:t>http://www.studyamerica.ru/?action=article&amp;ar_id=685</w:t>
        </w:r>
      </w:hyperlink>
      <w:r w:rsidRPr="003B6D9C">
        <w:rPr>
          <w:rFonts w:ascii="Times New Roman" w:hAnsi="Times New Roman" w:cs="Times New Roman"/>
          <w:sz w:val="20"/>
          <w:szCs w:val="20"/>
        </w:rPr>
        <w:t>, дата посещения: 08.06.2019</w:t>
      </w:r>
      <w:r w:rsidR="003B6D9C">
        <w:rPr>
          <w:rFonts w:ascii="Times New Roman" w:hAnsi="Times New Roman" w:cs="Times New Roman"/>
          <w:sz w:val="20"/>
          <w:szCs w:val="20"/>
        </w:rPr>
        <w:t>.</w:t>
      </w:r>
    </w:p>
    <w:p w:rsidR="000A0D10" w:rsidRPr="003B6D9C" w:rsidRDefault="000A0D10" w:rsidP="00290DB7">
      <w:pPr>
        <w:pStyle w:val="a6"/>
        <w:numPr>
          <w:ilvl w:val="0"/>
          <w:numId w:val="8"/>
        </w:numPr>
        <w:spacing w:after="0" w:line="360" w:lineRule="auto"/>
        <w:ind w:left="0" w:firstLine="851"/>
        <w:jc w:val="both"/>
        <w:rPr>
          <w:rFonts w:ascii="Times New Roman" w:hAnsi="Times New Roman" w:cs="Times New Roman"/>
          <w:sz w:val="20"/>
          <w:szCs w:val="20"/>
        </w:rPr>
      </w:pPr>
      <w:r w:rsidRPr="003B6D9C">
        <w:rPr>
          <w:rFonts w:ascii="Times New Roman" w:hAnsi="Times New Roman" w:cs="Times New Roman"/>
          <w:sz w:val="20"/>
          <w:szCs w:val="20"/>
        </w:rPr>
        <w:t>Наводнов В.Г., Мотова Г.Н., Практика аккредитации в системе высшего образования России// Высшее образование в России. 2015. № 5. С. 12</w:t>
      </w:r>
      <w:r w:rsidR="003B6D9C">
        <w:rPr>
          <w:rFonts w:ascii="Times New Roman" w:hAnsi="Times New Roman" w:cs="Times New Roman"/>
          <w:sz w:val="20"/>
          <w:szCs w:val="20"/>
        </w:rPr>
        <w:t xml:space="preserve"> – </w:t>
      </w:r>
      <w:r w:rsidRPr="003B6D9C">
        <w:rPr>
          <w:rFonts w:ascii="Times New Roman" w:hAnsi="Times New Roman" w:cs="Times New Roman"/>
          <w:sz w:val="20"/>
          <w:szCs w:val="20"/>
        </w:rPr>
        <w:t>19</w:t>
      </w:r>
      <w:r w:rsidR="003B6D9C">
        <w:rPr>
          <w:rFonts w:ascii="Times New Roman" w:hAnsi="Times New Roman" w:cs="Times New Roman"/>
          <w:sz w:val="20"/>
          <w:szCs w:val="20"/>
        </w:rPr>
        <w:t>.</w:t>
      </w:r>
    </w:p>
    <w:p w:rsidR="000A0D10" w:rsidRPr="003B6D9C" w:rsidRDefault="000A0D10" w:rsidP="00290DB7">
      <w:pPr>
        <w:pStyle w:val="Default"/>
        <w:numPr>
          <w:ilvl w:val="0"/>
          <w:numId w:val="8"/>
        </w:numPr>
        <w:spacing w:line="360" w:lineRule="auto"/>
        <w:ind w:left="0" w:firstLine="851"/>
        <w:rPr>
          <w:rFonts w:ascii="Times New Roman" w:hAnsi="Times New Roman" w:cs="Times New Roman"/>
          <w:color w:val="auto"/>
          <w:sz w:val="20"/>
          <w:szCs w:val="20"/>
          <w:lang w:val="ru-RU"/>
        </w:rPr>
      </w:pPr>
      <w:r w:rsidRPr="003B6D9C">
        <w:rPr>
          <w:rFonts w:ascii="Times New Roman" w:hAnsi="Times New Roman" w:cs="Times New Roman"/>
          <w:color w:val="auto"/>
          <w:sz w:val="20"/>
          <w:szCs w:val="20"/>
          <w:lang w:val="ru-RU"/>
        </w:rPr>
        <w:t xml:space="preserve">Международный Университет в Центральной Азии. [Электронный ресурс]. Режим доступа: </w:t>
      </w:r>
      <w:hyperlink r:id="rId18" w:history="1">
        <w:r w:rsidRPr="003B6D9C">
          <w:rPr>
            <w:rStyle w:val="a5"/>
            <w:rFonts w:ascii="Times New Roman" w:hAnsi="Times New Roman" w:cs="Times New Roman"/>
            <w:color w:val="auto"/>
            <w:sz w:val="20"/>
            <w:szCs w:val="20"/>
            <w:u w:val="none"/>
          </w:rPr>
          <w:t>http</w:t>
        </w:r>
        <w:r w:rsidRPr="003B6D9C">
          <w:rPr>
            <w:rStyle w:val="a5"/>
            <w:rFonts w:ascii="Times New Roman" w:hAnsi="Times New Roman" w:cs="Times New Roman"/>
            <w:color w:val="auto"/>
            <w:sz w:val="20"/>
            <w:szCs w:val="20"/>
            <w:u w:val="none"/>
            <w:lang w:val="ru-RU"/>
          </w:rPr>
          <w:t>://</w:t>
        </w:r>
        <w:r w:rsidRPr="003B6D9C">
          <w:rPr>
            <w:rStyle w:val="a5"/>
            <w:rFonts w:ascii="Times New Roman" w:hAnsi="Times New Roman" w:cs="Times New Roman"/>
            <w:color w:val="auto"/>
            <w:sz w:val="20"/>
            <w:szCs w:val="20"/>
            <w:u w:val="none"/>
          </w:rPr>
          <w:t>iuca</w:t>
        </w:r>
        <w:r w:rsidRPr="003B6D9C">
          <w:rPr>
            <w:rStyle w:val="a5"/>
            <w:rFonts w:ascii="Times New Roman" w:hAnsi="Times New Roman" w:cs="Times New Roman"/>
            <w:color w:val="auto"/>
            <w:sz w:val="20"/>
            <w:szCs w:val="20"/>
            <w:u w:val="none"/>
            <w:lang w:val="ru-RU"/>
          </w:rPr>
          <w:t>.</w:t>
        </w:r>
        <w:r w:rsidRPr="003B6D9C">
          <w:rPr>
            <w:rStyle w:val="a5"/>
            <w:rFonts w:ascii="Times New Roman" w:hAnsi="Times New Roman" w:cs="Times New Roman"/>
            <w:color w:val="auto"/>
            <w:sz w:val="20"/>
            <w:szCs w:val="20"/>
            <w:u w:val="none"/>
          </w:rPr>
          <w:t>kg</w:t>
        </w:r>
        <w:r w:rsidRPr="003B6D9C">
          <w:rPr>
            <w:rStyle w:val="a5"/>
            <w:rFonts w:ascii="Times New Roman" w:hAnsi="Times New Roman" w:cs="Times New Roman"/>
            <w:color w:val="auto"/>
            <w:sz w:val="20"/>
            <w:szCs w:val="20"/>
            <w:u w:val="none"/>
            <w:lang w:val="ru-RU"/>
          </w:rPr>
          <w:t>/</w:t>
        </w:r>
      </w:hyperlink>
      <w:r w:rsidRPr="003B6D9C">
        <w:rPr>
          <w:rFonts w:ascii="Times New Roman" w:hAnsi="Times New Roman" w:cs="Times New Roman"/>
          <w:color w:val="auto"/>
          <w:sz w:val="20"/>
          <w:szCs w:val="20"/>
          <w:lang w:val="ru-RU"/>
        </w:rPr>
        <w:t>. Дата посещения: 08.06.2019</w:t>
      </w:r>
      <w:r w:rsidR="003B6D9C">
        <w:rPr>
          <w:rFonts w:ascii="Times New Roman" w:hAnsi="Times New Roman" w:cs="Times New Roman"/>
          <w:color w:val="auto"/>
          <w:sz w:val="20"/>
          <w:szCs w:val="20"/>
          <w:lang w:val="ru-RU"/>
        </w:rPr>
        <w:t>.</w:t>
      </w:r>
    </w:p>
    <w:p w:rsidR="00500E9D" w:rsidRDefault="00500E9D" w:rsidP="00CF648B">
      <w:pPr>
        <w:pStyle w:val="1"/>
        <w:spacing w:before="0" w:line="360" w:lineRule="auto"/>
        <w:ind w:firstLine="851"/>
        <w:jc w:val="center"/>
        <w:rPr>
          <w:rFonts w:ascii="Times New Roman" w:hAnsi="Times New Roman" w:cs="Times New Roman"/>
          <w:color w:val="000000"/>
          <w:sz w:val="24"/>
          <w:szCs w:val="24"/>
        </w:rPr>
      </w:pPr>
      <w:bookmarkStart w:id="3" w:name="_Toc27485230"/>
    </w:p>
    <w:p w:rsidR="00F47910" w:rsidRDefault="00F47910" w:rsidP="00CF648B">
      <w:pPr>
        <w:pStyle w:val="1"/>
        <w:spacing w:before="0" w:line="360" w:lineRule="auto"/>
        <w:ind w:firstLine="851"/>
        <w:jc w:val="center"/>
        <w:rPr>
          <w:rFonts w:ascii="Times New Roman" w:hAnsi="Times New Roman" w:cs="Times New Roman"/>
          <w:color w:val="000000"/>
          <w:sz w:val="24"/>
          <w:szCs w:val="24"/>
        </w:rPr>
      </w:pPr>
    </w:p>
    <w:p w:rsidR="000A0D10" w:rsidRPr="00E06984" w:rsidRDefault="000A0D10" w:rsidP="00CF648B">
      <w:pPr>
        <w:pStyle w:val="1"/>
        <w:spacing w:before="0" w:line="360" w:lineRule="auto"/>
        <w:ind w:firstLine="851"/>
        <w:jc w:val="center"/>
        <w:rPr>
          <w:rFonts w:ascii="Times New Roman" w:hAnsi="Times New Roman" w:cs="Times New Roman"/>
          <w:caps/>
          <w:color w:val="000000"/>
          <w:sz w:val="24"/>
          <w:szCs w:val="24"/>
        </w:rPr>
      </w:pPr>
      <w:r w:rsidRPr="00E06984">
        <w:rPr>
          <w:rFonts w:ascii="Times New Roman" w:hAnsi="Times New Roman" w:cs="Times New Roman"/>
          <w:color w:val="000000"/>
          <w:sz w:val="24"/>
          <w:szCs w:val="24"/>
        </w:rPr>
        <w:t xml:space="preserve">Секция 2. </w:t>
      </w:r>
      <w:r w:rsidR="00F47910">
        <w:rPr>
          <w:rFonts w:ascii="Times New Roman" w:hAnsi="Times New Roman" w:cs="Times New Roman"/>
          <w:color w:val="000000"/>
          <w:sz w:val="24"/>
          <w:szCs w:val="24"/>
        </w:rPr>
        <w:t xml:space="preserve">Международные отношения и право </w:t>
      </w:r>
      <w:bookmarkEnd w:id="3"/>
    </w:p>
    <w:p w:rsidR="007E3DEF" w:rsidRPr="00290DB7" w:rsidRDefault="007E3DEF" w:rsidP="00655A91">
      <w:pPr>
        <w:spacing w:after="0" w:line="360" w:lineRule="auto"/>
        <w:ind w:firstLine="851"/>
        <w:rPr>
          <w:rFonts w:ascii="Times New Roman" w:hAnsi="Times New Roman" w:cs="Times New Roman"/>
          <w:sz w:val="24"/>
          <w:szCs w:val="24"/>
          <w:lang w:eastAsia="ru-RU"/>
        </w:rPr>
      </w:pPr>
    </w:p>
    <w:tbl>
      <w:tblPr>
        <w:tblW w:w="0" w:type="auto"/>
        <w:tblInd w:w="-106" w:type="dxa"/>
        <w:tblLayout w:type="fixed"/>
        <w:tblLook w:val="01E0" w:firstRow="1" w:lastRow="1" w:firstColumn="1" w:lastColumn="1" w:noHBand="0" w:noVBand="0"/>
      </w:tblPr>
      <w:tblGrid>
        <w:gridCol w:w="4927"/>
        <w:gridCol w:w="4537"/>
      </w:tblGrid>
      <w:tr w:rsidR="000A0D10" w:rsidRPr="003C4DA1" w:rsidTr="00CF648B">
        <w:tc>
          <w:tcPr>
            <w:tcW w:w="4927" w:type="dxa"/>
          </w:tcPr>
          <w:p w:rsidR="000A0D10" w:rsidRPr="003B6D9C" w:rsidRDefault="000A0D10" w:rsidP="008C2F23">
            <w:pPr>
              <w:pStyle w:val="2"/>
              <w:spacing w:before="0" w:line="360" w:lineRule="auto"/>
              <w:ind w:firstLine="851"/>
              <w:jc w:val="both"/>
              <w:rPr>
                <w:rFonts w:ascii="Times New Roman" w:hAnsi="Times New Roman" w:cs="Times New Roman"/>
                <w:b/>
                <w:bCs/>
                <w:color w:val="auto"/>
                <w:sz w:val="24"/>
                <w:szCs w:val="24"/>
              </w:rPr>
            </w:pPr>
            <w:bookmarkStart w:id="4" w:name="_Toc27485231"/>
            <w:r w:rsidRPr="003B6D9C">
              <w:rPr>
                <w:rFonts w:ascii="Times New Roman" w:hAnsi="Times New Roman" w:cs="Times New Roman"/>
                <w:b/>
                <w:bCs/>
                <w:color w:val="auto"/>
                <w:sz w:val="24"/>
                <w:szCs w:val="24"/>
              </w:rPr>
              <w:t>Алиева</w:t>
            </w:r>
            <w:r w:rsidR="003B6D9C">
              <w:rPr>
                <w:rFonts w:ascii="Times New Roman" w:hAnsi="Times New Roman" w:cs="Times New Roman"/>
                <w:b/>
                <w:bCs/>
                <w:color w:val="auto"/>
                <w:sz w:val="24"/>
                <w:szCs w:val="24"/>
              </w:rPr>
              <w:t xml:space="preserve"> </w:t>
            </w:r>
            <w:r w:rsidR="003B6D9C" w:rsidRPr="003B6D9C">
              <w:rPr>
                <w:rFonts w:ascii="Times New Roman" w:hAnsi="Times New Roman" w:cs="Times New Roman"/>
                <w:b/>
                <w:bCs/>
                <w:color w:val="auto"/>
                <w:sz w:val="24"/>
                <w:szCs w:val="24"/>
              </w:rPr>
              <w:t>Л. У.</w:t>
            </w:r>
            <w:r w:rsidRPr="003B6D9C">
              <w:rPr>
                <w:rFonts w:ascii="Times New Roman" w:hAnsi="Times New Roman" w:cs="Times New Roman"/>
                <w:b/>
                <w:bCs/>
                <w:color w:val="auto"/>
                <w:sz w:val="24"/>
                <w:szCs w:val="24"/>
              </w:rPr>
              <w:t>, Куланбаева</w:t>
            </w:r>
            <w:r w:rsidR="003B6D9C">
              <w:rPr>
                <w:rFonts w:ascii="Times New Roman" w:hAnsi="Times New Roman" w:cs="Times New Roman"/>
                <w:b/>
                <w:bCs/>
                <w:color w:val="auto"/>
                <w:sz w:val="24"/>
                <w:szCs w:val="24"/>
              </w:rPr>
              <w:t xml:space="preserve"> </w:t>
            </w:r>
            <w:r w:rsidR="003B6D9C" w:rsidRPr="003B6D9C">
              <w:rPr>
                <w:rFonts w:ascii="Times New Roman" w:hAnsi="Times New Roman" w:cs="Times New Roman"/>
                <w:b/>
                <w:bCs/>
                <w:color w:val="auto"/>
                <w:sz w:val="24"/>
                <w:szCs w:val="24"/>
              </w:rPr>
              <w:t>З. А.</w:t>
            </w:r>
            <w:r w:rsidRPr="003B6D9C">
              <w:rPr>
                <w:rFonts w:ascii="Times New Roman" w:hAnsi="Times New Roman" w:cs="Times New Roman"/>
                <w:b/>
                <w:bCs/>
                <w:color w:val="auto"/>
                <w:sz w:val="24"/>
                <w:szCs w:val="24"/>
              </w:rPr>
              <w:t>,</w:t>
            </w:r>
            <w:r w:rsidR="003B6D9C">
              <w:rPr>
                <w:rFonts w:ascii="Times New Roman" w:hAnsi="Times New Roman" w:cs="Times New Roman"/>
                <w:b/>
                <w:bCs/>
                <w:color w:val="auto"/>
                <w:sz w:val="24"/>
                <w:szCs w:val="24"/>
              </w:rPr>
              <w:t xml:space="preserve"> </w:t>
            </w:r>
            <w:r w:rsidRPr="003B6D9C">
              <w:rPr>
                <w:rFonts w:ascii="Times New Roman" w:hAnsi="Times New Roman" w:cs="Times New Roman"/>
                <w:b/>
                <w:bCs/>
                <w:color w:val="auto"/>
                <w:sz w:val="24"/>
                <w:szCs w:val="24"/>
              </w:rPr>
              <w:t>МУЦА</w:t>
            </w:r>
            <w:bookmarkEnd w:id="4"/>
          </w:p>
          <w:p w:rsidR="000A0D10" w:rsidRPr="003B6D9C" w:rsidRDefault="00655A91" w:rsidP="008C2F23">
            <w:pPr>
              <w:pStyle w:val="2"/>
              <w:spacing w:before="0" w:line="360" w:lineRule="auto"/>
              <w:ind w:firstLine="851"/>
              <w:jc w:val="both"/>
              <w:rPr>
                <w:rFonts w:ascii="Times New Roman" w:hAnsi="Times New Roman" w:cs="Times New Roman"/>
                <w:color w:val="auto"/>
                <w:sz w:val="24"/>
                <w:szCs w:val="24"/>
              </w:rPr>
            </w:pPr>
            <w:bookmarkStart w:id="5" w:name="_Toc27485232"/>
            <w:r w:rsidRPr="003B6D9C">
              <w:rPr>
                <w:rFonts w:ascii="Times New Roman" w:hAnsi="Times New Roman" w:cs="Times New Roman"/>
                <w:b/>
                <w:bCs/>
                <w:color w:val="auto"/>
                <w:sz w:val="24"/>
                <w:szCs w:val="24"/>
              </w:rPr>
              <w:t xml:space="preserve">КОРПОРАТИВНЫЕ ОТНОШЕНИЯ КАК ПРЕДМЕТ ПРАВОГО УРЕГУЛИРОВАНИЯ </w:t>
            </w:r>
            <w:bookmarkEnd w:id="5"/>
          </w:p>
        </w:tc>
        <w:tc>
          <w:tcPr>
            <w:tcW w:w="4537" w:type="dxa"/>
          </w:tcPr>
          <w:p w:rsidR="00655A91" w:rsidRPr="003B6D9C" w:rsidRDefault="000A0D10" w:rsidP="008C2F23">
            <w:pPr>
              <w:spacing w:after="0" w:line="360" w:lineRule="auto"/>
              <w:ind w:firstLine="851"/>
              <w:jc w:val="both"/>
              <w:rPr>
                <w:rFonts w:ascii="Times New Roman" w:hAnsi="Times New Roman" w:cs="Times New Roman"/>
                <w:b/>
                <w:bCs/>
                <w:sz w:val="24"/>
                <w:szCs w:val="24"/>
                <w:lang w:val="en-US"/>
              </w:rPr>
            </w:pPr>
            <w:r w:rsidRPr="003B6D9C">
              <w:rPr>
                <w:rFonts w:ascii="Times New Roman" w:hAnsi="Times New Roman" w:cs="Times New Roman"/>
                <w:b/>
                <w:bCs/>
                <w:sz w:val="24"/>
                <w:szCs w:val="24"/>
                <w:lang w:val="en-US"/>
              </w:rPr>
              <w:t>Alieva</w:t>
            </w:r>
            <w:r w:rsidR="003B6D9C" w:rsidRPr="003B6D9C">
              <w:rPr>
                <w:rFonts w:ascii="Times New Roman" w:hAnsi="Times New Roman" w:cs="Times New Roman"/>
                <w:b/>
                <w:bCs/>
                <w:sz w:val="24"/>
                <w:szCs w:val="24"/>
                <w:lang w:val="en-US"/>
              </w:rPr>
              <w:t xml:space="preserve"> L. U.</w:t>
            </w:r>
            <w:r w:rsidRPr="003B6D9C">
              <w:rPr>
                <w:rFonts w:ascii="Times New Roman" w:hAnsi="Times New Roman" w:cs="Times New Roman"/>
                <w:b/>
                <w:bCs/>
                <w:sz w:val="24"/>
                <w:szCs w:val="24"/>
                <w:lang w:val="en-US"/>
              </w:rPr>
              <w:t>, Kulanbaeva</w:t>
            </w:r>
            <w:r w:rsidR="003B6D9C" w:rsidRPr="003B6D9C">
              <w:rPr>
                <w:rFonts w:ascii="Times New Roman" w:hAnsi="Times New Roman" w:cs="Times New Roman"/>
                <w:b/>
                <w:bCs/>
                <w:sz w:val="24"/>
                <w:szCs w:val="24"/>
                <w:lang w:val="en-US"/>
              </w:rPr>
              <w:t xml:space="preserve"> Z. A.</w:t>
            </w:r>
            <w:r w:rsidRPr="003B6D9C">
              <w:rPr>
                <w:rFonts w:ascii="Times New Roman" w:hAnsi="Times New Roman" w:cs="Times New Roman"/>
                <w:b/>
                <w:bCs/>
                <w:sz w:val="24"/>
                <w:szCs w:val="24"/>
                <w:lang w:val="en-US"/>
              </w:rPr>
              <w:t>,</w:t>
            </w:r>
          </w:p>
          <w:p w:rsidR="000A0D10" w:rsidRPr="003B6D9C" w:rsidRDefault="000A0D10" w:rsidP="008C2F23">
            <w:pPr>
              <w:spacing w:after="0" w:line="360" w:lineRule="auto"/>
              <w:ind w:firstLine="851"/>
              <w:jc w:val="both"/>
              <w:rPr>
                <w:rFonts w:ascii="Times New Roman" w:hAnsi="Times New Roman" w:cs="Times New Roman"/>
                <w:b/>
                <w:bCs/>
                <w:sz w:val="24"/>
                <w:szCs w:val="24"/>
                <w:lang w:val="en-US"/>
              </w:rPr>
            </w:pPr>
            <w:r w:rsidRPr="003B6D9C">
              <w:rPr>
                <w:rFonts w:ascii="Times New Roman" w:hAnsi="Times New Roman" w:cs="Times New Roman"/>
                <w:b/>
                <w:bCs/>
                <w:sz w:val="24"/>
                <w:szCs w:val="24"/>
                <w:lang w:val="en-US"/>
              </w:rPr>
              <w:t>IUCA</w:t>
            </w:r>
          </w:p>
          <w:p w:rsidR="000A0D10" w:rsidRPr="00CA10E6" w:rsidRDefault="000A0D10" w:rsidP="008C2F23">
            <w:pPr>
              <w:spacing w:after="0" w:line="360" w:lineRule="auto"/>
              <w:ind w:firstLine="851"/>
              <w:jc w:val="both"/>
              <w:rPr>
                <w:rFonts w:ascii="Times New Roman" w:hAnsi="Times New Roman" w:cs="Times New Roman"/>
                <w:b/>
                <w:bCs/>
                <w:sz w:val="24"/>
                <w:szCs w:val="24"/>
                <w:lang w:val="en-US"/>
              </w:rPr>
            </w:pPr>
            <w:r w:rsidRPr="003B6D9C">
              <w:rPr>
                <w:rFonts w:ascii="Times New Roman" w:hAnsi="Times New Roman" w:cs="Times New Roman"/>
                <w:b/>
                <w:bCs/>
                <w:sz w:val="24"/>
                <w:szCs w:val="24"/>
                <w:lang w:val="en-US"/>
              </w:rPr>
              <w:t>CORPORATE</w:t>
            </w:r>
            <w:r w:rsidR="00655A91" w:rsidRPr="003B6D9C">
              <w:rPr>
                <w:rFonts w:ascii="Times New Roman" w:hAnsi="Times New Roman" w:cs="Times New Roman"/>
                <w:b/>
                <w:bCs/>
                <w:sz w:val="24"/>
                <w:szCs w:val="24"/>
                <w:lang w:val="en-US"/>
              </w:rPr>
              <w:t xml:space="preserve"> </w:t>
            </w:r>
            <w:r w:rsidRPr="003B6D9C">
              <w:rPr>
                <w:rFonts w:ascii="Times New Roman" w:hAnsi="Times New Roman" w:cs="Times New Roman"/>
                <w:b/>
                <w:bCs/>
                <w:sz w:val="24"/>
                <w:szCs w:val="24"/>
                <w:lang w:val="en-US"/>
              </w:rPr>
              <w:t>RELATIONS AS</w:t>
            </w:r>
            <w:r w:rsidR="00655A91" w:rsidRPr="003B6D9C">
              <w:rPr>
                <w:rFonts w:ascii="Times New Roman" w:hAnsi="Times New Roman" w:cs="Times New Roman"/>
                <w:b/>
                <w:bCs/>
                <w:sz w:val="24"/>
                <w:szCs w:val="24"/>
                <w:lang w:val="en-US"/>
              </w:rPr>
              <w:t xml:space="preserve">         </w:t>
            </w:r>
            <w:r w:rsidRPr="00020EB3">
              <w:rPr>
                <w:rFonts w:ascii="Times New Roman" w:hAnsi="Times New Roman" w:cs="Times New Roman"/>
                <w:b/>
                <w:bCs/>
                <w:sz w:val="24"/>
                <w:szCs w:val="24"/>
                <w:lang w:val="en-US"/>
              </w:rPr>
              <w:t>A</w:t>
            </w:r>
            <w:r w:rsidRPr="003B6D9C">
              <w:rPr>
                <w:rFonts w:ascii="Times New Roman" w:hAnsi="Times New Roman" w:cs="Times New Roman"/>
                <w:b/>
                <w:bCs/>
                <w:sz w:val="24"/>
                <w:szCs w:val="24"/>
                <w:lang w:val="en-US"/>
              </w:rPr>
              <w:t xml:space="preserve"> SUBJECT OF LEGAL REGULATION</w:t>
            </w:r>
          </w:p>
          <w:p w:rsidR="000A0D10" w:rsidRPr="003B6D9C" w:rsidRDefault="000A0D10" w:rsidP="008C2F23">
            <w:pPr>
              <w:spacing w:after="0" w:line="360" w:lineRule="auto"/>
              <w:ind w:firstLine="851"/>
              <w:jc w:val="both"/>
              <w:rPr>
                <w:rFonts w:ascii="Times New Roman" w:hAnsi="Times New Roman" w:cs="Times New Roman"/>
                <w:sz w:val="24"/>
                <w:szCs w:val="24"/>
                <w:lang w:val="en-US"/>
              </w:rPr>
            </w:pPr>
          </w:p>
        </w:tc>
      </w:tr>
      <w:tr w:rsidR="000A0D10" w:rsidRPr="003C4DA1" w:rsidTr="00CF648B">
        <w:tc>
          <w:tcPr>
            <w:tcW w:w="4927" w:type="dxa"/>
          </w:tcPr>
          <w:p w:rsidR="000A0D10" w:rsidRPr="00F65A35" w:rsidRDefault="000A0D10" w:rsidP="00290DB7">
            <w:pPr>
              <w:spacing w:after="0" w:line="360" w:lineRule="auto"/>
              <w:ind w:firstLine="851"/>
              <w:jc w:val="both"/>
              <w:rPr>
                <w:rFonts w:ascii="Times New Roman" w:hAnsi="Times New Roman" w:cs="Times New Roman"/>
                <w:color w:val="7030A0"/>
                <w:sz w:val="24"/>
                <w:szCs w:val="24"/>
                <w:lang w:val="en-US"/>
              </w:rPr>
            </w:pPr>
            <w:r w:rsidRPr="00F65A35">
              <w:rPr>
                <w:rFonts w:ascii="Times New Roman" w:hAnsi="Times New Roman" w:cs="Times New Roman"/>
                <w:color w:val="7030A0"/>
                <w:sz w:val="24"/>
                <w:szCs w:val="24"/>
                <w:lang w:val="en-US"/>
              </w:rPr>
              <w:t xml:space="preserve"> </w:t>
            </w:r>
          </w:p>
        </w:tc>
        <w:tc>
          <w:tcPr>
            <w:tcW w:w="4537" w:type="dxa"/>
          </w:tcPr>
          <w:p w:rsidR="000A0D10" w:rsidRPr="00F65A35" w:rsidRDefault="000A0D10" w:rsidP="00290DB7">
            <w:pPr>
              <w:spacing w:after="0" w:line="360" w:lineRule="auto"/>
              <w:ind w:firstLine="851"/>
              <w:jc w:val="both"/>
              <w:rPr>
                <w:rFonts w:ascii="Times New Roman" w:hAnsi="Times New Roman" w:cs="Times New Roman"/>
                <w:b/>
                <w:bCs/>
                <w:color w:val="7030A0"/>
                <w:sz w:val="24"/>
                <w:szCs w:val="24"/>
                <w:lang w:val="en-US"/>
              </w:rPr>
            </w:pPr>
          </w:p>
        </w:tc>
      </w:tr>
      <w:tr w:rsidR="000A0D10" w:rsidRPr="003C4DA1" w:rsidTr="00CF648B">
        <w:tc>
          <w:tcPr>
            <w:tcW w:w="4927" w:type="dxa"/>
          </w:tcPr>
          <w:p w:rsidR="000A0D10" w:rsidRPr="00A22E6C" w:rsidRDefault="000A0D10" w:rsidP="006C5957">
            <w:pPr>
              <w:spacing w:after="0" w:line="360" w:lineRule="auto"/>
              <w:ind w:firstLine="851"/>
              <w:jc w:val="both"/>
              <w:rPr>
                <w:rFonts w:ascii="Times New Roman" w:hAnsi="Times New Roman" w:cs="Times New Roman"/>
                <w:i/>
                <w:iCs/>
                <w:sz w:val="20"/>
                <w:szCs w:val="20"/>
              </w:rPr>
            </w:pPr>
            <w:r w:rsidRPr="00A22E6C">
              <w:rPr>
                <w:rFonts w:ascii="Times New Roman" w:hAnsi="Times New Roman" w:cs="Times New Roman"/>
                <w:bCs/>
                <w:i/>
                <w:iCs/>
                <w:sz w:val="20"/>
                <w:szCs w:val="20"/>
              </w:rPr>
              <w:t xml:space="preserve">Аннотация. </w:t>
            </w:r>
            <w:r w:rsidRPr="00A22E6C">
              <w:rPr>
                <w:rFonts w:ascii="Times New Roman" w:hAnsi="Times New Roman" w:cs="Times New Roman"/>
                <w:i/>
                <w:iCs/>
                <w:sz w:val="20"/>
                <w:szCs w:val="20"/>
              </w:rPr>
              <w:t>В последнее время все чаще в</w:t>
            </w:r>
            <w:r w:rsidRPr="00A22E6C">
              <w:rPr>
                <w:rFonts w:ascii="Times New Roman" w:hAnsi="Times New Roman" w:cs="Times New Roman"/>
                <w:i/>
                <w:iCs/>
                <w:sz w:val="20"/>
                <w:szCs w:val="20"/>
              </w:rPr>
              <w:t>е</w:t>
            </w:r>
            <w:r w:rsidRPr="00A22E6C">
              <w:rPr>
                <w:rFonts w:ascii="Times New Roman" w:hAnsi="Times New Roman" w:cs="Times New Roman"/>
                <w:i/>
                <w:iCs/>
                <w:sz w:val="20"/>
                <w:szCs w:val="20"/>
              </w:rPr>
              <w:t>дутся научные дискуссии, связанные с появлением нового гражданско-правового института, именуем</w:t>
            </w:r>
            <w:r w:rsidRPr="00A22E6C">
              <w:rPr>
                <w:rFonts w:ascii="Times New Roman" w:hAnsi="Times New Roman" w:cs="Times New Roman"/>
                <w:i/>
                <w:iCs/>
                <w:sz w:val="20"/>
                <w:szCs w:val="20"/>
              </w:rPr>
              <w:t>о</w:t>
            </w:r>
            <w:r w:rsidRPr="00A22E6C">
              <w:rPr>
                <w:rFonts w:ascii="Times New Roman" w:hAnsi="Times New Roman" w:cs="Times New Roman"/>
                <w:i/>
                <w:iCs/>
                <w:sz w:val="20"/>
                <w:szCs w:val="20"/>
              </w:rPr>
              <w:t>го корпоративные правом. В статье рассматрив</w:t>
            </w:r>
            <w:r w:rsidRPr="00A22E6C">
              <w:rPr>
                <w:rFonts w:ascii="Times New Roman" w:hAnsi="Times New Roman" w:cs="Times New Roman"/>
                <w:i/>
                <w:iCs/>
                <w:sz w:val="20"/>
                <w:szCs w:val="20"/>
              </w:rPr>
              <w:t>а</w:t>
            </w:r>
            <w:r w:rsidRPr="00A22E6C">
              <w:rPr>
                <w:rFonts w:ascii="Times New Roman" w:hAnsi="Times New Roman" w:cs="Times New Roman"/>
                <w:i/>
                <w:iCs/>
                <w:sz w:val="20"/>
                <w:szCs w:val="20"/>
              </w:rPr>
              <w:t>ются понятия корпорации, корпоративного управ-ления, корпоративного права и корпоратив-ных о</w:t>
            </w:r>
            <w:r w:rsidRPr="00A22E6C">
              <w:rPr>
                <w:rFonts w:ascii="Times New Roman" w:hAnsi="Times New Roman" w:cs="Times New Roman"/>
                <w:i/>
                <w:iCs/>
                <w:sz w:val="20"/>
                <w:szCs w:val="20"/>
              </w:rPr>
              <w:t>т</w:t>
            </w:r>
            <w:r w:rsidRPr="00A22E6C">
              <w:rPr>
                <w:rFonts w:ascii="Times New Roman" w:hAnsi="Times New Roman" w:cs="Times New Roman"/>
                <w:i/>
                <w:iCs/>
                <w:sz w:val="20"/>
                <w:szCs w:val="20"/>
              </w:rPr>
              <w:t>ношений, место корпоративного права в системе з</w:t>
            </w:r>
            <w:r w:rsidRPr="00A22E6C">
              <w:rPr>
                <w:rFonts w:ascii="Times New Roman" w:hAnsi="Times New Roman" w:cs="Times New Roman"/>
                <w:i/>
                <w:iCs/>
                <w:sz w:val="20"/>
                <w:szCs w:val="20"/>
              </w:rPr>
              <w:t>а</w:t>
            </w:r>
            <w:r w:rsidRPr="00A22E6C">
              <w:rPr>
                <w:rFonts w:ascii="Times New Roman" w:hAnsi="Times New Roman" w:cs="Times New Roman"/>
                <w:i/>
                <w:iCs/>
                <w:sz w:val="20"/>
                <w:szCs w:val="20"/>
              </w:rPr>
              <w:t>конодательства Кыргызской Республики. Корпор</w:t>
            </w:r>
            <w:r w:rsidRPr="00A22E6C">
              <w:rPr>
                <w:rFonts w:ascii="Times New Roman" w:hAnsi="Times New Roman" w:cs="Times New Roman"/>
                <w:i/>
                <w:iCs/>
                <w:sz w:val="20"/>
                <w:szCs w:val="20"/>
              </w:rPr>
              <w:t>а</w:t>
            </w:r>
            <w:r w:rsidRPr="00A22E6C">
              <w:rPr>
                <w:rFonts w:ascii="Times New Roman" w:hAnsi="Times New Roman" w:cs="Times New Roman"/>
                <w:i/>
                <w:iCs/>
                <w:sz w:val="20"/>
                <w:szCs w:val="20"/>
              </w:rPr>
              <w:t>тивные отношения определяются как особая разн</w:t>
            </w:r>
            <w:r w:rsidRPr="00A22E6C">
              <w:rPr>
                <w:rFonts w:ascii="Times New Roman" w:hAnsi="Times New Roman" w:cs="Times New Roman"/>
                <w:i/>
                <w:iCs/>
                <w:sz w:val="20"/>
                <w:szCs w:val="20"/>
              </w:rPr>
              <w:t>о</w:t>
            </w:r>
            <w:r w:rsidRPr="00A22E6C">
              <w:rPr>
                <w:rFonts w:ascii="Times New Roman" w:hAnsi="Times New Roman" w:cs="Times New Roman"/>
                <w:i/>
                <w:iCs/>
                <w:sz w:val="20"/>
                <w:szCs w:val="20"/>
              </w:rPr>
              <w:t>видность обязательственных гражданско-правовых отношений, которые возникают в связи с участием в корпоративных организациях по поводу имуществе</w:t>
            </w:r>
            <w:r w:rsidRPr="00A22E6C">
              <w:rPr>
                <w:rFonts w:ascii="Times New Roman" w:hAnsi="Times New Roman" w:cs="Times New Roman"/>
                <w:i/>
                <w:iCs/>
                <w:sz w:val="20"/>
                <w:szCs w:val="20"/>
              </w:rPr>
              <w:t>н</w:t>
            </w:r>
            <w:r w:rsidRPr="00A22E6C">
              <w:rPr>
                <w:rFonts w:ascii="Times New Roman" w:hAnsi="Times New Roman" w:cs="Times New Roman"/>
                <w:i/>
                <w:iCs/>
                <w:sz w:val="20"/>
                <w:szCs w:val="20"/>
              </w:rPr>
              <w:t>ных прав (долей, паев, акций, вознаграждения) учас</w:t>
            </w:r>
            <w:r w:rsidRPr="00A22E6C">
              <w:rPr>
                <w:rFonts w:ascii="Times New Roman" w:hAnsi="Times New Roman" w:cs="Times New Roman"/>
                <w:i/>
                <w:iCs/>
                <w:sz w:val="20"/>
                <w:szCs w:val="20"/>
              </w:rPr>
              <w:t>т</w:t>
            </w:r>
            <w:r w:rsidRPr="00A22E6C">
              <w:rPr>
                <w:rFonts w:ascii="Times New Roman" w:hAnsi="Times New Roman" w:cs="Times New Roman"/>
                <w:i/>
                <w:iCs/>
                <w:sz w:val="20"/>
                <w:szCs w:val="20"/>
              </w:rPr>
              <w:t>ников корпорации.</w:t>
            </w:r>
          </w:p>
        </w:tc>
        <w:tc>
          <w:tcPr>
            <w:tcW w:w="4537" w:type="dxa"/>
          </w:tcPr>
          <w:p w:rsidR="000A0D10" w:rsidRPr="00A22E6C" w:rsidRDefault="000A0D10" w:rsidP="00290DB7">
            <w:pPr>
              <w:spacing w:after="0" w:line="360" w:lineRule="auto"/>
              <w:ind w:firstLine="851"/>
              <w:jc w:val="both"/>
              <w:rPr>
                <w:rFonts w:ascii="Times New Roman" w:hAnsi="Times New Roman" w:cs="Times New Roman"/>
                <w:b/>
                <w:bCs/>
                <w:i/>
                <w:iCs/>
                <w:sz w:val="20"/>
                <w:szCs w:val="20"/>
                <w:lang w:val="en-US"/>
              </w:rPr>
            </w:pPr>
            <w:r w:rsidRPr="00A22E6C">
              <w:rPr>
                <w:rFonts w:ascii="Times New Roman" w:hAnsi="Times New Roman" w:cs="Times New Roman"/>
                <w:bCs/>
                <w:i/>
                <w:iCs/>
                <w:sz w:val="20"/>
                <w:szCs w:val="20"/>
                <w:lang w:val="en-US"/>
              </w:rPr>
              <w:t>Abstract.</w:t>
            </w:r>
            <w:r w:rsidRPr="00A22E6C">
              <w:rPr>
                <w:rFonts w:ascii="Times New Roman" w:hAnsi="Times New Roman" w:cs="Times New Roman"/>
                <w:b/>
                <w:bCs/>
                <w:i/>
                <w:iCs/>
                <w:sz w:val="20"/>
                <w:szCs w:val="20"/>
                <w:lang w:val="en-US"/>
              </w:rPr>
              <w:t xml:space="preserve"> </w:t>
            </w:r>
            <w:r w:rsidRPr="00A22E6C">
              <w:rPr>
                <w:rFonts w:ascii="Times New Roman" w:hAnsi="Times New Roman" w:cs="Times New Roman"/>
                <w:i/>
                <w:iCs/>
                <w:sz w:val="20"/>
                <w:szCs w:val="20"/>
                <w:lang w:val="en-US"/>
              </w:rPr>
              <w:t>Recently, there are more often scientific discussions, which are related to the a</w:t>
            </w:r>
            <w:r w:rsidRPr="00A22E6C">
              <w:rPr>
                <w:rFonts w:ascii="Times New Roman" w:hAnsi="Times New Roman" w:cs="Times New Roman"/>
                <w:i/>
                <w:iCs/>
                <w:sz w:val="20"/>
                <w:szCs w:val="20"/>
                <w:lang w:val="en-US"/>
              </w:rPr>
              <w:t>p</w:t>
            </w:r>
            <w:r w:rsidRPr="00A22E6C">
              <w:rPr>
                <w:rFonts w:ascii="Times New Roman" w:hAnsi="Times New Roman" w:cs="Times New Roman"/>
                <w:i/>
                <w:iCs/>
                <w:sz w:val="20"/>
                <w:szCs w:val="20"/>
                <w:lang w:val="en-US"/>
              </w:rPr>
              <w:t>pearance of a new civil law institution, called corp</w:t>
            </w:r>
            <w:r w:rsidRPr="00A22E6C">
              <w:rPr>
                <w:rFonts w:ascii="Times New Roman" w:hAnsi="Times New Roman" w:cs="Times New Roman"/>
                <w:i/>
                <w:iCs/>
                <w:sz w:val="20"/>
                <w:szCs w:val="20"/>
                <w:lang w:val="en-US"/>
              </w:rPr>
              <w:t>o</w:t>
            </w:r>
            <w:r w:rsidRPr="00A22E6C">
              <w:rPr>
                <w:rFonts w:ascii="Times New Roman" w:hAnsi="Times New Roman" w:cs="Times New Roman"/>
                <w:i/>
                <w:iCs/>
                <w:sz w:val="20"/>
                <w:szCs w:val="20"/>
                <w:lang w:val="en-US"/>
              </w:rPr>
              <w:t>rate law. The article reviews concepts of corporation, corporate governance, corporate law and corporate relations, the place of corporate law in the system of legislation of the Kyrgyz Republic. Corporate rel</w:t>
            </w:r>
            <w:r w:rsidRPr="00A22E6C">
              <w:rPr>
                <w:rFonts w:ascii="Times New Roman" w:hAnsi="Times New Roman" w:cs="Times New Roman"/>
                <w:i/>
                <w:iCs/>
                <w:sz w:val="20"/>
                <w:szCs w:val="20"/>
                <w:lang w:val="en-US"/>
              </w:rPr>
              <w:t>a</w:t>
            </w:r>
            <w:r w:rsidRPr="00A22E6C">
              <w:rPr>
                <w:rFonts w:ascii="Times New Roman" w:hAnsi="Times New Roman" w:cs="Times New Roman"/>
                <w:i/>
                <w:iCs/>
                <w:sz w:val="20"/>
                <w:szCs w:val="20"/>
                <w:lang w:val="en-US"/>
              </w:rPr>
              <w:t>tions are defined as a special kind of obligatory civil law relations that arise in connection with particip</w:t>
            </w:r>
            <w:r w:rsidRPr="00A22E6C">
              <w:rPr>
                <w:rFonts w:ascii="Times New Roman" w:hAnsi="Times New Roman" w:cs="Times New Roman"/>
                <w:i/>
                <w:iCs/>
                <w:sz w:val="20"/>
                <w:szCs w:val="20"/>
                <w:lang w:val="en-US"/>
              </w:rPr>
              <w:t>a</w:t>
            </w:r>
            <w:r w:rsidRPr="00A22E6C">
              <w:rPr>
                <w:rFonts w:ascii="Times New Roman" w:hAnsi="Times New Roman" w:cs="Times New Roman"/>
                <w:i/>
                <w:iCs/>
                <w:sz w:val="20"/>
                <w:szCs w:val="20"/>
                <w:lang w:val="en-US"/>
              </w:rPr>
              <w:t>tion in corporate organizations regarding property rights (shares, remuneration) of participants in co</w:t>
            </w:r>
            <w:r w:rsidRPr="00A22E6C">
              <w:rPr>
                <w:rFonts w:ascii="Times New Roman" w:hAnsi="Times New Roman" w:cs="Times New Roman"/>
                <w:i/>
                <w:iCs/>
                <w:sz w:val="20"/>
                <w:szCs w:val="20"/>
                <w:lang w:val="en-US"/>
              </w:rPr>
              <w:t>r</w:t>
            </w:r>
            <w:r w:rsidRPr="00A22E6C">
              <w:rPr>
                <w:rFonts w:ascii="Times New Roman" w:hAnsi="Times New Roman" w:cs="Times New Roman"/>
                <w:i/>
                <w:iCs/>
                <w:sz w:val="20"/>
                <w:szCs w:val="20"/>
                <w:lang w:val="en-US"/>
              </w:rPr>
              <w:t>poration.</w:t>
            </w:r>
            <w:r w:rsidR="00655A91" w:rsidRPr="00A22E6C">
              <w:rPr>
                <w:rFonts w:ascii="Times New Roman" w:hAnsi="Times New Roman" w:cs="Times New Roman"/>
                <w:i/>
                <w:iCs/>
                <w:sz w:val="20"/>
                <w:szCs w:val="20"/>
                <w:lang w:val="en-US"/>
              </w:rPr>
              <w:t xml:space="preserve"> </w:t>
            </w:r>
          </w:p>
        </w:tc>
      </w:tr>
      <w:tr w:rsidR="000A0D10" w:rsidRPr="003C4DA1" w:rsidTr="00CF648B">
        <w:tc>
          <w:tcPr>
            <w:tcW w:w="4927" w:type="dxa"/>
          </w:tcPr>
          <w:p w:rsidR="000A0D10" w:rsidRPr="00A22E6C" w:rsidRDefault="000A0D10" w:rsidP="00AF783C">
            <w:pPr>
              <w:spacing w:after="0" w:line="360" w:lineRule="auto"/>
              <w:ind w:firstLine="851"/>
              <w:jc w:val="both"/>
              <w:rPr>
                <w:rFonts w:ascii="Times New Roman" w:hAnsi="Times New Roman" w:cs="Times New Roman"/>
                <w:bCs/>
                <w:i/>
                <w:iCs/>
                <w:sz w:val="20"/>
                <w:szCs w:val="20"/>
              </w:rPr>
            </w:pPr>
            <w:r w:rsidRPr="00A22E6C">
              <w:rPr>
                <w:rFonts w:ascii="Times New Roman" w:hAnsi="Times New Roman" w:cs="Times New Roman"/>
                <w:bCs/>
                <w:i/>
                <w:iCs/>
                <w:sz w:val="20"/>
                <w:szCs w:val="20"/>
              </w:rPr>
              <w:t xml:space="preserve">Ключевые слова: </w:t>
            </w:r>
            <w:r w:rsidRPr="00A22E6C">
              <w:rPr>
                <w:rFonts w:ascii="Times New Roman" w:hAnsi="Times New Roman" w:cs="Times New Roman"/>
                <w:i/>
                <w:iCs/>
                <w:sz w:val="20"/>
                <w:szCs w:val="20"/>
              </w:rPr>
              <w:t>корпорация, корпора-тивное управление, корпоративные отноше-ния, ко</w:t>
            </w:r>
            <w:r w:rsidRPr="00A22E6C">
              <w:rPr>
                <w:rFonts w:ascii="Times New Roman" w:hAnsi="Times New Roman" w:cs="Times New Roman"/>
                <w:i/>
                <w:iCs/>
                <w:sz w:val="20"/>
                <w:szCs w:val="20"/>
              </w:rPr>
              <w:t>р</w:t>
            </w:r>
            <w:r w:rsidRPr="00A22E6C">
              <w:rPr>
                <w:rFonts w:ascii="Times New Roman" w:hAnsi="Times New Roman" w:cs="Times New Roman"/>
                <w:i/>
                <w:iCs/>
                <w:sz w:val="20"/>
                <w:szCs w:val="20"/>
              </w:rPr>
              <w:t>поративное право, законодательство, юридические лица, субъекты.</w:t>
            </w:r>
          </w:p>
        </w:tc>
        <w:tc>
          <w:tcPr>
            <w:tcW w:w="4537" w:type="dxa"/>
          </w:tcPr>
          <w:p w:rsidR="000A0D10" w:rsidRPr="00A22E6C" w:rsidRDefault="000A0D10" w:rsidP="00290DB7">
            <w:pPr>
              <w:spacing w:after="0" w:line="360" w:lineRule="auto"/>
              <w:ind w:firstLine="851"/>
              <w:jc w:val="both"/>
              <w:rPr>
                <w:rFonts w:ascii="Times New Roman" w:hAnsi="Times New Roman" w:cs="Times New Roman"/>
                <w:b/>
                <w:bCs/>
                <w:i/>
                <w:iCs/>
                <w:sz w:val="20"/>
                <w:szCs w:val="20"/>
                <w:lang w:val="en-US"/>
              </w:rPr>
            </w:pPr>
            <w:r w:rsidRPr="00A22E6C">
              <w:rPr>
                <w:rFonts w:ascii="Times New Roman" w:hAnsi="Times New Roman" w:cs="Times New Roman"/>
                <w:bCs/>
                <w:i/>
                <w:iCs/>
                <w:sz w:val="20"/>
                <w:szCs w:val="20"/>
                <w:lang w:val="en-US"/>
              </w:rPr>
              <w:t>Key words:</w:t>
            </w:r>
            <w:r w:rsidRPr="00A22E6C">
              <w:rPr>
                <w:rFonts w:ascii="Times New Roman" w:hAnsi="Times New Roman" w:cs="Times New Roman"/>
                <w:b/>
                <w:bCs/>
                <w:i/>
                <w:iCs/>
                <w:sz w:val="20"/>
                <w:szCs w:val="20"/>
                <w:lang w:val="en-US"/>
              </w:rPr>
              <w:t xml:space="preserve"> </w:t>
            </w:r>
            <w:r w:rsidRPr="00A22E6C">
              <w:rPr>
                <w:rFonts w:ascii="Times New Roman" w:hAnsi="Times New Roman" w:cs="Times New Roman"/>
                <w:i/>
                <w:iCs/>
                <w:sz w:val="20"/>
                <w:szCs w:val="20"/>
                <w:lang w:val="en-US"/>
              </w:rPr>
              <w:t>corporation, corporate go</w:t>
            </w:r>
            <w:r w:rsidRPr="00A22E6C">
              <w:rPr>
                <w:rFonts w:ascii="Times New Roman" w:hAnsi="Times New Roman" w:cs="Times New Roman"/>
                <w:i/>
                <w:iCs/>
                <w:sz w:val="20"/>
                <w:szCs w:val="20"/>
                <w:lang w:val="en-US"/>
              </w:rPr>
              <w:t>v</w:t>
            </w:r>
            <w:r w:rsidRPr="00A22E6C">
              <w:rPr>
                <w:rFonts w:ascii="Times New Roman" w:hAnsi="Times New Roman" w:cs="Times New Roman"/>
                <w:i/>
                <w:iCs/>
                <w:sz w:val="20"/>
                <w:szCs w:val="20"/>
                <w:lang w:val="en-US"/>
              </w:rPr>
              <w:t>ernance, сorporate relations, corporate law, legisl</w:t>
            </w:r>
            <w:r w:rsidRPr="00A22E6C">
              <w:rPr>
                <w:rFonts w:ascii="Times New Roman" w:hAnsi="Times New Roman" w:cs="Times New Roman"/>
                <w:i/>
                <w:iCs/>
                <w:sz w:val="20"/>
                <w:szCs w:val="20"/>
                <w:lang w:val="en-US"/>
              </w:rPr>
              <w:t>a</w:t>
            </w:r>
            <w:r w:rsidRPr="00A22E6C">
              <w:rPr>
                <w:rFonts w:ascii="Times New Roman" w:hAnsi="Times New Roman" w:cs="Times New Roman"/>
                <w:i/>
                <w:iCs/>
                <w:sz w:val="20"/>
                <w:szCs w:val="20"/>
                <w:lang w:val="en-US"/>
              </w:rPr>
              <w:t>tion, legal entities, subjects</w:t>
            </w:r>
            <w:r w:rsidR="00A22E6C" w:rsidRPr="00A22E6C">
              <w:rPr>
                <w:rFonts w:ascii="Times New Roman" w:hAnsi="Times New Roman" w:cs="Times New Roman"/>
                <w:i/>
                <w:iCs/>
                <w:sz w:val="20"/>
                <w:szCs w:val="20"/>
                <w:lang w:val="en-US"/>
              </w:rPr>
              <w:t>.</w:t>
            </w:r>
          </w:p>
        </w:tc>
      </w:tr>
      <w:tr w:rsidR="000A0D10" w:rsidRPr="003C4DA1" w:rsidTr="00CF648B">
        <w:tc>
          <w:tcPr>
            <w:tcW w:w="4927" w:type="dxa"/>
          </w:tcPr>
          <w:p w:rsidR="00E63019" w:rsidRPr="00A22E6C" w:rsidRDefault="000A0D10" w:rsidP="00290DB7">
            <w:pPr>
              <w:spacing w:after="0" w:line="360" w:lineRule="auto"/>
              <w:ind w:firstLine="851"/>
              <w:jc w:val="both"/>
              <w:rPr>
                <w:rFonts w:ascii="Times New Roman" w:hAnsi="Times New Roman" w:cs="Times New Roman"/>
                <w:i/>
                <w:iCs/>
                <w:sz w:val="20"/>
                <w:szCs w:val="20"/>
              </w:rPr>
            </w:pPr>
            <w:r w:rsidRPr="00A22E6C">
              <w:rPr>
                <w:rFonts w:ascii="Times New Roman" w:hAnsi="Times New Roman" w:cs="Times New Roman"/>
                <w:bCs/>
                <w:i/>
                <w:iCs/>
                <w:sz w:val="20"/>
                <w:szCs w:val="20"/>
              </w:rPr>
              <w:t>Сведения об авторах:</w:t>
            </w:r>
            <w:r w:rsidR="00AF783C">
              <w:rPr>
                <w:rFonts w:ascii="Times New Roman" w:hAnsi="Times New Roman" w:cs="Times New Roman"/>
                <w:bCs/>
                <w:i/>
                <w:iCs/>
                <w:sz w:val="20"/>
                <w:szCs w:val="20"/>
              </w:rPr>
              <w:t xml:space="preserve"> </w:t>
            </w:r>
            <w:r w:rsidRPr="00A22E6C">
              <w:rPr>
                <w:rFonts w:ascii="Times New Roman" w:hAnsi="Times New Roman" w:cs="Times New Roman"/>
                <w:i/>
                <w:iCs/>
                <w:sz w:val="20"/>
                <w:szCs w:val="20"/>
              </w:rPr>
              <w:t>Алиева Лейла Узб</w:t>
            </w:r>
            <w:r w:rsidRPr="00A22E6C">
              <w:rPr>
                <w:rFonts w:ascii="Times New Roman" w:hAnsi="Times New Roman" w:cs="Times New Roman"/>
                <w:i/>
                <w:iCs/>
                <w:sz w:val="20"/>
                <w:szCs w:val="20"/>
              </w:rPr>
              <w:t>е</w:t>
            </w:r>
            <w:r w:rsidRPr="00A22E6C">
              <w:rPr>
                <w:rFonts w:ascii="Times New Roman" w:hAnsi="Times New Roman" w:cs="Times New Roman"/>
                <w:i/>
                <w:iCs/>
                <w:sz w:val="20"/>
                <w:szCs w:val="20"/>
              </w:rPr>
              <w:t>ковна, преподаватель направления «Юриспруденция»; Куланбаева Зульфия Абдиловна, руководитель напра</w:t>
            </w:r>
            <w:r w:rsidRPr="00A22E6C">
              <w:rPr>
                <w:rFonts w:ascii="Times New Roman" w:hAnsi="Times New Roman" w:cs="Times New Roman"/>
                <w:i/>
                <w:iCs/>
                <w:sz w:val="20"/>
                <w:szCs w:val="20"/>
              </w:rPr>
              <w:t>в</w:t>
            </w:r>
            <w:r w:rsidRPr="00A22E6C">
              <w:rPr>
                <w:rFonts w:ascii="Times New Roman" w:hAnsi="Times New Roman" w:cs="Times New Roman"/>
                <w:i/>
                <w:iCs/>
                <w:sz w:val="20"/>
                <w:szCs w:val="20"/>
              </w:rPr>
              <w:t>ления «Юриспруденция».</w:t>
            </w:r>
          </w:p>
          <w:p w:rsidR="000A0D10" w:rsidRPr="00A22E6C" w:rsidRDefault="000A0D10" w:rsidP="00290DB7">
            <w:pPr>
              <w:spacing w:after="0" w:line="360" w:lineRule="auto"/>
              <w:ind w:firstLine="851"/>
              <w:jc w:val="both"/>
              <w:rPr>
                <w:rFonts w:ascii="Times New Roman" w:hAnsi="Times New Roman" w:cs="Times New Roman"/>
                <w:i/>
                <w:iCs/>
                <w:sz w:val="20"/>
                <w:szCs w:val="20"/>
              </w:rPr>
            </w:pPr>
            <w:r w:rsidRPr="00A22E6C">
              <w:rPr>
                <w:rFonts w:ascii="Times New Roman" w:hAnsi="Times New Roman" w:cs="Times New Roman"/>
                <w:i/>
                <w:iCs/>
                <w:sz w:val="20"/>
                <w:szCs w:val="20"/>
              </w:rPr>
              <w:t>Место работы: Международный универс</w:t>
            </w:r>
            <w:r w:rsidRPr="00A22E6C">
              <w:rPr>
                <w:rFonts w:ascii="Times New Roman" w:hAnsi="Times New Roman" w:cs="Times New Roman"/>
                <w:i/>
                <w:iCs/>
                <w:sz w:val="20"/>
                <w:szCs w:val="20"/>
              </w:rPr>
              <w:t>и</w:t>
            </w:r>
            <w:r w:rsidRPr="00A22E6C">
              <w:rPr>
                <w:rFonts w:ascii="Times New Roman" w:hAnsi="Times New Roman" w:cs="Times New Roman"/>
                <w:i/>
                <w:iCs/>
                <w:sz w:val="20"/>
                <w:szCs w:val="20"/>
              </w:rPr>
              <w:t>тет в Центральной Азии.</w:t>
            </w:r>
          </w:p>
          <w:p w:rsidR="00655A91" w:rsidRPr="00A22E6C" w:rsidRDefault="00655A91" w:rsidP="00AF783C">
            <w:pPr>
              <w:spacing w:after="0" w:line="360" w:lineRule="auto"/>
              <w:ind w:firstLine="851"/>
              <w:jc w:val="both"/>
              <w:rPr>
                <w:rFonts w:ascii="Times New Roman" w:hAnsi="Times New Roman" w:cs="Times New Roman"/>
                <w:sz w:val="20"/>
                <w:szCs w:val="20"/>
              </w:rPr>
            </w:pPr>
            <w:r w:rsidRPr="00A22E6C">
              <w:rPr>
                <w:rFonts w:ascii="Times New Roman" w:hAnsi="Times New Roman" w:cs="Times New Roman"/>
                <w:bCs/>
                <w:i/>
                <w:iCs/>
                <w:sz w:val="20"/>
                <w:szCs w:val="20"/>
              </w:rPr>
              <w:t xml:space="preserve">Контактная информация: </w:t>
            </w:r>
            <w:r w:rsidRPr="00A22E6C">
              <w:rPr>
                <w:rFonts w:ascii="Times New Roman" w:hAnsi="Times New Roman" w:cs="Times New Roman"/>
                <w:i/>
                <w:iCs/>
                <w:sz w:val="20"/>
                <w:szCs w:val="20"/>
              </w:rPr>
              <w:t>г. Токмок, Ме</w:t>
            </w:r>
            <w:r w:rsidRPr="00A22E6C">
              <w:rPr>
                <w:rFonts w:ascii="Times New Roman" w:hAnsi="Times New Roman" w:cs="Times New Roman"/>
                <w:i/>
                <w:iCs/>
                <w:sz w:val="20"/>
                <w:szCs w:val="20"/>
              </w:rPr>
              <w:t>ж</w:t>
            </w:r>
            <w:r w:rsidRPr="00A22E6C">
              <w:rPr>
                <w:rFonts w:ascii="Times New Roman" w:hAnsi="Times New Roman" w:cs="Times New Roman"/>
                <w:i/>
                <w:iCs/>
                <w:sz w:val="20"/>
                <w:szCs w:val="20"/>
              </w:rPr>
              <w:t>дународный Университет в Центральной Азии (МУЦА), ул. Шамсинская 2, каб. 313.</w:t>
            </w:r>
          </w:p>
        </w:tc>
        <w:tc>
          <w:tcPr>
            <w:tcW w:w="4537" w:type="dxa"/>
          </w:tcPr>
          <w:p w:rsidR="000A0D10" w:rsidRPr="00A22E6C" w:rsidRDefault="000A0D10" w:rsidP="00290DB7">
            <w:pPr>
              <w:spacing w:after="0" w:line="360" w:lineRule="auto"/>
              <w:ind w:firstLine="851"/>
              <w:jc w:val="both"/>
              <w:rPr>
                <w:rFonts w:ascii="Times New Roman" w:hAnsi="Times New Roman" w:cs="Times New Roman"/>
                <w:i/>
                <w:iCs/>
                <w:sz w:val="20"/>
                <w:szCs w:val="20"/>
                <w:lang w:val="en-US"/>
              </w:rPr>
            </w:pPr>
            <w:r w:rsidRPr="00A22E6C">
              <w:rPr>
                <w:rFonts w:ascii="Times New Roman" w:hAnsi="Times New Roman" w:cs="Times New Roman"/>
                <w:bCs/>
                <w:i/>
                <w:iCs/>
                <w:sz w:val="20"/>
                <w:szCs w:val="20"/>
                <w:lang w:val="en-US"/>
              </w:rPr>
              <w:t xml:space="preserve">About the author: </w:t>
            </w:r>
            <w:r w:rsidRPr="00A22E6C">
              <w:rPr>
                <w:rFonts w:ascii="Times New Roman" w:hAnsi="Times New Roman" w:cs="Times New Roman"/>
                <w:i/>
                <w:iCs/>
                <w:sz w:val="20"/>
                <w:szCs w:val="20"/>
                <w:lang w:val="en-US"/>
              </w:rPr>
              <w:t>Alieva Leyla Uzbekovna, instructor of Law Department; Kulanbaeva Zulfiia Abdilovna, Head of Law Department</w:t>
            </w:r>
            <w:r w:rsidR="00655A91" w:rsidRPr="00A22E6C">
              <w:rPr>
                <w:rFonts w:ascii="Times New Roman" w:hAnsi="Times New Roman" w:cs="Times New Roman"/>
                <w:i/>
                <w:iCs/>
                <w:sz w:val="20"/>
                <w:szCs w:val="20"/>
                <w:lang w:val="en-US"/>
              </w:rPr>
              <w:t>.</w:t>
            </w:r>
          </w:p>
          <w:p w:rsidR="00655A91" w:rsidRPr="00A22E6C" w:rsidRDefault="000A0D10" w:rsidP="00AF783C">
            <w:pPr>
              <w:spacing w:after="0" w:line="360" w:lineRule="auto"/>
              <w:ind w:firstLine="851"/>
              <w:jc w:val="both"/>
              <w:rPr>
                <w:rFonts w:ascii="Times New Roman" w:hAnsi="Times New Roman" w:cs="Times New Roman"/>
                <w:sz w:val="20"/>
                <w:szCs w:val="20"/>
                <w:lang w:val="en-US"/>
              </w:rPr>
            </w:pPr>
            <w:r w:rsidRPr="00A22E6C">
              <w:rPr>
                <w:rFonts w:ascii="Times New Roman" w:hAnsi="Times New Roman" w:cs="Times New Roman"/>
                <w:i/>
                <w:iCs/>
                <w:sz w:val="20"/>
                <w:szCs w:val="20"/>
                <w:lang w:val="en-US"/>
              </w:rPr>
              <w:t>Place of employment: International Un</w:t>
            </w:r>
            <w:r w:rsidRPr="00A22E6C">
              <w:rPr>
                <w:rFonts w:ascii="Times New Roman" w:hAnsi="Times New Roman" w:cs="Times New Roman"/>
                <w:i/>
                <w:iCs/>
                <w:sz w:val="20"/>
                <w:szCs w:val="20"/>
                <w:lang w:val="en-US"/>
              </w:rPr>
              <w:t>i</w:t>
            </w:r>
            <w:r w:rsidRPr="00A22E6C">
              <w:rPr>
                <w:rFonts w:ascii="Times New Roman" w:hAnsi="Times New Roman" w:cs="Times New Roman"/>
                <w:i/>
                <w:iCs/>
                <w:sz w:val="20"/>
                <w:szCs w:val="20"/>
                <w:lang w:val="en-US"/>
              </w:rPr>
              <w:t>versity of Central Asia.</w:t>
            </w:r>
            <w:r w:rsidR="00AF783C" w:rsidRPr="00AF783C">
              <w:rPr>
                <w:rFonts w:ascii="Times New Roman" w:hAnsi="Times New Roman" w:cs="Times New Roman"/>
                <w:i/>
                <w:iCs/>
                <w:sz w:val="20"/>
                <w:szCs w:val="20"/>
                <w:lang w:val="en-US"/>
              </w:rPr>
              <w:t xml:space="preserve"> </w:t>
            </w:r>
            <w:r w:rsidR="00655A91" w:rsidRPr="00A22E6C">
              <w:rPr>
                <w:rFonts w:ascii="Times New Roman" w:hAnsi="Times New Roman" w:cs="Times New Roman"/>
                <w:i/>
                <w:iCs/>
                <w:sz w:val="20"/>
                <w:szCs w:val="20"/>
                <w:lang w:val="it-IT"/>
              </w:rPr>
              <w:t xml:space="preserve">e-mail: </w:t>
            </w:r>
            <w:hyperlink r:id="rId19" w:history="1">
              <w:r w:rsidR="00655A91" w:rsidRPr="00A22E6C">
                <w:rPr>
                  <w:rStyle w:val="a5"/>
                  <w:rFonts w:ascii="Times New Roman" w:hAnsi="Times New Roman" w:cs="Times New Roman"/>
                  <w:i/>
                  <w:iCs/>
                  <w:color w:val="auto"/>
                  <w:sz w:val="20"/>
                  <w:szCs w:val="20"/>
                  <w:lang w:val="en-US"/>
                </w:rPr>
                <w:t>alieva_l@iuca.kg</w:t>
              </w:r>
            </w:hyperlink>
            <w:r w:rsidR="00655A91" w:rsidRPr="00A22E6C">
              <w:rPr>
                <w:rFonts w:ascii="Times New Roman" w:hAnsi="Times New Roman" w:cs="Times New Roman"/>
                <w:i/>
                <w:iCs/>
                <w:sz w:val="20"/>
                <w:szCs w:val="20"/>
                <w:lang w:val="en-US"/>
              </w:rPr>
              <w:t xml:space="preserve">, </w:t>
            </w:r>
            <w:hyperlink r:id="rId20" w:history="1">
              <w:r w:rsidR="00655A91" w:rsidRPr="00A22E6C">
                <w:rPr>
                  <w:rStyle w:val="a5"/>
                  <w:rFonts w:ascii="Times New Roman" w:hAnsi="Times New Roman" w:cs="Times New Roman"/>
                  <w:i/>
                  <w:iCs/>
                  <w:color w:val="auto"/>
                  <w:sz w:val="20"/>
                  <w:szCs w:val="20"/>
                  <w:lang w:val="en-US"/>
                </w:rPr>
                <w:t>kulanbaeva_z@iuca.kg</w:t>
              </w:r>
            </w:hyperlink>
          </w:p>
        </w:tc>
      </w:tr>
      <w:tr w:rsidR="000A0D10" w:rsidRPr="003C4DA1" w:rsidTr="00CF648B">
        <w:tc>
          <w:tcPr>
            <w:tcW w:w="9464" w:type="dxa"/>
            <w:gridSpan w:val="2"/>
          </w:tcPr>
          <w:p w:rsidR="000A0D10" w:rsidRPr="00655A91" w:rsidRDefault="000A0D10" w:rsidP="006C5957">
            <w:pPr>
              <w:spacing w:after="0" w:line="360" w:lineRule="auto"/>
              <w:ind w:firstLine="851"/>
              <w:jc w:val="both"/>
              <w:rPr>
                <w:rFonts w:ascii="Times New Roman" w:hAnsi="Times New Roman" w:cs="Times New Roman"/>
                <w:sz w:val="20"/>
                <w:szCs w:val="20"/>
                <w:lang w:val="it-IT"/>
              </w:rPr>
            </w:pPr>
          </w:p>
        </w:tc>
      </w:tr>
    </w:tbl>
    <w:p w:rsidR="000A0D10" w:rsidRPr="00290DB7" w:rsidRDefault="000A0D10" w:rsidP="00290DB7">
      <w:pPr>
        <w:spacing w:after="0" w:line="360" w:lineRule="auto"/>
        <w:ind w:firstLine="851"/>
        <w:jc w:val="both"/>
        <w:rPr>
          <w:rFonts w:ascii="Times New Roman" w:hAnsi="Times New Roman" w:cs="Times New Roman"/>
          <w:sz w:val="24"/>
          <w:szCs w:val="24"/>
        </w:rPr>
      </w:pPr>
      <w:r w:rsidRPr="00A22E6C">
        <w:rPr>
          <w:rFonts w:ascii="Times New Roman" w:hAnsi="Times New Roman" w:cs="Times New Roman"/>
          <w:sz w:val="24"/>
          <w:szCs w:val="24"/>
        </w:rPr>
        <w:t xml:space="preserve">История становления </w:t>
      </w:r>
      <w:r w:rsidRPr="00290DB7">
        <w:rPr>
          <w:rFonts w:ascii="Times New Roman" w:hAnsi="Times New Roman" w:cs="Times New Roman"/>
          <w:sz w:val="24"/>
          <w:szCs w:val="24"/>
        </w:rPr>
        <w:t>корпоративного права в Кыргызской Республике насчитывает около трех десятков лет. Начало было положено принятым в Советском союзе в 1990 году Законом «О предприятиях», где появились первые нормы, регламентирующие корпорати</w:t>
      </w:r>
      <w:r w:rsidRPr="00290DB7">
        <w:rPr>
          <w:rFonts w:ascii="Times New Roman" w:hAnsi="Times New Roman" w:cs="Times New Roman"/>
          <w:sz w:val="24"/>
          <w:szCs w:val="24"/>
        </w:rPr>
        <w:t>в</w:t>
      </w:r>
      <w:r w:rsidRPr="00290DB7">
        <w:rPr>
          <w:rFonts w:ascii="Times New Roman" w:hAnsi="Times New Roman" w:cs="Times New Roman"/>
          <w:sz w:val="24"/>
          <w:szCs w:val="24"/>
        </w:rPr>
        <w:t>ные правоотношения. Первым таким законом в Кыргызстане стал Закон Республики Кы</w:t>
      </w:r>
      <w:r w:rsidRPr="00290DB7">
        <w:rPr>
          <w:rFonts w:ascii="Times New Roman" w:hAnsi="Times New Roman" w:cs="Times New Roman"/>
          <w:sz w:val="24"/>
          <w:szCs w:val="24"/>
        </w:rPr>
        <w:t>р</w:t>
      </w:r>
      <w:r w:rsidRPr="00290DB7">
        <w:rPr>
          <w:rFonts w:ascii="Times New Roman" w:hAnsi="Times New Roman" w:cs="Times New Roman"/>
          <w:sz w:val="24"/>
          <w:szCs w:val="24"/>
        </w:rPr>
        <w:t>гызстан «Об акционерных обществах Республики Кыргызстан» от 26 июня 1991 года 513</w:t>
      </w:r>
      <w:r w:rsidR="004304A0">
        <w:rPr>
          <w:rFonts w:ascii="Times New Roman" w:hAnsi="Times New Roman" w:cs="Times New Roman"/>
          <w:sz w:val="24"/>
          <w:szCs w:val="24"/>
        </w:rPr>
        <w:t xml:space="preserve"> </w:t>
      </w:r>
      <w:r w:rsidRPr="00290DB7">
        <w:rPr>
          <w:rFonts w:ascii="Times New Roman" w:hAnsi="Times New Roman" w:cs="Times New Roman"/>
          <w:sz w:val="24"/>
          <w:szCs w:val="24"/>
        </w:rPr>
        <w:t>-XII. Позже, в 1996 году, был принят Гражданский кодекс Кыргызской Республики, который предложил новые подходы к корпоративному праву, стал отправной точкой для формиров</w:t>
      </w:r>
      <w:r w:rsidRPr="00290DB7">
        <w:rPr>
          <w:rFonts w:ascii="Times New Roman" w:hAnsi="Times New Roman" w:cs="Times New Roman"/>
          <w:sz w:val="24"/>
          <w:szCs w:val="24"/>
        </w:rPr>
        <w:t>а</w:t>
      </w:r>
      <w:r w:rsidRPr="00290DB7">
        <w:rPr>
          <w:rFonts w:ascii="Times New Roman" w:hAnsi="Times New Roman" w:cs="Times New Roman"/>
          <w:sz w:val="24"/>
          <w:szCs w:val="24"/>
        </w:rPr>
        <w:t>ния законодательства, регулирующего корпоративные правоотношения. На основе норм ГК КР приняли и новый Закон КР «О хозяйственных товариществах и обществах» от 15 ноября 1996 года № 60, который заменил Закон РК «Об акционерных обществах» от 1991 года.</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На сегодняшний день действуют нормы ГК КР, Закона КР «Об акционерных общ</w:t>
      </w:r>
      <w:r w:rsidRPr="00290DB7">
        <w:rPr>
          <w:rFonts w:ascii="Times New Roman" w:hAnsi="Times New Roman" w:cs="Times New Roman"/>
          <w:sz w:val="24"/>
          <w:szCs w:val="24"/>
        </w:rPr>
        <w:t>е</w:t>
      </w:r>
      <w:r w:rsidRPr="00290DB7">
        <w:rPr>
          <w:rFonts w:ascii="Times New Roman" w:hAnsi="Times New Roman" w:cs="Times New Roman"/>
          <w:sz w:val="24"/>
          <w:szCs w:val="24"/>
        </w:rPr>
        <w:t>ствах» от 27 марта 2003 года № 64 и Закона КР «О хозяйственных товариществах и общ</w:t>
      </w:r>
      <w:r w:rsidRPr="00290DB7">
        <w:rPr>
          <w:rFonts w:ascii="Times New Roman" w:hAnsi="Times New Roman" w:cs="Times New Roman"/>
          <w:sz w:val="24"/>
          <w:szCs w:val="24"/>
        </w:rPr>
        <w:t>е</w:t>
      </w:r>
      <w:r w:rsidRPr="00290DB7">
        <w:rPr>
          <w:rFonts w:ascii="Times New Roman" w:hAnsi="Times New Roman" w:cs="Times New Roman"/>
          <w:sz w:val="24"/>
          <w:szCs w:val="24"/>
        </w:rPr>
        <w:t>ствах» от 15 ноября 1996 года № 60. Следует отметить ряд специальных законов, регулир</w:t>
      </w:r>
      <w:r w:rsidRPr="00290DB7">
        <w:rPr>
          <w:rFonts w:ascii="Times New Roman" w:hAnsi="Times New Roman" w:cs="Times New Roman"/>
          <w:sz w:val="24"/>
          <w:szCs w:val="24"/>
        </w:rPr>
        <w:t>у</w:t>
      </w:r>
      <w:r w:rsidRPr="00290DB7">
        <w:rPr>
          <w:rFonts w:ascii="Times New Roman" w:hAnsi="Times New Roman" w:cs="Times New Roman"/>
          <w:sz w:val="24"/>
          <w:szCs w:val="24"/>
        </w:rPr>
        <w:t>ющих некоторые сферы предпринимательской деятельности, которые в той или иной мере затрагивают вопросы корпоративных отношений. К таким законам можно отнести следу</w:t>
      </w:r>
      <w:r w:rsidRPr="00290DB7">
        <w:rPr>
          <w:rFonts w:ascii="Times New Roman" w:hAnsi="Times New Roman" w:cs="Times New Roman"/>
          <w:sz w:val="24"/>
          <w:szCs w:val="24"/>
        </w:rPr>
        <w:t>ю</w:t>
      </w:r>
      <w:r w:rsidRPr="00290DB7">
        <w:rPr>
          <w:rFonts w:ascii="Times New Roman" w:hAnsi="Times New Roman" w:cs="Times New Roman"/>
          <w:sz w:val="24"/>
          <w:szCs w:val="24"/>
        </w:rPr>
        <w:t>щие: Закон КР «О Национальном банке Кыргызской Республики, банках и банковской де</w:t>
      </w:r>
      <w:r w:rsidRPr="00290DB7">
        <w:rPr>
          <w:rFonts w:ascii="Times New Roman" w:hAnsi="Times New Roman" w:cs="Times New Roman"/>
          <w:sz w:val="24"/>
          <w:szCs w:val="24"/>
        </w:rPr>
        <w:t>я</w:t>
      </w:r>
      <w:r w:rsidRPr="00290DB7">
        <w:rPr>
          <w:rFonts w:ascii="Times New Roman" w:hAnsi="Times New Roman" w:cs="Times New Roman"/>
          <w:sz w:val="24"/>
          <w:szCs w:val="24"/>
        </w:rPr>
        <w:t>тельности» от 16 декабря 2016 года № 206, Закон КР «Об инвестиционных фондах» от 26 июля 1999 года № 92, Закон КР «О накопительных пенсионных фондах в Кыргызской Ре</w:t>
      </w:r>
      <w:r w:rsidRPr="00290DB7">
        <w:rPr>
          <w:rFonts w:ascii="Times New Roman" w:hAnsi="Times New Roman" w:cs="Times New Roman"/>
          <w:sz w:val="24"/>
          <w:szCs w:val="24"/>
        </w:rPr>
        <w:t>с</w:t>
      </w:r>
      <w:r w:rsidRPr="00290DB7">
        <w:rPr>
          <w:rFonts w:ascii="Times New Roman" w:hAnsi="Times New Roman" w:cs="Times New Roman"/>
          <w:sz w:val="24"/>
          <w:szCs w:val="24"/>
        </w:rPr>
        <w:t>публике» от 11 декабря 2013 года № 216, Закон КР «Об организации страхования в Кыргы</w:t>
      </w:r>
      <w:r w:rsidRPr="00290DB7">
        <w:rPr>
          <w:rFonts w:ascii="Times New Roman" w:hAnsi="Times New Roman" w:cs="Times New Roman"/>
          <w:sz w:val="24"/>
          <w:szCs w:val="24"/>
        </w:rPr>
        <w:t>з</w:t>
      </w:r>
      <w:r w:rsidRPr="00290DB7">
        <w:rPr>
          <w:rFonts w:ascii="Times New Roman" w:hAnsi="Times New Roman" w:cs="Times New Roman"/>
          <w:sz w:val="24"/>
          <w:szCs w:val="24"/>
        </w:rPr>
        <w:t>ской Республике» от 23 июля 1998 года № 96.</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«Термин «корпорация» происходит от латинского «corpushabere», обозначающего права юридической личности, которые стали признаваться за частными союзами в Римской империи лишь частично в императорский период (главным образом, начиная со времени правления Марка Аврелия)» [10, с</w:t>
      </w:r>
      <w:r w:rsidR="004304A0">
        <w:rPr>
          <w:rFonts w:ascii="Times New Roman" w:hAnsi="Times New Roman" w:cs="Times New Roman"/>
          <w:sz w:val="24"/>
          <w:szCs w:val="24"/>
        </w:rPr>
        <w:t xml:space="preserve">. </w:t>
      </w:r>
      <w:r w:rsidRPr="00290DB7">
        <w:rPr>
          <w:rFonts w:ascii="Times New Roman" w:hAnsi="Times New Roman" w:cs="Times New Roman"/>
          <w:sz w:val="24"/>
          <w:szCs w:val="24"/>
        </w:rPr>
        <w:t>114]. Хотя полного признания гражданско-правовых со</w:t>
      </w:r>
      <w:r w:rsidRPr="00290DB7">
        <w:rPr>
          <w:rFonts w:ascii="Times New Roman" w:hAnsi="Times New Roman" w:cs="Times New Roman"/>
          <w:sz w:val="24"/>
          <w:szCs w:val="24"/>
        </w:rPr>
        <w:t>ю</w:t>
      </w:r>
      <w:r w:rsidRPr="00290DB7">
        <w:rPr>
          <w:rFonts w:ascii="Times New Roman" w:hAnsi="Times New Roman" w:cs="Times New Roman"/>
          <w:sz w:val="24"/>
          <w:szCs w:val="24"/>
        </w:rPr>
        <w:t>зов как равных с физическими лицами субъектов права в Риме, так и не произошло. Н.</w:t>
      </w:r>
      <w:r w:rsidR="00767EAB">
        <w:rPr>
          <w:rFonts w:ascii="Times New Roman" w:hAnsi="Times New Roman" w:cs="Times New Roman"/>
          <w:sz w:val="24"/>
          <w:szCs w:val="24"/>
        </w:rPr>
        <w:t xml:space="preserve"> </w:t>
      </w:r>
      <w:r w:rsidRPr="00290DB7">
        <w:rPr>
          <w:rFonts w:ascii="Times New Roman" w:hAnsi="Times New Roman" w:cs="Times New Roman"/>
          <w:sz w:val="24"/>
          <w:szCs w:val="24"/>
        </w:rPr>
        <w:t>С. Суворов также отмечает, что «в применении к союзам людей с юридической личностью римские юристы употребляли выражение «corpushabere» [9, с.</w:t>
      </w:r>
      <w:r w:rsidR="00767EAB">
        <w:rPr>
          <w:rFonts w:ascii="Times New Roman" w:hAnsi="Times New Roman" w:cs="Times New Roman"/>
          <w:sz w:val="24"/>
          <w:szCs w:val="24"/>
        </w:rPr>
        <w:t xml:space="preserve"> </w:t>
      </w:r>
      <w:r w:rsidRPr="00290DB7">
        <w:rPr>
          <w:rFonts w:ascii="Times New Roman" w:hAnsi="Times New Roman" w:cs="Times New Roman"/>
          <w:sz w:val="24"/>
          <w:szCs w:val="24"/>
        </w:rPr>
        <w:t>32]. Позднее, «в конце IV и начале V веков в Римской империи для обозначения членов союза чаще встречается слово «corporatio» [9, с.</w:t>
      </w:r>
      <w:r w:rsidR="004C186C">
        <w:rPr>
          <w:rFonts w:ascii="Times New Roman" w:hAnsi="Times New Roman" w:cs="Times New Roman"/>
          <w:sz w:val="24"/>
          <w:szCs w:val="24"/>
        </w:rPr>
        <w:t xml:space="preserve"> </w:t>
      </w:r>
      <w:r w:rsidRPr="00290DB7">
        <w:rPr>
          <w:rFonts w:ascii="Times New Roman" w:hAnsi="Times New Roman" w:cs="Times New Roman"/>
          <w:sz w:val="24"/>
          <w:szCs w:val="24"/>
        </w:rPr>
        <w:t>31].</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Понятие «корпорация» на сегодняшний день имеет разный смысл в разных закон</w:t>
      </w:r>
      <w:r w:rsidRPr="00290DB7">
        <w:rPr>
          <w:rFonts w:ascii="Times New Roman" w:hAnsi="Times New Roman" w:cs="Times New Roman"/>
          <w:sz w:val="24"/>
          <w:szCs w:val="24"/>
        </w:rPr>
        <w:t>о</w:t>
      </w:r>
      <w:r w:rsidRPr="00290DB7">
        <w:rPr>
          <w:rFonts w:ascii="Times New Roman" w:hAnsi="Times New Roman" w:cs="Times New Roman"/>
          <w:sz w:val="24"/>
          <w:szCs w:val="24"/>
        </w:rPr>
        <w:t>дательных правовых системах. Так, в законодательстве Великобритании корпорация являе</w:t>
      </w:r>
      <w:r w:rsidRPr="00290DB7">
        <w:rPr>
          <w:rFonts w:ascii="Times New Roman" w:hAnsi="Times New Roman" w:cs="Times New Roman"/>
          <w:sz w:val="24"/>
          <w:szCs w:val="24"/>
        </w:rPr>
        <w:t>т</w:t>
      </w:r>
      <w:r w:rsidRPr="00290DB7">
        <w:rPr>
          <w:rFonts w:ascii="Times New Roman" w:hAnsi="Times New Roman" w:cs="Times New Roman"/>
          <w:sz w:val="24"/>
          <w:szCs w:val="24"/>
        </w:rPr>
        <w:t>ся одной из форм осуществления предпринимательской деятельности. При этом именно ко</w:t>
      </w:r>
      <w:r w:rsidRPr="00290DB7">
        <w:rPr>
          <w:rFonts w:ascii="Times New Roman" w:hAnsi="Times New Roman" w:cs="Times New Roman"/>
          <w:sz w:val="24"/>
          <w:szCs w:val="24"/>
        </w:rPr>
        <w:t>р</w:t>
      </w:r>
      <w:r w:rsidRPr="00290DB7">
        <w:rPr>
          <w:rFonts w:ascii="Times New Roman" w:hAnsi="Times New Roman" w:cs="Times New Roman"/>
          <w:sz w:val="24"/>
          <w:szCs w:val="24"/>
        </w:rPr>
        <w:t>порация выражается в форме юридического лица, остальные же формы воспринимаются простая совокупность частных лиц для ведения бизнеса, их называют «фирма». Таким обр</w:t>
      </w:r>
      <w:r w:rsidRPr="00290DB7">
        <w:rPr>
          <w:rFonts w:ascii="Times New Roman" w:hAnsi="Times New Roman" w:cs="Times New Roman"/>
          <w:sz w:val="24"/>
          <w:szCs w:val="24"/>
        </w:rPr>
        <w:t>а</w:t>
      </w:r>
      <w:r w:rsidRPr="00290DB7">
        <w:rPr>
          <w:rFonts w:ascii="Times New Roman" w:hAnsi="Times New Roman" w:cs="Times New Roman"/>
          <w:sz w:val="24"/>
          <w:szCs w:val="24"/>
        </w:rPr>
        <w:t>зом корпорация и есть юридическое лицо.</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«В британской правовой доктрине корпорации – это фиктивные (не существующие в материальной, осязаемой форме) образования, создаваемые при помощи права для того, чт</w:t>
      </w:r>
      <w:r w:rsidRPr="00290DB7">
        <w:rPr>
          <w:rFonts w:ascii="Times New Roman" w:hAnsi="Times New Roman" w:cs="Times New Roman"/>
          <w:sz w:val="24"/>
          <w:szCs w:val="24"/>
        </w:rPr>
        <w:t>о</w:t>
      </w:r>
      <w:r w:rsidRPr="00290DB7">
        <w:rPr>
          <w:rFonts w:ascii="Times New Roman" w:hAnsi="Times New Roman" w:cs="Times New Roman"/>
          <w:sz w:val="24"/>
          <w:szCs w:val="24"/>
        </w:rPr>
        <w:t>бы выступать юридически обособленными участниками правовых отношений» [</w:t>
      </w:r>
      <w:r w:rsidRPr="00290DB7">
        <w:rPr>
          <w:rFonts w:ascii="Times New Roman" w:hAnsi="Times New Roman" w:cs="Times New Roman"/>
          <w:sz w:val="24"/>
          <w:szCs w:val="24"/>
          <w:lang w:eastAsia="ru-RU"/>
        </w:rPr>
        <w:t>5, с.</w:t>
      </w:r>
      <w:r w:rsidR="004C186C">
        <w:rPr>
          <w:rFonts w:ascii="Times New Roman" w:hAnsi="Times New Roman" w:cs="Times New Roman"/>
          <w:sz w:val="24"/>
          <w:szCs w:val="24"/>
          <w:lang w:eastAsia="ru-RU"/>
        </w:rPr>
        <w:t xml:space="preserve"> </w:t>
      </w:r>
      <w:r w:rsidRPr="00290DB7">
        <w:rPr>
          <w:rFonts w:ascii="Times New Roman" w:hAnsi="Times New Roman" w:cs="Times New Roman"/>
          <w:sz w:val="24"/>
          <w:szCs w:val="24"/>
          <w:lang w:eastAsia="ru-RU"/>
        </w:rPr>
        <w:t>28</w:t>
      </w:r>
      <w:r w:rsidRPr="00290DB7">
        <w:rPr>
          <w:rFonts w:ascii="Times New Roman" w:hAnsi="Times New Roman" w:cs="Times New Roman"/>
          <w:sz w:val="24"/>
          <w:szCs w:val="24"/>
        </w:rPr>
        <w:t>]. «В США корпорация не является единственной формой юридического лица, но охватывает с</w:t>
      </w:r>
      <w:r w:rsidRPr="00290DB7">
        <w:rPr>
          <w:rFonts w:ascii="Times New Roman" w:hAnsi="Times New Roman" w:cs="Times New Roman"/>
          <w:sz w:val="24"/>
          <w:szCs w:val="24"/>
        </w:rPr>
        <w:t>а</w:t>
      </w:r>
      <w:r w:rsidRPr="00290DB7">
        <w:rPr>
          <w:rFonts w:ascii="Times New Roman" w:hAnsi="Times New Roman" w:cs="Times New Roman"/>
          <w:sz w:val="24"/>
          <w:szCs w:val="24"/>
        </w:rPr>
        <w:t>мые различные организации. Вместо термина «компания» в законодательстве США испол</w:t>
      </w:r>
      <w:r w:rsidRPr="00290DB7">
        <w:rPr>
          <w:rFonts w:ascii="Times New Roman" w:hAnsi="Times New Roman" w:cs="Times New Roman"/>
          <w:sz w:val="24"/>
          <w:szCs w:val="24"/>
        </w:rPr>
        <w:t>ь</w:t>
      </w:r>
      <w:r w:rsidRPr="00290DB7">
        <w:rPr>
          <w:rFonts w:ascii="Times New Roman" w:hAnsi="Times New Roman" w:cs="Times New Roman"/>
          <w:sz w:val="24"/>
          <w:szCs w:val="24"/>
        </w:rPr>
        <w:t>зуется термин «корпорация» (corporation)» [</w:t>
      </w:r>
      <w:r w:rsidRPr="00290DB7">
        <w:rPr>
          <w:rFonts w:ascii="Times New Roman" w:hAnsi="Times New Roman" w:cs="Times New Roman"/>
          <w:sz w:val="24"/>
          <w:szCs w:val="24"/>
          <w:lang w:eastAsia="ru-RU"/>
        </w:rPr>
        <w:t>5, с.</w:t>
      </w:r>
      <w:r w:rsidR="004C186C">
        <w:rPr>
          <w:rFonts w:ascii="Times New Roman" w:hAnsi="Times New Roman" w:cs="Times New Roman"/>
          <w:sz w:val="24"/>
          <w:szCs w:val="24"/>
          <w:lang w:eastAsia="ru-RU"/>
        </w:rPr>
        <w:t xml:space="preserve"> </w:t>
      </w:r>
      <w:r w:rsidRPr="00290DB7">
        <w:rPr>
          <w:rFonts w:ascii="Times New Roman" w:hAnsi="Times New Roman" w:cs="Times New Roman"/>
          <w:sz w:val="24"/>
          <w:szCs w:val="24"/>
          <w:lang w:eastAsia="ru-RU"/>
        </w:rPr>
        <w:t>31</w:t>
      </w:r>
      <w:r w:rsidRPr="00290DB7">
        <w:rPr>
          <w:rFonts w:ascii="Times New Roman" w:hAnsi="Times New Roman" w:cs="Times New Roman"/>
          <w:sz w:val="24"/>
          <w:szCs w:val="24"/>
        </w:rPr>
        <w:t>].</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Термин «корпорация» с точки зрения различных научных подходов также воспр</w:t>
      </w:r>
      <w:r w:rsidRPr="00290DB7">
        <w:rPr>
          <w:rFonts w:ascii="Times New Roman" w:hAnsi="Times New Roman" w:cs="Times New Roman"/>
          <w:sz w:val="24"/>
          <w:szCs w:val="24"/>
        </w:rPr>
        <w:t>и</w:t>
      </w:r>
      <w:r w:rsidRPr="00290DB7">
        <w:rPr>
          <w:rFonts w:ascii="Times New Roman" w:hAnsi="Times New Roman" w:cs="Times New Roman"/>
          <w:sz w:val="24"/>
          <w:szCs w:val="24"/>
        </w:rPr>
        <w:t>нимается по-разному. К примеру, по мнению Т. В. Кашаниной «корпорация – это организ</w:t>
      </w:r>
      <w:r w:rsidRPr="00290DB7">
        <w:rPr>
          <w:rFonts w:ascii="Times New Roman" w:hAnsi="Times New Roman" w:cs="Times New Roman"/>
          <w:sz w:val="24"/>
          <w:szCs w:val="24"/>
        </w:rPr>
        <w:t>а</w:t>
      </w:r>
      <w:r w:rsidRPr="00290DB7">
        <w:rPr>
          <w:rFonts w:ascii="Times New Roman" w:hAnsi="Times New Roman" w:cs="Times New Roman"/>
          <w:sz w:val="24"/>
          <w:szCs w:val="24"/>
        </w:rPr>
        <w:t>ция, признанная юридическим лицом, в которой собственность отделена от управления, о</w:t>
      </w:r>
      <w:r w:rsidRPr="00290DB7">
        <w:rPr>
          <w:rFonts w:ascii="Times New Roman" w:hAnsi="Times New Roman" w:cs="Times New Roman"/>
          <w:sz w:val="24"/>
          <w:szCs w:val="24"/>
        </w:rPr>
        <w:t>с</w:t>
      </w:r>
      <w:r w:rsidRPr="00290DB7">
        <w:rPr>
          <w:rFonts w:ascii="Times New Roman" w:hAnsi="Times New Roman" w:cs="Times New Roman"/>
          <w:sz w:val="24"/>
          <w:szCs w:val="24"/>
        </w:rPr>
        <w:t>нованная на объединенных капиталах (добровольных взносах) для осуществления какой-либо социально полезной деятельности» [</w:t>
      </w:r>
      <w:r w:rsidRPr="00290DB7">
        <w:rPr>
          <w:rFonts w:ascii="Times New Roman" w:hAnsi="Times New Roman" w:cs="Times New Roman"/>
          <w:sz w:val="24"/>
          <w:szCs w:val="24"/>
          <w:lang w:eastAsia="ru-RU"/>
        </w:rPr>
        <w:t>6, с.</w:t>
      </w:r>
      <w:r w:rsidR="004C186C">
        <w:rPr>
          <w:rFonts w:ascii="Times New Roman" w:hAnsi="Times New Roman" w:cs="Times New Roman"/>
          <w:sz w:val="24"/>
          <w:szCs w:val="24"/>
          <w:lang w:eastAsia="ru-RU"/>
        </w:rPr>
        <w:t xml:space="preserve"> </w:t>
      </w:r>
      <w:r w:rsidRPr="00290DB7">
        <w:rPr>
          <w:rFonts w:ascii="Times New Roman" w:hAnsi="Times New Roman" w:cs="Times New Roman"/>
          <w:sz w:val="24"/>
          <w:szCs w:val="24"/>
          <w:lang w:eastAsia="ru-RU"/>
        </w:rPr>
        <w:t>34</w:t>
      </w:r>
      <w:r w:rsidRPr="00290DB7">
        <w:rPr>
          <w:rFonts w:ascii="Times New Roman" w:hAnsi="Times New Roman" w:cs="Times New Roman"/>
          <w:sz w:val="24"/>
          <w:szCs w:val="24"/>
        </w:rPr>
        <w:t>]. К корпорациям исходя из смысла данного подхода можно отнести хозяйственные общества: общества с ограниченной или с дополн</w:t>
      </w:r>
      <w:r w:rsidRPr="00290DB7">
        <w:rPr>
          <w:rFonts w:ascii="Times New Roman" w:hAnsi="Times New Roman" w:cs="Times New Roman"/>
          <w:sz w:val="24"/>
          <w:szCs w:val="24"/>
        </w:rPr>
        <w:t>и</w:t>
      </w:r>
      <w:r w:rsidRPr="00290DB7">
        <w:rPr>
          <w:rFonts w:ascii="Times New Roman" w:hAnsi="Times New Roman" w:cs="Times New Roman"/>
          <w:sz w:val="24"/>
          <w:szCs w:val="24"/>
        </w:rPr>
        <w:t>тельной ответственность и акционерные общества. Основной их отличительной чертой явл</w:t>
      </w:r>
      <w:r w:rsidRPr="00290DB7">
        <w:rPr>
          <w:rFonts w:ascii="Times New Roman" w:hAnsi="Times New Roman" w:cs="Times New Roman"/>
          <w:sz w:val="24"/>
          <w:szCs w:val="24"/>
        </w:rPr>
        <w:t>я</w:t>
      </w:r>
      <w:r w:rsidRPr="00290DB7">
        <w:rPr>
          <w:rFonts w:ascii="Times New Roman" w:hAnsi="Times New Roman" w:cs="Times New Roman"/>
          <w:sz w:val="24"/>
          <w:szCs w:val="24"/>
        </w:rPr>
        <w:t>ется то, что собственность на капитал, вложенный в данную организацию, отделен от его управления. Поэтому к корпорации нельзя отнести товарищества, кооперативы или унита</w:t>
      </w:r>
      <w:r w:rsidRPr="00290DB7">
        <w:rPr>
          <w:rFonts w:ascii="Times New Roman" w:hAnsi="Times New Roman" w:cs="Times New Roman"/>
          <w:sz w:val="24"/>
          <w:szCs w:val="24"/>
        </w:rPr>
        <w:t>р</w:t>
      </w:r>
      <w:r w:rsidRPr="00290DB7">
        <w:rPr>
          <w:rFonts w:ascii="Times New Roman" w:hAnsi="Times New Roman" w:cs="Times New Roman"/>
          <w:sz w:val="24"/>
          <w:szCs w:val="24"/>
        </w:rPr>
        <w:t>ные предприятия.</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В Кыргызской Республике, как показывает анализ, самыми распространенными формами корпораций являются акционерные общества и общества с ограниченной отве</w:t>
      </w:r>
      <w:r w:rsidRPr="00290DB7">
        <w:rPr>
          <w:rFonts w:ascii="Times New Roman" w:hAnsi="Times New Roman" w:cs="Times New Roman"/>
          <w:sz w:val="24"/>
          <w:szCs w:val="24"/>
        </w:rPr>
        <w:t>т</w:t>
      </w:r>
      <w:r w:rsidRPr="00290DB7">
        <w:rPr>
          <w:rFonts w:ascii="Times New Roman" w:hAnsi="Times New Roman" w:cs="Times New Roman"/>
          <w:sz w:val="24"/>
          <w:szCs w:val="24"/>
        </w:rPr>
        <w:t>ственностью.</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Еще одним спорным вопросом является понятие «корпоративное управление». С</w:t>
      </w:r>
      <w:r w:rsidRPr="00290DB7">
        <w:rPr>
          <w:rFonts w:ascii="Times New Roman" w:hAnsi="Times New Roman" w:cs="Times New Roman"/>
          <w:sz w:val="24"/>
          <w:szCs w:val="24"/>
        </w:rPr>
        <w:t>у</w:t>
      </w:r>
      <w:r w:rsidRPr="00290DB7">
        <w:rPr>
          <w:rFonts w:ascii="Times New Roman" w:hAnsi="Times New Roman" w:cs="Times New Roman"/>
          <w:sz w:val="24"/>
          <w:szCs w:val="24"/>
        </w:rPr>
        <w:t>ществует множество определений корпоративного управления. Согласно определению, да</w:t>
      </w:r>
      <w:r w:rsidRPr="00290DB7">
        <w:rPr>
          <w:rFonts w:ascii="Times New Roman" w:hAnsi="Times New Roman" w:cs="Times New Roman"/>
          <w:sz w:val="24"/>
          <w:szCs w:val="24"/>
        </w:rPr>
        <w:t>н</w:t>
      </w:r>
      <w:r w:rsidRPr="00290DB7">
        <w:rPr>
          <w:rFonts w:ascii="Times New Roman" w:hAnsi="Times New Roman" w:cs="Times New Roman"/>
          <w:sz w:val="24"/>
          <w:szCs w:val="24"/>
        </w:rPr>
        <w:t>ному Организацией экономического сотрудничества и развития, указанному в «Принципах корпоративного управления» «корпоративное управление – это внутренние механизмы, с помощью которых осуществляется руководство деятельности корпораций и контроля над ними ... что подразумевает систему взаимоотношений между правлением компании, ее сов</w:t>
      </w:r>
      <w:r w:rsidRPr="00290DB7">
        <w:rPr>
          <w:rFonts w:ascii="Times New Roman" w:hAnsi="Times New Roman" w:cs="Times New Roman"/>
          <w:sz w:val="24"/>
          <w:szCs w:val="24"/>
        </w:rPr>
        <w:t>е</w:t>
      </w:r>
      <w:r w:rsidRPr="00290DB7">
        <w:rPr>
          <w:rFonts w:ascii="Times New Roman" w:hAnsi="Times New Roman" w:cs="Times New Roman"/>
          <w:sz w:val="24"/>
          <w:szCs w:val="24"/>
        </w:rPr>
        <w:t>том директоров, акционерами и другими заинтересованными лицами» [</w:t>
      </w:r>
      <w:r w:rsidRPr="00290DB7">
        <w:rPr>
          <w:rFonts w:ascii="Times New Roman" w:hAnsi="Times New Roman" w:cs="Times New Roman"/>
          <w:sz w:val="24"/>
          <w:szCs w:val="24"/>
          <w:lang w:eastAsia="ru-RU"/>
        </w:rPr>
        <w:t>1, с.</w:t>
      </w:r>
      <w:r w:rsidR="004C186C">
        <w:rPr>
          <w:rFonts w:ascii="Times New Roman" w:hAnsi="Times New Roman" w:cs="Times New Roman"/>
          <w:sz w:val="24"/>
          <w:szCs w:val="24"/>
          <w:lang w:eastAsia="ru-RU"/>
        </w:rPr>
        <w:t xml:space="preserve"> </w:t>
      </w:r>
      <w:r w:rsidRPr="00290DB7">
        <w:rPr>
          <w:rFonts w:ascii="Times New Roman" w:hAnsi="Times New Roman" w:cs="Times New Roman"/>
          <w:sz w:val="24"/>
          <w:szCs w:val="24"/>
          <w:lang w:eastAsia="ru-RU"/>
        </w:rPr>
        <w:t>5</w:t>
      </w:r>
      <w:r w:rsidRPr="00290DB7">
        <w:rPr>
          <w:rFonts w:ascii="Times New Roman" w:hAnsi="Times New Roman" w:cs="Times New Roman"/>
          <w:sz w:val="24"/>
          <w:szCs w:val="24"/>
        </w:rPr>
        <w:t>]. Таким обр</w:t>
      </w:r>
      <w:r w:rsidRPr="00290DB7">
        <w:rPr>
          <w:rFonts w:ascii="Times New Roman" w:hAnsi="Times New Roman" w:cs="Times New Roman"/>
          <w:sz w:val="24"/>
          <w:szCs w:val="24"/>
        </w:rPr>
        <w:t>а</w:t>
      </w:r>
      <w:r w:rsidRPr="00290DB7">
        <w:rPr>
          <w:rFonts w:ascii="Times New Roman" w:hAnsi="Times New Roman" w:cs="Times New Roman"/>
          <w:sz w:val="24"/>
          <w:szCs w:val="24"/>
        </w:rPr>
        <w:t>зом путем корпоративного управления определяются цели компании и средства их достиж</w:t>
      </w:r>
      <w:r w:rsidRPr="00290DB7">
        <w:rPr>
          <w:rFonts w:ascii="Times New Roman" w:hAnsi="Times New Roman" w:cs="Times New Roman"/>
          <w:sz w:val="24"/>
          <w:szCs w:val="24"/>
        </w:rPr>
        <w:t>е</w:t>
      </w:r>
      <w:r w:rsidRPr="00290DB7">
        <w:rPr>
          <w:rFonts w:ascii="Times New Roman" w:hAnsi="Times New Roman" w:cs="Times New Roman"/>
          <w:sz w:val="24"/>
          <w:szCs w:val="24"/>
        </w:rPr>
        <w:t>ния, осуществляется контроль за данной деятельностью. Соответствующее корпоративное управление призвано обеспечить стимулы для достижения советом директоров и менедж</w:t>
      </w:r>
      <w:r w:rsidRPr="00290DB7">
        <w:rPr>
          <w:rFonts w:ascii="Times New Roman" w:hAnsi="Times New Roman" w:cs="Times New Roman"/>
          <w:sz w:val="24"/>
          <w:szCs w:val="24"/>
        </w:rPr>
        <w:t>е</w:t>
      </w:r>
      <w:r w:rsidRPr="00290DB7">
        <w:rPr>
          <w:rFonts w:ascii="Times New Roman" w:hAnsi="Times New Roman" w:cs="Times New Roman"/>
          <w:sz w:val="24"/>
          <w:szCs w:val="24"/>
        </w:rPr>
        <w:t>рами целей корпорации в соответствии с интересами организации и собственников. Помимо этого, корпоративное управление должно облегчать эффективный мониторинг для более э</w:t>
      </w:r>
      <w:r w:rsidRPr="00290DB7">
        <w:rPr>
          <w:rFonts w:ascii="Times New Roman" w:hAnsi="Times New Roman" w:cs="Times New Roman"/>
          <w:sz w:val="24"/>
          <w:szCs w:val="24"/>
        </w:rPr>
        <w:t>ф</w:t>
      </w:r>
      <w:r w:rsidRPr="00290DB7">
        <w:rPr>
          <w:rFonts w:ascii="Times New Roman" w:hAnsi="Times New Roman" w:cs="Times New Roman"/>
          <w:sz w:val="24"/>
          <w:szCs w:val="24"/>
        </w:rPr>
        <w:t>фективного использования ресурсов.</w:t>
      </w:r>
    </w:p>
    <w:p w:rsidR="000A0D10" w:rsidRPr="00290DB7" w:rsidRDefault="000A0D10" w:rsidP="00CF648B">
      <w:pPr>
        <w:spacing w:after="0" w:line="336"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Международная финансовая корпорация (IFC) определяет понятие корпоративного управления следующим образом: «Корпоративное управление – это система взаимодействия между органами управления компании, акционерами и заинтересованными лицами, которая отражает баланс их интересов и направлена на получение максимальной прибыли от де</w:t>
      </w:r>
      <w:r w:rsidRPr="00290DB7">
        <w:rPr>
          <w:rFonts w:ascii="Times New Roman" w:hAnsi="Times New Roman" w:cs="Times New Roman"/>
          <w:sz w:val="24"/>
          <w:szCs w:val="24"/>
        </w:rPr>
        <w:t>я</w:t>
      </w:r>
      <w:r w:rsidRPr="00290DB7">
        <w:rPr>
          <w:rFonts w:ascii="Times New Roman" w:hAnsi="Times New Roman" w:cs="Times New Roman"/>
          <w:sz w:val="24"/>
          <w:szCs w:val="24"/>
        </w:rPr>
        <w:t>тельности компании в соответствии с действующим законодательством и с учетом междун</w:t>
      </w:r>
      <w:r w:rsidRPr="00290DB7">
        <w:rPr>
          <w:rFonts w:ascii="Times New Roman" w:hAnsi="Times New Roman" w:cs="Times New Roman"/>
          <w:sz w:val="24"/>
          <w:szCs w:val="24"/>
        </w:rPr>
        <w:t>а</w:t>
      </w:r>
      <w:r w:rsidRPr="00290DB7">
        <w:rPr>
          <w:rFonts w:ascii="Times New Roman" w:hAnsi="Times New Roman" w:cs="Times New Roman"/>
          <w:sz w:val="24"/>
          <w:szCs w:val="24"/>
        </w:rPr>
        <w:t>родных стандартов» [</w:t>
      </w:r>
      <w:r w:rsidRPr="00290DB7">
        <w:rPr>
          <w:rFonts w:ascii="Times New Roman" w:hAnsi="Times New Roman" w:cs="Times New Roman"/>
          <w:sz w:val="24"/>
          <w:szCs w:val="24"/>
          <w:lang w:eastAsia="ru-RU"/>
        </w:rPr>
        <w:t>1, с.</w:t>
      </w:r>
      <w:r w:rsidR="004C186C">
        <w:rPr>
          <w:rFonts w:ascii="Times New Roman" w:hAnsi="Times New Roman" w:cs="Times New Roman"/>
          <w:sz w:val="24"/>
          <w:szCs w:val="24"/>
          <w:lang w:eastAsia="ru-RU"/>
        </w:rPr>
        <w:t xml:space="preserve"> </w:t>
      </w:r>
      <w:r w:rsidRPr="00290DB7">
        <w:rPr>
          <w:rFonts w:ascii="Times New Roman" w:hAnsi="Times New Roman" w:cs="Times New Roman"/>
          <w:sz w:val="24"/>
          <w:szCs w:val="24"/>
          <w:lang w:eastAsia="ru-RU"/>
        </w:rPr>
        <w:t>5</w:t>
      </w:r>
      <w:r w:rsidRPr="00290DB7">
        <w:rPr>
          <w:rFonts w:ascii="Times New Roman" w:hAnsi="Times New Roman" w:cs="Times New Roman"/>
          <w:sz w:val="24"/>
          <w:szCs w:val="24"/>
        </w:rPr>
        <w:t>].</w:t>
      </w:r>
    </w:p>
    <w:p w:rsidR="000A0D10" w:rsidRPr="00290DB7" w:rsidRDefault="000A0D10" w:rsidP="00CF648B">
      <w:pPr>
        <w:spacing w:after="0" w:line="336"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Гражданское законодательство Кыргызской Республики не содержит определения корпоративных отношений. В науке корпоративные отношения определяются через субъе</w:t>
      </w:r>
      <w:r w:rsidRPr="00290DB7">
        <w:rPr>
          <w:rFonts w:ascii="Times New Roman" w:hAnsi="Times New Roman" w:cs="Times New Roman"/>
          <w:sz w:val="24"/>
          <w:szCs w:val="24"/>
        </w:rPr>
        <w:t>к</w:t>
      </w:r>
      <w:r w:rsidRPr="00290DB7">
        <w:rPr>
          <w:rFonts w:ascii="Times New Roman" w:hAnsi="Times New Roman" w:cs="Times New Roman"/>
          <w:sz w:val="24"/>
          <w:szCs w:val="24"/>
        </w:rPr>
        <w:t>ты таких отношений, таких как корпорация и ее участники. Однако только данный критерий не может являться определяющим. Мы считаем, что следует определить и содержание таких отношений. Так, одни авторы считают, что корпоративные отношения являются составной частью предмета гражданского права [3, с.</w:t>
      </w:r>
      <w:r w:rsidR="004C186C">
        <w:rPr>
          <w:rFonts w:ascii="Times New Roman" w:hAnsi="Times New Roman" w:cs="Times New Roman"/>
          <w:sz w:val="24"/>
          <w:szCs w:val="24"/>
        </w:rPr>
        <w:t xml:space="preserve"> </w:t>
      </w:r>
      <w:r w:rsidRPr="00290DB7">
        <w:rPr>
          <w:rFonts w:ascii="Times New Roman" w:hAnsi="Times New Roman" w:cs="Times New Roman"/>
          <w:sz w:val="24"/>
          <w:szCs w:val="24"/>
        </w:rPr>
        <w:t>30] или предпринимательского права [6, с.</w:t>
      </w:r>
      <w:r w:rsidR="004C186C">
        <w:rPr>
          <w:rFonts w:ascii="Times New Roman" w:hAnsi="Times New Roman" w:cs="Times New Roman"/>
          <w:sz w:val="24"/>
          <w:szCs w:val="24"/>
        </w:rPr>
        <w:t xml:space="preserve"> </w:t>
      </w:r>
      <w:r w:rsidRPr="00290DB7">
        <w:rPr>
          <w:rFonts w:ascii="Times New Roman" w:hAnsi="Times New Roman" w:cs="Times New Roman"/>
          <w:sz w:val="24"/>
          <w:szCs w:val="24"/>
        </w:rPr>
        <w:t>49]. По мнению некоторых ученых содержание корпоративных отношений составляют имуществе</w:t>
      </w:r>
      <w:r w:rsidRPr="00290DB7">
        <w:rPr>
          <w:rFonts w:ascii="Times New Roman" w:hAnsi="Times New Roman" w:cs="Times New Roman"/>
          <w:sz w:val="24"/>
          <w:szCs w:val="24"/>
        </w:rPr>
        <w:t>н</w:t>
      </w:r>
      <w:r w:rsidRPr="00290DB7">
        <w:rPr>
          <w:rFonts w:ascii="Times New Roman" w:hAnsi="Times New Roman" w:cs="Times New Roman"/>
          <w:sz w:val="24"/>
          <w:szCs w:val="24"/>
        </w:rPr>
        <w:t>ные правоотношения [3, с.</w:t>
      </w:r>
      <w:r w:rsidR="004C186C">
        <w:rPr>
          <w:rFonts w:ascii="Times New Roman" w:hAnsi="Times New Roman" w:cs="Times New Roman"/>
          <w:sz w:val="24"/>
          <w:szCs w:val="24"/>
        </w:rPr>
        <w:t xml:space="preserve"> </w:t>
      </w:r>
      <w:r w:rsidRPr="00290DB7">
        <w:rPr>
          <w:rFonts w:ascii="Times New Roman" w:hAnsi="Times New Roman" w:cs="Times New Roman"/>
          <w:sz w:val="24"/>
          <w:szCs w:val="24"/>
        </w:rPr>
        <w:t>30], другие же считают, что корпоративные отношения содержат как имущественные, так и неимущественные правоотношения. Третьи же относят к корпор</w:t>
      </w:r>
      <w:r w:rsidRPr="00290DB7">
        <w:rPr>
          <w:rFonts w:ascii="Times New Roman" w:hAnsi="Times New Roman" w:cs="Times New Roman"/>
          <w:sz w:val="24"/>
          <w:szCs w:val="24"/>
        </w:rPr>
        <w:t>а</w:t>
      </w:r>
      <w:r w:rsidRPr="00290DB7">
        <w:rPr>
          <w:rFonts w:ascii="Times New Roman" w:hAnsi="Times New Roman" w:cs="Times New Roman"/>
          <w:sz w:val="24"/>
          <w:szCs w:val="24"/>
        </w:rPr>
        <w:t>тивным отношениям исключительно личные неимущественные отношения.</w:t>
      </w:r>
    </w:p>
    <w:p w:rsidR="000A0D10" w:rsidRPr="00290DB7" w:rsidRDefault="000A0D10" w:rsidP="00CF648B">
      <w:pPr>
        <w:spacing w:after="0" w:line="336"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По мнению Т.</w:t>
      </w:r>
      <w:r w:rsidR="004C186C">
        <w:rPr>
          <w:rFonts w:ascii="Times New Roman" w:hAnsi="Times New Roman" w:cs="Times New Roman"/>
          <w:sz w:val="24"/>
          <w:szCs w:val="24"/>
        </w:rPr>
        <w:t xml:space="preserve"> </w:t>
      </w:r>
      <w:r w:rsidRPr="00290DB7">
        <w:rPr>
          <w:rFonts w:ascii="Times New Roman" w:hAnsi="Times New Roman" w:cs="Times New Roman"/>
          <w:sz w:val="24"/>
          <w:szCs w:val="24"/>
        </w:rPr>
        <w:t>В. Кашаниной, корпоративные отношения «…это прежде всего разн</w:t>
      </w:r>
      <w:r w:rsidRPr="00290DB7">
        <w:rPr>
          <w:rFonts w:ascii="Times New Roman" w:hAnsi="Times New Roman" w:cs="Times New Roman"/>
          <w:sz w:val="24"/>
          <w:szCs w:val="24"/>
        </w:rPr>
        <w:t>о</w:t>
      </w:r>
      <w:r w:rsidRPr="00290DB7">
        <w:rPr>
          <w:rFonts w:ascii="Times New Roman" w:hAnsi="Times New Roman" w:cs="Times New Roman"/>
          <w:sz w:val="24"/>
          <w:szCs w:val="24"/>
        </w:rPr>
        <w:t>образные отношения внутри корпорации как единого целого и целостного образования, в к</w:t>
      </w:r>
      <w:r w:rsidRPr="00290DB7">
        <w:rPr>
          <w:rFonts w:ascii="Times New Roman" w:hAnsi="Times New Roman" w:cs="Times New Roman"/>
          <w:sz w:val="24"/>
          <w:szCs w:val="24"/>
        </w:rPr>
        <w:t>о</w:t>
      </w:r>
      <w:r w:rsidRPr="00290DB7">
        <w:rPr>
          <w:rFonts w:ascii="Times New Roman" w:hAnsi="Times New Roman" w:cs="Times New Roman"/>
          <w:sz w:val="24"/>
          <w:szCs w:val="24"/>
        </w:rPr>
        <w:t>тором объединены такие разноплановые категории людей, как собственники, управляющие, наемные работники. Интересы этих людей порой бывают взаимоисключающими (например, собственники заинтересованы во вложении полученной прибыли в развитие производства, наемные работники – в ее распределении и потреблении)» [6, с.</w:t>
      </w:r>
      <w:r w:rsidR="004C186C">
        <w:rPr>
          <w:rFonts w:ascii="Times New Roman" w:hAnsi="Times New Roman" w:cs="Times New Roman"/>
          <w:sz w:val="24"/>
          <w:szCs w:val="24"/>
        </w:rPr>
        <w:t xml:space="preserve"> </w:t>
      </w:r>
      <w:r w:rsidRPr="00290DB7">
        <w:rPr>
          <w:rFonts w:ascii="Times New Roman" w:hAnsi="Times New Roman" w:cs="Times New Roman"/>
          <w:sz w:val="24"/>
          <w:szCs w:val="24"/>
        </w:rPr>
        <w:t>49].</w:t>
      </w:r>
    </w:p>
    <w:p w:rsidR="000A0D10" w:rsidRPr="00290DB7" w:rsidRDefault="000A0D10" w:rsidP="00CF648B">
      <w:pPr>
        <w:spacing w:after="0" w:line="336"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Корпоративные отношения «представляют собой внутренние отношения между ко</w:t>
      </w:r>
      <w:r w:rsidRPr="00290DB7">
        <w:rPr>
          <w:rFonts w:ascii="Times New Roman" w:hAnsi="Times New Roman" w:cs="Times New Roman"/>
          <w:sz w:val="24"/>
          <w:szCs w:val="24"/>
        </w:rPr>
        <w:t>р</w:t>
      </w:r>
      <w:r w:rsidRPr="00290DB7">
        <w:rPr>
          <w:rFonts w:ascii="Times New Roman" w:hAnsi="Times New Roman" w:cs="Times New Roman"/>
          <w:sz w:val="24"/>
          <w:szCs w:val="24"/>
        </w:rPr>
        <w:t>поративной организацией и ее членами, суть которых заключается в том, что через систему этих отношений реализуется связь участников и корпорации, формируется корпоративная воля, обособленная от воли ее участников, и через правовое закрепление обеспечивается б</w:t>
      </w:r>
      <w:r w:rsidRPr="00290DB7">
        <w:rPr>
          <w:rFonts w:ascii="Times New Roman" w:hAnsi="Times New Roman" w:cs="Times New Roman"/>
          <w:sz w:val="24"/>
          <w:szCs w:val="24"/>
        </w:rPr>
        <w:t>а</w:t>
      </w:r>
      <w:r w:rsidRPr="00290DB7">
        <w:rPr>
          <w:rFonts w:ascii="Times New Roman" w:hAnsi="Times New Roman" w:cs="Times New Roman"/>
          <w:sz w:val="24"/>
          <w:szCs w:val="24"/>
        </w:rPr>
        <w:t>ланс их интересов» [4, с.</w:t>
      </w:r>
      <w:r w:rsidR="004C186C">
        <w:rPr>
          <w:rFonts w:ascii="Times New Roman" w:hAnsi="Times New Roman" w:cs="Times New Roman"/>
          <w:sz w:val="24"/>
          <w:szCs w:val="24"/>
        </w:rPr>
        <w:t xml:space="preserve"> </w:t>
      </w:r>
      <w:r w:rsidRPr="00290DB7">
        <w:rPr>
          <w:rFonts w:ascii="Times New Roman" w:hAnsi="Times New Roman" w:cs="Times New Roman"/>
          <w:sz w:val="24"/>
          <w:szCs w:val="24"/>
        </w:rPr>
        <w:t>28].</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Мы считаем, что каждый из указанных определений корпоративных отношений имеют право на существование, поскольку они выражают не столько содержание и сущность данного понятия, а виды рассматриваемых правоотношений. В этом смысле мы согласны с мнением Б. М. Гонгало, который отмечает, что «корпоративные правоотношения в силу св</w:t>
      </w:r>
      <w:r w:rsidRPr="00290DB7">
        <w:rPr>
          <w:rFonts w:ascii="Times New Roman" w:hAnsi="Times New Roman" w:cs="Times New Roman"/>
          <w:sz w:val="24"/>
          <w:szCs w:val="24"/>
        </w:rPr>
        <w:t>о</w:t>
      </w:r>
      <w:r w:rsidRPr="00290DB7">
        <w:rPr>
          <w:rFonts w:ascii="Times New Roman" w:hAnsi="Times New Roman" w:cs="Times New Roman"/>
          <w:sz w:val="24"/>
          <w:szCs w:val="24"/>
        </w:rPr>
        <w:t>ей смешанности следует определять как категорию собирательную» [2, с.</w:t>
      </w:r>
      <w:r w:rsidR="004C186C">
        <w:rPr>
          <w:rFonts w:ascii="Times New Roman" w:hAnsi="Times New Roman" w:cs="Times New Roman"/>
          <w:sz w:val="24"/>
          <w:szCs w:val="24"/>
        </w:rPr>
        <w:t xml:space="preserve"> </w:t>
      </w:r>
      <w:r w:rsidRPr="00290DB7">
        <w:rPr>
          <w:rFonts w:ascii="Times New Roman" w:hAnsi="Times New Roman" w:cs="Times New Roman"/>
          <w:sz w:val="24"/>
          <w:szCs w:val="24"/>
        </w:rPr>
        <w:t>23].</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По мнению Ю. П. Праслова «корпоративные правоотношения, действующие внутри корпоративных организаций в рамках корпоративного права (подотрасли гражданского пр</w:t>
      </w:r>
      <w:r w:rsidRPr="00290DB7">
        <w:rPr>
          <w:rFonts w:ascii="Times New Roman" w:hAnsi="Times New Roman" w:cs="Times New Roman"/>
          <w:sz w:val="24"/>
          <w:szCs w:val="24"/>
        </w:rPr>
        <w:t>а</w:t>
      </w:r>
      <w:r w:rsidRPr="00290DB7">
        <w:rPr>
          <w:rFonts w:ascii="Times New Roman" w:hAnsi="Times New Roman" w:cs="Times New Roman"/>
          <w:sz w:val="24"/>
          <w:szCs w:val="24"/>
        </w:rPr>
        <w:t>ва), – это общественные отношения имущественного, организационно-управленческого и информационно-коммуникативного характера, регулируемые корпоративными нормами, с</w:t>
      </w:r>
      <w:r w:rsidRPr="00290DB7">
        <w:rPr>
          <w:rFonts w:ascii="Times New Roman" w:hAnsi="Times New Roman" w:cs="Times New Roman"/>
          <w:sz w:val="24"/>
          <w:szCs w:val="24"/>
        </w:rPr>
        <w:t>о</w:t>
      </w:r>
      <w:r w:rsidRPr="00290DB7">
        <w:rPr>
          <w:rFonts w:ascii="Times New Roman" w:hAnsi="Times New Roman" w:cs="Times New Roman"/>
          <w:sz w:val="24"/>
          <w:szCs w:val="24"/>
        </w:rPr>
        <w:t>глашениями, обычаями и иными источниками корпоративного права, возникающие на осн</w:t>
      </w:r>
      <w:r w:rsidRPr="00290DB7">
        <w:rPr>
          <w:rFonts w:ascii="Times New Roman" w:hAnsi="Times New Roman" w:cs="Times New Roman"/>
          <w:sz w:val="24"/>
          <w:szCs w:val="24"/>
        </w:rPr>
        <w:t>о</w:t>
      </w:r>
      <w:r w:rsidRPr="00290DB7">
        <w:rPr>
          <w:rFonts w:ascii="Times New Roman" w:hAnsi="Times New Roman" w:cs="Times New Roman"/>
          <w:sz w:val="24"/>
          <w:szCs w:val="24"/>
        </w:rPr>
        <w:t>ве правового института корпоративного участия (членства), совместной деятельности, еди</w:t>
      </w:r>
      <w:r w:rsidRPr="00290DB7">
        <w:rPr>
          <w:rFonts w:ascii="Times New Roman" w:hAnsi="Times New Roman" w:cs="Times New Roman"/>
          <w:sz w:val="24"/>
          <w:szCs w:val="24"/>
        </w:rPr>
        <w:t>н</w:t>
      </w:r>
      <w:r w:rsidRPr="00290DB7">
        <w:rPr>
          <w:rFonts w:ascii="Times New Roman" w:hAnsi="Times New Roman" w:cs="Times New Roman"/>
          <w:sz w:val="24"/>
          <w:szCs w:val="24"/>
        </w:rPr>
        <w:t>ства корпоративных интересов и целей, между участниками корпорации (хозяйственного общества)</w:t>
      </w:r>
      <w:r w:rsidR="004C186C">
        <w:rPr>
          <w:rFonts w:ascii="Times New Roman" w:hAnsi="Times New Roman" w:cs="Times New Roman"/>
          <w:sz w:val="24"/>
          <w:szCs w:val="24"/>
        </w:rPr>
        <w:t xml:space="preserve">, </w:t>
      </w:r>
      <w:r w:rsidRPr="00290DB7">
        <w:rPr>
          <w:rFonts w:ascii="Times New Roman" w:hAnsi="Times New Roman" w:cs="Times New Roman"/>
          <w:sz w:val="24"/>
          <w:szCs w:val="24"/>
        </w:rPr>
        <w:t>и самой корпорацией по поводу внутренней организации и деятельности корп</w:t>
      </w:r>
      <w:r w:rsidRPr="00290DB7">
        <w:rPr>
          <w:rFonts w:ascii="Times New Roman" w:hAnsi="Times New Roman" w:cs="Times New Roman"/>
          <w:sz w:val="24"/>
          <w:szCs w:val="24"/>
        </w:rPr>
        <w:t>о</w:t>
      </w:r>
      <w:r w:rsidRPr="00290DB7">
        <w:rPr>
          <w:rFonts w:ascii="Times New Roman" w:hAnsi="Times New Roman" w:cs="Times New Roman"/>
          <w:sz w:val="24"/>
          <w:szCs w:val="24"/>
        </w:rPr>
        <w:t>рации, управления ею и ее имуществом в целях достижения законного корпоративного инт</w:t>
      </w:r>
      <w:r w:rsidRPr="00290DB7">
        <w:rPr>
          <w:rFonts w:ascii="Times New Roman" w:hAnsi="Times New Roman" w:cs="Times New Roman"/>
          <w:sz w:val="24"/>
          <w:szCs w:val="24"/>
        </w:rPr>
        <w:t>е</w:t>
      </w:r>
      <w:r w:rsidRPr="00290DB7">
        <w:rPr>
          <w:rFonts w:ascii="Times New Roman" w:hAnsi="Times New Roman" w:cs="Times New Roman"/>
          <w:sz w:val="24"/>
          <w:szCs w:val="24"/>
        </w:rPr>
        <w:t>реса, получения позитивного социально-экономического эффекта, ожидаемой доли (части) корпоративной прибыли (корпоративного дохода), удовлетворения имущественных и н</w:t>
      </w:r>
      <w:r w:rsidRPr="00290DB7">
        <w:rPr>
          <w:rFonts w:ascii="Times New Roman" w:hAnsi="Times New Roman" w:cs="Times New Roman"/>
          <w:sz w:val="24"/>
          <w:szCs w:val="24"/>
        </w:rPr>
        <w:t>е</w:t>
      </w:r>
      <w:r w:rsidRPr="00290DB7">
        <w:rPr>
          <w:rFonts w:ascii="Times New Roman" w:hAnsi="Times New Roman" w:cs="Times New Roman"/>
          <w:sz w:val="24"/>
          <w:szCs w:val="24"/>
        </w:rPr>
        <w:t>имущественных потребностей, с применением корпоративного законодательства и норм корпоративного саморегулирования, методов корпоративно-правового воздействия, корп</w:t>
      </w:r>
      <w:r w:rsidRPr="00290DB7">
        <w:rPr>
          <w:rFonts w:ascii="Times New Roman" w:hAnsi="Times New Roman" w:cs="Times New Roman"/>
          <w:sz w:val="24"/>
          <w:szCs w:val="24"/>
        </w:rPr>
        <w:t>о</w:t>
      </w:r>
      <w:r w:rsidRPr="00290DB7">
        <w:rPr>
          <w:rFonts w:ascii="Times New Roman" w:hAnsi="Times New Roman" w:cs="Times New Roman"/>
          <w:sz w:val="24"/>
          <w:szCs w:val="24"/>
        </w:rPr>
        <w:t>ративно-правовой защиты и ответственности» [7, с.</w:t>
      </w:r>
      <w:r w:rsidR="004C186C">
        <w:rPr>
          <w:rFonts w:ascii="Times New Roman" w:hAnsi="Times New Roman" w:cs="Times New Roman"/>
          <w:sz w:val="24"/>
          <w:szCs w:val="24"/>
        </w:rPr>
        <w:t xml:space="preserve"> </w:t>
      </w:r>
      <w:r w:rsidRPr="00290DB7">
        <w:rPr>
          <w:rFonts w:ascii="Times New Roman" w:hAnsi="Times New Roman" w:cs="Times New Roman"/>
          <w:sz w:val="24"/>
          <w:szCs w:val="24"/>
        </w:rPr>
        <w:t>273</w:t>
      </w:r>
      <w:r w:rsidR="004C186C">
        <w:rPr>
          <w:rFonts w:ascii="Times New Roman" w:hAnsi="Times New Roman" w:cs="Times New Roman"/>
          <w:sz w:val="24"/>
          <w:szCs w:val="24"/>
        </w:rPr>
        <w:t xml:space="preserve"> </w:t>
      </w:r>
      <w:r w:rsidRPr="00290DB7">
        <w:rPr>
          <w:rFonts w:ascii="Times New Roman" w:hAnsi="Times New Roman" w:cs="Times New Roman"/>
          <w:sz w:val="24"/>
          <w:szCs w:val="24"/>
        </w:rPr>
        <w:t>-</w:t>
      </w:r>
      <w:r w:rsidR="004C186C">
        <w:rPr>
          <w:rFonts w:ascii="Times New Roman" w:hAnsi="Times New Roman" w:cs="Times New Roman"/>
          <w:sz w:val="24"/>
          <w:szCs w:val="24"/>
        </w:rPr>
        <w:t xml:space="preserve"> </w:t>
      </w:r>
      <w:r w:rsidRPr="00290DB7">
        <w:rPr>
          <w:rFonts w:ascii="Times New Roman" w:hAnsi="Times New Roman" w:cs="Times New Roman"/>
          <w:sz w:val="24"/>
          <w:szCs w:val="24"/>
        </w:rPr>
        <w:t>274].</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Проведенный анализ позволяет сделать вывод, что основу корпоративных отнош</w:t>
      </w:r>
      <w:r w:rsidRPr="00290DB7">
        <w:rPr>
          <w:rFonts w:ascii="Times New Roman" w:hAnsi="Times New Roman" w:cs="Times New Roman"/>
          <w:sz w:val="24"/>
          <w:szCs w:val="24"/>
        </w:rPr>
        <w:t>е</w:t>
      </w:r>
      <w:r w:rsidRPr="00290DB7">
        <w:rPr>
          <w:rFonts w:ascii="Times New Roman" w:hAnsi="Times New Roman" w:cs="Times New Roman"/>
          <w:sz w:val="24"/>
          <w:szCs w:val="24"/>
        </w:rPr>
        <w:t>ний составляют отношения, складывающиеся между участниками корпорации и в целом с корпорацией по поводу участия в ней, управления ею и ее имуществом, деятельности по ее внутренней организации через корпоративные формы, способы и средства для достижения целей и удовлетворения интересов корпоративной организации.</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«В настоящее время в связи с интенсивным развитием частного предпринимател</w:t>
      </w:r>
      <w:r w:rsidRPr="00290DB7">
        <w:rPr>
          <w:rFonts w:ascii="Times New Roman" w:hAnsi="Times New Roman" w:cs="Times New Roman"/>
          <w:sz w:val="24"/>
          <w:szCs w:val="24"/>
        </w:rPr>
        <w:t>ь</w:t>
      </w:r>
      <w:r w:rsidRPr="00290DB7">
        <w:rPr>
          <w:rFonts w:ascii="Times New Roman" w:hAnsi="Times New Roman" w:cs="Times New Roman"/>
          <w:sz w:val="24"/>
          <w:szCs w:val="24"/>
        </w:rPr>
        <w:t>ства в гражданском законодательстве КР особое внимание должно уделяться корпоративным нормам и корпоративным отношениям, так как корпоративным юридическим лицам прина</w:t>
      </w:r>
      <w:r w:rsidRPr="00290DB7">
        <w:rPr>
          <w:rFonts w:ascii="Times New Roman" w:hAnsi="Times New Roman" w:cs="Times New Roman"/>
          <w:sz w:val="24"/>
          <w:szCs w:val="24"/>
        </w:rPr>
        <w:t>д</w:t>
      </w:r>
      <w:r w:rsidRPr="00290DB7">
        <w:rPr>
          <w:rFonts w:ascii="Times New Roman" w:hAnsi="Times New Roman" w:cs="Times New Roman"/>
          <w:sz w:val="24"/>
          <w:szCs w:val="24"/>
        </w:rPr>
        <w:t>лежит основная роль в нынешней мировой экономике» [4, с.</w:t>
      </w:r>
      <w:r w:rsidR="004C186C">
        <w:rPr>
          <w:rFonts w:ascii="Times New Roman" w:hAnsi="Times New Roman" w:cs="Times New Roman"/>
          <w:sz w:val="24"/>
          <w:szCs w:val="24"/>
        </w:rPr>
        <w:t xml:space="preserve"> </w:t>
      </w:r>
      <w:r w:rsidRPr="00290DB7">
        <w:rPr>
          <w:rFonts w:ascii="Times New Roman" w:hAnsi="Times New Roman" w:cs="Times New Roman"/>
          <w:sz w:val="24"/>
          <w:szCs w:val="24"/>
        </w:rPr>
        <w:t xml:space="preserve">27]. Создание универсальной корпоративной формы позволяет решать множество задач и реализовать большое количество функций на основе корпоративного интереса субъектов корпорации. </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Внутри корпорации возникают правоотношения между ее субъектами, а также о</w:t>
      </w:r>
      <w:r w:rsidRPr="00290DB7">
        <w:rPr>
          <w:rFonts w:ascii="Times New Roman" w:hAnsi="Times New Roman" w:cs="Times New Roman"/>
          <w:sz w:val="24"/>
          <w:szCs w:val="24"/>
        </w:rPr>
        <w:t>т</w:t>
      </w:r>
      <w:r w:rsidRPr="00290DB7">
        <w:rPr>
          <w:rFonts w:ascii="Times New Roman" w:hAnsi="Times New Roman" w:cs="Times New Roman"/>
          <w:sz w:val="24"/>
          <w:szCs w:val="24"/>
        </w:rPr>
        <w:t>ношения корпорации как юридического лица с третьими лицами, под которыми понимают управляющих. Содержание указанных правоотношений составляют права и обязанности данных лиц. При этом помимо факта участия основанием возникновения корпоративных правоотношений является комплекс иных юридических фактов или юридических составов. «Возникшие правоотношения имеют солидарный (корпоративный) характер, обусловленный совместной (корпоративной) деятельностью и единой (корпоративной) целью создать корп</w:t>
      </w:r>
      <w:r w:rsidRPr="00290DB7">
        <w:rPr>
          <w:rFonts w:ascii="Times New Roman" w:hAnsi="Times New Roman" w:cs="Times New Roman"/>
          <w:sz w:val="24"/>
          <w:szCs w:val="24"/>
        </w:rPr>
        <w:t>о</w:t>
      </w:r>
      <w:r w:rsidRPr="00290DB7">
        <w:rPr>
          <w:rFonts w:ascii="Times New Roman" w:hAnsi="Times New Roman" w:cs="Times New Roman"/>
          <w:sz w:val="24"/>
          <w:szCs w:val="24"/>
        </w:rPr>
        <w:t>ративную организацию, организовать ее деятельность, осуществлять корпоративный ко</w:t>
      </w:r>
      <w:r w:rsidRPr="00290DB7">
        <w:rPr>
          <w:rFonts w:ascii="Times New Roman" w:hAnsi="Times New Roman" w:cs="Times New Roman"/>
          <w:sz w:val="24"/>
          <w:szCs w:val="24"/>
        </w:rPr>
        <w:t>н</w:t>
      </w:r>
      <w:r w:rsidRPr="00290DB7">
        <w:rPr>
          <w:rFonts w:ascii="Times New Roman" w:hAnsi="Times New Roman" w:cs="Times New Roman"/>
          <w:sz w:val="24"/>
          <w:szCs w:val="24"/>
        </w:rPr>
        <w:t>троль, управление и получать часть корпоративного дохода, основанного на объединении финансовых, денежных, материальных и трудовых ресурсов, корпоративной, предприним</w:t>
      </w:r>
      <w:r w:rsidRPr="00290DB7">
        <w:rPr>
          <w:rFonts w:ascii="Times New Roman" w:hAnsi="Times New Roman" w:cs="Times New Roman"/>
          <w:sz w:val="24"/>
          <w:szCs w:val="24"/>
        </w:rPr>
        <w:t>а</w:t>
      </w:r>
      <w:r w:rsidRPr="00290DB7">
        <w:rPr>
          <w:rFonts w:ascii="Times New Roman" w:hAnsi="Times New Roman" w:cs="Times New Roman"/>
          <w:sz w:val="24"/>
          <w:szCs w:val="24"/>
        </w:rPr>
        <w:t>тельской и трудовой деятельности» [4, с.</w:t>
      </w:r>
      <w:r w:rsidR="004C186C">
        <w:rPr>
          <w:rFonts w:ascii="Times New Roman" w:hAnsi="Times New Roman" w:cs="Times New Roman"/>
          <w:sz w:val="24"/>
          <w:szCs w:val="24"/>
        </w:rPr>
        <w:t xml:space="preserve"> </w:t>
      </w:r>
      <w:r w:rsidRPr="00290DB7">
        <w:rPr>
          <w:rFonts w:ascii="Times New Roman" w:hAnsi="Times New Roman" w:cs="Times New Roman"/>
          <w:sz w:val="24"/>
          <w:szCs w:val="24"/>
        </w:rPr>
        <w:t>27]. Корпоративные правоотношения характериз</w:t>
      </w:r>
      <w:r w:rsidRPr="00290DB7">
        <w:rPr>
          <w:rFonts w:ascii="Times New Roman" w:hAnsi="Times New Roman" w:cs="Times New Roman"/>
          <w:sz w:val="24"/>
          <w:szCs w:val="24"/>
        </w:rPr>
        <w:t>у</w:t>
      </w:r>
      <w:r w:rsidRPr="00290DB7">
        <w:rPr>
          <w:rFonts w:ascii="Times New Roman" w:hAnsi="Times New Roman" w:cs="Times New Roman"/>
          <w:sz w:val="24"/>
          <w:szCs w:val="24"/>
        </w:rPr>
        <w:t>ются тем, что они самоуправляемы через применение локальных, корпоративных, норм. Также для них характерно воздействие специфических элементов метода гражданско-правового регулирования отношений, вытекающих их управления корпорацией, ее имущ</w:t>
      </w:r>
      <w:r w:rsidRPr="00290DB7">
        <w:rPr>
          <w:rFonts w:ascii="Times New Roman" w:hAnsi="Times New Roman" w:cs="Times New Roman"/>
          <w:sz w:val="24"/>
          <w:szCs w:val="24"/>
        </w:rPr>
        <w:t>е</w:t>
      </w:r>
      <w:r w:rsidRPr="00290DB7">
        <w:rPr>
          <w:rFonts w:ascii="Times New Roman" w:hAnsi="Times New Roman" w:cs="Times New Roman"/>
          <w:sz w:val="24"/>
          <w:szCs w:val="24"/>
        </w:rPr>
        <w:t>ством, ее внутренней организации и внутриорганизационной деятельности. Таким образом специфичность таких правоотношений позволило выделить их как самостоятельную часть предмета гражданского права.</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«Отделение управления от собственности влечет возникновение споров интересов внутри самой организации (между акционерами и менеджментом, между акционерами и о</w:t>
      </w:r>
      <w:r w:rsidRPr="00290DB7">
        <w:rPr>
          <w:rFonts w:ascii="Times New Roman" w:hAnsi="Times New Roman" w:cs="Times New Roman"/>
          <w:sz w:val="24"/>
          <w:szCs w:val="24"/>
        </w:rPr>
        <w:t>р</w:t>
      </w:r>
      <w:r w:rsidRPr="00290DB7">
        <w:rPr>
          <w:rFonts w:ascii="Times New Roman" w:hAnsi="Times New Roman" w:cs="Times New Roman"/>
          <w:sz w:val="24"/>
          <w:szCs w:val="24"/>
        </w:rPr>
        <w:t>ганами управления, между крупными и неконтролирующими акционерами, между менед</w:t>
      </w:r>
      <w:r w:rsidRPr="00290DB7">
        <w:rPr>
          <w:rFonts w:ascii="Times New Roman" w:hAnsi="Times New Roman" w:cs="Times New Roman"/>
          <w:sz w:val="24"/>
          <w:szCs w:val="24"/>
        </w:rPr>
        <w:t>ж</w:t>
      </w:r>
      <w:r w:rsidRPr="00290DB7">
        <w:rPr>
          <w:rFonts w:ascii="Times New Roman" w:hAnsi="Times New Roman" w:cs="Times New Roman"/>
          <w:sz w:val="24"/>
          <w:szCs w:val="24"/>
        </w:rPr>
        <w:t>ментом и наемными сотрудниками), кроме этого между акционерным обществом и разли</w:t>
      </w:r>
      <w:r w:rsidRPr="00290DB7">
        <w:rPr>
          <w:rFonts w:ascii="Times New Roman" w:hAnsi="Times New Roman" w:cs="Times New Roman"/>
          <w:sz w:val="24"/>
          <w:szCs w:val="24"/>
        </w:rPr>
        <w:t>ч</w:t>
      </w:r>
      <w:r w:rsidRPr="00290DB7">
        <w:rPr>
          <w:rFonts w:ascii="Times New Roman" w:hAnsi="Times New Roman" w:cs="Times New Roman"/>
          <w:sz w:val="24"/>
          <w:szCs w:val="24"/>
        </w:rPr>
        <w:t>ными заинтересованными группами субъектов: кредиторами, инвесторами, местными об</w:t>
      </w:r>
      <w:r w:rsidRPr="00290DB7">
        <w:rPr>
          <w:rFonts w:ascii="Times New Roman" w:hAnsi="Times New Roman" w:cs="Times New Roman"/>
          <w:sz w:val="24"/>
          <w:szCs w:val="24"/>
        </w:rPr>
        <w:t>ъ</w:t>
      </w:r>
      <w:r w:rsidRPr="00290DB7">
        <w:rPr>
          <w:rFonts w:ascii="Times New Roman" w:hAnsi="Times New Roman" w:cs="Times New Roman"/>
          <w:sz w:val="24"/>
          <w:szCs w:val="24"/>
        </w:rPr>
        <w:t>единениями, вкладчиками, государством» [4, с.</w:t>
      </w:r>
      <w:r w:rsidR="004C186C">
        <w:rPr>
          <w:rFonts w:ascii="Times New Roman" w:hAnsi="Times New Roman" w:cs="Times New Roman"/>
          <w:sz w:val="24"/>
          <w:szCs w:val="24"/>
        </w:rPr>
        <w:t xml:space="preserve"> </w:t>
      </w:r>
      <w:r w:rsidRPr="00290DB7">
        <w:rPr>
          <w:rFonts w:ascii="Times New Roman" w:hAnsi="Times New Roman" w:cs="Times New Roman"/>
          <w:sz w:val="24"/>
          <w:szCs w:val="24"/>
        </w:rPr>
        <w:t>29]. Таким образом формирование корпор</w:t>
      </w:r>
      <w:r w:rsidRPr="00290DB7">
        <w:rPr>
          <w:rFonts w:ascii="Times New Roman" w:hAnsi="Times New Roman" w:cs="Times New Roman"/>
          <w:sz w:val="24"/>
          <w:szCs w:val="24"/>
        </w:rPr>
        <w:t>а</w:t>
      </w:r>
      <w:r w:rsidRPr="00290DB7">
        <w:rPr>
          <w:rFonts w:ascii="Times New Roman" w:hAnsi="Times New Roman" w:cs="Times New Roman"/>
          <w:sz w:val="24"/>
          <w:szCs w:val="24"/>
        </w:rPr>
        <w:t>тивных отношений складывается в результате реализации различных интересов субъектов корпорации. Данные правоотношения регулирует корпоративное право.</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В корпоративных правоотношениях участвует специфический круг субъектов – учредители (участники) корпоративной организации и сама корпорация в лице ее органов. Объектами корпоративных правоотношений выступают имущество, поведение, действия, совершаемые участниками по поводу корпоративного участия, внутрикорпоративной де</w:t>
      </w:r>
      <w:r w:rsidRPr="00290DB7">
        <w:rPr>
          <w:rFonts w:ascii="Times New Roman" w:hAnsi="Times New Roman" w:cs="Times New Roman"/>
          <w:sz w:val="24"/>
          <w:szCs w:val="24"/>
        </w:rPr>
        <w:t>я</w:t>
      </w:r>
      <w:r w:rsidRPr="00290DB7">
        <w:rPr>
          <w:rFonts w:ascii="Times New Roman" w:hAnsi="Times New Roman" w:cs="Times New Roman"/>
          <w:sz w:val="24"/>
          <w:szCs w:val="24"/>
        </w:rPr>
        <w:t xml:space="preserve">тельности, управления и контроля. </w:t>
      </w:r>
    </w:p>
    <w:p w:rsidR="000A0D10" w:rsidRPr="004574F5"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Корпоративные отношения, являясь ядром корпоративного права, предопределяют обособленный статус совокупности норм, регулирующих данные правоотношения. Однако на настоящий момент выделение корпоративного права в качестве отдельной отрасли права весьма спорно. По нашему мнению, корпоративное право следует считать отдельным инст</w:t>
      </w:r>
      <w:r w:rsidRPr="00290DB7">
        <w:rPr>
          <w:rFonts w:ascii="Times New Roman" w:hAnsi="Times New Roman" w:cs="Times New Roman"/>
          <w:sz w:val="24"/>
          <w:szCs w:val="24"/>
        </w:rPr>
        <w:t>и</w:t>
      </w:r>
      <w:r w:rsidRPr="00290DB7">
        <w:rPr>
          <w:rFonts w:ascii="Times New Roman" w:hAnsi="Times New Roman" w:cs="Times New Roman"/>
          <w:sz w:val="24"/>
          <w:szCs w:val="24"/>
        </w:rPr>
        <w:t>тутом гражданского права. «Функциональность норм корпоративного права проявляется в их предназначении регулировать ту часть обязательственных отношений (корпоративные о</w:t>
      </w:r>
      <w:r w:rsidRPr="00290DB7">
        <w:rPr>
          <w:rFonts w:ascii="Times New Roman" w:hAnsi="Times New Roman" w:cs="Times New Roman"/>
          <w:sz w:val="24"/>
          <w:szCs w:val="24"/>
        </w:rPr>
        <w:t>т</w:t>
      </w:r>
      <w:r w:rsidRPr="00290DB7">
        <w:rPr>
          <w:rFonts w:ascii="Times New Roman" w:hAnsi="Times New Roman" w:cs="Times New Roman"/>
          <w:sz w:val="24"/>
          <w:szCs w:val="24"/>
        </w:rPr>
        <w:t>ношения), которые связаны с участием лиц в корпорациях и управлением ими по поводу их имущественных прав (акций, долей, паев)» [</w:t>
      </w:r>
      <w:r w:rsidRPr="00290DB7">
        <w:rPr>
          <w:rFonts w:ascii="Times New Roman" w:hAnsi="Times New Roman" w:cs="Times New Roman"/>
          <w:sz w:val="24"/>
          <w:szCs w:val="24"/>
          <w:lang w:eastAsia="ru-RU"/>
        </w:rPr>
        <w:t>8, с.</w:t>
      </w:r>
      <w:r w:rsidR="004C186C">
        <w:rPr>
          <w:rFonts w:ascii="Times New Roman" w:hAnsi="Times New Roman" w:cs="Times New Roman"/>
          <w:sz w:val="24"/>
          <w:szCs w:val="24"/>
          <w:lang w:eastAsia="ru-RU"/>
        </w:rPr>
        <w:t xml:space="preserve"> </w:t>
      </w:r>
      <w:r w:rsidRPr="00290DB7">
        <w:rPr>
          <w:rFonts w:ascii="Times New Roman" w:hAnsi="Times New Roman" w:cs="Times New Roman"/>
          <w:sz w:val="24"/>
          <w:szCs w:val="24"/>
          <w:lang w:eastAsia="ru-RU"/>
        </w:rPr>
        <w:t>96</w:t>
      </w:r>
      <w:r w:rsidRPr="00290DB7">
        <w:rPr>
          <w:rFonts w:ascii="Times New Roman" w:hAnsi="Times New Roman" w:cs="Times New Roman"/>
          <w:sz w:val="24"/>
          <w:szCs w:val="24"/>
        </w:rPr>
        <w:t>].</w:t>
      </w:r>
    </w:p>
    <w:p w:rsidR="000A0D10" w:rsidRPr="000E5759" w:rsidRDefault="000E5759" w:rsidP="00290DB7">
      <w:pPr>
        <w:spacing w:after="0" w:line="360" w:lineRule="auto"/>
        <w:ind w:firstLine="851"/>
        <w:jc w:val="both"/>
        <w:rPr>
          <w:rFonts w:ascii="Times New Roman" w:hAnsi="Times New Roman" w:cs="Times New Roman"/>
          <w:bCs/>
          <w:color w:val="000000"/>
          <w:lang w:val="en-US"/>
        </w:rPr>
      </w:pPr>
      <w:r w:rsidRPr="000E5759">
        <w:rPr>
          <w:rFonts w:ascii="Times New Roman" w:hAnsi="Times New Roman" w:cs="Times New Roman"/>
          <w:bCs/>
          <w:color w:val="000000"/>
        </w:rPr>
        <w:t>Л</w:t>
      </w:r>
      <w:r w:rsidR="000A0D10" w:rsidRPr="000E5759">
        <w:rPr>
          <w:rFonts w:ascii="Times New Roman" w:hAnsi="Times New Roman" w:cs="Times New Roman"/>
          <w:bCs/>
          <w:color w:val="000000"/>
        </w:rPr>
        <w:t>итератур</w:t>
      </w:r>
      <w:r w:rsidRPr="000E5759">
        <w:rPr>
          <w:rFonts w:ascii="Times New Roman" w:hAnsi="Times New Roman" w:cs="Times New Roman"/>
          <w:bCs/>
          <w:color w:val="000000"/>
        </w:rPr>
        <w:t>а</w:t>
      </w:r>
    </w:p>
    <w:p w:rsidR="000A0D10" w:rsidRPr="00CF648B" w:rsidRDefault="000A0D10" w:rsidP="00290DB7">
      <w:pPr>
        <w:pStyle w:val="a6"/>
        <w:numPr>
          <w:ilvl w:val="0"/>
          <w:numId w:val="9"/>
        </w:numPr>
        <w:spacing w:after="0" w:line="360" w:lineRule="auto"/>
        <w:ind w:left="0" w:firstLine="851"/>
        <w:jc w:val="both"/>
        <w:rPr>
          <w:rFonts w:ascii="Times New Roman" w:hAnsi="Times New Roman" w:cs="Times New Roman"/>
        </w:rPr>
      </w:pPr>
      <w:r w:rsidRPr="00CF648B">
        <w:rPr>
          <w:rFonts w:ascii="Times New Roman" w:hAnsi="Times New Roman" w:cs="Times New Roman"/>
        </w:rPr>
        <w:t>Вестник Корпоративного управления Казахстан. – 2010. - №</w:t>
      </w:r>
      <w:r w:rsidR="00CD67B4">
        <w:rPr>
          <w:rFonts w:ascii="Times New Roman" w:hAnsi="Times New Roman" w:cs="Times New Roman"/>
        </w:rPr>
        <w:t xml:space="preserve"> </w:t>
      </w:r>
      <w:r w:rsidRPr="00CF648B">
        <w:rPr>
          <w:rFonts w:ascii="Times New Roman" w:hAnsi="Times New Roman" w:cs="Times New Roman"/>
        </w:rPr>
        <w:t>12</w:t>
      </w:r>
      <w:r w:rsidR="00CD67B4">
        <w:rPr>
          <w:rFonts w:ascii="Times New Roman" w:hAnsi="Times New Roman" w:cs="Times New Roman"/>
        </w:rPr>
        <w:t>.</w:t>
      </w:r>
    </w:p>
    <w:p w:rsidR="000A0D10" w:rsidRPr="00CF648B" w:rsidRDefault="000A0D10" w:rsidP="00290DB7">
      <w:pPr>
        <w:pStyle w:val="a6"/>
        <w:numPr>
          <w:ilvl w:val="0"/>
          <w:numId w:val="9"/>
        </w:numPr>
        <w:spacing w:after="0" w:line="360" w:lineRule="auto"/>
        <w:ind w:left="0" w:firstLine="851"/>
        <w:jc w:val="both"/>
        <w:rPr>
          <w:rFonts w:ascii="Times New Roman" w:hAnsi="Times New Roman" w:cs="Times New Roman"/>
        </w:rPr>
      </w:pPr>
      <w:r w:rsidRPr="00CF648B">
        <w:rPr>
          <w:rFonts w:ascii="Times New Roman" w:hAnsi="Times New Roman" w:cs="Times New Roman"/>
        </w:rPr>
        <w:t>Гонгало Б.</w:t>
      </w:r>
      <w:r w:rsidR="00CD67B4">
        <w:rPr>
          <w:rFonts w:ascii="Times New Roman" w:hAnsi="Times New Roman" w:cs="Times New Roman"/>
        </w:rPr>
        <w:t xml:space="preserve"> </w:t>
      </w:r>
      <w:r w:rsidRPr="00CF648B">
        <w:rPr>
          <w:rFonts w:ascii="Times New Roman" w:hAnsi="Times New Roman" w:cs="Times New Roman"/>
        </w:rPr>
        <w:t>М. Предмет гражданского права//Проблемы теории гражданского права. М., 2003. -</w:t>
      </w:r>
      <w:r w:rsidR="00CD67B4">
        <w:rPr>
          <w:rFonts w:ascii="Times New Roman" w:hAnsi="Times New Roman" w:cs="Times New Roman"/>
        </w:rPr>
        <w:t xml:space="preserve"> </w:t>
      </w:r>
      <w:r w:rsidRPr="00CF648B">
        <w:rPr>
          <w:rFonts w:ascii="Times New Roman" w:hAnsi="Times New Roman" w:cs="Times New Roman"/>
        </w:rPr>
        <w:t xml:space="preserve">128 с. </w:t>
      </w:r>
    </w:p>
    <w:p w:rsidR="000A0D10" w:rsidRPr="00CF648B" w:rsidRDefault="000A0D10" w:rsidP="00290DB7">
      <w:pPr>
        <w:pStyle w:val="a6"/>
        <w:numPr>
          <w:ilvl w:val="0"/>
          <w:numId w:val="9"/>
        </w:numPr>
        <w:spacing w:after="0" w:line="360" w:lineRule="auto"/>
        <w:ind w:left="0" w:firstLine="851"/>
        <w:jc w:val="both"/>
        <w:rPr>
          <w:rFonts w:ascii="Times New Roman" w:hAnsi="Times New Roman" w:cs="Times New Roman"/>
        </w:rPr>
      </w:pPr>
      <w:r w:rsidRPr="00CF648B">
        <w:rPr>
          <w:rFonts w:ascii="Times New Roman" w:hAnsi="Times New Roman" w:cs="Times New Roman"/>
        </w:rPr>
        <w:t>Гражданское право: В 2 т. Том I: Учебник / Отв. ред. проф. Е.</w:t>
      </w:r>
      <w:r w:rsidR="00CD67B4">
        <w:rPr>
          <w:rFonts w:ascii="Times New Roman" w:hAnsi="Times New Roman" w:cs="Times New Roman"/>
        </w:rPr>
        <w:t xml:space="preserve"> </w:t>
      </w:r>
      <w:r w:rsidRPr="00CF648B">
        <w:rPr>
          <w:rFonts w:ascii="Times New Roman" w:hAnsi="Times New Roman" w:cs="Times New Roman"/>
        </w:rPr>
        <w:t xml:space="preserve">А, Суханов. – Москва: БЕК, 1998. - 816 с. </w:t>
      </w:r>
    </w:p>
    <w:p w:rsidR="000A0D10" w:rsidRPr="00CF648B" w:rsidRDefault="000A0D10" w:rsidP="00290DB7">
      <w:pPr>
        <w:pStyle w:val="a6"/>
        <w:numPr>
          <w:ilvl w:val="0"/>
          <w:numId w:val="9"/>
        </w:numPr>
        <w:spacing w:after="0" w:line="360" w:lineRule="auto"/>
        <w:ind w:left="0" w:firstLine="851"/>
        <w:jc w:val="both"/>
        <w:rPr>
          <w:rFonts w:ascii="Times New Roman" w:hAnsi="Times New Roman" w:cs="Times New Roman"/>
        </w:rPr>
      </w:pPr>
      <w:r w:rsidRPr="00CF648B">
        <w:rPr>
          <w:rFonts w:ascii="Times New Roman" w:hAnsi="Times New Roman" w:cs="Times New Roman"/>
        </w:rPr>
        <w:t>Жылкичиева К.</w:t>
      </w:r>
      <w:r w:rsidR="00CD67B4">
        <w:rPr>
          <w:rFonts w:ascii="Times New Roman" w:hAnsi="Times New Roman" w:cs="Times New Roman"/>
        </w:rPr>
        <w:t xml:space="preserve"> </w:t>
      </w:r>
      <w:r w:rsidRPr="00CF648B">
        <w:rPr>
          <w:rFonts w:ascii="Times New Roman" w:hAnsi="Times New Roman" w:cs="Times New Roman"/>
        </w:rPr>
        <w:t>С. Формирование и развитие корпоративных правоотношений по з</w:t>
      </w:r>
      <w:r w:rsidRPr="00CF648B">
        <w:rPr>
          <w:rFonts w:ascii="Times New Roman" w:hAnsi="Times New Roman" w:cs="Times New Roman"/>
        </w:rPr>
        <w:t>а</w:t>
      </w:r>
      <w:r w:rsidRPr="00CF648B">
        <w:rPr>
          <w:rFonts w:ascii="Times New Roman" w:hAnsi="Times New Roman" w:cs="Times New Roman"/>
        </w:rPr>
        <w:t>конодательству Кыргызской Республики</w:t>
      </w:r>
      <w:r w:rsidR="00CD67B4">
        <w:rPr>
          <w:rFonts w:ascii="Times New Roman" w:hAnsi="Times New Roman" w:cs="Times New Roman"/>
        </w:rPr>
        <w:t xml:space="preserve"> </w:t>
      </w:r>
      <w:r w:rsidRPr="00CF648B">
        <w:rPr>
          <w:rFonts w:ascii="Times New Roman" w:hAnsi="Times New Roman" w:cs="Times New Roman"/>
        </w:rPr>
        <w:t>// Таврический научный обозреватель. – 2016. – №</w:t>
      </w:r>
      <w:r w:rsidR="00CD67B4">
        <w:rPr>
          <w:rFonts w:ascii="Times New Roman" w:hAnsi="Times New Roman" w:cs="Times New Roman"/>
        </w:rPr>
        <w:t xml:space="preserve"> </w:t>
      </w:r>
      <w:r w:rsidRPr="00CF648B">
        <w:rPr>
          <w:rFonts w:ascii="Times New Roman" w:hAnsi="Times New Roman" w:cs="Times New Roman"/>
        </w:rPr>
        <w:t>1 (6) – С.</w:t>
      </w:r>
      <w:r w:rsidR="00CD67B4">
        <w:rPr>
          <w:rFonts w:ascii="Times New Roman" w:hAnsi="Times New Roman" w:cs="Times New Roman"/>
        </w:rPr>
        <w:t xml:space="preserve"> </w:t>
      </w:r>
      <w:r w:rsidRPr="00CF648B">
        <w:rPr>
          <w:rFonts w:ascii="Times New Roman" w:hAnsi="Times New Roman" w:cs="Times New Roman"/>
        </w:rPr>
        <w:t>27</w:t>
      </w:r>
      <w:r w:rsidR="00CD67B4">
        <w:rPr>
          <w:rFonts w:ascii="Times New Roman" w:hAnsi="Times New Roman" w:cs="Times New Roman"/>
        </w:rPr>
        <w:t xml:space="preserve"> – </w:t>
      </w:r>
      <w:r w:rsidRPr="00CF648B">
        <w:rPr>
          <w:rFonts w:ascii="Times New Roman" w:hAnsi="Times New Roman" w:cs="Times New Roman"/>
        </w:rPr>
        <w:t>31</w:t>
      </w:r>
      <w:r w:rsidR="00CD67B4">
        <w:rPr>
          <w:rFonts w:ascii="Times New Roman" w:hAnsi="Times New Roman" w:cs="Times New Roman"/>
        </w:rPr>
        <w:t>.</w:t>
      </w:r>
    </w:p>
    <w:p w:rsidR="000A0D10" w:rsidRPr="00CF648B" w:rsidRDefault="000A0D10" w:rsidP="00290DB7">
      <w:pPr>
        <w:pStyle w:val="a6"/>
        <w:numPr>
          <w:ilvl w:val="0"/>
          <w:numId w:val="9"/>
        </w:numPr>
        <w:spacing w:after="0" w:line="360" w:lineRule="auto"/>
        <w:ind w:left="0" w:firstLine="851"/>
        <w:jc w:val="both"/>
        <w:rPr>
          <w:rFonts w:ascii="Times New Roman" w:hAnsi="Times New Roman" w:cs="Times New Roman"/>
        </w:rPr>
      </w:pPr>
      <w:r w:rsidRPr="00CF648B">
        <w:rPr>
          <w:rFonts w:ascii="Times New Roman" w:hAnsi="Times New Roman" w:cs="Times New Roman"/>
        </w:rPr>
        <w:t>Кибенко Е.</w:t>
      </w:r>
      <w:r w:rsidR="00CD67B4">
        <w:rPr>
          <w:rFonts w:ascii="Times New Roman" w:hAnsi="Times New Roman" w:cs="Times New Roman"/>
        </w:rPr>
        <w:t xml:space="preserve"> </w:t>
      </w:r>
      <w:r w:rsidRPr="00CF648B">
        <w:rPr>
          <w:rFonts w:ascii="Times New Roman" w:hAnsi="Times New Roman" w:cs="Times New Roman"/>
        </w:rPr>
        <w:t>Р. Корпоративное право Великобритании. – Киев: Юстиниан, 2003. – 368 с.</w:t>
      </w:r>
    </w:p>
    <w:p w:rsidR="000A0D10" w:rsidRPr="00CF648B" w:rsidRDefault="000A0D10" w:rsidP="00290DB7">
      <w:pPr>
        <w:pStyle w:val="a6"/>
        <w:numPr>
          <w:ilvl w:val="0"/>
          <w:numId w:val="9"/>
        </w:numPr>
        <w:spacing w:after="0" w:line="360" w:lineRule="auto"/>
        <w:ind w:left="0" w:firstLine="851"/>
        <w:jc w:val="both"/>
        <w:rPr>
          <w:rFonts w:ascii="Times New Roman" w:hAnsi="Times New Roman" w:cs="Times New Roman"/>
        </w:rPr>
      </w:pPr>
      <w:r w:rsidRPr="00CF648B">
        <w:rPr>
          <w:rFonts w:ascii="Times New Roman" w:hAnsi="Times New Roman" w:cs="Times New Roman"/>
        </w:rPr>
        <w:t>Кашанина Т.</w:t>
      </w:r>
      <w:r w:rsidR="00CD67B4">
        <w:rPr>
          <w:rFonts w:ascii="Times New Roman" w:hAnsi="Times New Roman" w:cs="Times New Roman"/>
        </w:rPr>
        <w:t xml:space="preserve"> </w:t>
      </w:r>
      <w:r w:rsidRPr="00CF648B">
        <w:rPr>
          <w:rFonts w:ascii="Times New Roman" w:hAnsi="Times New Roman" w:cs="Times New Roman"/>
        </w:rPr>
        <w:t>В. Корпоративное (внутрифирменное право). – М: Норма, 2003. – 320 с.</w:t>
      </w:r>
    </w:p>
    <w:p w:rsidR="000A0D10" w:rsidRPr="00CF648B" w:rsidRDefault="000A0D10" w:rsidP="00290DB7">
      <w:pPr>
        <w:pStyle w:val="a6"/>
        <w:numPr>
          <w:ilvl w:val="0"/>
          <w:numId w:val="9"/>
        </w:numPr>
        <w:spacing w:after="0" w:line="360" w:lineRule="auto"/>
        <w:ind w:left="0" w:firstLine="851"/>
        <w:jc w:val="both"/>
        <w:rPr>
          <w:rFonts w:ascii="Times New Roman" w:hAnsi="Times New Roman" w:cs="Times New Roman"/>
        </w:rPr>
      </w:pPr>
      <w:r w:rsidRPr="00CF648B">
        <w:rPr>
          <w:rFonts w:ascii="Times New Roman" w:hAnsi="Times New Roman" w:cs="Times New Roman"/>
        </w:rPr>
        <w:t>Праслов Ю.</w:t>
      </w:r>
      <w:r w:rsidR="00CD67B4">
        <w:rPr>
          <w:rFonts w:ascii="Times New Roman" w:hAnsi="Times New Roman" w:cs="Times New Roman"/>
        </w:rPr>
        <w:t xml:space="preserve"> </w:t>
      </w:r>
      <w:r w:rsidRPr="00CF648B">
        <w:rPr>
          <w:rFonts w:ascii="Times New Roman" w:hAnsi="Times New Roman" w:cs="Times New Roman"/>
        </w:rPr>
        <w:t>П. Корпоративные отношения как предмет гражданского пр</w:t>
      </w:r>
      <w:r w:rsidRPr="00CF648B">
        <w:rPr>
          <w:rFonts w:ascii="Times New Roman" w:hAnsi="Times New Roman" w:cs="Times New Roman"/>
        </w:rPr>
        <w:t>а</w:t>
      </w:r>
      <w:r w:rsidRPr="00CF648B">
        <w:rPr>
          <w:rFonts w:ascii="Times New Roman" w:hAnsi="Times New Roman" w:cs="Times New Roman"/>
        </w:rPr>
        <w:t>ва//Территория науки. – 2013. - № 2. – С. 264</w:t>
      </w:r>
      <w:r w:rsidR="00CD67B4">
        <w:rPr>
          <w:rFonts w:ascii="Times New Roman" w:hAnsi="Times New Roman" w:cs="Times New Roman"/>
        </w:rPr>
        <w:t xml:space="preserve"> – </w:t>
      </w:r>
      <w:r w:rsidRPr="00CF648B">
        <w:rPr>
          <w:rFonts w:ascii="Times New Roman" w:hAnsi="Times New Roman" w:cs="Times New Roman"/>
        </w:rPr>
        <w:t>274</w:t>
      </w:r>
      <w:r w:rsidR="00CD67B4">
        <w:rPr>
          <w:rFonts w:ascii="Times New Roman" w:hAnsi="Times New Roman" w:cs="Times New Roman"/>
        </w:rPr>
        <w:t>.</w:t>
      </w:r>
      <w:r w:rsidRPr="00CF648B">
        <w:rPr>
          <w:rFonts w:ascii="Times New Roman" w:hAnsi="Times New Roman" w:cs="Times New Roman"/>
        </w:rPr>
        <w:t xml:space="preserve"> </w:t>
      </w:r>
    </w:p>
    <w:p w:rsidR="000A0D10" w:rsidRPr="00CF648B" w:rsidRDefault="000A0D10" w:rsidP="00290DB7">
      <w:pPr>
        <w:pStyle w:val="a6"/>
        <w:numPr>
          <w:ilvl w:val="0"/>
          <w:numId w:val="9"/>
        </w:numPr>
        <w:spacing w:after="0" w:line="360" w:lineRule="auto"/>
        <w:ind w:left="0" w:firstLine="851"/>
        <w:jc w:val="both"/>
        <w:rPr>
          <w:rFonts w:ascii="Times New Roman" w:hAnsi="Times New Roman" w:cs="Times New Roman"/>
        </w:rPr>
      </w:pPr>
      <w:r w:rsidRPr="00CF648B">
        <w:rPr>
          <w:rFonts w:ascii="Times New Roman" w:hAnsi="Times New Roman" w:cs="Times New Roman"/>
        </w:rPr>
        <w:t>Попондопуло В.</w:t>
      </w:r>
      <w:r w:rsidR="00CD67B4">
        <w:rPr>
          <w:rFonts w:ascii="Times New Roman" w:hAnsi="Times New Roman" w:cs="Times New Roman"/>
        </w:rPr>
        <w:t xml:space="preserve"> </w:t>
      </w:r>
      <w:r w:rsidRPr="00CF648B">
        <w:rPr>
          <w:rFonts w:ascii="Times New Roman" w:hAnsi="Times New Roman" w:cs="Times New Roman"/>
        </w:rPr>
        <w:t>Ф. Корпоративное право России: общая характеристика</w:t>
      </w:r>
      <w:r w:rsidR="00CD67B4">
        <w:rPr>
          <w:rFonts w:ascii="Times New Roman" w:hAnsi="Times New Roman" w:cs="Times New Roman"/>
        </w:rPr>
        <w:t xml:space="preserve"> </w:t>
      </w:r>
      <w:r w:rsidRPr="00CF648B">
        <w:rPr>
          <w:rFonts w:ascii="Times New Roman" w:hAnsi="Times New Roman" w:cs="Times New Roman"/>
        </w:rPr>
        <w:t>// Вестник Института законодательства Республики Казахстан. – 2016. - №</w:t>
      </w:r>
      <w:r w:rsidR="00CD67B4">
        <w:rPr>
          <w:rFonts w:ascii="Times New Roman" w:hAnsi="Times New Roman" w:cs="Times New Roman"/>
        </w:rPr>
        <w:t xml:space="preserve"> </w:t>
      </w:r>
      <w:r w:rsidRPr="00CF648B">
        <w:rPr>
          <w:rFonts w:ascii="Times New Roman" w:hAnsi="Times New Roman" w:cs="Times New Roman"/>
        </w:rPr>
        <w:t>2 (43). – С.</w:t>
      </w:r>
      <w:r w:rsidR="00CD67B4">
        <w:rPr>
          <w:rFonts w:ascii="Times New Roman" w:hAnsi="Times New Roman" w:cs="Times New Roman"/>
        </w:rPr>
        <w:t xml:space="preserve"> </w:t>
      </w:r>
      <w:r w:rsidRPr="00CF648B">
        <w:rPr>
          <w:rFonts w:ascii="Times New Roman" w:hAnsi="Times New Roman" w:cs="Times New Roman"/>
        </w:rPr>
        <w:t>93 – 100.</w:t>
      </w:r>
    </w:p>
    <w:p w:rsidR="000A0D10" w:rsidRPr="00CF648B" w:rsidRDefault="000A0D10" w:rsidP="00290DB7">
      <w:pPr>
        <w:pStyle w:val="a6"/>
        <w:numPr>
          <w:ilvl w:val="0"/>
          <w:numId w:val="9"/>
        </w:numPr>
        <w:spacing w:after="0" w:line="360" w:lineRule="auto"/>
        <w:ind w:left="0" w:firstLine="851"/>
        <w:jc w:val="both"/>
        <w:rPr>
          <w:rFonts w:ascii="Times New Roman" w:hAnsi="Times New Roman" w:cs="Times New Roman"/>
        </w:rPr>
      </w:pPr>
      <w:r w:rsidRPr="00CF648B">
        <w:rPr>
          <w:rFonts w:ascii="Times New Roman" w:hAnsi="Times New Roman" w:cs="Times New Roman"/>
        </w:rPr>
        <w:t>Суворов Н.</w:t>
      </w:r>
      <w:r w:rsidR="00CD67B4">
        <w:rPr>
          <w:rFonts w:ascii="Times New Roman" w:hAnsi="Times New Roman" w:cs="Times New Roman"/>
        </w:rPr>
        <w:t xml:space="preserve"> </w:t>
      </w:r>
      <w:r w:rsidRPr="00CF648B">
        <w:rPr>
          <w:rFonts w:ascii="Times New Roman" w:hAnsi="Times New Roman" w:cs="Times New Roman"/>
        </w:rPr>
        <w:t>С. Об юридических лицах по римскому праву. - М.: Статут, 2000. – 299 с.</w:t>
      </w:r>
    </w:p>
    <w:p w:rsidR="000A0D10" w:rsidRDefault="000A0D10" w:rsidP="00290DB7">
      <w:pPr>
        <w:pStyle w:val="a6"/>
        <w:numPr>
          <w:ilvl w:val="0"/>
          <w:numId w:val="9"/>
        </w:numPr>
        <w:spacing w:after="0" w:line="360" w:lineRule="auto"/>
        <w:ind w:left="0" w:firstLine="851"/>
        <w:jc w:val="both"/>
        <w:rPr>
          <w:rFonts w:ascii="Times New Roman" w:hAnsi="Times New Roman" w:cs="Times New Roman"/>
        </w:rPr>
      </w:pPr>
      <w:r w:rsidRPr="00CF648B">
        <w:rPr>
          <w:rFonts w:ascii="Times New Roman" w:hAnsi="Times New Roman" w:cs="Times New Roman"/>
        </w:rPr>
        <w:t>Хвостов В.</w:t>
      </w:r>
      <w:r w:rsidR="00CD67B4">
        <w:rPr>
          <w:rFonts w:ascii="Times New Roman" w:hAnsi="Times New Roman" w:cs="Times New Roman"/>
        </w:rPr>
        <w:t xml:space="preserve"> </w:t>
      </w:r>
      <w:r w:rsidRPr="00CF648B">
        <w:rPr>
          <w:rFonts w:ascii="Times New Roman" w:hAnsi="Times New Roman" w:cs="Times New Roman"/>
        </w:rPr>
        <w:t>М. Система римского права. – М.</w:t>
      </w:r>
      <w:r w:rsidR="00CD67B4">
        <w:rPr>
          <w:rFonts w:ascii="Times New Roman" w:hAnsi="Times New Roman" w:cs="Times New Roman"/>
        </w:rPr>
        <w:t>:</w:t>
      </w:r>
      <w:r w:rsidRPr="00CF648B">
        <w:rPr>
          <w:rFonts w:ascii="Times New Roman" w:hAnsi="Times New Roman" w:cs="Times New Roman"/>
        </w:rPr>
        <w:t xml:space="preserve"> Спарк, 1996.</w:t>
      </w:r>
    </w:p>
    <w:p w:rsidR="00CD67B4" w:rsidRPr="00CD67B4" w:rsidRDefault="00CD67B4" w:rsidP="00CD67B4">
      <w:pPr>
        <w:spacing w:after="0" w:line="360" w:lineRule="auto"/>
        <w:ind w:left="360"/>
        <w:jc w:val="both"/>
        <w:rPr>
          <w:rFonts w:ascii="Times New Roman" w:hAnsi="Times New Roman" w:cs="Times New Roman"/>
        </w:rPr>
      </w:pPr>
    </w:p>
    <w:p w:rsidR="000E5759" w:rsidRDefault="000E5759" w:rsidP="000E5759">
      <w:pPr>
        <w:spacing w:after="0" w:line="360" w:lineRule="auto"/>
        <w:jc w:val="both"/>
        <w:rPr>
          <w:rFonts w:ascii="Times New Roman" w:hAnsi="Times New Roman" w:cs="Times New Roman"/>
        </w:rPr>
      </w:pPr>
    </w:p>
    <w:tbl>
      <w:tblPr>
        <w:tblW w:w="0" w:type="auto"/>
        <w:tblInd w:w="-106" w:type="dxa"/>
        <w:tblLook w:val="00A0" w:firstRow="1" w:lastRow="0" w:firstColumn="1" w:lastColumn="0" w:noHBand="0" w:noVBand="0"/>
      </w:tblPr>
      <w:tblGrid>
        <w:gridCol w:w="4757"/>
        <w:gridCol w:w="4711"/>
      </w:tblGrid>
      <w:tr w:rsidR="009B6CEF" w:rsidRPr="003C4DA1">
        <w:tc>
          <w:tcPr>
            <w:tcW w:w="4757" w:type="dxa"/>
          </w:tcPr>
          <w:p w:rsidR="000A0D10" w:rsidRPr="002D6EDB" w:rsidRDefault="000A0D10" w:rsidP="00E63019">
            <w:pPr>
              <w:pStyle w:val="2"/>
              <w:spacing w:before="0" w:line="360" w:lineRule="auto"/>
              <w:jc w:val="center"/>
              <w:rPr>
                <w:rFonts w:ascii="Times New Roman" w:hAnsi="Times New Roman" w:cs="Times New Roman"/>
                <w:b/>
                <w:bCs/>
                <w:color w:val="auto"/>
                <w:sz w:val="24"/>
                <w:szCs w:val="24"/>
              </w:rPr>
            </w:pPr>
            <w:bookmarkStart w:id="6" w:name="_Toc27485233"/>
            <w:r w:rsidRPr="002D6EDB">
              <w:rPr>
                <w:rFonts w:ascii="Times New Roman" w:hAnsi="Times New Roman" w:cs="Times New Roman"/>
                <w:b/>
                <w:bCs/>
                <w:color w:val="auto"/>
                <w:sz w:val="24"/>
                <w:szCs w:val="24"/>
              </w:rPr>
              <w:t>Алымбаева</w:t>
            </w:r>
            <w:r w:rsidR="009F6A04" w:rsidRPr="002D6EDB">
              <w:rPr>
                <w:rFonts w:ascii="Times New Roman" w:hAnsi="Times New Roman" w:cs="Times New Roman"/>
                <w:b/>
                <w:bCs/>
                <w:color w:val="auto"/>
                <w:sz w:val="24"/>
                <w:szCs w:val="24"/>
              </w:rPr>
              <w:t xml:space="preserve"> А. Б.</w:t>
            </w:r>
            <w:r w:rsidRPr="002D6EDB">
              <w:rPr>
                <w:rFonts w:ascii="Times New Roman" w:hAnsi="Times New Roman" w:cs="Times New Roman"/>
                <w:b/>
                <w:bCs/>
                <w:color w:val="auto"/>
                <w:sz w:val="24"/>
                <w:szCs w:val="24"/>
              </w:rPr>
              <w:t>, МУЦА</w:t>
            </w:r>
            <w:bookmarkEnd w:id="6"/>
          </w:p>
          <w:p w:rsidR="000A0D10" w:rsidRPr="002D6EDB" w:rsidRDefault="000A0D10" w:rsidP="00E63019">
            <w:pPr>
              <w:pStyle w:val="2"/>
              <w:spacing w:before="0" w:line="360" w:lineRule="auto"/>
              <w:jc w:val="center"/>
              <w:rPr>
                <w:rFonts w:ascii="Times New Roman" w:hAnsi="Times New Roman" w:cs="Times New Roman"/>
                <w:b/>
                <w:bCs/>
                <w:color w:val="auto"/>
                <w:sz w:val="20"/>
                <w:szCs w:val="20"/>
              </w:rPr>
            </w:pPr>
            <w:bookmarkStart w:id="7" w:name="_Toc27485234"/>
            <w:r w:rsidRPr="002D6EDB">
              <w:rPr>
                <w:rFonts w:ascii="Times New Roman" w:hAnsi="Times New Roman" w:cs="Times New Roman"/>
                <w:b/>
                <w:bCs/>
                <w:color w:val="auto"/>
                <w:sz w:val="20"/>
                <w:szCs w:val="20"/>
              </w:rPr>
              <w:t>ПАРЛАМЕНТСКИЙ КОНТРОЛЬ НАД СЕКТОРОМ БЕЗОПАСНОСТИ. ОПЫТ КЫРГЫЗСТАНА</w:t>
            </w:r>
            <w:bookmarkEnd w:id="7"/>
          </w:p>
          <w:p w:rsidR="000A0D10" w:rsidRPr="002D6EDB" w:rsidRDefault="000A0D10" w:rsidP="00290DB7">
            <w:pPr>
              <w:spacing w:after="0" w:line="360" w:lineRule="auto"/>
              <w:ind w:firstLine="851"/>
              <w:jc w:val="both"/>
              <w:rPr>
                <w:rFonts w:ascii="Times New Roman" w:hAnsi="Times New Roman" w:cs="Times New Roman"/>
                <w:sz w:val="20"/>
                <w:szCs w:val="20"/>
              </w:rPr>
            </w:pPr>
          </w:p>
          <w:p w:rsidR="000A0D10" w:rsidRPr="002D6EDB" w:rsidRDefault="000A0D10" w:rsidP="00290DB7">
            <w:pPr>
              <w:spacing w:after="0" w:line="360" w:lineRule="auto"/>
              <w:ind w:firstLine="851"/>
              <w:jc w:val="both"/>
              <w:rPr>
                <w:rFonts w:ascii="Times New Roman" w:hAnsi="Times New Roman" w:cs="Times New Roman"/>
                <w:i/>
                <w:iCs/>
                <w:sz w:val="20"/>
                <w:szCs w:val="20"/>
                <w:shd w:val="clear" w:color="auto" w:fill="FFFFFF"/>
              </w:rPr>
            </w:pPr>
            <w:r w:rsidRPr="002D6EDB">
              <w:rPr>
                <w:rFonts w:ascii="Times New Roman" w:hAnsi="Times New Roman" w:cs="Times New Roman"/>
                <w:bCs/>
                <w:i/>
                <w:iCs/>
                <w:sz w:val="20"/>
                <w:szCs w:val="20"/>
                <w:shd w:val="clear" w:color="auto" w:fill="FFFFFF"/>
              </w:rPr>
              <w:t xml:space="preserve">Аннотация: </w:t>
            </w:r>
            <w:r w:rsidRPr="002D6EDB">
              <w:rPr>
                <w:rFonts w:ascii="Times New Roman" w:hAnsi="Times New Roman" w:cs="Times New Roman"/>
                <w:i/>
                <w:iCs/>
                <w:sz w:val="20"/>
                <w:szCs w:val="20"/>
                <w:shd w:val="clear" w:color="auto" w:fill="FFFFFF"/>
              </w:rPr>
              <w:t>В статье рассматриваются правовые полномочия, механизмы, а также огран</w:t>
            </w:r>
            <w:r w:rsidRPr="002D6EDB">
              <w:rPr>
                <w:rFonts w:ascii="Times New Roman" w:hAnsi="Times New Roman" w:cs="Times New Roman"/>
                <w:i/>
                <w:iCs/>
                <w:sz w:val="20"/>
                <w:szCs w:val="20"/>
                <w:shd w:val="clear" w:color="auto" w:fill="FFFFFF"/>
              </w:rPr>
              <w:t>и</w:t>
            </w:r>
            <w:r w:rsidRPr="002D6EDB">
              <w:rPr>
                <w:rFonts w:ascii="Times New Roman" w:hAnsi="Times New Roman" w:cs="Times New Roman"/>
                <w:i/>
                <w:iCs/>
                <w:sz w:val="20"/>
                <w:szCs w:val="20"/>
                <w:shd w:val="clear" w:color="auto" w:fill="FFFFFF"/>
              </w:rPr>
              <w:t>чения парламента Кыргызстана в осуществлении им своих контрольных функций над госорганами, ведущими вопросами безопасности. В статье та</w:t>
            </w:r>
            <w:r w:rsidRPr="002D6EDB">
              <w:rPr>
                <w:rFonts w:ascii="Times New Roman" w:hAnsi="Times New Roman" w:cs="Times New Roman"/>
                <w:i/>
                <w:iCs/>
                <w:sz w:val="20"/>
                <w:szCs w:val="20"/>
                <w:shd w:val="clear" w:color="auto" w:fill="FFFFFF"/>
              </w:rPr>
              <w:t>к</w:t>
            </w:r>
            <w:r w:rsidRPr="002D6EDB">
              <w:rPr>
                <w:rFonts w:ascii="Times New Roman" w:hAnsi="Times New Roman" w:cs="Times New Roman"/>
                <w:i/>
                <w:iCs/>
                <w:sz w:val="20"/>
                <w:szCs w:val="20"/>
                <w:shd w:val="clear" w:color="auto" w:fill="FFFFFF"/>
              </w:rPr>
              <w:t>же анализируется правовая база Кыргызстана в этой области, описываются вызовы, стоящие п</w:t>
            </w:r>
            <w:r w:rsidRPr="002D6EDB">
              <w:rPr>
                <w:rFonts w:ascii="Times New Roman" w:hAnsi="Times New Roman" w:cs="Times New Roman"/>
                <w:i/>
                <w:iCs/>
                <w:sz w:val="20"/>
                <w:szCs w:val="20"/>
                <w:shd w:val="clear" w:color="auto" w:fill="FFFFFF"/>
              </w:rPr>
              <w:t>е</w:t>
            </w:r>
            <w:r w:rsidRPr="002D6EDB">
              <w:rPr>
                <w:rFonts w:ascii="Times New Roman" w:hAnsi="Times New Roman" w:cs="Times New Roman"/>
                <w:i/>
                <w:iCs/>
                <w:sz w:val="20"/>
                <w:szCs w:val="20"/>
                <w:shd w:val="clear" w:color="auto" w:fill="FFFFFF"/>
              </w:rPr>
              <w:t>ред легистратурой для осуществления эффекти</w:t>
            </w:r>
            <w:r w:rsidRPr="002D6EDB">
              <w:rPr>
                <w:rFonts w:ascii="Times New Roman" w:hAnsi="Times New Roman" w:cs="Times New Roman"/>
                <w:i/>
                <w:iCs/>
                <w:sz w:val="20"/>
                <w:szCs w:val="20"/>
                <w:shd w:val="clear" w:color="auto" w:fill="FFFFFF"/>
              </w:rPr>
              <w:t>в</w:t>
            </w:r>
            <w:r w:rsidRPr="002D6EDB">
              <w:rPr>
                <w:rFonts w:ascii="Times New Roman" w:hAnsi="Times New Roman" w:cs="Times New Roman"/>
                <w:i/>
                <w:iCs/>
                <w:sz w:val="20"/>
                <w:szCs w:val="20"/>
                <w:shd w:val="clear" w:color="auto" w:fill="FFFFFF"/>
              </w:rPr>
              <w:t>ного контроля.</w:t>
            </w:r>
          </w:p>
          <w:p w:rsidR="00CF648B" w:rsidRPr="002D6EDB" w:rsidRDefault="000A0D10" w:rsidP="000E5759">
            <w:pPr>
              <w:spacing w:after="0" w:line="360" w:lineRule="auto"/>
              <w:ind w:firstLine="851"/>
              <w:jc w:val="both"/>
              <w:rPr>
                <w:rFonts w:ascii="Times New Roman" w:hAnsi="Times New Roman" w:cs="Times New Roman"/>
                <w:bCs/>
                <w:i/>
                <w:iCs/>
                <w:sz w:val="20"/>
                <w:szCs w:val="20"/>
                <w:lang w:val="ky-KG"/>
              </w:rPr>
            </w:pPr>
            <w:r w:rsidRPr="002D6EDB">
              <w:rPr>
                <w:rFonts w:ascii="Times New Roman" w:hAnsi="Times New Roman" w:cs="Times New Roman"/>
                <w:bCs/>
                <w:i/>
                <w:iCs/>
                <w:sz w:val="20"/>
                <w:szCs w:val="20"/>
              </w:rPr>
              <w:t>Ключевые слова</w:t>
            </w:r>
            <w:r w:rsidRPr="002D6EDB">
              <w:rPr>
                <w:rFonts w:ascii="Times New Roman" w:hAnsi="Times New Roman" w:cs="Times New Roman"/>
                <w:i/>
                <w:iCs/>
                <w:sz w:val="20"/>
                <w:szCs w:val="20"/>
              </w:rPr>
              <w:t>: парламент, Кыргызстан, контрольные функции парламента, органы сектора безопасности.</w:t>
            </w:r>
          </w:p>
          <w:p w:rsidR="000A0D10" w:rsidRPr="002D6EDB" w:rsidRDefault="000A0D10" w:rsidP="00290DB7">
            <w:pPr>
              <w:pBdr>
                <w:bottom w:val="single" w:sz="4" w:space="1" w:color="auto"/>
              </w:pBdr>
              <w:spacing w:after="0" w:line="360" w:lineRule="auto"/>
              <w:ind w:firstLine="851"/>
              <w:jc w:val="both"/>
              <w:rPr>
                <w:rFonts w:ascii="Times New Roman" w:hAnsi="Times New Roman" w:cs="Times New Roman"/>
                <w:bCs/>
                <w:sz w:val="20"/>
                <w:szCs w:val="20"/>
              </w:rPr>
            </w:pPr>
            <w:r w:rsidRPr="002D6EDB">
              <w:rPr>
                <w:rFonts w:ascii="Times New Roman" w:hAnsi="Times New Roman" w:cs="Times New Roman"/>
                <w:bCs/>
                <w:i/>
                <w:iCs/>
                <w:sz w:val="20"/>
                <w:szCs w:val="20"/>
              </w:rPr>
              <w:t>Сведения об авторе:</w:t>
            </w:r>
            <w:r w:rsidRPr="002D6EDB">
              <w:rPr>
                <w:rFonts w:ascii="Times New Roman" w:hAnsi="Times New Roman" w:cs="Times New Roman"/>
                <w:sz w:val="20"/>
                <w:szCs w:val="20"/>
              </w:rPr>
              <w:t xml:space="preserve"> Алымбаева Аида Бирликовна, преподаватель-совместитель, МУЦА</w:t>
            </w:r>
          </w:p>
        </w:tc>
        <w:tc>
          <w:tcPr>
            <w:tcW w:w="4711" w:type="dxa"/>
          </w:tcPr>
          <w:p w:rsidR="000A0D10" w:rsidRPr="002D6EDB" w:rsidRDefault="000A0D10" w:rsidP="00E63019">
            <w:pPr>
              <w:spacing w:after="0" w:line="360" w:lineRule="auto"/>
              <w:jc w:val="center"/>
              <w:rPr>
                <w:rFonts w:ascii="Times New Roman" w:hAnsi="Times New Roman" w:cs="Times New Roman"/>
                <w:b/>
                <w:bCs/>
                <w:sz w:val="24"/>
                <w:szCs w:val="24"/>
                <w:shd w:val="clear" w:color="auto" w:fill="FFFFFF"/>
                <w:lang w:val="en-US"/>
              </w:rPr>
            </w:pPr>
            <w:r w:rsidRPr="002D6EDB">
              <w:rPr>
                <w:rFonts w:ascii="Times New Roman" w:hAnsi="Times New Roman" w:cs="Times New Roman"/>
                <w:b/>
                <w:bCs/>
                <w:sz w:val="24"/>
                <w:szCs w:val="24"/>
                <w:shd w:val="clear" w:color="auto" w:fill="FFFFFF"/>
                <w:lang w:val="en-US"/>
              </w:rPr>
              <w:t>Alymbaeva</w:t>
            </w:r>
            <w:r w:rsidR="009F6A04" w:rsidRPr="002D6EDB">
              <w:rPr>
                <w:rFonts w:ascii="Times New Roman" w:hAnsi="Times New Roman" w:cs="Times New Roman"/>
                <w:b/>
                <w:bCs/>
                <w:sz w:val="24"/>
                <w:szCs w:val="24"/>
                <w:shd w:val="clear" w:color="auto" w:fill="FFFFFF"/>
                <w:lang w:val="en-US"/>
              </w:rPr>
              <w:t xml:space="preserve"> A. B.</w:t>
            </w:r>
            <w:r w:rsidRPr="002D6EDB">
              <w:rPr>
                <w:rFonts w:ascii="Times New Roman" w:hAnsi="Times New Roman" w:cs="Times New Roman"/>
                <w:b/>
                <w:bCs/>
                <w:sz w:val="24"/>
                <w:szCs w:val="24"/>
                <w:shd w:val="clear" w:color="auto" w:fill="FFFFFF"/>
                <w:lang w:val="en-US"/>
              </w:rPr>
              <w:t>, IUCA</w:t>
            </w:r>
          </w:p>
          <w:p w:rsidR="000A0D10" w:rsidRPr="002D6EDB" w:rsidRDefault="000A0D10" w:rsidP="00E63019">
            <w:pPr>
              <w:shd w:val="clear" w:color="auto" w:fill="FFFFFF"/>
              <w:spacing w:after="0" w:line="360" w:lineRule="auto"/>
              <w:jc w:val="center"/>
              <w:rPr>
                <w:rFonts w:ascii="Times New Roman" w:hAnsi="Times New Roman" w:cs="Times New Roman"/>
                <w:b/>
                <w:bCs/>
                <w:sz w:val="20"/>
                <w:szCs w:val="20"/>
                <w:lang w:val="ky-KG"/>
              </w:rPr>
            </w:pPr>
            <w:r w:rsidRPr="002D6EDB">
              <w:rPr>
                <w:rFonts w:ascii="Times New Roman" w:hAnsi="Times New Roman" w:cs="Times New Roman"/>
                <w:b/>
                <w:bCs/>
                <w:sz w:val="20"/>
                <w:szCs w:val="20"/>
                <w:lang w:val="en-US"/>
              </w:rPr>
              <w:t>PARLIAMENTARY OVERSIGHT OVER THE SECURITY SECTOR: THE CASE OF KYRGYZSTAN</w:t>
            </w:r>
          </w:p>
          <w:p w:rsidR="00CF648B" w:rsidRPr="002D6EDB" w:rsidRDefault="00CF648B" w:rsidP="00290DB7">
            <w:pPr>
              <w:shd w:val="clear" w:color="auto" w:fill="FFFFFF"/>
              <w:spacing w:after="0" w:line="360" w:lineRule="auto"/>
              <w:ind w:firstLine="851"/>
              <w:jc w:val="center"/>
              <w:rPr>
                <w:rFonts w:ascii="Times New Roman" w:hAnsi="Times New Roman" w:cs="Times New Roman"/>
                <w:i/>
                <w:iCs/>
                <w:sz w:val="20"/>
                <w:szCs w:val="20"/>
                <w:shd w:val="clear" w:color="auto" w:fill="FFFFFF"/>
                <w:lang w:val="ky-KG"/>
              </w:rPr>
            </w:pPr>
          </w:p>
          <w:p w:rsidR="00CF648B" w:rsidRPr="002D6EDB" w:rsidRDefault="000A0D10" w:rsidP="00290DB7">
            <w:pPr>
              <w:spacing w:after="0" w:line="360" w:lineRule="auto"/>
              <w:ind w:firstLine="851"/>
              <w:jc w:val="both"/>
              <w:rPr>
                <w:rFonts w:ascii="Times New Roman" w:hAnsi="Times New Roman" w:cs="Times New Roman"/>
                <w:bCs/>
                <w:i/>
                <w:iCs/>
                <w:sz w:val="20"/>
                <w:szCs w:val="20"/>
                <w:shd w:val="clear" w:color="auto" w:fill="FFFFFF"/>
                <w:lang w:val="ky-KG"/>
              </w:rPr>
            </w:pPr>
            <w:r w:rsidRPr="002D6EDB">
              <w:rPr>
                <w:rFonts w:ascii="Times New Roman" w:hAnsi="Times New Roman" w:cs="Times New Roman"/>
                <w:bCs/>
                <w:i/>
                <w:iCs/>
                <w:sz w:val="20"/>
                <w:szCs w:val="20"/>
                <w:shd w:val="clear" w:color="auto" w:fill="FFFFFF"/>
                <w:lang w:val="en-US"/>
              </w:rPr>
              <w:t xml:space="preserve">Abstract: </w:t>
            </w:r>
            <w:r w:rsidRPr="002D6EDB">
              <w:rPr>
                <w:rFonts w:ascii="Times New Roman" w:hAnsi="Times New Roman" w:cs="Times New Roman"/>
                <w:i/>
                <w:iCs/>
                <w:sz w:val="20"/>
                <w:szCs w:val="20"/>
                <w:shd w:val="clear" w:color="auto" w:fill="FFFFFF"/>
                <w:lang w:val="en-US"/>
              </w:rPr>
              <w:t>The article explores the powers and instruments available with the Kyrgyz parliament in overseeing the security sector agencies. The article also reviews the national legislation in this field and describes the challenges preventing the parliament to effectively execute its oversight functions over the sec</w:t>
            </w:r>
            <w:r w:rsidRPr="002D6EDB">
              <w:rPr>
                <w:rFonts w:ascii="Times New Roman" w:hAnsi="Times New Roman" w:cs="Times New Roman"/>
                <w:i/>
                <w:iCs/>
                <w:sz w:val="20"/>
                <w:szCs w:val="20"/>
                <w:shd w:val="clear" w:color="auto" w:fill="FFFFFF"/>
                <w:lang w:val="en-US"/>
              </w:rPr>
              <w:t>u</w:t>
            </w:r>
            <w:r w:rsidRPr="002D6EDB">
              <w:rPr>
                <w:rFonts w:ascii="Times New Roman" w:hAnsi="Times New Roman" w:cs="Times New Roman"/>
                <w:i/>
                <w:iCs/>
                <w:sz w:val="20"/>
                <w:szCs w:val="20"/>
                <w:shd w:val="clear" w:color="auto" w:fill="FFFFFF"/>
                <w:lang w:val="en-US"/>
              </w:rPr>
              <w:t xml:space="preserve">rity sector. </w:t>
            </w:r>
          </w:p>
          <w:p w:rsidR="00CF648B" w:rsidRPr="002D6EDB" w:rsidRDefault="00CF648B" w:rsidP="00290DB7">
            <w:pPr>
              <w:spacing w:after="0" w:line="360" w:lineRule="auto"/>
              <w:ind w:firstLine="851"/>
              <w:jc w:val="both"/>
              <w:rPr>
                <w:rFonts w:ascii="Times New Roman" w:hAnsi="Times New Roman" w:cs="Times New Roman"/>
                <w:bCs/>
                <w:i/>
                <w:iCs/>
                <w:sz w:val="20"/>
                <w:szCs w:val="20"/>
                <w:shd w:val="clear" w:color="auto" w:fill="FFFFFF"/>
                <w:lang w:val="ky-KG"/>
              </w:rPr>
            </w:pPr>
          </w:p>
          <w:p w:rsidR="000A0D10" w:rsidRPr="002D6EDB" w:rsidRDefault="000A0D10" w:rsidP="00290DB7">
            <w:pPr>
              <w:spacing w:after="0" w:line="360" w:lineRule="auto"/>
              <w:ind w:firstLine="851"/>
              <w:jc w:val="both"/>
              <w:rPr>
                <w:rFonts w:ascii="Times New Roman" w:hAnsi="Times New Roman" w:cs="Times New Roman"/>
                <w:i/>
                <w:iCs/>
                <w:sz w:val="20"/>
                <w:szCs w:val="20"/>
                <w:lang w:val="en-US"/>
              </w:rPr>
            </w:pPr>
            <w:r w:rsidRPr="002D6EDB">
              <w:rPr>
                <w:rFonts w:ascii="Times New Roman" w:hAnsi="Times New Roman" w:cs="Times New Roman"/>
                <w:bCs/>
                <w:i/>
                <w:iCs/>
                <w:sz w:val="20"/>
                <w:szCs w:val="20"/>
                <w:lang w:val="en-US"/>
              </w:rPr>
              <w:t>Key words:</w:t>
            </w:r>
            <w:r w:rsidRPr="002D6EDB">
              <w:rPr>
                <w:rFonts w:ascii="Times New Roman" w:hAnsi="Times New Roman" w:cs="Times New Roman"/>
                <w:i/>
                <w:iCs/>
                <w:sz w:val="20"/>
                <w:szCs w:val="20"/>
                <w:lang w:val="en-US"/>
              </w:rPr>
              <w:t xml:space="preserve"> parliament, Kyrgyzstan, ove</w:t>
            </w:r>
            <w:r w:rsidRPr="002D6EDB">
              <w:rPr>
                <w:rFonts w:ascii="Times New Roman" w:hAnsi="Times New Roman" w:cs="Times New Roman"/>
                <w:i/>
                <w:iCs/>
                <w:sz w:val="20"/>
                <w:szCs w:val="20"/>
                <w:lang w:val="en-US"/>
              </w:rPr>
              <w:t>r</w:t>
            </w:r>
            <w:r w:rsidRPr="002D6EDB">
              <w:rPr>
                <w:rFonts w:ascii="Times New Roman" w:hAnsi="Times New Roman" w:cs="Times New Roman"/>
                <w:i/>
                <w:iCs/>
                <w:sz w:val="20"/>
                <w:szCs w:val="20"/>
                <w:lang w:val="en-US"/>
              </w:rPr>
              <w:t xml:space="preserve">sight function, security sector agencies. </w:t>
            </w:r>
          </w:p>
          <w:p w:rsidR="000A0D10" w:rsidRPr="002D6EDB" w:rsidRDefault="000A0D10" w:rsidP="00290DB7">
            <w:pPr>
              <w:spacing w:after="0" w:line="360" w:lineRule="auto"/>
              <w:ind w:firstLine="851"/>
              <w:jc w:val="both"/>
              <w:rPr>
                <w:rFonts w:ascii="Times New Roman" w:hAnsi="Times New Roman" w:cs="Times New Roman"/>
                <w:bCs/>
                <w:sz w:val="20"/>
                <w:szCs w:val="20"/>
                <w:lang w:val="en-US"/>
              </w:rPr>
            </w:pPr>
            <w:r w:rsidRPr="002D6EDB">
              <w:rPr>
                <w:rFonts w:ascii="Times New Roman" w:hAnsi="Times New Roman" w:cs="Times New Roman"/>
                <w:bCs/>
                <w:i/>
                <w:iCs/>
                <w:sz w:val="20"/>
                <w:szCs w:val="20"/>
                <w:lang w:val="en-US"/>
              </w:rPr>
              <w:t xml:space="preserve">About the author: </w:t>
            </w:r>
            <w:r w:rsidRPr="002D6EDB">
              <w:rPr>
                <w:rFonts w:ascii="Times New Roman" w:hAnsi="Times New Roman" w:cs="Times New Roman"/>
                <w:sz w:val="20"/>
                <w:szCs w:val="20"/>
                <w:lang w:val="en-US"/>
              </w:rPr>
              <w:t>Aida Alymbaeva, Lectu</w:t>
            </w:r>
            <w:r w:rsidRPr="002D6EDB">
              <w:rPr>
                <w:rFonts w:ascii="Times New Roman" w:hAnsi="Times New Roman" w:cs="Times New Roman"/>
                <w:sz w:val="20"/>
                <w:szCs w:val="20"/>
                <w:lang w:val="en-US"/>
              </w:rPr>
              <w:t>r</w:t>
            </w:r>
            <w:r w:rsidRPr="002D6EDB">
              <w:rPr>
                <w:rFonts w:ascii="Times New Roman" w:hAnsi="Times New Roman" w:cs="Times New Roman"/>
                <w:sz w:val="20"/>
                <w:szCs w:val="20"/>
                <w:lang w:val="en-US"/>
              </w:rPr>
              <w:t>er, IUCA.</w:t>
            </w:r>
            <w:r w:rsidR="000E5759" w:rsidRPr="002D6EDB">
              <w:rPr>
                <w:rFonts w:ascii="Times New Roman" w:hAnsi="Times New Roman" w:cs="Times New Roman"/>
                <w:sz w:val="20"/>
                <w:szCs w:val="20"/>
                <w:lang w:val="en-US"/>
              </w:rPr>
              <w:t xml:space="preserve"> </w:t>
            </w:r>
          </w:p>
        </w:tc>
      </w:tr>
    </w:tbl>
    <w:p w:rsidR="000A0D10" w:rsidRPr="009B6CEF" w:rsidRDefault="000A0D10" w:rsidP="00CF648B">
      <w:pPr>
        <w:spacing w:after="0" w:line="360" w:lineRule="auto"/>
        <w:ind w:firstLine="851"/>
        <w:jc w:val="both"/>
        <w:rPr>
          <w:rFonts w:ascii="Times New Roman" w:hAnsi="Times New Roman" w:cs="Times New Roman"/>
          <w:sz w:val="20"/>
          <w:szCs w:val="20"/>
        </w:rPr>
      </w:pPr>
      <w:r w:rsidRPr="002D6EDB">
        <w:rPr>
          <w:rFonts w:ascii="Times New Roman" w:hAnsi="Times New Roman" w:cs="Times New Roman"/>
          <w:bCs/>
          <w:i/>
          <w:iCs/>
          <w:sz w:val="20"/>
          <w:szCs w:val="20"/>
        </w:rPr>
        <w:t>Контактная информация:</w:t>
      </w:r>
      <w:r w:rsidRPr="002D6EDB">
        <w:rPr>
          <w:rFonts w:ascii="Times New Roman" w:hAnsi="Times New Roman" w:cs="Times New Roman"/>
          <w:sz w:val="20"/>
          <w:szCs w:val="20"/>
        </w:rPr>
        <w:t xml:space="preserve"> г. Токмок, Международный</w:t>
      </w:r>
      <w:r w:rsidRPr="009B6CEF">
        <w:rPr>
          <w:rFonts w:ascii="Times New Roman" w:hAnsi="Times New Roman" w:cs="Times New Roman"/>
          <w:sz w:val="20"/>
          <w:szCs w:val="20"/>
        </w:rPr>
        <w:t xml:space="preserve"> Университет в Центральной Азии (МУЦА), г. Токмок, ул. Шамсинская 2, каб. 313. </w:t>
      </w:r>
      <w:r w:rsidR="002D6EDB" w:rsidRPr="00CD5C13">
        <w:rPr>
          <w:rFonts w:ascii="Times New Roman" w:hAnsi="Times New Roman" w:cs="Times New Roman"/>
          <w:sz w:val="20"/>
          <w:szCs w:val="20"/>
        </w:rPr>
        <w:t xml:space="preserve"> </w:t>
      </w:r>
      <w:r w:rsidRPr="009B6CEF">
        <w:rPr>
          <w:rFonts w:ascii="Times New Roman" w:hAnsi="Times New Roman" w:cs="Times New Roman"/>
          <w:sz w:val="20"/>
          <w:szCs w:val="20"/>
          <w:lang w:val="en-US"/>
        </w:rPr>
        <w:t>E</w:t>
      </w:r>
      <w:r w:rsidRPr="009B6CEF">
        <w:rPr>
          <w:rFonts w:ascii="Times New Roman" w:hAnsi="Times New Roman" w:cs="Times New Roman"/>
          <w:sz w:val="20"/>
          <w:szCs w:val="20"/>
        </w:rPr>
        <w:t>-</w:t>
      </w:r>
      <w:r w:rsidRPr="009B6CEF">
        <w:rPr>
          <w:rFonts w:ascii="Times New Roman" w:hAnsi="Times New Roman" w:cs="Times New Roman"/>
          <w:sz w:val="20"/>
          <w:szCs w:val="20"/>
          <w:lang w:val="en-US"/>
        </w:rPr>
        <w:t>mail</w:t>
      </w:r>
      <w:r w:rsidRPr="009B6CEF">
        <w:rPr>
          <w:rFonts w:ascii="Times New Roman" w:hAnsi="Times New Roman" w:cs="Times New Roman"/>
          <w:sz w:val="20"/>
          <w:szCs w:val="20"/>
        </w:rPr>
        <w:t xml:space="preserve">: </w:t>
      </w:r>
      <w:r w:rsidRPr="009B6CEF">
        <w:rPr>
          <w:rFonts w:ascii="Times New Roman" w:hAnsi="Times New Roman" w:cs="Times New Roman"/>
          <w:sz w:val="20"/>
          <w:szCs w:val="20"/>
          <w:lang w:val="en-US"/>
        </w:rPr>
        <w:t>alymbaeva</w:t>
      </w:r>
      <w:r w:rsidRPr="009B6CEF">
        <w:rPr>
          <w:rFonts w:ascii="Times New Roman" w:hAnsi="Times New Roman" w:cs="Times New Roman"/>
          <w:sz w:val="20"/>
          <w:szCs w:val="20"/>
        </w:rPr>
        <w:t>_</w:t>
      </w:r>
      <w:r w:rsidRPr="009B6CEF">
        <w:rPr>
          <w:rFonts w:ascii="Times New Roman" w:hAnsi="Times New Roman" w:cs="Times New Roman"/>
          <w:sz w:val="20"/>
          <w:szCs w:val="20"/>
          <w:lang w:val="en-US"/>
        </w:rPr>
        <w:t>a</w:t>
      </w:r>
      <w:r w:rsidRPr="009B6CEF">
        <w:rPr>
          <w:rFonts w:ascii="Times New Roman" w:hAnsi="Times New Roman" w:cs="Times New Roman"/>
          <w:sz w:val="20"/>
          <w:szCs w:val="20"/>
        </w:rPr>
        <w:t>@</w:t>
      </w:r>
      <w:r w:rsidRPr="009B6CEF">
        <w:rPr>
          <w:rFonts w:ascii="Times New Roman" w:hAnsi="Times New Roman" w:cs="Times New Roman"/>
          <w:sz w:val="20"/>
          <w:szCs w:val="20"/>
          <w:lang w:val="en-US"/>
        </w:rPr>
        <w:t>iuca</w:t>
      </w:r>
      <w:r w:rsidRPr="009B6CEF">
        <w:rPr>
          <w:rFonts w:ascii="Times New Roman" w:hAnsi="Times New Roman" w:cs="Times New Roman"/>
          <w:sz w:val="20"/>
          <w:szCs w:val="20"/>
        </w:rPr>
        <w:t>.</w:t>
      </w:r>
      <w:r w:rsidRPr="009B6CEF">
        <w:rPr>
          <w:rFonts w:ascii="Times New Roman" w:hAnsi="Times New Roman" w:cs="Times New Roman"/>
          <w:sz w:val="20"/>
          <w:szCs w:val="20"/>
          <w:lang w:val="en-US"/>
        </w:rPr>
        <w:t>kg</w:t>
      </w:r>
    </w:p>
    <w:p w:rsidR="000A0D10" w:rsidRPr="009B6CEF" w:rsidRDefault="000A0D10" w:rsidP="00290DB7">
      <w:pPr>
        <w:shd w:val="clear" w:color="auto" w:fill="FFFFFF"/>
        <w:spacing w:after="0" w:line="360" w:lineRule="auto"/>
        <w:ind w:firstLine="851"/>
        <w:jc w:val="both"/>
        <w:rPr>
          <w:rFonts w:ascii="Times New Roman" w:hAnsi="Times New Roman" w:cs="Times New Roman"/>
          <w:bCs/>
          <w:sz w:val="24"/>
          <w:szCs w:val="24"/>
          <w:u w:val="single"/>
        </w:rPr>
      </w:pPr>
    </w:p>
    <w:p w:rsidR="000A0D10" w:rsidRPr="00290DB7" w:rsidRDefault="000A0D10" w:rsidP="00290DB7">
      <w:pPr>
        <w:shd w:val="clear" w:color="auto" w:fill="FFFFFF"/>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shd w:val="clear" w:color="auto" w:fill="FFFFFF"/>
        </w:rPr>
        <w:t>Систему национальной безопасности Кыргызстана образуют, в первую очередь, о</w:t>
      </w:r>
      <w:r w:rsidRPr="00290DB7">
        <w:rPr>
          <w:rFonts w:ascii="Times New Roman" w:hAnsi="Times New Roman" w:cs="Times New Roman"/>
          <w:sz w:val="24"/>
          <w:szCs w:val="24"/>
          <w:shd w:val="clear" w:color="auto" w:fill="FFFFFF"/>
        </w:rPr>
        <w:t>р</w:t>
      </w:r>
      <w:r w:rsidRPr="00290DB7">
        <w:rPr>
          <w:rFonts w:ascii="Times New Roman" w:hAnsi="Times New Roman" w:cs="Times New Roman"/>
          <w:sz w:val="24"/>
          <w:szCs w:val="24"/>
          <w:shd w:val="clear" w:color="auto" w:fill="FFFFFF"/>
        </w:rPr>
        <w:t>ганы государственной власти, принимающи</w:t>
      </w:r>
      <w:r w:rsidR="00CD5C13">
        <w:rPr>
          <w:rFonts w:ascii="Times New Roman" w:hAnsi="Times New Roman" w:cs="Times New Roman"/>
          <w:sz w:val="24"/>
          <w:szCs w:val="24"/>
          <w:shd w:val="clear" w:color="auto" w:fill="FFFFFF"/>
        </w:rPr>
        <w:t>х</w:t>
      </w:r>
      <w:r w:rsidRPr="00290DB7">
        <w:rPr>
          <w:rFonts w:ascii="Times New Roman" w:hAnsi="Times New Roman" w:cs="Times New Roman"/>
          <w:sz w:val="24"/>
          <w:szCs w:val="24"/>
          <w:shd w:val="clear" w:color="auto" w:fill="FFFFFF"/>
        </w:rPr>
        <w:t xml:space="preserve"> участие в обеспечении национальной безопа</w:t>
      </w:r>
      <w:r w:rsidRPr="00290DB7">
        <w:rPr>
          <w:rFonts w:ascii="Times New Roman" w:hAnsi="Times New Roman" w:cs="Times New Roman"/>
          <w:sz w:val="24"/>
          <w:szCs w:val="24"/>
          <w:shd w:val="clear" w:color="auto" w:fill="FFFFFF"/>
        </w:rPr>
        <w:t>с</w:t>
      </w:r>
      <w:r w:rsidRPr="00290DB7">
        <w:rPr>
          <w:rFonts w:ascii="Times New Roman" w:hAnsi="Times New Roman" w:cs="Times New Roman"/>
          <w:sz w:val="24"/>
          <w:szCs w:val="24"/>
          <w:shd w:val="clear" w:color="auto" w:fill="FFFFFF"/>
        </w:rPr>
        <w:t>ности, защищающие жизненно важные интересы личности, общества и государства от вну</w:t>
      </w:r>
      <w:r w:rsidRPr="00290DB7">
        <w:rPr>
          <w:rFonts w:ascii="Times New Roman" w:hAnsi="Times New Roman" w:cs="Times New Roman"/>
          <w:sz w:val="24"/>
          <w:szCs w:val="24"/>
          <w:shd w:val="clear" w:color="auto" w:fill="FFFFFF"/>
        </w:rPr>
        <w:t>т</w:t>
      </w:r>
      <w:r w:rsidRPr="00290DB7">
        <w:rPr>
          <w:rFonts w:ascii="Times New Roman" w:hAnsi="Times New Roman" w:cs="Times New Roman"/>
          <w:sz w:val="24"/>
          <w:szCs w:val="24"/>
          <w:shd w:val="clear" w:color="auto" w:fill="FFFFFF"/>
        </w:rPr>
        <w:t xml:space="preserve">ренних и внешних угроз, а также конституционный строй, суверенитет и территориальную целостность страны </w:t>
      </w:r>
      <w:r w:rsidRPr="00290DB7">
        <w:rPr>
          <w:rFonts w:ascii="Times New Roman" w:hAnsi="Times New Roman" w:cs="Times New Roman"/>
          <w:sz w:val="24"/>
          <w:szCs w:val="24"/>
        </w:rPr>
        <w:t>[1, с.</w:t>
      </w:r>
      <w:r w:rsidR="000E5759">
        <w:rPr>
          <w:rFonts w:ascii="Times New Roman" w:hAnsi="Times New Roman" w:cs="Times New Roman"/>
          <w:sz w:val="24"/>
          <w:szCs w:val="24"/>
        </w:rPr>
        <w:t xml:space="preserve"> </w:t>
      </w:r>
      <w:r w:rsidRPr="00290DB7">
        <w:rPr>
          <w:rFonts w:ascii="Times New Roman" w:hAnsi="Times New Roman" w:cs="Times New Roman"/>
          <w:sz w:val="24"/>
          <w:szCs w:val="24"/>
        </w:rPr>
        <w:t>2].</w:t>
      </w:r>
      <w:r w:rsidRPr="00290DB7">
        <w:rPr>
          <w:rFonts w:ascii="Times New Roman" w:hAnsi="Times New Roman" w:cs="Times New Roman"/>
          <w:sz w:val="24"/>
          <w:szCs w:val="24"/>
          <w:shd w:val="clear" w:color="auto" w:fill="FFFFFF"/>
        </w:rPr>
        <w:t xml:space="preserve"> </w:t>
      </w:r>
      <w:r w:rsidRPr="00290DB7">
        <w:rPr>
          <w:rFonts w:ascii="Times New Roman" w:hAnsi="Times New Roman" w:cs="Times New Roman"/>
          <w:sz w:val="24"/>
          <w:szCs w:val="24"/>
        </w:rPr>
        <w:t>Силы обеспечения национальной безопасности включают в с</w:t>
      </w:r>
      <w:r w:rsidRPr="00290DB7">
        <w:rPr>
          <w:rFonts w:ascii="Times New Roman" w:hAnsi="Times New Roman" w:cs="Times New Roman"/>
          <w:sz w:val="24"/>
          <w:szCs w:val="24"/>
        </w:rPr>
        <w:t>е</w:t>
      </w:r>
      <w:r w:rsidRPr="00290DB7">
        <w:rPr>
          <w:rFonts w:ascii="Times New Roman" w:hAnsi="Times New Roman" w:cs="Times New Roman"/>
          <w:sz w:val="24"/>
          <w:szCs w:val="24"/>
        </w:rPr>
        <w:t>бя: вооруженные силы (в лице Генерального штаба вооруженных сил, в структуру которого также входят Государственный комитет по делам обороны и Национальная гвардия); упо</w:t>
      </w:r>
      <w:r w:rsidRPr="00290DB7">
        <w:rPr>
          <w:rFonts w:ascii="Times New Roman" w:hAnsi="Times New Roman" w:cs="Times New Roman"/>
          <w:sz w:val="24"/>
          <w:szCs w:val="24"/>
        </w:rPr>
        <w:t>л</w:t>
      </w:r>
      <w:r w:rsidRPr="00290DB7">
        <w:rPr>
          <w:rFonts w:ascii="Times New Roman" w:hAnsi="Times New Roman" w:cs="Times New Roman"/>
          <w:sz w:val="24"/>
          <w:szCs w:val="24"/>
        </w:rPr>
        <w:t>номоченный государственный орган, ведающий вопросами национальной безопасности (Государственный комитет по национальной безопасности); уполномоченные государстве</w:t>
      </w:r>
      <w:r w:rsidRPr="00290DB7">
        <w:rPr>
          <w:rFonts w:ascii="Times New Roman" w:hAnsi="Times New Roman" w:cs="Times New Roman"/>
          <w:sz w:val="24"/>
          <w:szCs w:val="24"/>
        </w:rPr>
        <w:t>н</w:t>
      </w:r>
      <w:r w:rsidRPr="00290DB7">
        <w:rPr>
          <w:rFonts w:ascii="Times New Roman" w:hAnsi="Times New Roman" w:cs="Times New Roman"/>
          <w:sz w:val="24"/>
          <w:szCs w:val="24"/>
        </w:rPr>
        <w:t>ные органы в сферах внутренних дел (Министерство внутренних дел, включая внутренние войска МВД; Государственная служба по борьбе с экономическими преступлениями; Гос</w:t>
      </w:r>
      <w:r w:rsidRPr="00290DB7">
        <w:rPr>
          <w:rFonts w:ascii="Times New Roman" w:hAnsi="Times New Roman" w:cs="Times New Roman"/>
          <w:sz w:val="24"/>
          <w:szCs w:val="24"/>
        </w:rPr>
        <w:t>у</w:t>
      </w:r>
      <w:r w:rsidRPr="00290DB7">
        <w:rPr>
          <w:rFonts w:ascii="Times New Roman" w:hAnsi="Times New Roman" w:cs="Times New Roman"/>
          <w:sz w:val="24"/>
          <w:szCs w:val="24"/>
        </w:rPr>
        <w:t>дарственная служба исполнения наказаний), таможенного дела (Государственная таможе</w:t>
      </w:r>
      <w:r w:rsidRPr="00290DB7">
        <w:rPr>
          <w:rFonts w:ascii="Times New Roman" w:hAnsi="Times New Roman" w:cs="Times New Roman"/>
          <w:sz w:val="24"/>
          <w:szCs w:val="24"/>
        </w:rPr>
        <w:t>н</w:t>
      </w:r>
      <w:r w:rsidRPr="00290DB7">
        <w:rPr>
          <w:rFonts w:ascii="Times New Roman" w:hAnsi="Times New Roman" w:cs="Times New Roman"/>
          <w:sz w:val="24"/>
          <w:szCs w:val="24"/>
        </w:rPr>
        <w:t>ная служба), налоговой службы (Государственная налоговая служба), службы ликвидации последствий чрезвычайных ситуаций и гражданской защиты (Министерство чрезвычайных ситуаций), а также иные госорганы, вовлеченные в рамках своей компетенции в систему обеспечения национальной безопасности (Государственная пограничная служба; Госуда</w:t>
      </w:r>
      <w:r w:rsidRPr="00290DB7">
        <w:rPr>
          <w:rFonts w:ascii="Times New Roman" w:hAnsi="Times New Roman" w:cs="Times New Roman"/>
          <w:sz w:val="24"/>
          <w:szCs w:val="24"/>
        </w:rPr>
        <w:t>р</w:t>
      </w:r>
      <w:r w:rsidRPr="00290DB7">
        <w:rPr>
          <w:rFonts w:ascii="Times New Roman" w:hAnsi="Times New Roman" w:cs="Times New Roman"/>
          <w:sz w:val="24"/>
          <w:szCs w:val="24"/>
        </w:rPr>
        <w:t>ственная служба финансовой разведки).</w:t>
      </w:r>
    </w:p>
    <w:p w:rsidR="000A0D10" w:rsidRPr="00290DB7" w:rsidRDefault="000A0D10" w:rsidP="00290DB7">
      <w:pPr>
        <w:shd w:val="clear" w:color="auto" w:fill="FFFFFF"/>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Структуры обеспечения национальной безопасности и есть сектор безопасности, с</w:t>
      </w:r>
      <w:r w:rsidRPr="00290DB7">
        <w:rPr>
          <w:rFonts w:ascii="Times New Roman" w:hAnsi="Times New Roman" w:cs="Times New Roman"/>
          <w:sz w:val="24"/>
          <w:szCs w:val="24"/>
        </w:rPr>
        <w:t>о</w:t>
      </w:r>
      <w:r w:rsidRPr="00290DB7">
        <w:rPr>
          <w:rFonts w:ascii="Times New Roman" w:hAnsi="Times New Roman" w:cs="Times New Roman"/>
          <w:sz w:val="24"/>
          <w:szCs w:val="24"/>
        </w:rPr>
        <w:t>гласно международному термину. Парламентский контроль над этими ведомствами стал объектом изучения данной статьи. Органы сектора безопасности, правоохранительные и с</w:t>
      </w:r>
      <w:r w:rsidRPr="00290DB7">
        <w:rPr>
          <w:rFonts w:ascii="Times New Roman" w:hAnsi="Times New Roman" w:cs="Times New Roman"/>
          <w:sz w:val="24"/>
          <w:szCs w:val="24"/>
        </w:rPr>
        <w:t>и</w:t>
      </w:r>
      <w:r w:rsidRPr="00290DB7">
        <w:rPr>
          <w:rFonts w:ascii="Times New Roman" w:hAnsi="Times New Roman" w:cs="Times New Roman"/>
          <w:sz w:val="24"/>
          <w:szCs w:val="24"/>
        </w:rPr>
        <w:t>ловые структуры в этой статье используются как взаимозаменяемые термины.</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b/>
          <w:bCs/>
          <w:sz w:val="24"/>
          <w:szCs w:val="24"/>
          <w:u w:val="single"/>
        </w:rPr>
        <w:t>Обзор законодательства</w:t>
      </w:r>
    </w:p>
    <w:p w:rsidR="000A0D10" w:rsidRPr="00290DB7" w:rsidRDefault="000A0D10" w:rsidP="00290DB7">
      <w:pPr>
        <w:pStyle w:val="a3"/>
        <w:spacing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Полномочия</w:t>
      </w:r>
      <w:r w:rsidRPr="00290DB7">
        <w:rPr>
          <w:rStyle w:val="af1"/>
          <w:rFonts w:ascii="Times New Roman" w:hAnsi="Times New Roman" w:cs="Times New Roman"/>
          <w:b w:val="0"/>
          <w:bCs w:val="0"/>
          <w:sz w:val="24"/>
          <w:szCs w:val="24"/>
        </w:rPr>
        <w:t xml:space="preserve"> парламента Кыргызстана (</w:t>
      </w:r>
      <w:r w:rsidRPr="00290DB7">
        <w:rPr>
          <w:rFonts w:ascii="Times New Roman" w:hAnsi="Times New Roman" w:cs="Times New Roman"/>
          <w:sz w:val="24"/>
          <w:szCs w:val="24"/>
        </w:rPr>
        <w:t>Жогорку Кенеша</w:t>
      </w:r>
      <w:r w:rsidRPr="00290DB7">
        <w:rPr>
          <w:rStyle w:val="af1"/>
          <w:rFonts w:ascii="Times New Roman" w:hAnsi="Times New Roman" w:cs="Times New Roman"/>
          <w:b w:val="0"/>
          <w:bCs w:val="0"/>
          <w:sz w:val="24"/>
          <w:szCs w:val="24"/>
        </w:rPr>
        <w:t xml:space="preserve">) в сфере контроля </w:t>
      </w:r>
      <w:r w:rsidR="00CD5C13">
        <w:rPr>
          <w:rStyle w:val="af1"/>
          <w:rFonts w:ascii="Times New Roman" w:hAnsi="Times New Roman" w:cs="Times New Roman"/>
          <w:b w:val="0"/>
          <w:bCs w:val="0"/>
          <w:sz w:val="24"/>
          <w:szCs w:val="24"/>
        </w:rPr>
        <w:t>над</w:t>
      </w:r>
      <w:r w:rsidRPr="00290DB7">
        <w:rPr>
          <w:rStyle w:val="af1"/>
          <w:rFonts w:ascii="Times New Roman" w:hAnsi="Times New Roman" w:cs="Times New Roman"/>
          <w:b w:val="0"/>
          <w:bCs w:val="0"/>
          <w:sz w:val="24"/>
          <w:szCs w:val="24"/>
        </w:rPr>
        <w:t xml:space="preserve"> </w:t>
      </w:r>
      <w:r w:rsidRPr="00290DB7">
        <w:rPr>
          <w:rFonts w:ascii="Times New Roman" w:hAnsi="Times New Roman" w:cs="Times New Roman"/>
          <w:sz w:val="24"/>
          <w:szCs w:val="24"/>
        </w:rPr>
        <w:t>пр</w:t>
      </w:r>
      <w:r w:rsidRPr="00290DB7">
        <w:rPr>
          <w:rFonts w:ascii="Times New Roman" w:hAnsi="Times New Roman" w:cs="Times New Roman"/>
          <w:sz w:val="24"/>
          <w:szCs w:val="24"/>
        </w:rPr>
        <w:t>о</w:t>
      </w:r>
      <w:r w:rsidRPr="00290DB7">
        <w:rPr>
          <w:rFonts w:ascii="Times New Roman" w:hAnsi="Times New Roman" w:cs="Times New Roman"/>
          <w:sz w:val="24"/>
          <w:szCs w:val="24"/>
        </w:rPr>
        <w:t xml:space="preserve">ведением в жизнь законов, а также практики применения законов определяются </w:t>
      </w:r>
      <w:r w:rsidRPr="00290DB7">
        <w:rPr>
          <w:rStyle w:val="af1"/>
          <w:rFonts w:ascii="Times New Roman" w:hAnsi="Times New Roman" w:cs="Times New Roman"/>
          <w:b w:val="0"/>
          <w:bCs w:val="0"/>
          <w:sz w:val="24"/>
          <w:szCs w:val="24"/>
        </w:rPr>
        <w:t>Конституц</w:t>
      </w:r>
      <w:r w:rsidRPr="00290DB7">
        <w:rPr>
          <w:rStyle w:val="af1"/>
          <w:rFonts w:ascii="Times New Roman" w:hAnsi="Times New Roman" w:cs="Times New Roman"/>
          <w:b w:val="0"/>
          <w:bCs w:val="0"/>
          <w:sz w:val="24"/>
          <w:szCs w:val="24"/>
        </w:rPr>
        <w:t>и</w:t>
      </w:r>
      <w:r w:rsidRPr="00290DB7">
        <w:rPr>
          <w:rStyle w:val="af1"/>
          <w:rFonts w:ascii="Times New Roman" w:hAnsi="Times New Roman" w:cs="Times New Roman"/>
          <w:b w:val="0"/>
          <w:bCs w:val="0"/>
          <w:sz w:val="24"/>
          <w:szCs w:val="24"/>
        </w:rPr>
        <w:t xml:space="preserve">ей. </w:t>
      </w:r>
      <w:r w:rsidRPr="00290DB7">
        <w:rPr>
          <w:rFonts w:ascii="Times New Roman" w:hAnsi="Times New Roman" w:cs="Times New Roman"/>
          <w:sz w:val="24"/>
          <w:szCs w:val="24"/>
        </w:rPr>
        <w:t>В соответствии с пунктом 1 статьи 70 Конституции, Жогорку Кенеш является высшим представительным органом, осуществляющим контрольные функции.</w:t>
      </w:r>
    </w:p>
    <w:p w:rsidR="000A0D10" w:rsidRPr="00290DB7" w:rsidRDefault="000A0D10" w:rsidP="00290DB7">
      <w:pPr>
        <w:pStyle w:val="a3"/>
        <w:spacing w:line="360" w:lineRule="auto"/>
        <w:ind w:firstLine="851"/>
        <w:jc w:val="both"/>
        <w:rPr>
          <w:rFonts w:ascii="Times New Roman" w:hAnsi="Times New Roman" w:cs="Times New Roman"/>
          <w:sz w:val="24"/>
          <w:szCs w:val="24"/>
        </w:rPr>
      </w:pPr>
      <w:r w:rsidRPr="00290DB7">
        <w:rPr>
          <w:rStyle w:val="af1"/>
          <w:rFonts w:ascii="Times New Roman" w:hAnsi="Times New Roman" w:cs="Times New Roman"/>
          <w:b w:val="0"/>
          <w:bCs w:val="0"/>
          <w:sz w:val="24"/>
          <w:szCs w:val="24"/>
        </w:rPr>
        <w:t xml:space="preserve">Функции, права и механизмы осуществления контроля парламентом прописаны в Конституционном Законе </w:t>
      </w:r>
      <w:r w:rsidR="00CD5C13">
        <w:rPr>
          <w:rStyle w:val="af1"/>
          <w:rFonts w:ascii="Times New Roman" w:hAnsi="Times New Roman" w:cs="Times New Roman"/>
          <w:b w:val="0"/>
          <w:bCs w:val="0"/>
          <w:sz w:val="24"/>
          <w:szCs w:val="24"/>
        </w:rPr>
        <w:t>«</w:t>
      </w:r>
      <w:r w:rsidRPr="00290DB7">
        <w:rPr>
          <w:rStyle w:val="af1"/>
          <w:rFonts w:ascii="Times New Roman" w:hAnsi="Times New Roman" w:cs="Times New Roman"/>
          <w:b w:val="0"/>
          <w:bCs w:val="0"/>
          <w:sz w:val="24"/>
          <w:szCs w:val="24"/>
        </w:rPr>
        <w:t>Регламенте Жогорку Кенеша КР</w:t>
      </w:r>
      <w:r w:rsidR="00CD5C13">
        <w:rPr>
          <w:rStyle w:val="af1"/>
          <w:rFonts w:ascii="Times New Roman" w:hAnsi="Times New Roman" w:cs="Times New Roman"/>
          <w:b w:val="0"/>
          <w:bCs w:val="0"/>
          <w:sz w:val="24"/>
          <w:szCs w:val="24"/>
        </w:rPr>
        <w:t>»</w:t>
      </w:r>
      <w:r w:rsidRPr="00290DB7">
        <w:rPr>
          <w:rStyle w:val="af1"/>
          <w:rFonts w:ascii="Times New Roman" w:hAnsi="Times New Roman" w:cs="Times New Roman"/>
          <w:b w:val="0"/>
          <w:bCs w:val="0"/>
          <w:sz w:val="24"/>
          <w:szCs w:val="24"/>
        </w:rPr>
        <w:t xml:space="preserve"> (2011</w:t>
      </w:r>
      <w:r w:rsidR="00CD5C13">
        <w:rPr>
          <w:rStyle w:val="af1"/>
          <w:rFonts w:ascii="Times New Roman" w:hAnsi="Times New Roman" w:cs="Times New Roman"/>
          <w:b w:val="0"/>
          <w:bCs w:val="0"/>
          <w:sz w:val="24"/>
          <w:szCs w:val="24"/>
        </w:rPr>
        <w:t xml:space="preserve"> </w:t>
      </w:r>
      <w:r w:rsidRPr="00290DB7">
        <w:rPr>
          <w:rStyle w:val="af1"/>
          <w:rFonts w:ascii="Times New Roman" w:hAnsi="Times New Roman" w:cs="Times New Roman"/>
          <w:b w:val="0"/>
          <w:bCs w:val="0"/>
          <w:sz w:val="24"/>
          <w:szCs w:val="24"/>
        </w:rPr>
        <w:t xml:space="preserve">г.), а также в Законе </w:t>
      </w:r>
      <w:r w:rsidR="00CD5C13">
        <w:rPr>
          <w:rStyle w:val="af1"/>
          <w:rFonts w:ascii="Times New Roman" w:hAnsi="Times New Roman" w:cs="Times New Roman"/>
          <w:b w:val="0"/>
          <w:bCs w:val="0"/>
          <w:sz w:val="24"/>
          <w:szCs w:val="24"/>
        </w:rPr>
        <w:t>«</w:t>
      </w:r>
      <w:r w:rsidRPr="00290DB7">
        <w:rPr>
          <w:rFonts w:ascii="Times New Roman" w:hAnsi="Times New Roman" w:cs="Times New Roman"/>
          <w:sz w:val="24"/>
          <w:szCs w:val="24"/>
        </w:rPr>
        <w:t>О порядке осуществления контрольных функций Жогорку Кенешем КР</w:t>
      </w:r>
      <w:r w:rsidR="00CD5C13">
        <w:rPr>
          <w:rFonts w:ascii="Times New Roman" w:hAnsi="Times New Roman" w:cs="Times New Roman"/>
          <w:sz w:val="24"/>
          <w:szCs w:val="24"/>
        </w:rPr>
        <w:t>»</w:t>
      </w:r>
      <w:r w:rsidRPr="00290DB7">
        <w:rPr>
          <w:rStyle w:val="af1"/>
          <w:rFonts w:ascii="Times New Roman" w:hAnsi="Times New Roman" w:cs="Times New Roman"/>
          <w:b w:val="0"/>
          <w:bCs w:val="0"/>
          <w:sz w:val="24"/>
          <w:szCs w:val="24"/>
        </w:rPr>
        <w:t xml:space="preserve"> (2004</w:t>
      </w:r>
      <w:r w:rsidR="00CD5C13">
        <w:rPr>
          <w:rStyle w:val="af1"/>
          <w:rFonts w:ascii="Times New Roman" w:hAnsi="Times New Roman" w:cs="Times New Roman"/>
          <w:b w:val="0"/>
          <w:bCs w:val="0"/>
          <w:sz w:val="24"/>
          <w:szCs w:val="24"/>
        </w:rPr>
        <w:t xml:space="preserve"> </w:t>
      </w:r>
      <w:r w:rsidRPr="00290DB7">
        <w:rPr>
          <w:rStyle w:val="af1"/>
          <w:rFonts w:ascii="Times New Roman" w:hAnsi="Times New Roman" w:cs="Times New Roman"/>
          <w:b w:val="0"/>
          <w:bCs w:val="0"/>
          <w:sz w:val="24"/>
          <w:szCs w:val="24"/>
        </w:rPr>
        <w:t>г.)</w:t>
      </w:r>
      <w:r w:rsidRPr="00290DB7">
        <w:rPr>
          <w:rFonts w:ascii="Times New Roman" w:hAnsi="Times New Roman" w:cs="Times New Roman"/>
          <w:sz w:val="24"/>
          <w:szCs w:val="24"/>
        </w:rPr>
        <w:t>.</w:t>
      </w:r>
      <w:r w:rsidRPr="00290DB7">
        <w:rPr>
          <w:rStyle w:val="af1"/>
          <w:rFonts w:ascii="Times New Roman" w:hAnsi="Times New Roman" w:cs="Times New Roman"/>
          <w:b w:val="0"/>
          <w:bCs w:val="0"/>
          <w:sz w:val="24"/>
          <w:szCs w:val="24"/>
        </w:rPr>
        <w:t xml:space="preserve"> Данные з</w:t>
      </w:r>
      <w:r w:rsidRPr="00290DB7">
        <w:rPr>
          <w:rStyle w:val="af1"/>
          <w:rFonts w:ascii="Times New Roman" w:hAnsi="Times New Roman" w:cs="Times New Roman"/>
          <w:b w:val="0"/>
          <w:bCs w:val="0"/>
          <w:sz w:val="24"/>
          <w:szCs w:val="24"/>
        </w:rPr>
        <w:t>а</w:t>
      </w:r>
      <w:r w:rsidRPr="00290DB7">
        <w:rPr>
          <w:rStyle w:val="af1"/>
          <w:rFonts w:ascii="Times New Roman" w:hAnsi="Times New Roman" w:cs="Times New Roman"/>
          <w:b w:val="0"/>
          <w:bCs w:val="0"/>
          <w:sz w:val="24"/>
          <w:szCs w:val="24"/>
        </w:rPr>
        <w:t>коны предписывают широкий спектр инструментов, которыми могут воспользоваться деп</w:t>
      </w:r>
      <w:r w:rsidRPr="00290DB7">
        <w:rPr>
          <w:rStyle w:val="af1"/>
          <w:rFonts w:ascii="Times New Roman" w:hAnsi="Times New Roman" w:cs="Times New Roman"/>
          <w:b w:val="0"/>
          <w:bCs w:val="0"/>
          <w:sz w:val="24"/>
          <w:szCs w:val="24"/>
        </w:rPr>
        <w:t>у</w:t>
      </w:r>
      <w:r w:rsidRPr="00290DB7">
        <w:rPr>
          <w:rStyle w:val="af1"/>
          <w:rFonts w:ascii="Times New Roman" w:hAnsi="Times New Roman" w:cs="Times New Roman"/>
          <w:b w:val="0"/>
          <w:bCs w:val="0"/>
          <w:sz w:val="24"/>
          <w:szCs w:val="24"/>
        </w:rPr>
        <w:t xml:space="preserve">таты в </w:t>
      </w:r>
      <w:r w:rsidRPr="00290DB7">
        <w:rPr>
          <w:rFonts w:ascii="Times New Roman" w:hAnsi="Times New Roman" w:cs="Times New Roman"/>
          <w:sz w:val="24"/>
          <w:szCs w:val="24"/>
        </w:rPr>
        <w:t>осуществлении ими мониторинга за проведением в жизнь законов и решений Жого</w:t>
      </w:r>
      <w:r w:rsidRPr="00290DB7">
        <w:rPr>
          <w:rFonts w:ascii="Times New Roman" w:hAnsi="Times New Roman" w:cs="Times New Roman"/>
          <w:sz w:val="24"/>
          <w:szCs w:val="24"/>
        </w:rPr>
        <w:t>р</w:t>
      </w:r>
      <w:r w:rsidRPr="00290DB7">
        <w:rPr>
          <w:rFonts w:ascii="Times New Roman" w:hAnsi="Times New Roman" w:cs="Times New Roman"/>
          <w:sz w:val="24"/>
          <w:szCs w:val="24"/>
        </w:rPr>
        <w:t>ку Кенеша, а также по вопросам, представляющим общественный интерес</w:t>
      </w:r>
      <w:r w:rsidRPr="00290DB7">
        <w:rPr>
          <w:rStyle w:val="af1"/>
          <w:rFonts w:ascii="Times New Roman" w:hAnsi="Times New Roman" w:cs="Times New Roman"/>
          <w:b w:val="0"/>
          <w:bCs w:val="0"/>
          <w:sz w:val="24"/>
          <w:szCs w:val="24"/>
        </w:rPr>
        <w:t>. Например, в а</w:t>
      </w:r>
      <w:r w:rsidRPr="00290DB7">
        <w:rPr>
          <w:rStyle w:val="af1"/>
          <w:rFonts w:ascii="Times New Roman" w:hAnsi="Times New Roman" w:cs="Times New Roman"/>
          <w:b w:val="0"/>
          <w:bCs w:val="0"/>
          <w:sz w:val="24"/>
          <w:szCs w:val="24"/>
        </w:rPr>
        <w:t>р</w:t>
      </w:r>
      <w:r w:rsidRPr="00290DB7">
        <w:rPr>
          <w:rStyle w:val="af1"/>
          <w:rFonts w:ascii="Times New Roman" w:hAnsi="Times New Roman" w:cs="Times New Roman"/>
          <w:b w:val="0"/>
          <w:bCs w:val="0"/>
          <w:sz w:val="24"/>
          <w:szCs w:val="24"/>
        </w:rPr>
        <w:t>сенале у депутатов имеются такие рычаги, как р</w:t>
      </w:r>
      <w:r w:rsidRPr="00290DB7">
        <w:rPr>
          <w:rFonts w:ascii="Times New Roman" w:hAnsi="Times New Roman" w:cs="Times New Roman"/>
          <w:sz w:val="24"/>
          <w:szCs w:val="24"/>
        </w:rPr>
        <w:t>ассмотрение ежегодных отчетов правител</w:t>
      </w:r>
      <w:r w:rsidRPr="00290DB7">
        <w:rPr>
          <w:rFonts w:ascii="Times New Roman" w:hAnsi="Times New Roman" w:cs="Times New Roman"/>
          <w:sz w:val="24"/>
          <w:szCs w:val="24"/>
        </w:rPr>
        <w:t>ь</w:t>
      </w:r>
      <w:r w:rsidRPr="00290DB7">
        <w:rPr>
          <w:rFonts w:ascii="Times New Roman" w:hAnsi="Times New Roman" w:cs="Times New Roman"/>
          <w:sz w:val="24"/>
          <w:szCs w:val="24"/>
        </w:rPr>
        <w:t>ства, избрание и отставка правительства, включая глав силовых и правоохранительных в</w:t>
      </w:r>
      <w:r w:rsidRPr="00290DB7">
        <w:rPr>
          <w:rFonts w:ascii="Times New Roman" w:hAnsi="Times New Roman" w:cs="Times New Roman"/>
          <w:sz w:val="24"/>
          <w:szCs w:val="24"/>
        </w:rPr>
        <w:t>е</w:t>
      </w:r>
      <w:r w:rsidRPr="00290DB7">
        <w:rPr>
          <w:rFonts w:ascii="Times New Roman" w:hAnsi="Times New Roman" w:cs="Times New Roman"/>
          <w:sz w:val="24"/>
          <w:szCs w:val="24"/>
        </w:rPr>
        <w:t>домств, проведение «Правительственного часа» и «Правительственного дня», направление парламентского и депутатского запросов, проведение парламентского расследования и др</w:t>
      </w:r>
      <w:r w:rsidRPr="00290DB7">
        <w:rPr>
          <w:rFonts w:ascii="Times New Roman" w:hAnsi="Times New Roman" w:cs="Times New Roman"/>
          <w:sz w:val="24"/>
          <w:szCs w:val="24"/>
        </w:rPr>
        <w:t>у</w:t>
      </w:r>
      <w:r w:rsidRPr="00290DB7">
        <w:rPr>
          <w:rFonts w:ascii="Times New Roman" w:hAnsi="Times New Roman" w:cs="Times New Roman"/>
          <w:sz w:val="24"/>
          <w:szCs w:val="24"/>
        </w:rPr>
        <w:t>гие инструменты, о которых будет подробно описано в следующей главе (</w:t>
      </w:r>
      <w:r w:rsidR="00CD5C13">
        <w:rPr>
          <w:rFonts w:ascii="Times New Roman" w:hAnsi="Times New Roman" w:cs="Times New Roman"/>
          <w:sz w:val="24"/>
          <w:szCs w:val="24"/>
        </w:rPr>
        <w:t>«</w:t>
      </w:r>
      <w:r w:rsidRPr="00290DB7">
        <w:rPr>
          <w:rFonts w:ascii="Times New Roman" w:hAnsi="Times New Roman" w:cs="Times New Roman"/>
          <w:sz w:val="24"/>
          <w:szCs w:val="24"/>
        </w:rPr>
        <w:t>Парламентские комитеты</w:t>
      </w:r>
      <w:r w:rsidR="00CD5C13">
        <w:rPr>
          <w:rFonts w:ascii="Times New Roman" w:hAnsi="Times New Roman" w:cs="Times New Roman"/>
          <w:sz w:val="24"/>
          <w:szCs w:val="24"/>
        </w:rPr>
        <w:t>»</w:t>
      </w:r>
      <w:r w:rsidRPr="00290DB7">
        <w:rPr>
          <w:rFonts w:ascii="Times New Roman" w:hAnsi="Times New Roman" w:cs="Times New Roman"/>
          <w:sz w:val="24"/>
          <w:szCs w:val="24"/>
        </w:rPr>
        <w:t>). В этом отношении, законодательно кыргызстанский парламент наделяется зн</w:t>
      </w:r>
      <w:r w:rsidRPr="00290DB7">
        <w:rPr>
          <w:rFonts w:ascii="Times New Roman" w:hAnsi="Times New Roman" w:cs="Times New Roman"/>
          <w:sz w:val="24"/>
          <w:szCs w:val="24"/>
        </w:rPr>
        <w:t>а</w:t>
      </w:r>
      <w:r w:rsidRPr="00290DB7">
        <w:rPr>
          <w:rFonts w:ascii="Times New Roman" w:hAnsi="Times New Roman" w:cs="Times New Roman"/>
          <w:sz w:val="24"/>
          <w:szCs w:val="24"/>
        </w:rPr>
        <w:t>чительными правами и полномочиями для осуществления контроля над исполнительной ве</w:t>
      </w:r>
      <w:r w:rsidRPr="00290DB7">
        <w:rPr>
          <w:rFonts w:ascii="Times New Roman" w:hAnsi="Times New Roman" w:cs="Times New Roman"/>
          <w:sz w:val="24"/>
          <w:szCs w:val="24"/>
        </w:rPr>
        <w:t>т</w:t>
      </w:r>
      <w:r w:rsidRPr="00290DB7">
        <w:rPr>
          <w:rFonts w:ascii="Times New Roman" w:hAnsi="Times New Roman" w:cs="Times New Roman"/>
          <w:sz w:val="24"/>
          <w:szCs w:val="24"/>
        </w:rPr>
        <w:t>вью власти, включая правоохранительные и силовые ведомства.</w:t>
      </w:r>
    </w:p>
    <w:p w:rsidR="000A0D10" w:rsidRPr="00290DB7" w:rsidRDefault="000A0D10" w:rsidP="00290DB7">
      <w:pPr>
        <w:pStyle w:val="a3"/>
        <w:spacing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Согласно новой редакции Конституции, принятой в 2010 году, а также новому Зак</w:t>
      </w:r>
      <w:r w:rsidRPr="00290DB7">
        <w:rPr>
          <w:rFonts w:ascii="Times New Roman" w:hAnsi="Times New Roman" w:cs="Times New Roman"/>
          <w:sz w:val="24"/>
          <w:szCs w:val="24"/>
        </w:rPr>
        <w:t>о</w:t>
      </w:r>
      <w:r w:rsidRPr="00290DB7">
        <w:rPr>
          <w:rFonts w:ascii="Times New Roman" w:hAnsi="Times New Roman" w:cs="Times New Roman"/>
          <w:sz w:val="24"/>
          <w:szCs w:val="24"/>
        </w:rPr>
        <w:t xml:space="preserve">ну </w:t>
      </w:r>
      <w:r w:rsidR="00CD5C13">
        <w:rPr>
          <w:rFonts w:ascii="Times New Roman" w:hAnsi="Times New Roman" w:cs="Times New Roman"/>
          <w:sz w:val="24"/>
          <w:szCs w:val="24"/>
        </w:rPr>
        <w:t>«</w:t>
      </w:r>
      <w:r w:rsidRPr="00290DB7">
        <w:rPr>
          <w:rFonts w:ascii="Times New Roman" w:hAnsi="Times New Roman" w:cs="Times New Roman"/>
          <w:sz w:val="24"/>
          <w:szCs w:val="24"/>
        </w:rPr>
        <w:t>О правительстве КР</w:t>
      </w:r>
      <w:r w:rsidR="00CD5C13">
        <w:rPr>
          <w:rFonts w:ascii="Times New Roman" w:hAnsi="Times New Roman" w:cs="Times New Roman"/>
          <w:sz w:val="24"/>
          <w:szCs w:val="24"/>
        </w:rPr>
        <w:t>»</w:t>
      </w:r>
      <w:r w:rsidRPr="00290DB7">
        <w:rPr>
          <w:rFonts w:ascii="Times New Roman" w:hAnsi="Times New Roman" w:cs="Times New Roman"/>
          <w:sz w:val="24"/>
          <w:szCs w:val="24"/>
        </w:rPr>
        <w:t xml:space="preserve"> (2012</w:t>
      </w:r>
      <w:r w:rsidR="00CD5C13">
        <w:rPr>
          <w:rFonts w:ascii="Times New Roman" w:hAnsi="Times New Roman" w:cs="Times New Roman"/>
          <w:sz w:val="24"/>
          <w:szCs w:val="24"/>
        </w:rPr>
        <w:t xml:space="preserve"> </w:t>
      </w:r>
      <w:r w:rsidRPr="00290DB7">
        <w:rPr>
          <w:rFonts w:ascii="Times New Roman" w:hAnsi="Times New Roman" w:cs="Times New Roman"/>
          <w:sz w:val="24"/>
          <w:szCs w:val="24"/>
        </w:rPr>
        <w:t>г.), исполнительная власть подотчетна Жогорку Кенешу, так как парламент формирует правительство. В частности, парламент избирает и освобождает от госдолжности руководителей исполнительных органов власти, включая глав силовых и пр</w:t>
      </w:r>
      <w:r w:rsidRPr="00290DB7">
        <w:rPr>
          <w:rFonts w:ascii="Times New Roman" w:hAnsi="Times New Roman" w:cs="Times New Roman"/>
          <w:sz w:val="24"/>
          <w:szCs w:val="24"/>
        </w:rPr>
        <w:t>а</w:t>
      </w:r>
      <w:r w:rsidRPr="00290DB7">
        <w:rPr>
          <w:rFonts w:ascii="Times New Roman" w:hAnsi="Times New Roman" w:cs="Times New Roman"/>
          <w:sz w:val="24"/>
          <w:szCs w:val="24"/>
        </w:rPr>
        <w:t>воохранительных ведомств, кроме руководителей госорганов по обороне и национальной безопасности. Согласно Конституции, Президент страны назначает и освобождает от дол</w:t>
      </w:r>
      <w:r w:rsidRPr="00290DB7">
        <w:rPr>
          <w:rFonts w:ascii="Times New Roman" w:hAnsi="Times New Roman" w:cs="Times New Roman"/>
          <w:sz w:val="24"/>
          <w:szCs w:val="24"/>
        </w:rPr>
        <w:t>ж</w:t>
      </w:r>
      <w:r w:rsidRPr="00290DB7">
        <w:rPr>
          <w:rFonts w:ascii="Times New Roman" w:hAnsi="Times New Roman" w:cs="Times New Roman"/>
          <w:sz w:val="24"/>
          <w:szCs w:val="24"/>
        </w:rPr>
        <w:t>ности членов Правительства - руководителей государственных органов, ведающих вопрос</w:t>
      </w:r>
      <w:r w:rsidRPr="00290DB7">
        <w:rPr>
          <w:rFonts w:ascii="Times New Roman" w:hAnsi="Times New Roman" w:cs="Times New Roman"/>
          <w:sz w:val="24"/>
          <w:szCs w:val="24"/>
        </w:rPr>
        <w:t>а</w:t>
      </w:r>
      <w:r w:rsidRPr="00290DB7">
        <w:rPr>
          <w:rFonts w:ascii="Times New Roman" w:hAnsi="Times New Roman" w:cs="Times New Roman"/>
          <w:sz w:val="24"/>
          <w:szCs w:val="24"/>
        </w:rPr>
        <w:t>ми обороны, национальной безопасности, а также их заместителей [6, статья</w:t>
      </w:r>
      <w:r w:rsidR="00CD5C13">
        <w:rPr>
          <w:rFonts w:ascii="Times New Roman" w:hAnsi="Times New Roman" w:cs="Times New Roman"/>
          <w:sz w:val="24"/>
          <w:szCs w:val="24"/>
        </w:rPr>
        <w:t xml:space="preserve"> </w:t>
      </w:r>
      <w:r w:rsidRPr="00290DB7">
        <w:rPr>
          <w:rFonts w:ascii="Times New Roman" w:hAnsi="Times New Roman" w:cs="Times New Roman"/>
          <w:sz w:val="24"/>
          <w:szCs w:val="24"/>
        </w:rPr>
        <w:t>64]. Парламент также одобряет программу Правительства, в которой также определяются основные приор</w:t>
      </w:r>
      <w:r w:rsidRPr="00290DB7">
        <w:rPr>
          <w:rFonts w:ascii="Times New Roman" w:hAnsi="Times New Roman" w:cs="Times New Roman"/>
          <w:sz w:val="24"/>
          <w:szCs w:val="24"/>
        </w:rPr>
        <w:t>и</w:t>
      </w:r>
      <w:r w:rsidRPr="00290DB7">
        <w:rPr>
          <w:rFonts w:ascii="Times New Roman" w:hAnsi="Times New Roman" w:cs="Times New Roman"/>
          <w:sz w:val="24"/>
          <w:szCs w:val="24"/>
        </w:rPr>
        <w:t>теты, цели и ожидаемые результаты в сфере безопасности и правопорядка. В случае, не ре</w:t>
      </w:r>
      <w:r w:rsidRPr="00290DB7">
        <w:rPr>
          <w:rFonts w:ascii="Times New Roman" w:hAnsi="Times New Roman" w:cs="Times New Roman"/>
          <w:sz w:val="24"/>
          <w:szCs w:val="24"/>
        </w:rPr>
        <w:t>а</w:t>
      </w:r>
      <w:r w:rsidRPr="00290DB7">
        <w:rPr>
          <w:rFonts w:ascii="Times New Roman" w:hAnsi="Times New Roman" w:cs="Times New Roman"/>
          <w:sz w:val="24"/>
          <w:szCs w:val="24"/>
        </w:rPr>
        <w:t>лизации программы правительством, парламент может не принять ежегодный отчет Прем</w:t>
      </w:r>
      <w:r w:rsidRPr="00290DB7">
        <w:rPr>
          <w:rFonts w:ascii="Times New Roman" w:hAnsi="Times New Roman" w:cs="Times New Roman"/>
          <w:sz w:val="24"/>
          <w:szCs w:val="24"/>
        </w:rPr>
        <w:t>ь</w:t>
      </w:r>
      <w:r w:rsidRPr="00290DB7">
        <w:rPr>
          <w:rFonts w:ascii="Times New Roman" w:hAnsi="Times New Roman" w:cs="Times New Roman"/>
          <w:sz w:val="24"/>
          <w:szCs w:val="24"/>
        </w:rPr>
        <w:t>ер-министра и отправить кабинет в отставку, выразив ему вотум недоверия, что является о</w:t>
      </w:r>
      <w:r w:rsidRPr="00290DB7">
        <w:rPr>
          <w:rFonts w:ascii="Times New Roman" w:hAnsi="Times New Roman" w:cs="Times New Roman"/>
          <w:sz w:val="24"/>
          <w:szCs w:val="24"/>
        </w:rPr>
        <w:t>д</w:t>
      </w:r>
      <w:r w:rsidRPr="00290DB7">
        <w:rPr>
          <w:rFonts w:ascii="Times New Roman" w:hAnsi="Times New Roman" w:cs="Times New Roman"/>
          <w:sz w:val="24"/>
          <w:szCs w:val="24"/>
        </w:rPr>
        <w:t xml:space="preserve">ним из главных рычагов контроля за исполнительными органами со стороны парламента. </w:t>
      </w:r>
    </w:p>
    <w:p w:rsidR="000A0D10" w:rsidRPr="00290DB7" w:rsidRDefault="000A0D10" w:rsidP="00290DB7">
      <w:pPr>
        <w:pStyle w:val="a3"/>
        <w:spacing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 xml:space="preserve">Некоторые законы, регулирующие деятельность правоохранительных и силовых структур, дополнительно прописывают, что контроль </w:t>
      </w:r>
      <w:r w:rsidR="00CD5C13">
        <w:rPr>
          <w:rFonts w:ascii="Times New Roman" w:hAnsi="Times New Roman" w:cs="Times New Roman"/>
          <w:sz w:val="24"/>
          <w:szCs w:val="24"/>
        </w:rPr>
        <w:t xml:space="preserve">над </w:t>
      </w:r>
      <w:r w:rsidRPr="00290DB7">
        <w:rPr>
          <w:rFonts w:ascii="Times New Roman" w:hAnsi="Times New Roman" w:cs="Times New Roman"/>
          <w:sz w:val="24"/>
          <w:szCs w:val="24"/>
        </w:rPr>
        <w:t xml:space="preserve">их деятельностью осуществляется в установленном порядке Жогорку Кенешем. Например, в Законе </w:t>
      </w:r>
      <w:r w:rsidR="005F6D60">
        <w:rPr>
          <w:rFonts w:ascii="Times New Roman" w:hAnsi="Times New Roman" w:cs="Times New Roman"/>
          <w:sz w:val="24"/>
          <w:szCs w:val="24"/>
        </w:rPr>
        <w:t>«</w:t>
      </w:r>
      <w:r w:rsidRPr="00290DB7">
        <w:rPr>
          <w:rFonts w:ascii="Times New Roman" w:hAnsi="Times New Roman" w:cs="Times New Roman"/>
          <w:sz w:val="24"/>
          <w:szCs w:val="24"/>
        </w:rPr>
        <w:t>Об органах национальной безопасности</w:t>
      </w:r>
      <w:r w:rsidR="005F6D60">
        <w:rPr>
          <w:rFonts w:ascii="Times New Roman" w:hAnsi="Times New Roman" w:cs="Times New Roman"/>
          <w:sz w:val="24"/>
          <w:szCs w:val="24"/>
        </w:rPr>
        <w:t>»</w:t>
      </w:r>
      <w:r w:rsidRPr="00290DB7">
        <w:rPr>
          <w:rFonts w:ascii="Times New Roman" w:hAnsi="Times New Roman" w:cs="Times New Roman"/>
          <w:sz w:val="24"/>
          <w:szCs w:val="24"/>
        </w:rPr>
        <w:t xml:space="preserve"> (принятый в 1994</w:t>
      </w:r>
      <w:r w:rsidR="005F6D60">
        <w:rPr>
          <w:rFonts w:ascii="Times New Roman" w:hAnsi="Times New Roman" w:cs="Times New Roman"/>
          <w:sz w:val="24"/>
          <w:szCs w:val="24"/>
        </w:rPr>
        <w:t xml:space="preserve"> </w:t>
      </w:r>
      <w:r w:rsidRPr="00290DB7">
        <w:rPr>
          <w:rFonts w:ascii="Times New Roman" w:hAnsi="Times New Roman" w:cs="Times New Roman"/>
          <w:sz w:val="24"/>
          <w:szCs w:val="24"/>
        </w:rPr>
        <w:t>г., но неоднократно дополненной) такое требование опред</w:t>
      </w:r>
      <w:r w:rsidRPr="00290DB7">
        <w:rPr>
          <w:rFonts w:ascii="Times New Roman" w:hAnsi="Times New Roman" w:cs="Times New Roman"/>
          <w:sz w:val="24"/>
          <w:szCs w:val="24"/>
        </w:rPr>
        <w:t>е</w:t>
      </w:r>
      <w:r w:rsidRPr="00290DB7">
        <w:rPr>
          <w:rFonts w:ascii="Times New Roman" w:hAnsi="Times New Roman" w:cs="Times New Roman"/>
          <w:sz w:val="24"/>
          <w:szCs w:val="24"/>
        </w:rPr>
        <w:t>лено в Статье 27, а Статья 23 устанавливает, что финансово-хозяйственная деятельность о</w:t>
      </w:r>
      <w:r w:rsidRPr="00290DB7">
        <w:rPr>
          <w:rFonts w:ascii="Times New Roman" w:hAnsi="Times New Roman" w:cs="Times New Roman"/>
          <w:sz w:val="24"/>
          <w:szCs w:val="24"/>
        </w:rPr>
        <w:t>р</w:t>
      </w:r>
      <w:r w:rsidRPr="00290DB7">
        <w:rPr>
          <w:rFonts w:ascii="Times New Roman" w:hAnsi="Times New Roman" w:cs="Times New Roman"/>
          <w:sz w:val="24"/>
          <w:szCs w:val="24"/>
        </w:rPr>
        <w:t xml:space="preserve">ганов национальной безопасности контролируется Жогорку Кенешем и правительством. В Законе </w:t>
      </w:r>
      <w:r w:rsidR="005F6D60">
        <w:rPr>
          <w:rFonts w:ascii="Times New Roman" w:hAnsi="Times New Roman" w:cs="Times New Roman"/>
          <w:sz w:val="24"/>
          <w:szCs w:val="24"/>
        </w:rPr>
        <w:t>«</w:t>
      </w:r>
      <w:r w:rsidRPr="00290DB7">
        <w:rPr>
          <w:rFonts w:ascii="Times New Roman" w:hAnsi="Times New Roman" w:cs="Times New Roman"/>
          <w:sz w:val="24"/>
          <w:szCs w:val="24"/>
        </w:rPr>
        <w:t>Об Обороне и Вооруженных Силах</w:t>
      </w:r>
      <w:r w:rsidR="005F6D60">
        <w:rPr>
          <w:rFonts w:ascii="Times New Roman" w:hAnsi="Times New Roman" w:cs="Times New Roman"/>
          <w:sz w:val="24"/>
          <w:szCs w:val="24"/>
        </w:rPr>
        <w:t>»</w:t>
      </w:r>
      <w:r w:rsidRPr="00290DB7">
        <w:rPr>
          <w:rFonts w:ascii="Times New Roman" w:hAnsi="Times New Roman" w:cs="Times New Roman"/>
          <w:sz w:val="24"/>
          <w:szCs w:val="24"/>
        </w:rPr>
        <w:t xml:space="preserve"> (2009</w:t>
      </w:r>
      <w:r w:rsidR="005F6D60">
        <w:rPr>
          <w:rFonts w:ascii="Times New Roman" w:hAnsi="Times New Roman" w:cs="Times New Roman"/>
          <w:sz w:val="24"/>
          <w:szCs w:val="24"/>
        </w:rPr>
        <w:t xml:space="preserve"> </w:t>
      </w:r>
      <w:r w:rsidRPr="00290DB7">
        <w:rPr>
          <w:rFonts w:ascii="Times New Roman" w:hAnsi="Times New Roman" w:cs="Times New Roman"/>
          <w:sz w:val="24"/>
          <w:szCs w:val="24"/>
        </w:rPr>
        <w:t xml:space="preserve">г.) также предусмотрено, что парламент рассматривает и утверждает расходы на оборону. </w:t>
      </w:r>
    </w:p>
    <w:p w:rsidR="000A0D10" w:rsidRPr="00290DB7" w:rsidRDefault="000A0D10" w:rsidP="00290DB7">
      <w:pPr>
        <w:pStyle w:val="a3"/>
        <w:spacing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В целом, законодательная база Кыргызстана касательно контрольных функций па</w:t>
      </w:r>
      <w:r w:rsidRPr="00290DB7">
        <w:rPr>
          <w:rFonts w:ascii="Times New Roman" w:hAnsi="Times New Roman" w:cs="Times New Roman"/>
          <w:sz w:val="24"/>
          <w:szCs w:val="24"/>
        </w:rPr>
        <w:t>р</w:t>
      </w:r>
      <w:r w:rsidRPr="00290DB7">
        <w:rPr>
          <w:rFonts w:ascii="Times New Roman" w:hAnsi="Times New Roman" w:cs="Times New Roman"/>
          <w:sz w:val="24"/>
          <w:szCs w:val="24"/>
        </w:rPr>
        <w:t xml:space="preserve">ламента достаточно качественно проработана и наделяет законодательный орган широкими контрольными полномочиями. </w:t>
      </w:r>
    </w:p>
    <w:p w:rsidR="000A0D10" w:rsidRPr="00290DB7" w:rsidRDefault="000A0D10" w:rsidP="00290DB7">
      <w:pPr>
        <w:pStyle w:val="a3"/>
        <w:spacing w:line="360" w:lineRule="auto"/>
        <w:ind w:firstLine="851"/>
        <w:jc w:val="both"/>
        <w:rPr>
          <w:rFonts w:ascii="Times New Roman" w:hAnsi="Times New Roman" w:cs="Times New Roman"/>
          <w:b/>
          <w:bCs/>
          <w:sz w:val="24"/>
          <w:szCs w:val="24"/>
        </w:rPr>
      </w:pPr>
      <w:r w:rsidRPr="00290DB7">
        <w:rPr>
          <w:rFonts w:ascii="Times New Roman" w:hAnsi="Times New Roman" w:cs="Times New Roman"/>
          <w:b/>
          <w:bCs/>
          <w:sz w:val="24"/>
          <w:szCs w:val="24"/>
        </w:rPr>
        <w:t>Парламентские комитеты</w:t>
      </w:r>
    </w:p>
    <w:p w:rsidR="000A0D10" w:rsidRPr="00290DB7" w:rsidRDefault="000A0D10" w:rsidP="00290DB7">
      <w:pPr>
        <w:pStyle w:val="HTML"/>
        <w:shd w:val="clear" w:color="auto" w:fill="FFFFFF"/>
        <w:spacing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ab/>
        <w:t>В парламенте постсоветского Кыргызстана постоянно существовали комитеты, в</w:t>
      </w:r>
      <w:r w:rsidRPr="00290DB7">
        <w:rPr>
          <w:rFonts w:ascii="Times New Roman" w:hAnsi="Times New Roman" w:cs="Times New Roman"/>
          <w:sz w:val="24"/>
          <w:szCs w:val="24"/>
        </w:rPr>
        <w:t>е</w:t>
      </w:r>
      <w:r w:rsidRPr="00290DB7">
        <w:rPr>
          <w:rFonts w:ascii="Times New Roman" w:hAnsi="Times New Roman" w:cs="Times New Roman"/>
          <w:sz w:val="24"/>
          <w:szCs w:val="24"/>
        </w:rPr>
        <w:t>дающими вопросами безопасности. Например, в первом созыве Жогорку Кенеша (1995</w:t>
      </w:r>
      <w:r w:rsidR="005F6D60">
        <w:rPr>
          <w:rFonts w:ascii="Times New Roman" w:hAnsi="Times New Roman" w:cs="Times New Roman"/>
          <w:sz w:val="24"/>
          <w:szCs w:val="24"/>
        </w:rPr>
        <w:t xml:space="preserve"> </w:t>
      </w:r>
      <w:r w:rsidRPr="00290DB7">
        <w:rPr>
          <w:rFonts w:ascii="Times New Roman" w:hAnsi="Times New Roman" w:cs="Times New Roman"/>
          <w:sz w:val="24"/>
          <w:szCs w:val="24"/>
        </w:rPr>
        <w:t>-</w:t>
      </w:r>
      <w:r w:rsidR="005F6D60">
        <w:rPr>
          <w:rFonts w:ascii="Times New Roman" w:hAnsi="Times New Roman" w:cs="Times New Roman"/>
          <w:sz w:val="24"/>
          <w:szCs w:val="24"/>
        </w:rPr>
        <w:t xml:space="preserve"> </w:t>
      </w:r>
      <w:r w:rsidRPr="00290DB7">
        <w:rPr>
          <w:rFonts w:ascii="Times New Roman" w:hAnsi="Times New Roman" w:cs="Times New Roman"/>
          <w:sz w:val="24"/>
          <w:szCs w:val="24"/>
        </w:rPr>
        <w:t xml:space="preserve">2000) в его Законодательном собрании функционировали </w:t>
      </w:r>
      <w:r w:rsidRPr="00290DB7">
        <w:rPr>
          <w:rFonts w:ascii="Times New Roman" w:hAnsi="Times New Roman" w:cs="Times New Roman"/>
          <w:i/>
          <w:iCs/>
          <w:sz w:val="24"/>
          <w:szCs w:val="24"/>
        </w:rPr>
        <w:t>Комитет по обороне и госуда</w:t>
      </w:r>
      <w:r w:rsidRPr="00290DB7">
        <w:rPr>
          <w:rFonts w:ascii="Times New Roman" w:hAnsi="Times New Roman" w:cs="Times New Roman"/>
          <w:i/>
          <w:iCs/>
          <w:sz w:val="24"/>
          <w:szCs w:val="24"/>
        </w:rPr>
        <w:t>р</w:t>
      </w:r>
      <w:r w:rsidRPr="00290DB7">
        <w:rPr>
          <w:rFonts w:ascii="Times New Roman" w:hAnsi="Times New Roman" w:cs="Times New Roman"/>
          <w:i/>
          <w:iCs/>
          <w:sz w:val="24"/>
          <w:szCs w:val="24"/>
        </w:rPr>
        <w:t>ственной безопасности</w:t>
      </w:r>
      <w:r w:rsidRPr="00290DB7">
        <w:rPr>
          <w:rFonts w:ascii="Times New Roman" w:hAnsi="Times New Roman" w:cs="Times New Roman"/>
          <w:sz w:val="24"/>
          <w:szCs w:val="24"/>
        </w:rPr>
        <w:t xml:space="preserve">, а также </w:t>
      </w:r>
      <w:r w:rsidRPr="00290DB7">
        <w:rPr>
          <w:rFonts w:ascii="Times New Roman" w:hAnsi="Times New Roman" w:cs="Times New Roman"/>
          <w:i/>
          <w:iCs/>
          <w:sz w:val="24"/>
          <w:szCs w:val="24"/>
        </w:rPr>
        <w:t xml:space="preserve">Комитет по правопорядку и борьбе с преступностью </w:t>
      </w:r>
      <w:r w:rsidRPr="00290DB7">
        <w:rPr>
          <w:rFonts w:ascii="Times New Roman" w:hAnsi="Times New Roman" w:cs="Times New Roman"/>
          <w:sz w:val="24"/>
          <w:szCs w:val="24"/>
        </w:rPr>
        <w:t>[8, с.</w:t>
      </w:r>
      <w:r w:rsidR="005F6D60">
        <w:rPr>
          <w:rFonts w:ascii="Times New Roman" w:hAnsi="Times New Roman" w:cs="Times New Roman"/>
          <w:sz w:val="24"/>
          <w:szCs w:val="24"/>
        </w:rPr>
        <w:t xml:space="preserve"> </w:t>
      </w:r>
      <w:r w:rsidRPr="00290DB7">
        <w:rPr>
          <w:rFonts w:ascii="Times New Roman" w:hAnsi="Times New Roman" w:cs="Times New Roman"/>
          <w:sz w:val="24"/>
          <w:szCs w:val="24"/>
        </w:rPr>
        <w:t>1]</w:t>
      </w:r>
      <w:r w:rsidRPr="00290DB7">
        <w:rPr>
          <w:rFonts w:ascii="Times New Roman" w:hAnsi="Times New Roman" w:cs="Times New Roman"/>
          <w:i/>
          <w:iCs/>
          <w:sz w:val="24"/>
          <w:szCs w:val="24"/>
        </w:rPr>
        <w:t xml:space="preserve">. </w:t>
      </w:r>
      <w:r w:rsidRPr="00290DB7">
        <w:rPr>
          <w:rFonts w:ascii="Times New Roman" w:hAnsi="Times New Roman" w:cs="Times New Roman"/>
          <w:sz w:val="24"/>
          <w:szCs w:val="24"/>
        </w:rPr>
        <w:t>Во втором созыве (2000</w:t>
      </w:r>
      <w:r w:rsidR="005F6D60">
        <w:rPr>
          <w:rFonts w:ascii="Times New Roman" w:hAnsi="Times New Roman" w:cs="Times New Roman"/>
          <w:sz w:val="24"/>
          <w:szCs w:val="24"/>
        </w:rPr>
        <w:t xml:space="preserve"> </w:t>
      </w:r>
      <w:r w:rsidRPr="00290DB7">
        <w:rPr>
          <w:rFonts w:ascii="Times New Roman" w:hAnsi="Times New Roman" w:cs="Times New Roman"/>
          <w:sz w:val="24"/>
          <w:szCs w:val="24"/>
        </w:rPr>
        <w:t>-</w:t>
      </w:r>
      <w:r w:rsidR="005F6D60">
        <w:rPr>
          <w:rFonts w:ascii="Times New Roman" w:hAnsi="Times New Roman" w:cs="Times New Roman"/>
          <w:sz w:val="24"/>
          <w:szCs w:val="24"/>
        </w:rPr>
        <w:t xml:space="preserve"> </w:t>
      </w:r>
      <w:r w:rsidRPr="00290DB7">
        <w:rPr>
          <w:rFonts w:ascii="Times New Roman" w:hAnsi="Times New Roman" w:cs="Times New Roman"/>
          <w:sz w:val="24"/>
          <w:szCs w:val="24"/>
        </w:rPr>
        <w:t>2005) в Законодательном собрании действовали три профил</w:t>
      </w:r>
      <w:r w:rsidRPr="00290DB7">
        <w:rPr>
          <w:rFonts w:ascii="Times New Roman" w:hAnsi="Times New Roman" w:cs="Times New Roman"/>
          <w:sz w:val="24"/>
          <w:szCs w:val="24"/>
        </w:rPr>
        <w:t>ь</w:t>
      </w:r>
      <w:r w:rsidRPr="00290DB7">
        <w:rPr>
          <w:rFonts w:ascii="Times New Roman" w:hAnsi="Times New Roman" w:cs="Times New Roman"/>
          <w:sz w:val="24"/>
          <w:szCs w:val="24"/>
        </w:rPr>
        <w:t xml:space="preserve">ных комитета - </w:t>
      </w:r>
      <w:r w:rsidRPr="00290DB7">
        <w:rPr>
          <w:rFonts w:ascii="Times New Roman" w:hAnsi="Times New Roman" w:cs="Times New Roman"/>
          <w:i/>
          <w:iCs/>
          <w:sz w:val="24"/>
          <w:szCs w:val="24"/>
        </w:rPr>
        <w:t>Комитет по вопросам госбезопасности, Комитет по вопросам правопоря</w:t>
      </w:r>
      <w:r w:rsidRPr="00290DB7">
        <w:rPr>
          <w:rFonts w:ascii="Times New Roman" w:hAnsi="Times New Roman" w:cs="Times New Roman"/>
          <w:i/>
          <w:iCs/>
          <w:sz w:val="24"/>
          <w:szCs w:val="24"/>
        </w:rPr>
        <w:t>д</w:t>
      </w:r>
      <w:r w:rsidRPr="00290DB7">
        <w:rPr>
          <w:rFonts w:ascii="Times New Roman" w:hAnsi="Times New Roman" w:cs="Times New Roman"/>
          <w:i/>
          <w:iCs/>
          <w:sz w:val="24"/>
          <w:szCs w:val="24"/>
        </w:rPr>
        <w:t xml:space="preserve">ка, борьбы с преступностью и коррупцией, а также Комитет по вопросам обороны </w:t>
      </w:r>
      <w:r w:rsidRPr="00290DB7">
        <w:rPr>
          <w:rFonts w:ascii="Times New Roman" w:hAnsi="Times New Roman" w:cs="Times New Roman"/>
          <w:sz w:val="24"/>
          <w:szCs w:val="24"/>
        </w:rPr>
        <w:t>[9, с.</w:t>
      </w:r>
      <w:r w:rsidR="005F6D60">
        <w:rPr>
          <w:rFonts w:ascii="Times New Roman" w:hAnsi="Times New Roman" w:cs="Times New Roman"/>
          <w:sz w:val="24"/>
          <w:szCs w:val="24"/>
        </w:rPr>
        <w:t xml:space="preserve"> </w:t>
      </w:r>
      <w:r w:rsidRPr="00290DB7">
        <w:rPr>
          <w:rFonts w:ascii="Times New Roman" w:hAnsi="Times New Roman" w:cs="Times New Roman"/>
          <w:sz w:val="24"/>
          <w:szCs w:val="24"/>
        </w:rPr>
        <w:t>1]</w:t>
      </w:r>
      <w:r w:rsidRPr="00290DB7">
        <w:rPr>
          <w:rFonts w:ascii="Times New Roman" w:hAnsi="Times New Roman" w:cs="Times New Roman"/>
          <w:i/>
          <w:iCs/>
          <w:sz w:val="24"/>
          <w:szCs w:val="24"/>
        </w:rPr>
        <w:t xml:space="preserve">. </w:t>
      </w:r>
      <w:r w:rsidRPr="00290DB7">
        <w:rPr>
          <w:rFonts w:ascii="Times New Roman" w:hAnsi="Times New Roman" w:cs="Times New Roman"/>
          <w:sz w:val="24"/>
          <w:szCs w:val="24"/>
          <w:shd w:val="clear" w:color="auto" w:fill="FFFFFF"/>
        </w:rPr>
        <w:t>В третьем созыве (2005</w:t>
      </w:r>
      <w:r w:rsidR="005F6D60">
        <w:rPr>
          <w:rFonts w:ascii="Times New Roman" w:hAnsi="Times New Roman" w:cs="Times New Roman"/>
          <w:sz w:val="24"/>
          <w:szCs w:val="24"/>
          <w:shd w:val="clear" w:color="auto" w:fill="FFFFFF"/>
        </w:rPr>
        <w:t xml:space="preserve"> </w:t>
      </w:r>
      <w:r w:rsidRPr="00290DB7">
        <w:rPr>
          <w:rFonts w:ascii="Times New Roman" w:hAnsi="Times New Roman" w:cs="Times New Roman"/>
          <w:sz w:val="24"/>
          <w:szCs w:val="24"/>
          <w:shd w:val="clear" w:color="auto" w:fill="FFFFFF"/>
        </w:rPr>
        <w:t>-</w:t>
      </w:r>
      <w:r w:rsidR="005F6D60">
        <w:rPr>
          <w:rFonts w:ascii="Times New Roman" w:hAnsi="Times New Roman" w:cs="Times New Roman"/>
          <w:sz w:val="24"/>
          <w:szCs w:val="24"/>
          <w:shd w:val="clear" w:color="auto" w:fill="FFFFFF"/>
        </w:rPr>
        <w:t xml:space="preserve"> </w:t>
      </w:r>
      <w:r w:rsidRPr="00290DB7">
        <w:rPr>
          <w:rFonts w:ascii="Times New Roman" w:hAnsi="Times New Roman" w:cs="Times New Roman"/>
          <w:sz w:val="24"/>
          <w:szCs w:val="24"/>
          <w:shd w:val="clear" w:color="auto" w:fill="FFFFFF"/>
        </w:rPr>
        <w:t xml:space="preserve">2007) существовал </w:t>
      </w:r>
      <w:r w:rsidRPr="00290DB7">
        <w:rPr>
          <w:rFonts w:ascii="Times New Roman" w:hAnsi="Times New Roman" w:cs="Times New Roman"/>
          <w:i/>
          <w:iCs/>
          <w:sz w:val="24"/>
          <w:szCs w:val="24"/>
          <w:shd w:val="clear" w:color="auto" w:fill="FFFFFF"/>
        </w:rPr>
        <w:t>Комитет по обороне, безопасности, правоп</w:t>
      </w:r>
      <w:r w:rsidRPr="00290DB7">
        <w:rPr>
          <w:rFonts w:ascii="Times New Roman" w:hAnsi="Times New Roman" w:cs="Times New Roman"/>
          <w:i/>
          <w:iCs/>
          <w:sz w:val="24"/>
          <w:szCs w:val="24"/>
          <w:shd w:val="clear" w:color="auto" w:fill="FFFFFF"/>
        </w:rPr>
        <w:t>о</w:t>
      </w:r>
      <w:r w:rsidRPr="00290DB7">
        <w:rPr>
          <w:rFonts w:ascii="Times New Roman" w:hAnsi="Times New Roman" w:cs="Times New Roman"/>
          <w:i/>
          <w:iCs/>
          <w:sz w:val="24"/>
          <w:szCs w:val="24"/>
          <w:shd w:val="clear" w:color="auto" w:fill="FFFFFF"/>
        </w:rPr>
        <w:t xml:space="preserve">рядку и информационной политике </w:t>
      </w:r>
      <w:r w:rsidRPr="00290DB7">
        <w:rPr>
          <w:rFonts w:ascii="Times New Roman" w:hAnsi="Times New Roman" w:cs="Times New Roman"/>
          <w:sz w:val="24"/>
          <w:szCs w:val="24"/>
        </w:rPr>
        <w:t>[11]</w:t>
      </w:r>
      <w:r w:rsidRPr="00290DB7">
        <w:rPr>
          <w:rFonts w:ascii="Times New Roman" w:hAnsi="Times New Roman" w:cs="Times New Roman"/>
          <w:i/>
          <w:iCs/>
          <w:sz w:val="24"/>
          <w:szCs w:val="24"/>
        </w:rPr>
        <w:t>.</w:t>
      </w:r>
      <w:r w:rsidRPr="00290DB7">
        <w:rPr>
          <w:rFonts w:ascii="Times New Roman" w:hAnsi="Times New Roman" w:cs="Times New Roman"/>
          <w:i/>
          <w:iCs/>
          <w:sz w:val="24"/>
          <w:szCs w:val="24"/>
          <w:shd w:val="clear" w:color="auto" w:fill="FFFFFF"/>
        </w:rPr>
        <w:t xml:space="preserve"> </w:t>
      </w:r>
      <w:r w:rsidRPr="00290DB7">
        <w:rPr>
          <w:rFonts w:ascii="Times New Roman" w:hAnsi="Times New Roman" w:cs="Times New Roman"/>
          <w:sz w:val="24"/>
          <w:szCs w:val="24"/>
        </w:rPr>
        <w:t>В четвертом созыве (2007</w:t>
      </w:r>
      <w:r w:rsidR="009D2C0B">
        <w:rPr>
          <w:rFonts w:ascii="Times New Roman" w:hAnsi="Times New Roman" w:cs="Times New Roman"/>
          <w:sz w:val="24"/>
          <w:szCs w:val="24"/>
        </w:rPr>
        <w:t xml:space="preserve"> </w:t>
      </w:r>
      <w:r w:rsidRPr="00290DB7">
        <w:rPr>
          <w:rFonts w:ascii="Times New Roman" w:hAnsi="Times New Roman" w:cs="Times New Roman"/>
          <w:sz w:val="24"/>
          <w:szCs w:val="24"/>
        </w:rPr>
        <w:t>-</w:t>
      </w:r>
      <w:r w:rsidR="009D2C0B">
        <w:rPr>
          <w:rFonts w:ascii="Times New Roman" w:hAnsi="Times New Roman" w:cs="Times New Roman"/>
          <w:sz w:val="24"/>
          <w:szCs w:val="24"/>
        </w:rPr>
        <w:t xml:space="preserve"> </w:t>
      </w:r>
      <w:r w:rsidRPr="00290DB7">
        <w:rPr>
          <w:rFonts w:ascii="Times New Roman" w:hAnsi="Times New Roman" w:cs="Times New Roman"/>
          <w:sz w:val="24"/>
          <w:szCs w:val="24"/>
        </w:rPr>
        <w:t xml:space="preserve">2010) был образован один профильный комитет - </w:t>
      </w:r>
      <w:r w:rsidRPr="00290DB7">
        <w:rPr>
          <w:rFonts w:ascii="Times New Roman" w:hAnsi="Times New Roman" w:cs="Times New Roman"/>
          <w:i/>
          <w:iCs/>
          <w:sz w:val="24"/>
          <w:szCs w:val="24"/>
          <w:shd w:val="clear" w:color="auto" w:fill="FFFFFF"/>
        </w:rPr>
        <w:t xml:space="preserve">Комитет по обороне, безопасности, правопорядку и судебно-правовой реформе </w:t>
      </w:r>
      <w:r w:rsidRPr="00290DB7">
        <w:rPr>
          <w:rFonts w:ascii="Times New Roman" w:hAnsi="Times New Roman" w:cs="Times New Roman"/>
          <w:sz w:val="24"/>
          <w:szCs w:val="24"/>
        </w:rPr>
        <w:t>[10, с.</w:t>
      </w:r>
      <w:r w:rsidR="009D2C0B">
        <w:rPr>
          <w:rFonts w:ascii="Times New Roman" w:hAnsi="Times New Roman" w:cs="Times New Roman"/>
          <w:sz w:val="24"/>
          <w:szCs w:val="24"/>
        </w:rPr>
        <w:t xml:space="preserve"> </w:t>
      </w:r>
      <w:r w:rsidRPr="00290DB7">
        <w:rPr>
          <w:rFonts w:ascii="Times New Roman" w:hAnsi="Times New Roman" w:cs="Times New Roman"/>
          <w:sz w:val="24"/>
          <w:szCs w:val="24"/>
        </w:rPr>
        <w:t>1]</w:t>
      </w:r>
      <w:r w:rsidRPr="00290DB7">
        <w:rPr>
          <w:rFonts w:ascii="Times New Roman" w:hAnsi="Times New Roman" w:cs="Times New Roman"/>
          <w:i/>
          <w:iCs/>
          <w:sz w:val="24"/>
          <w:szCs w:val="24"/>
        </w:rPr>
        <w:t>.</w:t>
      </w:r>
      <w:r w:rsidRPr="00290DB7">
        <w:rPr>
          <w:rFonts w:ascii="Times New Roman" w:hAnsi="Times New Roman" w:cs="Times New Roman"/>
          <w:sz w:val="24"/>
          <w:szCs w:val="24"/>
          <w:shd w:val="clear" w:color="auto" w:fill="FFFFFF"/>
        </w:rPr>
        <w:t xml:space="preserve"> В </w:t>
      </w:r>
      <w:r w:rsidRPr="00290DB7">
        <w:rPr>
          <w:rFonts w:ascii="Times New Roman" w:hAnsi="Times New Roman" w:cs="Times New Roman"/>
          <w:sz w:val="24"/>
          <w:szCs w:val="24"/>
        </w:rPr>
        <w:t>предыдущем созыве парламента (2010</w:t>
      </w:r>
      <w:r w:rsidR="009D2C0B">
        <w:rPr>
          <w:rFonts w:ascii="Times New Roman" w:hAnsi="Times New Roman" w:cs="Times New Roman"/>
          <w:sz w:val="24"/>
          <w:szCs w:val="24"/>
        </w:rPr>
        <w:t xml:space="preserve"> </w:t>
      </w:r>
      <w:r w:rsidRPr="00290DB7">
        <w:rPr>
          <w:rFonts w:ascii="Times New Roman" w:hAnsi="Times New Roman" w:cs="Times New Roman"/>
          <w:sz w:val="24"/>
          <w:szCs w:val="24"/>
        </w:rPr>
        <w:t>-</w:t>
      </w:r>
      <w:r w:rsidR="009D2C0B">
        <w:rPr>
          <w:rFonts w:ascii="Times New Roman" w:hAnsi="Times New Roman" w:cs="Times New Roman"/>
          <w:sz w:val="24"/>
          <w:szCs w:val="24"/>
        </w:rPr>
        <w:t xml:space="preserve"> </w:t>
      </w:r>
      <w:r w:rsidRPr="00290DB7">
        <w:rPr>
          <w:rFonts w:ascii="Times New Roman" w:hAnsi="Times New Roman" w:cs="Times New Roman"/>
          <w:sz w:val="24"/>
          <w:szCs w:val="24"/>
        </w:rPr>
        <w:t xml:space="preserve">2015гг.) действовали три комитета, осуществлявших контроль над силовыми и правоохранительными службами: </w:t>
      </w:r>
      <w:r w:rsidRPr="00290DB7">
        <w:rPr>
          <w:rFonts w:ascii="Times New Roman" w:hAnsi="Times New Roman" w:cs="Times New Roman"/>
          <w:i/>
          <w:iCs/>
          <w:sz w:val="24"/>
          <w:szCs w:val="24"/>
          <w:shd w:val="clear" w:color="auto" w:fill="FFFFFF"/>
        </w:rPr>
        <w:t xml:space="preserve">Комитет по обороне и безопасности; Комитет по законности, правопорядку и борьбе с преступностью и Комитет по законности, правопорядку и борьбе с преступностью </w:t>
      </w:r>
      <w:r w:rsidRPr="00290DB7">
        <w:rPr>
          <w:rFonts w:ascii="Times New Roman" w:hAnsi="Times New Roman" w:cs="Times New Roman"/>
          <w:sz w:val="24"/>
          <w:szCs w:val="24"/>
        </w:rPr>
        <w:t>[11, с.</w:t>
      </w:r>
      <w:r w:rsidR="009D2C0B">
        <w:rPr>
          <w:rFonts w:ascii="Times New Roman" w:hAnsi="Times New Roman" w:cs="Times New Roman"/>
          <w:sz w:val="24"/>
          <w:szCs w:val="24"/>
        </w:rPr>
        <w:t xml:space="preserve"> </w:t>
      </w:r>
      <w:r w:rsidRPr="00290DB7">
        <w:rPr>
          <w:rFonts w:ascii="Times New Roman" w:hAnsi="Times New Roman" w:cs="Times New Roman"/>
          <w:sz w:val="24"/>
          <w:szCs w:val="24"/>
        </w:rPr>
        <w:t>1]</w:t>
      </w:r>
      <w:r w:rsidRPr="00290DB7">
        <w:rPr>
          <w:rFonts w:ascii="Times New Roman" w:hAnsi="Times New Roman" w:cs="Times New Roman"/>
          <w:i/>
          <w:iCs/>
          <w:sz w:val="24"/>
          <w:szCs w:val="24"/>
        </w:rPr>
        <w:t>.</w:t>
      </w:r>
      <w:r w:rsidRPr="00290DB7">
        <w:rPr>
          <w:rFonts w:ascii="Times New Roman" w:hAnsi="Times New Roman" w:cs="Times New Roman"/>
          <w:sz w:val="24"/>
          <w:szCs w:val="24"/>
        </w:rPr>
        <w:t xml:space="preserve"> В текущем созыве парламента (2015</w:t>
      </w:r>
      <w:r w:rsidR="009D2C0B">
        <w:rPr>
          <w:rFonts w:ascii="Times New Roman" w:hAnsi="Times New Roman" w:cs="Times New Roman"/>
          <w:sz w:val="24"/>
          <w:szCs w:val="24"/>
        </w:rPr>
        <w:t xml:space="preserve"> </w:t>
      </w:r>
      <w:r w:rsidRPr="00290DB7">
        <w:rPr>
          <w:rFonts w:ascii="Times New Roman" w:hAnsi="Times New Roman" w:cs="Times New Roman"/>
          <w:sz w:val="24"/>
          <w:szCs w:val="24"/>
        </w:rPr>
        <w:t>-</w:t>
      </w:r>
      <w:r w:rsidR="009D2C0B">
        <w:rPr>
          <w:rFonts w:ascii="Times New Roman" w:hAnsi="Times New Roman" w:cs="Times New Roman"/>
          <w:sz w:val="24"/>
          <w:szCs w:val="24"/>
        </w:rPr>
        <w:t xml:space="preserve"> </w:t>
      </w:r>
      <w:r w:rsidRPr="00290DB7">
        <w:rPr>
          <w:rFonts w:ascii="Times New Roman" w:hAnsi="Times New Roman" w:cs="Times New Roman"/>
          <w:sz w:val="24"/>
          <w:szCs w:val="24"/>
        </w:rPr>
        <w:t>2020гг.) действуют два таких профильных комит</w:t>
      </w:r>
      <w:r w:rsidRPr="00290DB7">
        <w:rPr>
          <w:rFonts w:ascii="Times New Roman" w:hAnsi="Times New Roman" w:cs="Times New Roman"/>
          <w:sz w:val="24"/>
          <w:szCs w:val="24"/>
        </w:rPr>
        <w:t>е</w:t>
      </w:r>
      <w:r w:rsidRPr="00290DB7">
        <w:rPr>
          <w:rFonts w:ascii="Times New Roman" w:hAnsi="Times New Roman" w:cs="Times New Roman"/>
          <w:sz w:val="24"/>
          <w:szCs w:val="24"/>
        </w:rPr>
        <w:t xml:space="preserve">та: </w:t>
      </w:r>
      <w:r w:rsidRPr="00290DB7">
        <w:rPr>
          <w:rFonts w:ascii="Times New Roman" w:hAnsi="Times New Roman" w:cs="Times New Roman"/>
          <w:i/>
          <w:iCs/>
          <w:sz w:val="24"/>
          <w:szCs w:val="24"/>
        </w:rPr>
        <w:t>Комитет по международным делам, обороне и безопасности</w:t>
      </w:r>
      <w:r w:rsidRPr="00290DB7">
        <w:rPr>
          <w:rFonts w:ascii="Times New Roman" w:hAnsi="Times New Roman" w:cs="Times New Roman"/>
          <w:sz w:val="24"/>
          <w:szCs w:val="24"/>
        </w:rPr>
        <w:t xml:space="preserve">, в который в 2018 году входили 16 депутатов, а также </w:t>
      </w:r>
      <w:r w:rsidRPr="00290DB7">
        <w:rPr>
          <w:rFonts w:ascii="Times New Roman" w:hAnsi="Times New Roman" w:cs="Times New Roman"/>
          <w:i/>
          <w:iCs/>
          <w:sz w:val="24"/>
          <w:szCs w:val="24"/>
        </w:rPr>
        <w:t>Комитет по правопорядку, борьбе с преступностью и пр</w:t>
      </w:r>
      <w:r w:rsidRPr="00290DB7">
        <w:rPr>
          <w:rFonts w:ascii="Times New Roman" w:hAnsi="Times New Roman" w:cs="Times New Roman"/>
          <w:i/>
          <w:iCs/>
          <w:sz w:val="24"/>
          <w:szCs w:val="24"/>
        </w:rPr>
        <w:t>о</w:t>
      </w:r>
      <w:r w:rsidRPr="00290DB7">
        <w:rPr>
          <w:rFonts w:ascii="Times New Roman" w:hAnsi="Times New Roman" w:cs="Times New Roman"/>
          <w:i/>
          <w:iCs/>
          <w:sz w:val="24"/>
          <w:szCs w:val="24"/>
        </w:rPr>
        <w:t>тиводействию коррупции</w:t>
      </w:r>
      <w:r w:rsidRPr="00290DB7">
        <w:rPr>
          <w:rFonts w:ascii="Times New Roman" w:hAnsi="Times New Roman" w:cs="Times New Roman"/>
          <w:sz w:val="24"/>
          <w:szCs w:val="24"/>
        </w:rPr>
        <w:t>, в составе которого находились 11 депутатов [12, с.</w:t>
      </w:r>
      <w:r w:rsidR="009D2C0B">
        <w:rPr>
          <w:rFonts w:ascii="Times New Roman" w:hAnsi="Times New Roman" w:cs="Times New Roman"/>
          <w:sz w:val="24"/>
          <w:szCs w:val="24"/>
        </w:rPr>
        <w:t xml:space="preserve"> </w:t>
      </w:r>
      <w:r w:rsidRPr="00290DB7">
        <w:rPr>
          <w:rFonts w:ascii="Times New Roman" w:hAnsi="Times New Roman" w:cs="Times New Roman"/>
          <w:sz w:val="24"/>
          <w:szCs w:val="24"/>
        </w:rPr>
        <w:t>1]</w:t>
      </w:r>
      <w:r w:rsidRPr="00290DB7">
        <w:rPr>
          <w:rFonts w:ascii="Times New Roman" w:hAnsi="Times New Roman" w:cs="Times New Roman"/>
          <w:i/>
          <w:iCs/>
          <w:sz w:val="24"/>
          <w:szCs w:val="24"/>
        </w:rPr>
        <w:t>.</w:t>
      </w:r>
    </w:p>
    <w:p w:rsidR="000A0D10" w:rsidRPr="00290DB7" w:rsidRDefault="000A0D10" w:rsidP="00290DB7">
      <w:pPr>
        <w:pStyle w:val="a3"/>
        <w:spacing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 xml:space="preserve">Согласно новой Конституции, председателем Комитета по вопросам правопорядка должен являться представитель парламентской оппозиции, требование которое соблюдалось ЖК КР с 2010 года [6, статья 76]. Например, в 2018 году председателем </w:t>
      </w:r>
      <w:r w:rsidRPr="00290DB7">
        <w:rPr>
          <w:rFonts w:ascii="Times New Roman" w:hAnsi="Times New Roman" w:cs="Times New Roman"/>
          <w:i/>
          <w:iCs/>
          <w:sz w:val="24"/>
          <w:szCs w:val="24"/>
        </w:rPr>
        <w:t>Комитет по прав</w:t>
      </w:r>
      <w:r w:rsidRPr="00290DB7">
        <w:rPr>
          <w:rFonts w:ascii="Times New Roman" w:hAnsi="Times New Roman" w:cs="Times New Roman"/>
          <w:i/>
          <w:iCs/>
          <w:sz w:val="24"/>
          <w:szCs w:val="24"/>
        </w:rPr>
        <w:t>о</w:t>
      </w:r>
      <w:r w:rsidRPr="00290DB7">
        <w:rPr>
          <w:rFonts w:ascii="Times New Roman" w:hAnsi="Times New Roman" w:cs="Times New Roman"/>
          <w:i/>
          <w:iCs/>
          <w:sz w:val="24"/>
          <w:szCs w:val="24"/>
        </w:rPr>
        <w:t>порядку, борьбе с преступностью и противодействию коррупции</w:t>
      </w:r>
      <w:r w:rsidRPr="00290DB7">
        <w:rPr>
          <w:rFonts w:ascii="Times New Roman" w:hAnsi="Times New Roman" w:cs="Times New Roman"/>
          <w:sz w:val="24"/>
          <w:szCs w:val="24"/>
        </w:rPr>
        <w:t xml:space="preserve"> являлась депутат от опп</w:t>
      </w:r>
      <w:r w:rsidRPr="00290DB7">
        <w:rPr>
          <w:rFonts w:ascii="Times New Roman" w:hAnsi="Times New Roman" w:cs="Times New Roman"/>
          <w:sz w:val="24"/>
          <w:szCs w:val="24"/>
        </w:rPr>
        <w:t>о</w:t>
      </w:r>
      <w:r w:rsidRPr="00290DB7">
        <w:rPr>
          <w:rFonts w:ascii="Times New Roman" w:hAnsi="Times New Roman" w:cs="Times New Roman"/>
          <w:sz w:val="24"/>
          <w:szCs w:val="24"/>
        </w:rPr>
        <w:t xml:space="preserve">зиционной фракции </w:t>
      </w:r>
      <w:r w:rsidR="009D2C0B">
        <w:rPr>
          <w:rFonts w:ascii="Times New Roman" w:hAnsi="Times New Roman" w:cs="Times New Roman"/>
          <w:sz w:val="24"/>
          <w:szCs w:val="24"/>
        </w:rPr>
        <w:t>«</w:t>
      </w:r>
      <w:r w:rsidRPr="00290DB7">
        <w:rPr>
          <w:rFonts w:ascii="Times New Roman" w:hAnsi="Times New Roman" w:cs="Times New Roman"/>
          <w:sz w:val="24"/>
          <w:szCs w:val="24"/>
        </w:rPr>
        <w:t>Ата Мекен</w:t>
      </w:r>
      <w:r w:rsidR="009D2C0B">
        <w:rPr>
          <w:rFonts w:ascii="Times New Roman" w:hAnsi="Times New Roman" w:cs="Times New Roman"/>
          <w:sz w:val="24"/>
          <w:szCs w:val="24"/>
        </w:rPr>
        <w:t>»</w:t>
      </w:r>
      <w:r w:rsidRPr="00290DB7">
        <w:rPr>
          <w:rFonts w:ascii="Times New Roman" w:hAnsi="Times New Roman" w:cs="Times New Roman"/>
          <w:sz w:val="24"/>
          <w:szCs w:val="24"/>
        </w:rPr>
        <w:t xml:space="preserve"> Наталья Никитенко. </w:t>
      </w:r>
    </w:p>
    <w:p w:rsidR="000A0D10" w:rsidRPr="00290DB7" w:rsidRDefault="000A0D10" w:rsidP="00290DB7">
      <w:pPr>
        <w:pStyle w:val="a3"/>
        <w:spacing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Как было</w:t>
      </w:r>
      <w:r w:rsidR="009D2C0B">
        <w:rPr>
          <w:rFonts w:ascii="Times New Roman" w:hAnsi="Times New Roman" w:cs="Times New Roman"/>
          <w:sz w:val="24"/>
          <w:szCs w:val="24"/>
        </w:rPr>
        <w:t xml:space="preserve"> отмечено</w:t>
      </w:r>
      <w:r w:rsidRPr="00290DB7">
        <w:rPr>
          <w:rFonts w:ascii="Times New Roman" w:hAnsi="Times New Roman" w:cs="Times New Roman"/>
          <w:sz w:val="24"/>
          <w:szCs w:val="24"/>
        </w:rPr>
        <w:t>, в настоящее время законодательство страны наделяет парл</w:t>
      </w:r>
      <w:r w:rsidRPr="00290DB7">
        <w:rPr>
          <w:rFonts w:ascii="Times New Roman" w:hAnsi="Times New Roman" w:cs="Times New Roman"/>
          <w:sz w:val="24"/>
          <w:szCs w:val="24"/>
        </w:rPr>
        <w:t>а</w:t>
      </w:r>
      <w:r w:rsidRPr="00290DB7">
        <w:rPr>
          <w:rFonts w:ascii="Times New Roman" w:hAnsi="Times New Roman" w:cs="Times New Roman"/>
          <w:sz w:val="24"/>
          <w:szCs w:val="24"/>
        </w:rPr>
        <w:t>ментские комитеты большими контрольными полномочиями. Для мониторинга исполнения законов и решений Жогорку Кенеша, комитеты вправе обратиться в госорган, за исключен</w:t>
      </w:r>
      <w:r w:rsidRPr="00290DB7">
        <w:rPr>
          <w:rFonts w:ascii="Times New Roman" w:hAnsi="Times New Roman" w:cs="Times New Roman"/>
          <w:sz w:val="24"/>
          <w:szCs w:val="24"/>
        </w:rPr>
        <w:t>и</w:t>
      </w:r>
      <w:r w:rsidRPr="00290DB7">
        <w:rPr>
          <w:rFonts w:ascii="Times New Roman" w:hAnsi="Times New Roman" w:cs="Times New Roman"/>
          <w:sz w:val="24"/>
          <w:szCs w:val="24"/>
        </w:rPr>
        <w:t>ем судов и судей, по фактам нарушения либо невыполнения положений законов и решений ЖК, а также по другим вопросам, имеющим государственное и общественное значение [4]</w:t>
      </w:r>
      <w:r w:rsidRPr="00290DB7">
        <w:rPr>
          <w:rFonts w:ascii="Times New Roman" w:hAnsi="Times New Roman" w:cs="Times New Roman"/>
          <w:i/>
          <w:iCs/>
          <w:sz w:val="24"/>
          <w:szCs w:val="24"/>
        </w:rPr>
        <w:t>.</w:t>
      </w:r>
      <w:r w:rsidRPr="00290DB7">
        <w:rPr>
          <w:rFonts w:ascii="Times New Roman" w:hAnsi="Times New Roman" w:cs="Times New Roman"/>
          <w:sz w:val="24"/>
          <w:szCs w:val="24"/>
        </w:rPr>
        <w:t xml:space="preserve"> В этих целях, комитеты, фракции и депутаты могут использовать следующие инструменты:</w:t>
      </w:r>
    </w:p>
    <w:p w:rsidR="000A0D10" w:rsidRPr="00290DB7" w:rsidRDefault="000A0D10" w:rsidP="00290DB7">
      <w:pPr>
        <w:pStyle w:val="a3"/>
        <w:spacing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u w:val="single"/>
          <w:shd w:val="clear" w:color="auto" w:fill="FFFFFF"/>
        </w:rPr>
        <w:t xml:space="preserve">Рассмотрение Жогорку Кенешем ежегодных отчетов правительства, госведомств: </w:t>
      </w:r>
      <w:r w:rsidRPr="00290DB7">
        <w:rPr>
          <w:rFonts w:ascii="Times New Roman" w:hAnsi="Times New Roman" w:cs="Times New Roman"/>
          <w:sz w:val="24"/>
          <w:szCs w:val="24"/>
          <w:shd w:val="clear" w:color="auto" w:fill="FFFFFF"/>
        </w:rPr>
        <w:t>Одним из важных инструментов контроля является рассмотрение Жогорку Кенешем ежего</w:t>
      </w:r>
      <w:r w:rsidRPr="00290DB7">
        <w:rPr>
          <w:rFonts w:ascii="Times New Roman" w:hAnsi="Times New Roman" w:cs="Times New Roman"/>
          <w:sz w:val="24"/>
          <w:szCs w:val="24"/>
          <w:shd w:val="clear" w:color="auto" w:fill="FFFFFF"/>
        </w:rPr>
        <w:t>д</w:t>
      </w:r>
      <w:r w:rsidRPr="00290DB7">
        <w:rPr>
          <w:rFonts w:ascii="Times New Roman" w:hAnsi="Times New Roman" w:cs="Times New Roman"/>
          <w:sz w:val="24"/>
          <w:szCs w:val="24"/>
          <w:shd w:val="clear" w:color="auto" w:fill="FFFFFF"/>
        </w:rPr>
        <w:t>ных отчетов правительства, госведомств, включая отчеты Премьер-министра о работе Пр</w:t>
      </w:r>
      <w:r w:rsidRPr="00290DB7">
        <w:rPr>
          <w:rFonts w:ascii="Times New Roman" w:hAnsi="Times New Roman" w:cs="Times New Roman"/>
          <w:sz w:val="24"/>
          <w:szCs w:val="24"/>
          <w:shd w:val="clear" w:color="auto" w:fill="FFFFFF"/>
        </w:rPr>
        <w:t>а</w:t>
      </w:r>
      <w:r w:rsidRPr="00290DB7">
        <w:rPr>
          <w:rFonts w:ascii="Times New Roman" w:hAnsi="Times New Roman" w:cs="Times New Roman"/>
          <w:sz w:val="24"/>
          <w:szCs w:val="24"/>
          <w:shd w:val="clear" w:color="auto" w:fill="FFFFFF"/>
        </w:rPr>
        <w:t>вительства</w:t>
      </w:r>
      <w:r w:rsidRPr="00290DB7">
        <w:rPr>
          <w:rStyle w:val="aa"/>
          <w:rFonts w:ascii="Times New Roman" w:hAnsi="Times New Roman" w:cs="Times New Roman"/>
          <w:sz w:val="24"/>
          <w:szCs w:val="24"/>
          <w:shd w:val="clear" w:color="auto" w:fill="FFFFFF"/>
        </w:rPr>
        <w:footnoteReference w:id="1"/>
      </w:r>
      <w:r w:rsidRPr="00290DB7">
        <w:rPr>
          <w:rFonts w:ascii="Times New Roman" w:hAnsi="Times New Roman" w:cs="Times New Roman"/>
          <w:sz w:val="24"/>
          <w:szCs w:val="24"/>
          <w:shd w:val="clear" w:color="auto" w:fill="FFFFFF"/>
        </w:rPr>
        <w:t xml:space="preserve"> и об исполнении республиканского бюджета. Парламент также рассматривает отчет председателя Счетной палаты, его отдельный отчет о результатах аудита исполнения республиканского бюджета, а также специальные отчеты по вопросу особой важности или срочности - по согласованию с профильными комитетами Жогорку Кенеша </w:t>
      </w:r>
      <w:r w:rsidRPr="00290DB7">
        <w:rPr>
          <w:rFonts w:ascii="Times New Roman" w:hAnsi="Times New Roman" w:cs="Times New Roman"/>
          <w:sz w:val="24"/>
          <w:szCs w:val="24"/>
        </w:rPr>
        <w:t>[5, статья 101]</w:t>
      </w:r>
      <w:r w:rsidRPr="00290DB7">
        <w:rPr>
          <w:rFonts w:ascii="Times New Roman" w:hAnsi="Times New Roman" w:cs="Times New Roman"/>
          <w:i/>
          <w:iCs/>
          <w:sz w:val="24"/>
          <w:szCs w:val="24"/>
        </w:rPr>
        <w:t>.</w:t>
      </w:r>
      <w:r w:rsidRPr="00290DB7">
        <w:rPr>
          <w:rFonts w:ascii="Times New Roman" w:hAnsi="Times New Roman" w:cs="Times New Roman"/>
          <w:sz w:val="24"/>
          <w:szCs w:val="24"/>
          <w:shd w:val="clear" w:color="auto" w:fill="FFFFFF"/>
        </w:rPr>
        <w:t xml:space="preserve"> До всеобщего рассмотрения отчета главы кабинета на пленарном заседании парламента, его отчет по отдельности рассматривают парламентские фракции. В случае непринятия парл</w:t>
      </w:r>
      <w:r w:rsidRPr="00290DB7">
        <w:rPr>
          <w:rFonts w:ascii="Times New Roman" w:hAnsi="Times New Roman" w:cs="Times New Roman"/>
          <w:sz w:val="24"/>
          <w:szCs w:val="24"/>
          <w:shd w:val="clear" w:color="auto" w:fill="FFFFFF"/>
        </w:rPr>
        <w:t>а</w:t>
      </w:r>
      <w:r w:rsidRPr="00290DB7">
        <w:rPr>
          <w:rFonts w:ascii="Times New Roman" w:hAnsi="Times New Roman" w:cs="Times New Roman"/>
          <w:sz w:val="24"/>
          <w:szCs w:val="24"/>
          <w:shd w:val="clear" w:color="auto" w:fill="FFFFFF"/>
        </w:rPr>
        <w:t>ментом ежегодного отчета Премьер-министра о работе Правительства, кабинет отправляется в отставку. Такой механизм был недавно применен ЖК КР, когда 19 апреля 2018 года бол</w:t>
      </w:r>
      <w:r w:rsidRPr="00290DB7">
        <w:rPr>
          <w:rFonts w:ascii="Times New Roman" w:hAnsi="Times New Roman" w:cs="Times New Roman"/>
          <w:sz w:val="24"/>
          <w:szCs w:val="24"/>
          <w:shd w:val="clear" w:color="auto" w:fill="FFFFFF"/>
        </w:rPr>
        <w:t>ь</w:t>
      </w:r>
      <w:r w:rsidRPr="00290DB7">
        <w:rPr>
          <w:rFonts w:ascii="Times New Roman" w:hAnsi="Times New Roman" w:cs="Times New Roman"/>
          <w:sz w:val="24"/>
          <w:szCs w:val="24"/>
          <w:shd w:val="clear" w:color="auto" w:fill="FFFFFF"/>
        </w:rPr>
        <w:t>шинство депутатов признало отчет Премьер-министра Сапара Исакова неудовлетворител</w:t>
      </w:r>
      <w:r w:rsidRPr="00290DB7">
        <w:rPr>
          <w:rFonts w:ascii="Times New Roman" w:hAnsi="Times New Roman" w:cs="Times New Roman"/>
          <w:sz w:val="24"/>
          <w:szCs w:val="24"/>
          <w:shd w:val="clear" w:color="auto" w:fill="FFFFFF"/>
        </w:rPr>
        <w:t>ь</w:t>
      </w:r>
      <w:r w:rsidRPr="00290DB7">
        <w:rPr>
          <w:rFonts w:ascii="Times New Roman" w:hAnsi="Times New Roman" w:cs="Times New Roman"/>
          <w:sz w:val="24"/>
          <w:szCs w:val="24"/>
          <w:shd w:val="clear" w:color="auto" w:fill="FFFFFF"/>
        </w:rPr>
        <w:t xml:space="preserve">ным и проголосовало за его отставку. В итоге, его кабинет ушел в отставку. </w:t>
      </w:r>
    </w:p>
    <w:p w:rsidR="000A0D10" w:rsidRPr="00290DB7" w:rsidRDefault="000A0D10" w:rsidP="00290DB7">
      <w:pPr>
        <w:pStyle w:val="a3"/>
        <w:spacing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u w:val="single"/>
        </w:rPr>
        <w:t>«Правительственный час» и «Правительственный день»:</w:t>
      </w:r>
      <w:r w:rsidRPr="00290DB7">
        <w:rPr>
          <w:rFonts w:ascii="Times New Roman" w:hAnsi="Times New Roman" w:cs="Times New Roman"/>
          <w:sz w:val="24"/>
          <w:szCs w:val="24"/>
        </w:rPr>
        <w:t xml:space="preserve"> </w:t>
      </w:r>
      <w:r w:rsidRPr="00290DB7">
        <w:rPr>
          <w:rFonts w:ascii="Times New Roman" w:hAnsi="Times New Roman" w:cs="Times New Roman"/>
          <w:sz w:val="24"/>
          <w:szCs w:val="24"/>
          <w:shd w:val="clear" w:color="auto" w:fill="FFFFFF"/>
        </w:rPr>
        <w:t>Ежемесячно в последний четверг каждого месяца Жогорку Кенеш проводит правительственный час» с участием Пр</w:t>
      </w:r>
      <w:r w:rsidRPr="00290DB7">
        <w:rPr>
          <w:rFonts w:ascii="Times New Roman" w:hAnsi="Times New Roman" w:cs="Times New Roman"/>
          <w:sz w:val="24"/>
          <w:szCs w:val="24"/>
          <w:shd w:val="clear" w:color="auto" w:fill="FFFFFF"/>
        </w:rPr>
        <w:t>е</w:t>
      </w:r>
      <w:r w:rsidRPr="00290DB7">
        <w:rPr>
          <w:rFonts w:ascii="Times New Roman" w:hAnsi="Times New Roman" w:cs="Times New Roman"/>
          <w:sz w:val="24"/>
          <w:szCs w:val="24"/>
          <w:shd w:val="clear" w:color="auto" w:fill="FFFFFF"/>
        </w:rPr>
        <w:t xml:space="preserve">мьер-министра и членов Правительства </w:t>
      </w:r>
      <w:r w:rsidRPr="00290DB7">
        <w:rPr>
          <w:rFonts w:ascii="Times New Roman" w:hAnsi="Times New Roman" w:cs="Times New Roman"/>
          <w:sz w:val="24"/>
          <w:szCs w:val="24"/>
        </w:rPr>
        <w:t>[5, статья 102]</w:t>
      </w:r>
      <w:r w:rsidRPr="00290DB7">
        <w:rPr>
          <w:rFonts w:ascii="Times New Roman" w:hAnsi="Times New Roman" w:cs="Times New Roman"/>
          <w:i/>
          <w:iCs/>
          <w:sz w:val="24"/>
          <w:szCs w:val="24"/>
        </w:rPr>
        <w:t>.</w:t>
      </w:r>
      <w:r w:rsidRPr="00290DB7">
        <w:rPr>
          <w:rFonts w:ascii="Times New Roman" w:hAnsi="Times New Roman" w:cs="Times New Roman"/>
          <w:sz w:val="24"/>
          <w:szCs w:val="24"/>
          <w:shd w:val="clear" w:color="auto" w:fill="FFFFFF"/>
        </w:rPr>
        <w:t xml:space="preserve"> Также не чаще 1 раза в квартал па</w:t>
      </w:r>
      <w:r w:rsidRPr="00290DB7">
        <w:rPr>
          <w:rFonts w:ascii="Times New Roman" w:hAnsi="Times New Roman" w:cs="Times New Roman"/>
          <w:sz w:val="24"/>
          <w:szCs w:val="24"/>
          <w:shd w:val="clear" w:color="auto" w:fill="FFFFFF"/>
        </w:rPr>
        <w:t>р</w:t>
      </w:r>
      <w:r w:rsidRPr="00290DB7">
        <w:rPr>
          <w:rFonts w:ascii="Times New Roman" w:hAnsi="Times New Roman" w:cs="Times New Roman"/>
          <w:sz w:val="24"/>
          <w:szCs w:val="24"/>
          <w:shd w:val="clear" w:color="auto" w:fill="FFFFFF"/>
        </w:rPr>
        <w:t xml:space="preserve">ламент проводит </w:t>
      </w:r>
      <w:r w:rsidR="003D3F37">
        <w:rPr>
          <w:rFonts w:ascii="Times New Roman" w:hAnsi="Times New Roman" w:cs="Times New Roman"/>
          <w:sz w:val="24"/>
          <w:szCs w:val="24"/>
          <w:shd w:val="clear" w:color="auto" w:fill="FFFFFF"/>
        </w:rPr>
        <w:t>«</w:t>
      </w:r>
      <w:r w:rsidRPr="00290DB7">
        <w:rPr>
          <w:rFonts w:ascii="Times New Roman" w:hAnsi="Times New Roman" w:cs="Times New Roman"/>
          <w:sz w:val="24"/>
          <w:szCs w:val="24"/>
          <w:shd w:val="clear" w:color="auto" w:fill="FFFFFF"/>
        </w:rPr>
        <w:t>правительственный день</w:t>
      </w:r>
      <w:r w:rsidR="003D3F37">
        <w:rPr>
          <w:rFonts w:ascii="Times New Roman" w:hAnsi="Times New Roman" w:cs="Times New Roman"/>
          <w:sz w:val="24"/>
          <w:szCs w:val="24"/>
          <w:shd w:val="clear" w:color="auto" w:fill="FFFFFF"/>
        </w:rPr>
        <w:t>»</w:t>
      </w:r>
      <w:r w:rsidRPr="00290DB7">
        <w:rPr>
          <w:rFonts w:ascii="Times New Roman" w:hAnsi="Times New Roman" w:cs="Times New Roman"/>
          <w:sz w:val="24"/>
          <w:szCs w:val="24"/>
          <w:shd w:val="clear" w:color="auto" w:fill="FFFFFF"/>
        </w:rPr>
        <w:t xml:space="preserve"> (</w:t>
      </w:r>
      <w:r w:rsidRPr="00290DB7">
        <w:rPr>
          <w:rFonts w:ascii="Times New Roman" w:hAnsi="Times New Roman" w:cs="Times New Roman"/>
          <w:sz w:val="24"/>
          <w:szCs w:val="24"/>
        </w:rPr>
        <w:t>4 раза в год)</w:t>
      </w:r>
      <w:r w:rsidRPr="00290DB7">
        <w:rPr>
          <w:rFonts w:ascii="Times New Roman" w:hAnsi="Times New Roman" w:cs="Times New Roman"/>
          <w:sz w:val="24"/>
          <w:szCs w:val="24"/>
          <w:shd w:val="clear" w:color="auto" w:fill="FFFFFF"/>
        </w:rPr>
        <w:t>. На этих встречах члены Прав</w:t>
      </w:r>
      <w:r w:rsidRPr="00290DB7">
        <w:rPr>
          <w:rFonts w:ascii="Times New Roman" w:hAnsi="Times New Roman" w:cs="Times New Roman"/>
          <w:sz w:val="24"/>
          <w:szCs w:val="24"/>
          <w:shd w:val="clear" w:color="auto" w:fill="FFFFFF"/>
        </w:rPr>
        <w:t>и</w:t>
      </w:r>
      <w:r w:rsidRPr="00290DB7">
        <w:rPr>
          <w:rFonts w:ascii="Times New Roman" w:hAnsi="Times New Roman" w:cs="Times New Roman"/>
          <w:sz w:val="24"/>
          <w:szCs w:val="24"/>
          <w:shd w:val="clear" w:color="auto" w:fill="FFFFFF"/>
        </w:rPr>
        <w:t>тельства отвечают на вопросы депутатов о ходе исполнения тех или иных законов, страт</w:t>
      </w:r>
      <w:r w:rsidRPr="00290DB7">
        <w:rPr>
          <w:rFonts w:ascii="Times New Roman" w:hAnsi="Times New Roman" w:cs="Times New Roman"/>
          <w:sz w:val="24"/>
          <w:szCs w:val="24"/>
          <w:shd w:val="clear" w:color="auto" w:fill="FFFFFF"/>
        </w:rPr>
        <w:t>е</w:t>
      </w:r>
      <w:r w:rsidRPr="00290DB7">
        <w:rPr>
          <w:rFonts w:ascii="Times New Roman" w:hAnsi="Times New Roman" w:cs="Times New Roman"/>
          <w:sz w:val="24"/>
          <w:szCs w:val="24"/>
          <w:shd w:val="clear" w:color="auto" w:fill="FFFFFF"/>
        </w:rPr>
        <w:t>гий. Лица, приглашенные на «правительственный час» и «правительственный день», обязаны явиться на заседание Жогорку Кенеша. По итогам «правительственного дня» парламент пр</w:t>
      </w:r>
      <w:r w:rsidRPr="00290DB7">
        <w:rPr>
          <w:rFonts w:ascii="Times New Roman" w:hAnsi="Times New Roman" w:cs="Times New Roman"/>
          <w:sz w:val="24"/>
          <w:szCs w:val="24"/>
          <w:shd w:val="clear" w:color="auto" w:fill="FFFFFF"/>
        </w:rPr>
        <w:t>и</w:t>
      </w:r>
      <w:r w:rsidRPr="00290DB7">
        <w:rPr>
          <w:rFonts w:ascii="Times New Roman" w:hAnsi="Times New Roman" w:cs="Times New Roman"/>
          <w:sz w:val="24"/>
          <w:szCs w:val="24"/>
          <w:shd w:val="clear" w:color="auto" w:fill="FFFFFF"/>
        </w:rPr>
        <w:t>нимает постановление.</w:t>
      </w:r>
    </w:p>
    <w:p w:rsidR="000A0D10" w:rsidRPr="003D3F37" w:rsidRDefault="000A0D10" w:rsidP="00290DB7">
      <w:pPr>
        <w:pStyle w:val="a3"/>
        <w:spacing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u w:val="single"/>
        </w:rPr>
        <w:t>Парламентские слушания</w:t>
      </w:r>
      <w:r w:rsidRPr="00290DB7">
        <w:rPr>
          <w:rFonts w:ascii="Times New Roman" w:hAnsi="Times New Roman" w:cs="Times New Roman"/>
          <w:sz w:val="24"/>
          <w:szCs w:val="24"/>
        </w:rPr>
        <w:t>: Комитеты могут проводить парламентские слушания, на которых обсуждаются законопроекты и другие вопросы. Проведение парламентских слуш</w:t>
      </w:r>
      <w:r w:rsidRPr="00290DB7">
        <w:rPr>
          <w:rFonts w:ascii="Times New Roman" w:hAnsi="Times New Roman" w:cs="Times New Roman"/>
          <w:sz w:val="24"/>
          <w:szCs w:val="24"/>
        </w:rPr>
        <w:t>а</w:t>
      </w:r>
      <w:r w:rsidRPr="00290DB7">
        <w:rPr>
          <w:rFonts w:ascii="Times New Roman" w:hAnsi="Times New Roman" w:cs="Times New Roman"/>
          <w:sz w:val="24"/>
          <w:szCs w:val="24"/>
        </w:rPr>
        <w:t>ний по проектам законов об обеспечении прав, свобод и обязанностей граждан, правового статуса партий, некоммерческих организаций и средств массовой информации (СМИ), о бюджете, налогах и других обязательных сборах, об обеспечении экологической безопасн</w:t>
      </w:r>
      <w:r w:rsidRPr="00290DB7">
        <w:rPr>
          <w:rFonts w:ascii="Times New Roman" w:hAnsi="Times New Roman" w:cs="Times New Roman"/>
          <w:sz w:val="24"/>
          <w:szCs w:val="24"/>
        </w:rPr>
        <w:t>о</w:t>
      </w:r>
      <w:r w:rsidRPr="00290DB7">
        <w:rPr>
          <w:rFonts w:ascii="Times New Roman" w:hAnsi="Times New Roman" w:cs="Times New Roman"/>
          <w:sz w:val="24"/>
          <w:szCs w:val="24"/>
        </w:rPr>
        <w:t>сти и борьбе с правонарушениями является обязательным [5, статья 115]</w:t>
      </w:r>
      <w:r w:rsidRPr="00290DB7">
        <w:rPr>
          <w:rFonts w:ascii="Times New Roman" w:hAnsi="Times New Roman" w:cs="Times New Roman"/>
          <w:i/>
          <w:iCs/>
          <w:sz w:val="24"/>
          <w:szCs w:val="24"/>
        </w:rPr>
        <w:t>.</w:t>
      </w:r>
      <w:r w:rsidRPr="00290DB7">
        <w:rPr>
          <w:rFonts w:ascii="Times New Roman" w:hAnsi="Times New Roman" w:cs="Times New Roman"/>
          <w:sz w:val="24"/>
          <w:szCs w:val="24"/>
        </w:rPr>
        <w:t xml:space="preserve"> Парламентские слушания могут проводит</w:t>
      </w:r>
      <w:r w:rsidR="003D3F37">
        <w:rPr>
          <w:rFonts w:ascii="Times New Roman" w:hAnsi="Times New Roman" w:cs="Times New Roman"/>
          <w:sz w:val="24"/>
          <w:szCs w:val="24"/>
        </w:rPr>
        <w:t>ь</w:t>
      </w:r>
      <w:r w:rsidRPr="00290DB7">
        <w:rPr>
          <w:rFonts w:ascii="Times New Roman" w:hAnsi="Times New Roman" w:cs="Times New Roman"/>
          <w:sz w:val="24"/>
          <w:szCs w:val="24"/>
        </w:rPr>
        <w:t xml:space="preserve">ся фракциями и комитетами, которые заранее за 10 дней должны </w:t>
      </w:r>
      <w:r w:rsidR="003D3F37">
        <w:rPr>
          <w:rFonts w:ascii="Times New Roman" w:hAnsi="Times New Roman" w:cs="Times New Roman"/>
          <w:sz w:val="24"/>
          <w:szCs w:val="24"/>
        </w:rPr>
        <w:t xml:space="preserve">дать необходимую </w:t>
      </w:r>
      <w:r w:rsidRPr="00290DB7">
        <w:rPr>
          <w:rFonts w:ascii="Times New Roman" w:hAnsi="Times New Roman" w:cs="Times New Roman"/>
          <w:sz w:val="24"/>
          <w:szCs w:val="24"/>
        </w:rPr>
        <w:t>информацию на сайте ЖК КР. Состав лиц, приглашенных на парламен</w:t>
      </w:r>
      <w:r w:rsidRPr="00290DB7">
        <w:rPr>
          <w:rFonts w:ascii="Times New Roman" w:hAnsi="Times New Roman" w:cs="Times New Roman"/>
          <w:sz w:val="24"/>
          <w:szCs w:val="24"/>
        </w:rPr>
        <w:t>т</w:t>
      </w:r>
      <w:r w:rsidRPr="00290DB7">
        <w:rPr>
          <w:rFonts w:ascii="Times New Roman" w:hAnsi="Times New Roman" w:cs="Times New Roman"/>
          <w:sz w:val="24"/>
          <w:szCs w:val="24"/>
        </w:rPr>
        <w:t>ские слушания, определяется фракциями и комитетами. Парламентские слушания открыты для представителей СМИ, граждан и их объединений [5, статья 115]</w:t>
      </w:r>
      <w:r w:rsidRPr="00290DB7">
        <w:rPr>
          <w:rFonts w:ascii="Times New Roman" w:hAnsi="Times New Roman" w:cs="Times New Roman"/>
          <w:i/>
          <w:iCs/>
          <w:sz w:val="24"/>
          <w:szCs w:val="24"/>
        </w:rPr>
        <w:t>.</w:t>
      </w:r>
    </w:p>
    <w:p w:rsidR="000A0D10" w:rsidRPr="00290DB7" w:rsidRDefault="000A0D10" w:rsidP="00290DB7">
      <w:pPr>
        <w:pStyle w:val="a3"/>
        <w:spacing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u w:val="single"/>
        </w:rPr>
        <w:t>Парламентское расследование:</w:t>
      </w:r>
      <w:r w:rsidRPr="00290DB7">
        <w:rPr>
          <w:rFonts w:ascii="Times New Roman" w:hAnsi="Times New Roman" w:cs="Times New Roman"/>
          <w:sz w:val="24"/>
          <w:szCs w:val="24"/>
        </w:rPr>
        <w:t xml:space="preserve"> Жогорку Кенеш вправе проводить парламентское расследование, включая такие вопросы</w:t>
      </w:r>
      <w:r w:rsidR="003D3F37">
        <w:rPr>
          <w:rFonts w:ascii="Times New Roman" w:hAnsi="Times New Roman" w:cs="Times New Roman"/>
          <w:sz w:val="24"/>
          <w:szCs w:val="24"/>
        </w:rPr>
        <w:t>,</w:t>
      </w:r>
      <w:r w:rsidRPr="00290DB7">
        <w:rPr>
          <w:rFonts w:ascii="Times New Roman" w:hAnsi="Times New Roman" w:cs="Times New Roman"/>
          <w:sz w:val="24"/>
          <w:szCs w:val="24"/>
        </w:rPr>
        <w:t xml:space="preserve"> как угроза национальной безопасности и обществе</w:t>
      </w:r>
      <w:r w:rsidRPr="00290DB7">
        <w:rPr>
          <w:rFonts w:ascii="Times New Roman" w:hAnsi="Times New Roman" w:cs="Times New Roman"/>
          <w:sz w:val="24"/>
          <w:szCs w:val="24"/>
        </w:rPr>
        <w:t>н</w:t>
      </w:r>
      <w:r w:rsidRPr="00290DB7">
        <w:rPr>
          <w:rFonts w:ascii="Times New Roman" w:hAnsi="Times New Roman" w:cs="Times New Roman"/>
          <w:sz w:val="24"/>
          <w:szCs w:val="24"/>
        </w:rPr>
        <w:t>ному порядку. Парламентское расследование может быть инициировано Спикером, комит</w:t>
      </w:r>
      <w:r w:rsidRPr="00290DB7">
        <w:rPr>
          <w:rFonts w:ascii="Times New Roman" w:hAnsi="Times New Roman" w:cs="Times New Roman"/>
          <w:sz w:val="24"/>
          <w:szCs w:val="24"/>
        </w:rPr>
        <w:t>е</w:t>
      </w:r>
      <w:r w:rsidRPr="00290DB7">
        <w:rPr>
          <w:rFonts w:ascii="Times New Roman" w:hAnsi="Times New Roman" w:cs="Times New Roman"/>
          <w:sz w:val="24"/>
          <w:szCs w:val="24"/>
        </w:rPr>
        <w:t>том и фракцией парламента, Омбудсменом, директором Национального центра по пред</w:t>
      </w:r>
      <w:r w:rsidRPr="00290DB7">
        <w:rPr>
          <w:rFonts w:ascii="Times New Roman" w:hAnsi="Times New Roman" w:cs="Times New Roman"/>
          <w:sz w:val="24"/>
          <w:szCs w:val="24"/>
        </w:rPr>
        <w:t>у</w:t>
      </w:r>
      <w:r w:rsidRPr="00290DB7">
        <w:rPr>
          <w:rFonts w:ascii="Times New Roman" w:hAnsi="Times New Roman" w:cs="Times New Roman"/>
          <w:sz w:val="24"/>
          <w:szCs w:val="24"/>
        </w:rPr>
        <w:t>преждению пыток и других жестоких, бесчеловечных или унижающих достоинство видов обращения и наказания (Центр против пыток). Для осуществления расследования создается временная комиссия парламента. Все госорганы обязаны оказывать содействие временной комиссии. По требованию комиссии они обязаны предоставлять все необходимые сведения, документы</w:t>
      </w:r>
      <w:r w:rsidRPr="00290DB7">
        <w:rPr>
          <w:rFonts w:ascii="Times New Roman" w:hAnsi="Times New Roman" w:cs="Times New Roman"/>
          <w:sz w:val="24"/>
          <w:szCs w:val="24"/>
          <w:shd w:val="clear" w:color="auto" w:fill="FFFFFF"/>
        </w:rPr>
        <w:t>. Никто не вправе уклоняться от явки на заседание комиссии и дачи объяснений. Временная комиссия в случае выявления ею факта правонарушения вправе поставить вопрос перед госорганом о пресечении правонарушения либо возбуждении уголовного дела, адм</w:t>
      </w:r>
      <w:r w:rsidRPr="00290DB7">
        <w:rPr>
          <w:rFonts w:ascii="Times New Roman" w:hAnsi="Times New Roman" w:cs="Times New Roman"/>
          <w:sz w:val="24"/>
          <w:szCs w:val="24"/>
          <w:shd w:val="clear" w:color="auto" w:fill="FFFFFF"/>
        </w:rPr>
        <w:t>и</w:t>
      </w:r>
      <w:r w:rsidRPr="00290DB7">
        <w:rPr>
          <w:rFonts w:ascii="Times New Roman" w:hAnsi="Times New Roman" w:cs="Times New Roman"/>
          <w:sz w:val="24"/>
          <w:szCs w:val="24"/>
          <w:shd w:val="clear" w:color="auto" w:fill="FFFFFF"/>
        </w:rPr>
        <w:t xml:space="preserve">нистративного или дисциплинарного производства. </w:t>
      </w:r>
      <w:r w:rsidRPr="00290DB7">
        <w:rPr>
          <w:rFonts w:ascii="Times New Roman" w:hAnsi="Times New Roman" w:cs="Times New Roman"/>
          <w:sz w:val="24"/>
          <w:szCs w:val="24"/>
        </w:rPr>
        <w:t>По завершении работы комиссия соста</w:t>
      </w:r>
      <w:r w:rsidRPr="00290DB7">
        <w:rPr>
          <w:rFonts w:ascii="Times New Roman" w:hAnsi="Times New Roman" w:cs="Times New Roman"/>
          <w:sz w:val="24"/>
          <w:szCs w:val="24"/>
        </w:rPr>
        <w:t>в</w:t>
      </w:r>
      <w:r w:rsidRPr="00290DB7">
        <w:rPr>
          <w:rFonts w:ascii="Times New Roman" w:hAnsi="Times New Roman" w:cs="Times New Roman"/>
          <w:sz w:val="24"/>
          <w:szCs w:val="24"/>
        </w:rPr>
        <w:t>ляет обоснованное заключение, которое в 15-дневный срок обсуждается на заседании ЖК КР и утверждается постановлением. Заключение временной комиссии должно содержать опис</w:t>
      </w:r>
      <w:r w:rsidRPr="00290DB7">
        <w:rPr>
          <w:rFonts w:ascii="Times New Roman" w:hAnsi="Times New Roman" w:cs="Times New Roman"/>
          <w:sz w:val="24"/>
          <w:szCs w:val="24"/>
        </w:rPr>
        <w:t>а</w:t>
      </w:r>
      <w:r w:rsidRPr="00290DB7">
        <w:rPr>
          <w:rFonts w:ascii="Times New Roman" w:hAnsi="Times New Roman" w:cs="Times New Roman"/>
          <w:sz w:val="24"/>
          <w:szCs w:val="24"/>
        </w:rPr>
        <w:t>ние расследованных фактов и обстоятельств; анализ причин их возникновения и их после</w:t>
      </w:r>
      <w:r w:rsidRPr="00290DB7">
        <w:rPr>
          <w:rFonts w:ascii="Times New Roman" w:hAnsi="Times New Roman" w:cs="Times New Roman"/>
          <w:sz w:val="24"/>
          <w:szCs w:val="24"/>
        </w:rPr>
        <w:t>д</w:t>
      </w:r>
      <w:r w:rsidRPr="00290DB7">
        <w:rPr>
          <w:rFonts w:ascii="Times New Roman" w:hAnsi="Times New Roman" w:cs="Times New Roman"/>
          <w:sz w:val="24"/>
          <w:szCs w:val="24"/>
        </w:rPr>
        <w:t>ствий; выводы; рекомендации; в случае необходимости - предложения о принятии, измен</w:t>
      </w:r>
      <w:r w:rsidRPr="00290DB7">
        <w:rPr>
          <w:rFonts w:ascii="Times New Roman" w:hAnsi="Times New Roman" w:cs="Times New Roman"/>
          <w:sz w:val="24"/>
          <w:szCs w:val="24"/>
        </w:rPr>
        <w:t>е</w:t>
      </w:r>
      <w:r w:rsidRPr="00290DB7">
        <w:rPr>
          <w:rFonts w:ascii="Times New Roman" w:hAnsi="Times New Roman" w:cs="Times New Roman"/>
          <w:sz w:val="24"/>
          <w:szCs w:val="24"/>
        </w:rPr>
        <w:t>нии или отмене НПА, привлечении к ответственности лиц или совершенствовании деятел</w:t>
      </w:r>
      <w:r w:rsidRPr="00290DB7">
        <w:rPr>
          <w:rFonts w:ascii="Times New Roman" w:hAnsi="Times New Roman" w:cs="Times New Roman"/>
          <w:sz w:val="24"/>
          <w:szCs w:val="24"/>
        </w:rPr>
        <w:t>ь</w:t>
      </w:r>
      <w:r w:rsidRPr="00290DB7">
        <w:rPr>
          <w:rFonts w:ascii="Times New Roman" w:hAnsi="Times New Roman" w:cs="Times New Roman"/>
          <w:sz w:val="24"/>
          <w:szCs w:val="24"/>
        </w:rPr>
        <w:t>ности госорганов [5, статья 106]</w:t>
      </w:r>
      <w:r w:rsidRPr="00290DB7">
        <w:rPr>
          <w:rFonts w:ascii="Times New Roman" w:hAnsi="Times New Roman" w:cs="Times New Roman"/>
          <w:i/>
          <w:iCs/>
          <w:sz w:val="24"/>
          <w:szCs w:val="24"/>
        </w:rPr>
        <w:t>.</w:t>
      </w:r>
    </w:p>
    <w:p w:rsidR="000A0D10" w:rsidRPr="00290DB7" w:rsidRDefault="000A0D10" w:rsidP="00290DB7">
      <w:pPr>
        <w:pStyle w:val="a3"/>
        <w:spacing w:line="360" w:lineRule="auto"/>
        <w:ind w:firstLine="851"/>
        <w:jc w:val="both"/>
        <w:rPr>
          <w:rFonts w:ascii="Times New Roman" w:hAnsi="Times New Roman" w:cs="Times New Roman"/>
          <w:sz w:val="24"/>
          <w:szCs w:val="24"/>
          <w:shd w:val="clear" w:color="auto" w:fill="FFFFFF"/>
        </w:rPr>
      </w:pPr>
      <w:r w:rsidRPr="00290DB7">
        <w:rPr>
          <w:rFonts w:ascii="Times New Roman" w:hAnsi="Times New Roman" w:cs="Times New Roman"/>
          <w:sz w:val="24"/>
          <w:szCs w:val="24"/>
          <w:u w:val="single"/>
          <w:shd w:val="clear" w:color="auto" w:fill="FFFFFF"/>
        </w:rPr>
        <w:t>Парламентский запрос:</w:t>
      </w:r>
      <w:r w:rsidRPr="00290DB7">
        <w:rPr>
          <w:rFonts w:ascii="Times New Roman" w:hAnsi="Times New Roman" w:cs="Times New Roman"/>
          <w:sz w:val="24"/>
          <w:szCs w:val="24"/>
        </w:rPr>
        <w:t xml:space="preserve"> Спикер, фракция, комитет или группа депутатов вправе ин</w:t>
      </w:r>
      <w:r w:rsidRPr="00290DB7">
        <w:rPr>
          <w:rFonts w:ascii="Times New Roman" w:hAnsi="Times New Roman" w:cs="Times New Roman"/>
          <w:sz w:val="24"/>
          <w:szCs w:val="24"/>
        </w:rPr>
        <w:t>и</w:t>
      </w:r>
      <w:r w:rsidRPr="00290DB7">
        <w:rPr>
          <w:rFonts w:ascii="Times New Roman" w:hAnsi="Times New Roman" w:cs="Times New Roman"/>
          <w:sz w:val="24"/>
          <w:szCs w:val="24"/>
        </w:rPr>
        <w:t>циировать вопрос о направлении парламентского запроса. Парламентский запрос направл</w:t>
      </w:r>
      <w:r w:rsidRPr="00290DB7">
        <w:rPr>
          <w:rFonts w:ascii="Times New Roman" w:hAnsi="Times New Roman" w:cs="Times New Roman"/>
          <w:sz w:val="24"/>
          <w:szCs w:val="24"/>
        </w:rPr>
        <w:t>я</w:t>
      </w:r>
      <w:r w:rsidRPr="00290DB7">
        <w:rPr>
          <w:rFonts w:ascii="Times New Roman" w:hAnsi="Times New Roman" w:cs="Times New Roman"/>
          <w:sz w:val="24"/>
          <w:szCs w:val="24"/>
        </w:rPr>
        <w:t>ется инициаторами в Координационный Совет ЖК КР для включения в повестку дня засед</w:t>
      </w:r>
      <w:r w:rsidRPr="00290DB7">
        <w:rPr>
          <w:rFonts w:ascii="Times New Roman" w:hAnsi="Times New Roman" w:cs="Times New Roman"/>
          <w:sz w:val="24"/>
          <w:szCs w:val="24"/>
        </w:rPr>
        <w:t>а</w:t>
      </w:r>
      <w:r w:rsidRPr="00290DB7">
        <w:rPr>
          <w:rFonts w:ascii="Times New Roman" w:hAnsi="Times New Roman" w:cs="Times New Roman"/>
          <w:sz w:val="24"/>
          <w:szCs w:val="24"/>
        </w:rPr>
        <w:t>ния ЖК и по результатам его рассмотрения принимается постановление. Парламентский з</w:t>
      </w:r>
      <w:r w:rsidRPr="00290DB7">
        <w:rPr>
          <w:rFonts w:ascii="Times New Roman" w:hAnsi="Times New Roman" w:cs="Times New Roman"/>
          <w:sz w:val="24"/>
          <w:szCs w:val="24"/>
        </w:rPr>
        <w:t>а</w:t>
      </w:r>
      <w:r w:rsidRPr="00290DB7">
        <w:rPr>
          <w:rFonts w:ascii="Times New Roman" w:hAnsi="Times New Roman" w:cs="Times New Roman"/>
          <w:sz w:val="24"/>
          <w:szCs w:val="24"/>
        </w:rPr>
        <w:t>прос в течение 3 дней направляется Координационным советом ЖК КР должностным лицам, указанным в запросе. Ответ на парламентский запрос рассматривается по процедуре полного обсуждения. По итогам обсуждения ответа на парламентский запрос ЖК КР может выразить свою позицию, приняв постановление [5, статья 110]</w:t>
      </w:r>
      <w:r w:rsidRPr="00290DB7">
        <w:rPr>
          <w:rFonts w:ascii="Times New Roman" w:hAnsi="Times New Roman" w:cs="Times New Roman"/>
          <w:i/>
          <w:iCs/>
          <w:sz w:val="24"/>
          <w:szCs w:val="24"/>
        </w:rPr>
        <w:t>.</w:t>
      </w:r>
    </w:p>
    <w:p w:rsidR="000A0D10" w:rsidRPr="00290DB7" w:rsidRDefault="000A0D10" w:rsidP="00290DB7">
      <w:pPr>
        <w:pStyle w:val="a3"/>
        <w:spacing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u w:val="single"/>
        </w:rPr>
        <w:t>Депутатский запрос:</w:t>
      </w:r>
      <w:r w:rsidRPr="00290DB7">
        <w:rPr>
          <w:rFonts w:ascii="Times New Roman" w:hAnsi="Times New Roman" w:cs="Times New Roman"/>
          <w:b/>
          <w:bCs/>
          <w:sz w:val="24"/>
          <w:szCs w:val="24"/>
        </w:rPr>
        <w:t xml:space="preserve"> </w:t>
      </w:r>
      <w:r w:rsidRPr="00290DB7">
        <w:rPr>
          <w:rFonts w:ascii="Times New Roman" w:hAnsi="Times New Roman" w:cs="Times New Roman"/>
          <w:sz w:val="24"/>
          <w:szCs w:val="24"/>
        </w:rPr>
        <w:t>Депутаты могут направлять депутатские индивидуальные з</w:t>
      </w:r>
      <w:r w:rsidRPr="00290DB7">
        <w:rPr>
          <w:rFonts w:ascii="Times New Roman" w:hAnsi="Times New Roman" w:cs="Times New Roman"/>
          <w:sz w:val="24"/>
          <w:szCs w:val="24"/>
        </w:rPr>
        <w:t>а</w:t>
      </w:r>
      <w:r w:rsidRPr="00290DB7">
        <w:rPr>
          <w:rFonts w:ascii="Times New Roman" w:hAnsi="Times New Roman" w:cs="Times New Roman"/>
          <w:sz w:val="24"/>
          <w:szCs w:val="24"/>
        </w:rPr>
        <w:t>просы госорганам, за исключением судов и судей. Каждый госорган, к которому обращается с запросом депутат, обязаны дать ответ в месячный срок в письменной форме [5, статья 111]</w:t>
      </w:r>
      <w:r w:rsidRPr="00290DB7">
        <w:rPr>
          <w:rFonts w:ascii="Times New Roman" w:hAnsi="Times New Roman" w:cs="Times New Roman"/>
          <w:i/>
          <w:iCs/>
          <w:sz w:val="24"/>
          <w:szCs w:val="24"/>
        </w:rPr>
        <w:t>.</w:t>
      </w:r>
      <w:r w:rsidRPr="00290DB7">
        <w:rPr>
          <w:rFonts w:ascii="Times New Roman" w:hAnsi="Times New Roman" w:cs="Times New Roman"/>
          <w:sz w:val="24"/>
          <w:szCs w:val="24"/>
        </w:rPr>
        <w:t xml:space="preserve"> </w:t>
      </w:r>
    </w:p>
    <w:p w:rsidR="000A0D10" w:rsidRPr="00290DB7" w:rsidRDefault="000A0D10" w:rsidP="00290DB7">
      <w:pPr>
        <w:pStyle w:val="a3"/>
        <w:spacing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u w:val="single"/>
        </w:rPr>
        <w:t>Мониторинг и оценку принятых законов и решений:</w:t>
      </w:r>
      <w:r w:rsidRPr="00290DB7">
        <w:rPr>
          <w:rFonts w:ascii="Times New Roman" w:hAnsi="Times New Roman" w:cs="Times New Roman"/>
          <w:sz w:val="24"/>
          <w:szCs w:val="24"/>
        </w:rPr>
        <w:t xml:space="preserve"> Комитеты могут проводить м</w:t>
      </w:r>
      <w:r w:rsidRPr="00290DB7">
        <w:rPr>
          <w:rFonts w:ascii="Times New Roman" w:hAnsi="Times New Roman" w:cs="Times New Roman"/>
          <w:sz w:val="24"/>
          <w:szCs w:val="24"/>
        </w:rPr>
        <w:t>о</w:t>
      </w:r>
      <w:r w:rsidRPr="00290DB7">
        <w:rPr>
          <w:rFonts w:ascii="Times New Roman" w:hAnsi="Times New Roman" w:cs="Times New Roman"/>
          <w:sz w:val="24"/>
          <w:szCs w:val="24"/>
        </w:rPr>
        <w:t>ниторинг и оценку принятых законов, находящихся в ведении профильных комитетов, по истечении 6 месяцев после вступления закона в силу. Для этой цели, комитеты могут пр</w:t>
      </w:r>
      <w:r w:rsidRPr="00290DB7">
        <w:rPr>
          <w:rFonts w:ascii="Times New Roman" w:hAnsi="Times New Roman" w:cs="Times New Roman"/>
          <w:sz w:val="24"/>
          <w:szCs w:val="24"/>
        </w:rPr>
        <w:t>и</w:t>
      </w:r>
      <w:r w:rsidRPr="00290DB7">
        <w:rPr>
          <w:rFonts w:ascii="Times New Roman" w:hAnsi="Times New Roman" w:cs="Times New Roman"/>
          <w:sz w:val="24"/>
          <w:szCs w:val="24"/>
        </w:rPr>
        <w:t>влекать представителей гражданского общества и независимых эксперт [4]</w:t>
      </w:r>
      <w:r w:rsidRPr="00290DB7">
        <w:rPr>
          <w:rFonts w:ascii="Times New Roman" w:hAnsi="Times New Roman" w:cs="Times New Roman"/>
          <w:i/>
          <w:iCs/>
          <w:sz w:val="24"/>
          <w:szCs w:val="24"/>
        </w:rPr>
        <w:t>.</w:t>
      </w:r>
      <w:r w:rsidRPr="00290DB7">
        <w:rPr>
          <w:rFonts w:ascii="Times New Roman" w:hAnsi="Times New Roman" w:cs="Times New Roman"/>
          <w:sz w:val="24"/>
          <w:szCs w:val="24"/>
        </w:rPr>
        <w:t xml:space="preserve"> </w:t>
      </w:r>
    </w:p>
    <w:p w:rsidR="000A0D10" w:rsidRPr="00290DB7" w:rsidRDefault="000A0D10" w:rsidP="00290DB7">
      <w:pPr>
        <w:pStyle w:val="a3"/>
        <w:spacing w:line="360" w:lineRule="auto"/>
        <w:ind w:firstLine="851"/>
        <w:jc w:val="both"/>
        <w:rPr>
          <w:rFonts w:ascii="Times New Roman" w:hAnsi="Times New Roman" w:cs="Times New Roman"/>
          <w:b/>
          <w:bCs/>
          <w:sz w:val="24"/>
          <w:szCs w:val="24"/>
          <w:u w:val="single"/>
        </w:rPr>
      </w:pPr>
      <w:r w:rsidRPr="00290DB7">
        <w:rPr>
          <w:rFonts w:ascii="Times New Roman" w:hAnsi="Times New Roman" w:cs="Times New Roman"/>
          <w:sz w:val="24"/>
          <w:szCs w:val="24"/>
          <w:u w:val="single"/>
        </w:rPr>
        <w:t>Проверки:</w:t>
      </w:r>
      <w:r w:rsidRPr="00290DB7">
        <w:rPr>
          <w:rFonts w:ascii="Times New Roman" w:hAnsi="Times New Roman" w:cs="Times New Roman"/>
          <w:b/>
          <w:bCs/>
          <w:sz w:val="24"/>
          <w:szCs w:val="24"/>
        </w:rPr>
        <w:t xml:space="preserve"> </w:t>
      </w:r>
      <w:r w:rsidRPr="00290DB7">
        <w:rPr>
          <w:rFonts w:ascii="Times New Roman" w:hAnsi="Times New Roman" w:cs="Times New Roman"/>
          <w:sz w:val="24"/>
          <w:szCs w:val="24"/>
          <w:shd w:val="clear" w:color="auto" w:fill="FFFFFF"/>
        </w:rPr>
        <w:t>ЖК КР может проводить проверки, чтобы определить, как на практике исполнительные органы власти, ОМСУ, госпредприятия претворяют в жизнь законы и реш</w:t>
      </w:r>
      <w:r w:rsidRPr="00290DB7">
        <w:rPr>
          <w:rFonts w:ascii="Times New Roman" w:hAnsi="Times New Roman" w:cs="Times New Roman"/>
          <w:sz w:val="24"/>
          <w:szCs w:val="24"/>
          <w:shd w:val="clear" w:color="auto" w:fill="FFFFFF"/>
        </w:rPr>
        <w:t>е</w:t>
      </w:r>
      <w:r w:rsidRPr="00290DB7">
        <w:rPr>
          <w:rFonts w:ascii="Times New Roman" w:hAnsi="Times New Roman" w:cs="Times New Roman"/>
          <w:sz w:val="24"/>
          <w:szCs w:val="24"/>
          <w:shd w:val="clear" w:color="auto" w:fill="FFFFFF"/>
        </w:rPr>
        <w:t xml:space="preserve">ния парламента </w:t>
      </w:r>
      <w:r w:rsidRPr="00290DB7">
        <w:rPr>
          <w:rFonts w:ascii="Times New Roman" w:hAnsi="Times New Roman" w:cs="Times New Roman"/>
          <w:sz w:val="24"/>
          <w:szCs w:val="24"/>
        </w:rPr>
        <w:t>[4]</w:t>
      </w:r>
      <w:r w:rsidRPr="00290DB7">
        <w:rPr>
          <w:rFonts w:ascii="Times New Roman" w:hAnsi="Times New Roman" w:cs="Times New Roman"/>
          <w:i/>
          <w:iCs/>
          <w:sz w:val="24"/>
          <w:szCs w:val="24"/>
        </w:rPr>
        <w:t>.</w:t>
      </w:r>
      <w:r w:rsidRPr="00290DB7">
        <w:rPr>
          <w:rFonts w:ascii="Times New Roman" w:hAnsi="Times New Roman" w:cs="Times New Roman"/>
          <w:sz w:val="24"/>
          <w:szCs w:val="24"/>
          <w:shd w:val="clear" w:color="auto" w:fill="FFFFFF"/>
        </w:rPr>
        <w:t xml:space="preserve"> Для организации проверки, по решению соответствующего комитета ЖК КР, образуются рабочие группы из числа депутатов, а также экспертов и консультантов А</w:t>
      </w:r>
      <w:r w:rsidRPr="00290DB7">
        <w:rPr>
          <w:rFonts w:ascii="Times New Roman" w:hAnsi="Times New Roman" w:cs="Times New Roman"/>
          <w:sz w:val="24"/>
          <w:szCs w:val="24"/>
          <w:shd w:val="clear" w:color="auto" w:fill="FFFFFF"/>
        </w:rPr>
        <w:t>п</w:t>
      </w:r>
      <w:r w:rsidRPr="00290DB7">
        <w:rPr>
          <w:rFonts w:ascii="Times New Roman" w:hAnsi="Times New Roman" w:cs="Times New Roman"/>
          <w:sz w:val="24"/>
          <w:szCs w:val="24"/>
          <w:shd w:val="clear" w:color="auto" w:fill="FFFFFF"/>
        </w:rPr>
        <w:t>парата ЖК КР. При необходимости комитет ЖК КР вправе привлекать работников мин</w:t>
      </w:r>
      <w:r w:rsidRPr="00290DB7">
        <w:rPr>
          <w:rFonts w:ascii="Times New Roman" w:hAnsi="Times New Roman" w:cs="Times New Roman"/>
          <w:sz w:val="24"/>
          <w:szCs w:val="24"/>
          <w:shd w:val="clear" w:color="auto" w:fill="FFFFFF"/>
        </w:rPr>
        <w:t>и</w:t>
      </w:r>
      <w:r w:rsidRPr="00290DB7">
        <w:rPr>
          <w:rFonts w:ascii="Times New Roman" w:hAnsi="Times New Roman" w:cs="Times New Roman"/>
          <w:sz w:val="24"/>
          <w:szCs w:val="24"/>
          <w:shd w:val="clear" w:color="auto" w:fill="FFFFFF"/>
        </w:rPr>
        <w:t>стерств, Счетной палаты, независимых аудиторов, работников Аппаратов Президента и Пр</w:t>
      </w:r>
      <w:r w:rsidRPr="00290DB7">
        <w:rPr>
          <w:rFonts w:ascii="Times New Roman" w:hAnsi="Times New Roman" w:cs="Times New Roman"/>
          <w:sz w:val="24"/>
          <w:szCs w:val="24"/>
          <w:shd w:val="clear" w:color="auto" w:fill="FFFFFF"/>
        </w:rPr>
        <w:t>е</w:t>
      </w:r>
      <w:r w:rsidRPr="00290DB7">
        <w:rPr>
          <w:rFonts w:ascii="Times New Roman" w:hAnsi="Times New Roman" w:cs="Times New Roman"/>
          <w:sz w:val="24"/>
          <w:szCs w:val="24"/>
          <w:shd w:val="clear" w:color="auto" w:fill="FFFFFF"/>
        </w:rPr>
        <w:t>мьер-министра. В необходимых случаях, могут привлекаться сотрудники органов прокур</w:t>
      </w:r>
      <w:r w:rsidRPr="00290DB7">
        <w:rPr>
          <w:rFonts w:ascii="Times New Roman" w:hAnsi="Times New Roman" w:cs="Times New Roman"/>
          <w:sz w:val="24"/>
          <w:szCs w:val="24"/>
          <w:shd w:val="clear" w:color="auto" w:fill="FFFFFF"/>
        </w:rPr>
        <w:t>а</w:t>
      </w:r>
      <w:r w:rsidRPr="00290DB7">
        <w:rPr>
          <w:rFonts w:ascii="Times New Roman" w:hAnsi="Times New Roman" w:cs="Times New Roman"/>
          <w:sz w:val="24"/>
          <w:szCs w:val="24"/>
          <w:shd w:val="clear" w:color="auto" w:fill="FFFFFF"/>
        </w:rPr>
        <w:t xml:space="preserve">туры. </w:t>
      </w:r>
      <w:r w:rsidRPr="00290DB7">
        <w:rPr>
          <w:rFonts w:ascii="Times New Roman" w:hAnsi="Times New Roman" w:cs="Times New Roman"/>
          <w:sz w:val="24"/>
          <w:szCs w:val="24"/>
        </w:rPr>
        <w:t>Руководители министерств, госведомств обязаны по запросу комитетов ЖК КР пред</w:t>
      </w:r>
      <w:r w:rsidRPr="00290DB7">
        <w:rPr>
          <w:rFonts w:ascii="Times New Roman" w:hAnsi="Times New Roman" w:cs="Times New Roman"/>
          <w:sz w:val="24"/>
          <w:szCs w:val="24"/>
        </w:rPr>
        <w:t>о</w:t>
      </w:r>
      <w:r w:rsidRPr="00290DB7">
        <w:rPr>
          <w:rFonts w:ascii="Times New Roman" w:hAnsi="Times New Roman" w:cs="Times New Roman"/>
          <w:sz w:val="24"/>
          <w:szCs w:val="24"/>
        </w:rPr>
        <w:t>ставить материалы, необходимые для проверки. Проверяющие имеют право беспрепятстве</w:t>
      </w:r>
      <w:r w:rsidRPr="00290DB7">
        <w:rPr>
          <w:rFonts w:ascii="Times New Roman" w:hAnsi="Times New Roman" w:cs="Times New Roman"/>
          <w:sz w:val="24"/>
          <w:szCs w:val="24"/>
        </w:rPr>
        <w:t>н</w:t>
      </w:r>
      <w:r w:rsidRPr="00290DB7">
        <w:rPr>
          <w:rFonts w:ascii="Times New Roman" w:hAnsi="Times New Roman" w:cs="Times New Roman"/>
          <w:sz w:val="24"/>
          <w:szCs w:val="24"/>
        </w:rPr>
        <w:t xml:space="preserve">но посещать объекты, знакомиться с принятыми руководителями мерами по претворению в жизнь законов и решений. </w:t>
      </w:r>
      <w:r w:rsidRPr="00290DB7">
        <w:rPr>
          <w:rFonts w:ascii="Times New Roman" w:hAnsi="Times New Roman" w:cs="Times New Roman"/>
          <w:sz w:val="24"/>
          <w:szCs w:val="24"/>
          <w:shd w:val="clear" w:color="auto" w:fill="FFFFFF"/>
        </w:rPr>
        <w:t>По результатам проверки, принимается постановление, обязател</w:t>
      </w:r>
      <w:r w:rsidRPr="00290DB7">
        <w:rPr>
          <w:rFonts w:ascii="Times New Roman" w:hAnsi="Times New Roman" w:cs="Times New Roman"/>
          <w:sz w:val="24"/>
          <w:szCs w:val="24"/>
          <w:shd w:val="clear" w:color="auto" w:fill="FFFFFF"/>
        </w:rPr>
        <w:t>ь</w:t>
      </w:r>
      <w:r w:rsidRPr="00290DB7">
        <w:rPr>
          <w:rFonts w:ascii="Times New Roman" w:hAnsi="Times New Roman" w:cs="Times New Roman"/>
          <w:sz w:val="24"/>
          <w:szCs w:val="24"/>
          <w:shd w:val="clear" w:color="auto" w:fill="FFFFFF"/>
        </w:rPr>
        <w:t xml:space="preserve">ное </w:t>
      </w:r>
      <w:r w:rsidR="00C86CE5">
        <w:rPr>
          <w:rFonts w:ascii="Times New Roman" w:hAnsi="Times New Roman" w:cs="Times New Roman"/>
          <w:sz w:val="24"/>
          <w:szCs w:val="24"/>
          <w:shd w:val="clear" w:color="auto" w:fill="FFFFFF"/>
        </w:rPr>
        <w:t>для</w:t>
      </w:r>
      <w:r w:rsidRPr="00290DB7">
        <w:rPr>
          <w:rFonts w:ascii="Times New Roman" w:hAnsi="Times New Roman" w:cs="Times New Roman"/>
          <w:sz w:val="24"/>
          <w:szCs w:val="24"/>
          <w:shd w:val="clear" w:color="auto" w:fill="FFFFFF"/>
        </w:rPr>
        <w:t xml:space="preserve"> исполнени</w:t>
      </w:r>
      <w:r w:rsidR="00C86CE5">
        <w:rPr>
          <w:rFonts w:ascii="Times New Roman" w:hAnsi="Times New Roman" w:cs="Times New Roman"/>
          <w:sz w:val="24"/>
          <w:szCs w:val="24"/>
          <w:shd w:val="clear" w:color="auto" w:fill="FFFFFF"/>
        </w:rPr>
        <w:t>я</w:t>
      </w:r>
      <w:r w:rsidRPr="00290DB7">
        <w:rPr>
          <w:rFonts w:ascii="Times New Roman" w:hAnsi="Times New Roman" w:cs="Times New Roman"/>
          <w:sz w:val="24"/>
          <w:szCs w:val="24"/>
          <w:shd w:val="clear" w:color="auto" w:fill="FFFFFF"/>
        </w:rPr>
        <w:t xml:space="preserve"> проверяемой стороной. Комитеты Жогорку Кенеша вправе обратиться в госорган о принятии соответствующих мер по фактам нарушения или невыполнения законов и решений. Материалы проверки, имеющие факты невыполнения закона или решения, пр</w:t>
      </w:r>
      <w:r w:rsidRPr="00290DB7">
        <w:rPr>
          <w:rFonts w:ascii="Times New Roman" w:hAnsi="Times New Roman" w:cs="Times New Roman"/>
          <w:sz w:val="24"/>
          <w:szCs w:val="24"/>
          <w:shd w:val="clear" w:color="auto" w:fill="FFFFFF"/>
        </w:rPr>
        <w:t>и</w:t>
      </w:r>
      <w:r w:rsidRPr="00290DB7">
        <w:rPr>
          <w:rFonts w:ascii="Times New Roman" w:hAnsi="Times New Roman" w:cs="Times New Roman"/>
          <w:sz w:val="24"/>
          <w:szCs w:val="24"/>
          <w:shd w:val="clear" w:color="auto" w:fill="FFFFFF"/>
        </w:rPr>
        <w:t>нятого Жогорку Кенешем, и содержащие признаки состава преступления, направляются Г</w:t>
      </w:r>
      <w:r w:rsidRPr="00290DB7">
        <w:rPr>
          <w:rFonts w:ascii="Times New Roman" w:hAnsi="Times New Roman" w:cs="Times New Roman"/>
          <w:sz w:val="24"/>
          <w:szCs w:val="24"/>
          <w:shd w:val="clear" w:color="auto" w:fill="FFFFFF"/>
        </w:rPr>
        <w:t>е</w:t>
      </w:r>
      <w:r w:rsidRPr="00290DB7">
        <w:rPr>
          <w:rFonts w:ascii="Times New Roman" w:hAnsi="Times New Roman" w:cs="Times New Roman"/>
          <w:sz w:val="24"/>
          <w:szCs w:val="24"/>
          <w:shd w:val="clear" w:color="auto" w:fill="FFFFFF"/>
        </w:rPr>
        <w:t>неральному прокурору. Результаты проверки могут быть обжалованы проверяемой стороной в порядке, установленном законодательством КР. При необходимости по итогам проверки проведения в жизнь законов и решений, принятых ЖК КР, проводятся парламентские сл</w:t>
      </w:r>
      <w:r w:rsidRPr="00290DB7">
        <w:rPr>
          <w:rFonts w:ascii="Times New Roman" w:hAnsi="Times New Roman" w:cs="Times New Roman"/>
          <w:sz w:val="24"/>
          <w:szCs w:val="24"/>
          <w:shd w:val="clear" w:color="auto" w:fill="FFFFFF"/>
        </w:rPr>
        <w:t>у</w:t>
      </w:r>
      <w:r w:rsidRPr="00290DB7">
        <w:rPr>
          <w:rFonts w:ascii="Times New Roman" w:hAnsi="Times New Roman" w:cs="Times New Roman"/>
          <w:sz w:val="24"/>
          <w:szCs w:val="24"/>
          <w:shd w:val="clear" w:color="auto" w:fill="FFFFFF"/>
        </w:rPr>
        <w:t>шания.</w:t>
      </w:r>
    </w:p>
    <w:p w:rsidR="000A0D10" w:rsidRPr="00290DB7" w:rsidRDefault="000A0D10" w:rsidP="00290DB7">
      <w:pPr>
        <w:pStyle w:val="a3"/>
        <w:spacing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 xml:space="preserve">В дополнение к вышеуказанным инструментам надзора, парламентские комитеты могут также: </w:t>
      </w:r>
    </w:p>
    <w:p w:rsidR="000A0D10" w:rsidRPr="00290DB7" w:rsidRDefault="000A0D10" w:rsidP="00290DB7">
      <w:pPr>
        <w:pStyle w:val="a3"/>
        <w:numPr>
          <w:ilvl w:val="0"/>
          <w:numId w:val="10"/>
        </w:numPr>
        <w:spacing w:line="360" w:lineRule="auto"/>
        <w:ind w:left="0" w:firstLine="851"/>
        <w:jc w:val="both"/>
        <w:rPr>
          <w:rFonts w:ascii="Times New Roman" w:hAnsi="Times New Roman" w:cs="Times New Roman"/>
          <w:sz w:val="24"/>
          <w:szCs w:val="24"/>
        </w:rPr>
      </w:pPr>
      <w:r w:rsidRPr="00290DB7">
        <w:rPr>
          <w:rFonts w:ascii="Times New Roman" w:hAnsi="Times New Roman" w:cs="Times New Roman"/>
          <w:sz w:val="24"/>
          <w:szCs w:val="24"/>
        </w:rPr>
        <w:t>заслушивать руководителей государственных органов, в том числе глав прав</w:t>
      </w:r>
      <w:r w:rsidRPr="00290DB7">
        <w:rPr>
          <w:rFonts w:ascii="Times New Roman" w:hAnsi="Times New Roman" w:cs="Times New Roman"/>
          <w:sz w:val="24"/>
          <w:szCs w:val="24"/>
        </w:rPr>
        <w:t>о</w:t>
      </w:r>
      <w:r w:rsidRPr="00290DB7">
        <w:rPr>
          <w:rFonts w:ascii="Times New Roman" w:hAnsi="Times New Roman" w:cs="Times New Roman"/>
          <w:sz w:val="24"/>
          <w:szCs w:val="24"/>
        </w:rPr>
        <w:t xml:space="preserve">охранительных и силовых структур; </w:t>
      </w:r>
    </w:p>
    <w:p w:rsidR="000A0D10" w:rsidRPr="00290DB7" w:rsidRDefault="000A0D10" w:rsidP="00290DB7">
      <w:pPr>
        <w:pStyle w:val="a3"/>
        <w:numPr>
          <w:ilvl w:val="0"/>
          <w:numId w:val="10"/>
        </w:numPr>
        <w:spacing w:line="360" w:lineRule="auto"/>
        <w:ind w:left="0" w:firstLine="851"/>
        <w:jc w:val="both"/>
        <w:rPr>
          <w:rFonts w:ascii="Times New Roman" w:hAnsi="Times New Roman" w:cs="Times New Roman"/>
          <w:sz w:val="24"/>
          <w:szCs w:val="24"/>
        </w:rPr>
      </w:pPr>
      <w:r w:rsidRPr="00290DB7">
        <w:rPr>
          <w:rFonts w:ascii="Times New Roman" w:hAnsi="Times New Roman" w:cs="Times New Roman"/>
          <w:sz w:val="24"/>
          <w:szCs w:val="24"/>
        </w:rPr>
        <w:t>контролировать исполнение бюджета, включая направление поручений Сче</w:t>
      </w:r>
      <w:r w:rsidRPr="00290DB7">
        <w:rPr>
          <w:rFonts w:ascii="Times New Roman" w:hAnsi="Times New Roman" w:cs="Times New Roman"/>
          <w:sz w:val="24"/>
          <w:szCs w:val="24"/>
        </w:rPr>
        <w:t>т</w:t>
      </w:r>
      <w:r w:rsidRPr="00290DB7">
        <w:rPr>
          <w:rFonts w:ascii="Times New Roman" w:hAnsi="Times New Roman" w:cs="Times New Roman"/>
          <w:sz w:val="24"/>
          <w:szCs w:val="24"/>
        </w:rPr>
        <w:t>ной палате;</w:t>
      </w:r>
    </w:p>
    <w:p w:rsidR="000A0D10" w:rsidRPr="00290DB7" w:rsidRDefault="000A0D10" w:rsidP="00290DB7">
      <w:pPr>
        <w:pStyle w:val="a3"/>
        <w:numPr>
          <w:ilvl w:val="0"/>
          <w:numId w:val="10"/>
        </w:numPr>
        <w:spacing w:line="360" w:lineRule="auto"/>
        <w:ind w:left="0" w:firstLine="851"/>
        <w:jc w:val="both"/>
        <w:rPr>
          <w:rFonts w:ascii="Times New Roman" w:hAnsi="Times New Roman" w:cs="Times New Roman"/>
          <w:sz w:val="24"/>
          <w:szCs w:val="24"/>
        </w:rPr>
      </w:pPr>
      <w:r w:rsidRPr="00290DB7">
        <w:rPr>
          <w:rFonts w:ascii="Times New Roman" w:hAnsi="Times New Roman" w:cs="Times New Roman"/>
          <w:sz w:val="24"/>
          <w:szCs w:val="24"/>
        </w:rPr>
        <w:t>изучать жалобы граждан о нарушениях их прав и свобод, в том числе заде</w:t>
      </w:r>
      <w:r w:rsidRPr="00290DB7">
        <w:rPr>
          <w:rFonts w:ascii="Times New Roman" w:hAnsi="Times New Roman" w:cs="Times New Roman"/>
          <w:sz w:val="24"/>
          <w:szCs w:val="24"/>
        </w:rPr>
        <w:t>й</w:t>
      </w:r>
      <w:r w:rsidRPr="00290DB7">
        <w:rPr>
          <w:rFonts w:ascii="Times New Roman" w:hAnsi="Times New Roman" w:cs="Times New Roman"/>
          <w:sz w:val="24"/>
          <w:szCs w:val="24"/>
        </w:rPr>
        <w:t>ствовав офис Омбудсмена и Национальный центр по предупреждению пыток.</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 xml:space="preserve">В целом, юридически парламент обеспечен обширными мандатом, полномочиями и инструментами для осуществления контроля над исполнительными органами, включая структуры сектора безопасности. </w:t>
      </w:r>
    </w:p>
    <w:p w:rsidR="000A0D10" w:rsidRPr="00290DB7" w:rsidRDefault="000A0D10" w:rsidP="00290DB7">
      <w:pPr>
        <w:spacing w:after="0" w:line="360" w:lineRule="auto"/>
        <w:ind w:firstLine="851"/>
        <w:jc w:val="both"/>
        <w:rPr>
          <w:rFonts w:ascii="Times New Roman" w:hAnsi="Times New Roman" w:cs="Times New Roman"/>
          <w:b/>
          <w:bCs/>
          <w:sz w:val="24"/>
          <w:szCs w:val="24"/>
          <w:u w:val="single"/>
        </w:rPr>
      </w:pPr>
      <w:r w:rsidRPr="00290DB7">
        <w:rPr>
          <w:rFonts w:ascii="Times New Roman" w:hAnsi="Times New Roman" w:cs="Times New Roman"/>
          <w:b/>
          <w:bCs/>
          <w:sz w:val="24"/>
          <w:szCs w:val="24"/>
          <w:u w:val="single"/>
        </w:rPr>
        <w:t>Основные проблемы и вызовы</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Несмотря на обширный список рычагов, которыми могут воспользоваться парламе</w:t>
      </w:r>
      <w:r w:rsidRPr="00290DB7">
        <w:rPr>
          <w:rFonts w:ascii="Times New Roman" w:hAnsi="Times New Roman" w:cs="Times New Roman"/>
          <w:sz w:val="24"/>
          <w:szCs w:val="24"/>
        </w:rPr>
        <w:t>н</w:t>
      </w:r>
      <w:r w:rsidRPr="00290DB7">
        <w:rPr>
          <w:rFonts w:ascii="Times New Roman" w:hAnsi="Times New Roman" w:cs="Times New Roman"/>
          <w:sz w:val="24"/>
          <w:szCs w:val="24"/>
        </w:rPr>
        <w:t>тарии для надзора, на практике наблюдается несистемное, неполное и непостоянное ос</w:t>
      </w:r>
      <w:r w:rsidRPr="00290DB7">
        <w:rPr>
          <w:rFonts w:ascii="Times New Roman" w:hAnsi="Times New Roman" w:cs="Times New Roman"/>
          <w:sz w:val="24"/>
          <w:szCs w:val="24"/>
        </w:rPr>
        <w:t>у</w:t>
      </w:r>
      <w:r w:rsidRPr="00290DB7">
        <w:rPr>
          <w:rFonts w:ascii="Times New Roman" w:hAnsi="Times New Roman" w:cs="Times New Roman"/>
          <w:sz w:val="24"/>
          <w:szCs w:val="24"/>
        </w:rPr>
        <w:t>ществление мониторинга за исполнительными органами власти со стороны ЖК КР, а по о</w:t>
      </w:r>
      <w:r w:rsidRPr="00290DB7">
        <w:rPr>
          <w:rFonts w:ascii="Times New Roman" w:hAnsi="Times New Roman" w:cs="Times New Roman"/>
          <w:sz w:val="24"/>
          <w:szCs w:val="24"/>
        </w:rPr>
        <w:t>т</w:t>
      </w:r>
      <w:r w:rsidRPr="00290DB7">
        <w:rPr>
          <w:rFonts w:ascii="Times New Roman" w:hAnsi="Times New Roman" w:cs="Times New Roman"/>
          <w:sz w:val="24"/>
          <w:szCs w:val="24"/>
        </w:rPr>
        <w:t>ношению к силовым и правоохранительным органам парламентский контроль носит еще б</w:t>
      </w:r>
      <w:r w:rsidRPr="00290DB7">
        <w:rPr>
          <w:rFonts w:ascii="Times New Roman" w:hAnsi="Times New Roman" w:cs="Times New Roman"/>
          <w:sz w:val="24"/>
          <w:szCs w:val="24"/>
        </w:rPr>
        <w:t>о</w:t>
      </w:r>
      <w:r w:rsidRPr="00290DB7">
        <w:rPr>
          <w:rFonts w:ascii="Times New Roman" w:hAnsi="Times New Roman" w:cs="Times New Roman"/>
          <w:sz w:val="24"/>
          <w:szCs w:val="24"/>
        </w:rPr>
        <w:t xml:space="preserve">лее ограниченный и эпизодический характер. Причинами являются </w:t>
      </w:r>
      <w:r w:rsidRPr="00290DB7">
        <w:rPr>
          <w:rFonts w:ascii="Times New Roman" w:hAnsi="Times New Roman" w:cs="Times New Roman"/>
          <w:b/>
          <w:bCs/>
          <w:sz w:val="24"/>
          <w:szCs w:val="24"/>
        </w:rPr>
        <w:t>политические, инст</w:t>
      </w:r>
      <w:r w:rsidRPr="00290DB7">
        <w:rPr>
          <w:rFonts w:ascii="Times New Roman" w:hAnsi="Times New Roman" w:cs="Times New Roman"/>
          <w:b/>
          <w:bCs/>
          <w:sz w:val="24"/>
          <w:szCs w:val="24"/>
        </w:rPr>
        <w:t>и</w:t>
      </w:r>
      <w:r w:rsidRPr="00290DB7">
        <w:rPr>
          <w:rFonts w:ascii="Times New Roman" w:hAnsi="Times New Roman" w:cs="Times New Roman"/>
          <w:b/>
          <w:bCs/>
          <w:sz w:val="24"/>
          <w:szCs w:val="24"/>
        </w:rPr>
        <w:t>туциональные и правовые ограничения</w:t>
      </w:r>
      <w:r w:rsidRPr="00290DB7">
        <w:rPr>
          <w:rFonts w:ascii="Times New Roman" w:hAnsi="Times New Roman" w:cs="Times New Roman"/>
          <w:sz w:val="24"/>
          <w:szCs w:val="24"/>
        </w:rPr>
        <w:t>. Первая и главная причина связана с текущим п</w:t>
      </w:r>
      <w:r w:rsidRPr="00290DB7">
        <w:rPr>
          <w:rFonts w:ascii="Times New Roman" w:hAnsi="Times New Roman" w:cs="Times New Roman"/>
          <w:sz w:val="24"/>
          <w:szCs w:val="24"/>
        </w:rPr>
        <w:t>о</w:t>
      </w:r>
      <w:r w:rsidRPr="00290DB7">
        <w:rPr>
          <w:rFonts w:ascii="Times New Roman" w:hAnsi="Times New Roman" w:cs="Times New Roman"/>
          <w:sz w:val="24"/>
          <w:szCs w:val="24"/>
        </w:rPr>
        <w:t>литическим устройством страны. Несмотря на то, что после так называемой апрельской р</w:t>
      </w:r>
      <w:r w:rsidRPr="00290DB7">
        <w:rPr>
          <w:rFonts w:ascii="Times New Roman" w:hAnsi="Times New Roman" w:cs="Times New Roman"/>
          <w:sz w:val="24"/>
          <w:szCs w:val="24"/>
        </w:rPr>
        <w:t>е</w:t>
      </w:r>
      <w:r w:rsidRPr="00290DB7">
        <w:rPr>
          <w:rFonts w:ascii="Times New Roman" w:hAnsi="Times New Roman" w:cs="Times New Roman"/>
          <w:sz w:val="24"/>
          <w:szCs w:val="24"/>
        </w:rPr>
        <w:t>волюции 2010 года, когда было свергнуто авторитарное правление Курманбека Бакиева, го</w:t>
      </w:r>
      <w:r w:rsidRPr="00290DB7">
        <w:rPr>
          <w:rFonts w:ascii="Times New Roman" w:hAnsi="Times New Roman" w:cs="Times New Roman"/>
          <w:sz w:val="24"/>
          <w:szCs w:val="24"/>
        </w:rPr>
        <w:t>с</w:t>
      </w:r>
      <w:r w:rsidRPr="00290DB7">
        <w:rPr>
          <w:rFonts w:ascii="Times New Roman" w:hAnsi="Times New Roman" w:cs="Times New Roman"/>
          <w:sz w:val="24"/>
          <w:szCs w:val="24"/>
        </w:rPr>
        <w:t>ударство вязало курс на построение парламентской системы управления, приняв новую Ко</w:t>
      </w:r>
      <w:r w:rsidRPr="00290DB7">
        <w:rPr>
          <w:rFonts w:ascii="Times New Roman" w:hAnsi="Times New Roman" w:cs="Times New Roman"/>
          <w:sz w:val="24"/>
          <w:szCs w:val="24"/>
        </w:rPr>
        <w:t>н</w:t>
      </w:r>
      <w:r w:rsidRPr="00290DB7">
        <w:rPr>
          <w:rFonts w:ascii="Times New Roman" w:hAnsi="Times New Roman" w:cs="Times New Roman"/>
          <w:sz w:val="24"/>
          <w:szCs w:val="24"/>
        </w:rPr>
        <w:t>ституцию, Президент де-юре продолжает доминировать в процессе принятия решений, обл</w:t>
      </w:r>
      <w:r w:rsidRPr="00290DB7">
        <w:rPr>
          <w:rFonts w:ascii="Times New Roman" w:hAnsi="Times New Roman" w:cs="Times New Roman"/>
          <w:sz w:val="24"/>
          <w:szCs w:val="24"/>
        </w:rPr>
        <w:t>а</w:t>
      </w:r>
      <w:r w:rsidRPr="00290DB7">
        <w:rPr>
          <w:rFonts w:ascii="Times New Roman" w:hAnsi="Times New Roman" w:cs="Times New Roman"/>
          <w:sz w:val="24"/>
          <w:szCs w:val="24"/>
        </w:rPr>
        <w:t xml:space="preserve">дая большими рычагами влияния. На самом деле, авторы Конституции 2010 года заложили правовую основу для строительства президентско-парламентской системы управления, а не парламентской. Следовательно, Президент, а не парламент остаётся главным политическим игроком. </w:t>
      </w:r>
    </w:p>
    <w:p w:rsidR="000A0D10" w:rsidRPr="00290DB7" w:rsidRDefault="000A0D10" w:rsidP="00290DB7">
      <w:pPr>
        <w:pStyle w:val="a3"/>
        <w:spacing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Один из основных барьеров, мешающих обеспечить реальную систему сдержек и противовесов, заключается в том, что хотя согласно новой Конституции (редакции 2010 и 2016 годов) парламент утверждает состав и программу правительства, Жогорку Кенеш все же не может определить глав госорганов, ведающих вопросами обороны и национальной безопасности, а также их заместителей. Президент уполномочен напрямую назначать и осв</w:t>
      </w:r>
      <w:r w:rsidRPr="00290DB7">
        <w:rPr>
          <w:rFonts w:ascii="Times New Roman" w:hAnsi="Times New Roman" w:cs="Times New Roman"/>
          <w:sz w:val="24"/>
          <w:szCs w:val="24"/>
        </w:rPr>
        <w:t>о</w:t>
      </w:r>
      <w:r w:rsidRPr="00290DB7">
        <w:rPr>
          <w:rFonts w:ascii="Times New Roman" w:hAnsi="Times New Roman" w:cs="Times New Roman"/>
          <w:sz w:val="24"/>
          <w:szCs w:val="24"/>
        </w:rPr>
        <w:t>бождать их от должности (пункт 2, часть 4, статья 64 Конституции КР). Прямое и полное подчинение Президенту органа, ведающим вопросами национальной безопасности (Госуда</w:t>
      </w:r>
      <w:r w:rsidRPr="00290DB7">
        <w:rPr>
          <w:rFonts w:ascii="Times New Roman" w:hAnsi="Times New Roman" w:cs="Times New Roman"/>
          <w:sz w:val="24"/>
          <w:szCs w:val="24"/>
        </w:rPr>
        <w:t>р</w:t>
      </w:r>
      <w:r w:rsidRPr="00290DB7">
        <w:rPr>
          <w:rFonts w:ascii="Times New Roman" w:hAnsi="Times New Roman" w:cs="Times New Roman"/>
          <w:sz w:val="24"/>
          <w:szCs w:val="24"/>
        </w:rPr>
        <w:t>ственного комитета по национальной безопасности – ГКНБ) создает последнему превосхо</w:t>
      </w:r>
      <w:r w:rsidRPr="00290DB7">
        <w:rPr>
          <w:rFonts w:ascii="Times New Roman" w:hAnsi="Times New Roman" w:cs="Times New Roman"/>
          <w:sz w:val="24"/>
          <w:szCs w:val="24"/>
        </w:rPr>
        <w:t>д</w:t>
      </w:r>
      <w:r w:rsidRPr="00290DB7">
        <w:rPr>
          <w:rFonts w:ascii="Times New Roman" w:hAnsi="Times New Roman" w:cs="Times New Roman"/>
          <w:sz w:val="24"/>
          <w:szCs w:val="24"/>
        </w:rPr>
        <w:t>ство перед парламентом. Дело в том, что президент использует ГКНБ в качестве орудия для поддержания своей власти, легитимности путем запугивания, устрашения своих политич</w:t>
      </w:r>
      <w:r w:rsidRPr="00290DB7">
        <w:rPr>
          <w:rFonts w:ascii="Times New Roman" w:hAnsi="Times New Roman" w:cs="Times New Roman"/>
          <w:sz w:val="24"/>
          <w:szCs w:val="24"/>
        </w:rPr>
        <w:t>е</w:t>
      </w:r>
      <w:r w:rsidRPr="00290DB7">
        <w:rPr>
          <w:rFonts w:ascii="Times New Roman" w:hAnsi="Times New Roman" w:cs="Times New Roman"/>
          <w:sz w:val="24"/>
          <w:szCs w:val="24"/>
        </w:rPr>
        <w:t>ских конкурентов. Такой метод давления был использован предыдущим Президентом страны Алмазбеком Атамбаевым, находившийся у власти в 2010</w:t>
      </w:r>
      <w:r w:rsidR="00C86CE5">
        <w:rPr>
          <w:rFonts w:ascii="Times New Roman" w:hAnsi="Times New Roman" w:cs="Times New Roman"/>
          <w:sz w:val="24"/>
          <w:szCs w:val="24"/>
        </w:rPr>
        <w:t xml:space="preserve"> </w:t>
      </w:r>
      <w:r w:rsidRPr="00290DB7">
        <w:rPr>
          <w:rFonts w:ascii="Times New Roman" w:hAnsi="Times New Roman" w:cs="Times New Roman"/>
          <w:sz w:val="24"/>
          <w:szCs w:val="24"/>
        </w:rPr>
        <w:t>-</w:t>
      </w:r>
      <w:r w:rsidR="00C86CE5">
        <w:rPr>
          <w:rFonts w:ascii="Times New Roman" w:hAnsi="Times New Roman" w:cs="Times New Roman"/>
          <w:sz w:val="24"/>
          <w:szCs w:val="24"/>
        </w:rPr>
        <w:t xml:space="preserve"> </w:t>
      </w:r>
      <w:r w:rsidRPr="00290DB7">
        <w:rPr>
          <w:rFonts w:ascii="Times New Roman" w:hAnsi="Times New Roman" w:cs="Times New Roman"/>
          <w:sz w:val="24"/>
          <w:szCs w:val="24"/>
        </w:rPr>
        <w:t>2016 годах, а нынешний глава государства Сооронбай Жеенбеков не является исключением. Другими словами, легистрат</w:t>
      </w:r>
      <w:r w:rsidRPr="00290DB7">
        <w:rPr>
          <w:rFonts w:ascii="Times New Roman" w:hAnsi="Times New Roman" w:cs="Times New Roman"/>
          <w:sz w:val="24"/>
          <w:szCs w:val="24"/>
        </w:rPr>
        <w:t>у</w:t>
      </w:r>
      <w:r w:rsidRPr="00290DB7">
        <w:rPr>
          <w:rFonts w:ascii="Times New Roman" w:hAnsi="Times New Roman" w:cs="Times New Roman"/>
          <w:sz w:val="24"/>
          <w:szCs w:val="24"/>
        </w:rPr>
        <w:t xml:space="preserve">ра практически лишена реальных рычагов влияния на деятельность </w:t>
      </w:r>
      <w:r w:rsidRPr="00290DB7">
        <w:rPr>
          <w:rFonts w:ascii="Times New Roman" w:hAnsi="Times New Roman" w:cs="Times New Roman"/>
          <w:sz w:val="24"/>
          <w:szCs w:val="24"/>
          <w:shd w:val="clear" w:color="auto" w:fill="FFFFFF"/>
        </w:rPr>
        <w:t>ГКНБ, который</w:t>
      </w:r>
      <w:r w:rsidRPr="00290DB7">
        <w:rPr>
          <w:rFonts w:ascii="Times New Roman" w:hAnsi="Times New Roman" w:cs="Times New Roman"/>
          <w:sz w:val="24"/>
          <w:szCs w:val="24"/>
        </w:rPr>
        <w:t xml:space="preserve"> зависим от президентской вертикали. </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В настоящее время, в дополнение к функциям разведки и контрразведки, ГКНБ о</w:t>
      </w:r>
      <w:r w:rsidRPr="00290DB7">
        <w:rPr>
          <w:rFonts w:ascii="Times New Roman" w:hAnsi="Times New Roman" w:cs="Times New Roman"/>
          <w:sz w:val="24"/>
          <w:szCs w:val="24"/>
        </w:rPr>
        <w:t>б</w:t>
      </w:r>
      <w:r w:rsidRPr="00290DB7">
        <w:rPr>
          <w:rFonts w:ascii="Times New Roman" w:hAnsi="Times New Roman" w:cs="Times New Roman"/>
          <w:sz w:val="24"/>
          <w:szCs w:val="24"/>
        </w:rPr>
        <w:t>ладает и полицейскими функциями (задержание граждан, возбуждение уголовного дела, проведение предварительного следствия, проведение обысков). Более того, в 2011 году с</w:t>
      </w:r>
      <w:r w:rsidRPr="00290DB7">
        <w:rPr>
          <w:rFonts w:ascii="Times New Roman" w:hAnsi="Times New Roman" w:cs="Times New Roman"/>
          <w:sz w:val="24"/>
          <w:szCs w:val="24"/>
        </w:rPr>
        <w:t>о</w:t>
      </w:r>
      <w:r w:rsidRPr="00290DB7">
        <w:rPr>
          <w:rFonts w:ascii="Times New Roman" w:hAnsi="Times New Roman" w:cs="Times New Roman"/>
          <w:sz w:val="24"/>
          <w:szCs w:val="24"/>
        </w:rPr>
        <w:t>гласно указу Президента Атамбаева при ГКНБ была создана Антикоррупционная служба, являющаяся структурой, уполномоченная заниматься</w:t>
      </w:r>
      <w:r w:rsidRPr="00290DB7">
        <w:rPr>
          <w:rFonts w:ascii="Times New Roman" w:hAnsi="Times New Roman" w:cs="Times New Roman"/>
          <w:sz w:val="24"/>
          <w:szCs w:val="24"/>
          <w:shd w:val="clear" w:color="auto" w:fill="FFFFFF"/>
        </w:rPr>
        <w:t xml:space="preserve"> пресечением, выявлением, а также ра</w:t>
      </w:r>
      <w:r w:rsidRPr="00290DB7">
        <w:rPr>
          <w:rFonts w:ascii="Times New Roman" w:hAnsi="Times New Roman" w:cs="Times New Roman"/>
          <w:sz w:val="24"/>
          <w:szCs w:val="24"/>
          <w:shd w:val="clear" w:color="auto" w:fill="FFFFFF"/>
        </w:rPr>
        <w:t>с</w:t>
      </w:r>
      <w:r w:rsidRPr="00290DB7">
        <w:rPr>
          <w:rFonts w:ascii="Times New Roman" w:hAnsi="Times New Roman" w:cs="Times New Roman"/>
          <w:sz w:val="24"/>
          <w:szCs w:val="24"/>
          <w:shd w:val="clear" w:color="auto" w:fill="FFFFFF"/>
        </w:rPr>
        <w:t xml:space="preserve">следованием коррупционных преступлений в отношении лиц, занимающих политические и высшие административные государственные должности, включая парламентариев, а также лиц, работающих в правоохранительных, судебных органах и муниципальных органах </w:t>
      </w:r>
      <w:r w:rsidRPr="00290DB7">
        <w:rPr>
          <w:rFonts w:ascii="Times New Roman" w:hAnsi="Times New Roman" w:cs="Times New Roman"/>
          <w:sz w:val="24"/>
          <w:szCs w:val="24"/>
        </w:rPr>
        <w:t>[14, стр.</w:t>
      </w:r>
      <w:r w:rsidR="00C86CE5">
        <w:rPr>
          <w:rFonts w:ascii="Times New Roman" w:hAnsi="Times New Roman" w:cs="Times New Roman"/>
          <w:sz w:val="24"/>
          <w:szCs w:val="24"/>
        </w:rPr>
        <w:t xml:space="preserve"> </w:t>
      </w:r>
      <w:r w:rsidRPr="00290DB7">
        <w:rPr>
          <w:rFonts w:ascii="Times New Roman" w:hAnsi="Times New Roman" w:cs="Times New Roman"/>
          <w:sz w:val="24"/>
          <w:szCs w:val="24"/>
        </w:rPr>
        <w:t>1]</w:t>
      </w:r>
      <w:r w:rsidRPr="00290DB7">
        <w:rPr>
          <w:rFonts w:ascii="Times New Roman" w:hAnsi="Times New Roman" w:cs="Times New Roman"/>
          <w:i/>
          <w:iCs/>
          <w:sz w:val="24"/>
          <w:szCs w:val="24"/>
        </w:rPr>
        <w:t>.</w:t>
      </w:r>
      <w:r w:rsidRPr="00290DB7">
        <w:rPr>
          <w:rFonts w:ascii="Times New Roman" w:hAnsi="Times New Roman" w:cs="Times New Roman"/>
          <w:sz w:val="24"/>
          <w:szCs w:val="24"/>
        </w:rPr>
        <w:t xml:space="preserve"> В ситуации, когда у </w:t>
      </w:r>
      <w:r w:rsidR="00A10296">
        <w:rPr>
          <w:rFonts w:ascii="Times New Roman" w:hAnsi="Times New Roman" w:cs="Times New Roman"/>
          <w:sz w:val="24"/>
          <w:szCs w:val="24"/>
        </w:rPr>
        <w:t>П</w:t>
      </w:r>
      <w:r w:rsidRPr="00290DB7">
        <w:rPr>
          <w:rFonts w:ascii="Times New Roman" w:hAnsi="Times New Roman" w:cs="Times New Roman"/>
          <w:sz w:val="24"/>
          <w:szCs w:val="24"/>
        </w:rPr>
        <w:t>резидента в подчинении отсутствуют иные правоохранител</w:t>
      </w:r>
      <w:r w:rsidRPr="00290DB7">
        <w:rPr>
          <w:rFonts w:ascii="Times New Roman" w:hAnsi="Times New Roman" w:cs="Times New Roman"/>
          <w:sz w:val="24"/>
          <w:szCs w:val="24"/>
        </w:rPr>
        <w:t>ь</w:t>
      </w:r>
      <w:r w:rsidRPr="00290DB7">
        <w:rPr>
          <w:rFonts w:ascii="Times New Roman" w:hAnsi="Times New Roman" w:cs="Times New Roman"/>
          <w:sz w:val="24"/>
          <w:szCs w:val="24"/>
        </w:rPr>
        <w:t>ные структуры, он склонен расширять полицейские функции ГКНБ, что и случилось на практике. В результате, в прошлом созыве парламента (2010</w:t>
      </w:r>
      <w:r w:rsidR="00C86CE5">
        <w:rPr>
          <w:rFonts w:ascii="Times New Roman" w:hAnsi="Times New Roman" w:cs="Times New Roman"/>
          <w:sz w:val="24"/>
          <w:szCs w:val="24"/>
        </w:rPr>
        <w:t xml:space="preserve"> </w:t>
      </w:r>
      <w:r w:rsidRPr="00290DB7">
        <w:rPr>
          <w:rFonts w:ascii="Times New Roman" w:hAnsi="Times New Roman" w:cs="Times New Roman"/>
          <w:sz w:val="24"/>
          <w:szCs w:val="24"/>
        </w:rPr>
        <w:t>-</w:t>
      </w:r>
      <w:r w:rsidR="00C86CE5">
        <w:rPr>
          <w:rFonts w:ascii="Times New Roman" w:hAnsi="Times New Roman" w:cs="Times New Roman"/>
          <w:sz w:val="24"/>
          <w:szCs w:val="24"/>
        </w:rPr>
        <w:t xml:space="preserve"> </w:t>
      </w:r>
      <w:r w:rsidRPr="00290DB7">
        <w:rPr>
          <w:rFonts w:ascii="Times New Roman" w:hAnsi="Times New Roman" w:cs="Times New Roman"/>
          <w:sz w:val="24"/>
          <w:szCs w:val="24"/>
        </w:rPr>
        <w:t>2015), ГКНБ возбудил уголо</w:t>
      </w:r>
      <w:r w:rsidRPr="00290DB7">
        <w:rPr>
          <w:rFonts w:ascii="Times New Roman" w:hAnsi="Times New Roman" w:cs="Times New Roman"/>
          <w:sz w:val="24"/>
          <w:szCs w:val="24"/>
        </w:rPr>
        <w:t>в</w:t>
      </w:r>
      <w:r w:rsidRPr="00290DB7">
        <w:rPr>
          <w:rFonts w:ascii="Times New Roman" w:hAnsi="Times New Roman" w:cs="Times New Roman"/>
          <w:sz w:val="24"/>
          <w:szCs w:val="24"/>
        </w:rPr>
        <w:t>ные дела против 14 депутатов ЖК КР. В текущем созыве (2015</w:t>
      </w:r>
      <w:r w:rsidR="00C86CE5">
        <w:rPr>
          <w:rFonts w:ascii="Times New Roman" w:hAnsi="Times New Roman" w:cs="Times New Roman"/>
          <w:sz w:val="24"/>
          <w:szCs w:val="24"/>
        </w:rPr>
        <w:t xml:space="preserve"> </w:t>
      </w:r>
      <w:r w:rsidRPr="00290DB7">
        <w:rPr>
          <w:rFonts w:ascii="Times New Roman" w:hAnsi="Times New Roman" w:cs="Times New Roman"/>
          <w:sz w:val="24"/>
          <w:szCs w:val="24"/>
        </w:rPr>
        <w:t>-</w:t>
      </w:r>
      <w:r w:rsidR="00C86CE5">
        <w:rPr>
          <w:rFonts w:ascii="Times New Roman" w:hAnsi="Times New Roman" w:cs="Times New Roman"/>
          <w:sz w:val="24"/>
          <w:szCs w:val="24"/>
        </w:rPr>
        <w:t xml:space="preserve"> </w:t>
      </w:r>
      <w:r w:rsidRPr="00290DB7">
        <w:rPr>
          <w:rFonts w:ascii="Times New Roman" w:hAnsi="Times New Roman" w:cs="Times New Roman"/>
          <w:sz w:val="24"/>
          <w:szCs w:val="24"/>
        </w:rPr>
        <w:t>2020) возбуждены уголо</w:t>
      </w:r>
      <w:r w:rsidRPr="00290DB7">
        <w:rPr>
          <w:rFonts w:ascii="Times New Roman" w:hAnsi="Times New Roman" w:cs="Times New Roman"/>
          <w:sz w:val="24"/>
          <w:szCs w:val="24"/>
        </w:rPr>
        <w:t>в</w:t>
      </w:r>
      <w:r w:rsidRPr="00290DB7">
        <w:rPr>
          <w:rFonts w:ascii="Times New Roman" w:hAnsi="Times New Roman" w:cs="Times New Roman"/>
          <w:sz w:val="24"/>
          <w:szCs w:val="24"/>
        </w:rPr>
        <w:t>ные дела уже против 8 парламентариев. В сложившейся ситуации, из-за боязни за свою бе</w:t>
      </w:r>
      <w:r w:rsidRPr="00290DB7">
        <w:rPr>
          <w:rFonts w:ascii="Times New Roman" w:hAnsi="Times New Roman" w:cs="Times New Roman"/>
          <w:sz w:val="24"/>
          <w:szCs w:val="24"/>
        </w:rPr>
        <w:t>з</w:t>
      </w:r>
      <w:r w:rsidRPr="00290DB7">
        <w:rPr>
          <w:rFonts w:ascii="Times New Roman" w:hAnsi="Times New Roman" w:cs="Times New Roman"/>
          <w:sz w:val="24"/>
          <w:szCs w:val="24"/>
        </w:rPr>
        <w:t>опасность</w:t>
      </w:r>
      <w:r w:rsidR="00C86CE5">
        <w:rPr>
          <w:rFonts w:ascii="Times New Roman" w:hAnsi="Times New Roman" w:cs="Times New Roman"/>
          <w:sz w:val="24"/>
          <w:szCs w:val="24"/>
        </w:rPr>
        <w:t>,</w:t>
      </w:r>
      <w:r w:rsidRPr="00290DB7">
        <w:rPr>
          <w:rFonts w:ascii="Times New Roman" w:hAnsi="Times New Roman" w:cs="Times New Roman"/>
          <w:sz w:val="24"/>
          <w:szCs w:val="24"/>
        </w:rPr>
        <w:t xml:space="preserve"> депутаты не склоны проводить должный контроль над деятельностью ГКНБ, кр</w:t>
      </w:r>
      <w:r w:rsidRPr="00290DB7">
        <w:rPr>
          <w:rFonts w:ascii="Times New Roman" w:hAnsi="Times New Roman" w:cs="Times New Roman"/>
          <w:sz w:val="24"/>
          <w:szCs w:val="24"/>
        </w:rPr>
        <w:t>и</w:t>
      </w:r>
      <w:r w:rsidRPr="00290DB7">
        <w:rPr>
          <w:rFonts w:ascii="Times New Roman" w:hAnsi="Times New Roman" w:cs="Times New Roman"/>
          <w:sz w:val="24"/>
          <w:szCs w:val="24"/>
        </w:rPr>
        <w:t>тику</w:t>
      </w:r>
      <w:r w:rsidR="00C86CE5">
        <w:rPr>
          <w:rFonts w:ascii="Times New Roman" w:hAnsi="Times New Roman" w:cs="Times New Roman"/>
          <w:sz w:val="24"/>
          <w:szCs w:val="24"/>
        </w:rPr>
        <w:t>я</w:t>
      </w:r>
      <w:r w:rsidRPr="00290DB7">
        <w:rPr>
          <w:rFonts w:ascii="Times New Roman" w:hAnsi="Times New Roman" w:cs="Times New Roman"/>
          <w:sz w:val="24"/>
          <w:szCs w:val="24"/>
        </w:rPr>
        <w:t xml:space="preserve"> его деятельность. </w:t>
      </w:r>
    </w:p>
    <w:p w:rsidR="000A0D10" w:rsidRPr="00290DB7" w:rsidRDefault="000A0D10" w:rsidP="00290DB7">
      <w:pPr>
        <w:tabs>
          <w:tab w:val="num" w:pos="720"/>
        </w:tabs>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В целом, в отечественном законодательстве сложилась правовая коллизия: согласно Конституции (часть 3, статьи 74) парламент утверждает состав и программу правительства, включая вопросы безопасности и обороны, но не определяет глав этих двух органов. Прав</w:t>
      </w:r>
      <w:r w:rsidRPr="00290DB7">
        <w:rPr>
          <w:rFonts w:ascii="Times New Roman" w:hAnsi="Times New Roman" w:cs="Times New Roman"/>
          <w:sz w:val="24"/>
          <w:szCs w:val="24"/>
        </w:rPr>
        <w:t>и</w:t>
      </w:r>
      <w:r w:rsidRPr="00290DB7">
        <w:rPr>
          <w:rFonts w:ascii="Times New Roman" w:hAnsi="Times New Roman" w:cs="Times New Roman"/>
          <w:sz w:val="24"/>
          <w:szCs w:val="24"/>
        </w:rPr>
        <w:t>тельство (п.</w:t>
      </w:r>
      <w:r w:rsidR="00A10296">
        <w:rPr>
          <w:rFonts w:ascii="Times New Roman" w:hAnsi="Times New Roman" w:cs="Times New Roman"/>
          <w:sz w:val="24"/>
          <w:szCs w:val="24"/>
        </w:rPr>
        <w:t xml:space="preserve"> </w:t>
      </w:r>
      <w:r w:rsidRPr="00290DB7">
        <w:rPr>
          <w:rFonts w:ascii="Times New Roman" w:hAnsi="Times New Roman" w:cs="Times New Roman"/>
          <w:sz w:val="24"/>
          <w:szCs w:val="24"/>
        </w:rPr>
        <w:t>4, ч.</w:t>
      </w:r>
      <w:r w:rsidR="00A10296">
        <w:rPr>
          <w:rFonts w:ascii="Times New Roman" w:hAnsi="Times New Roman" w:cs="Times New Roman"/>
          <w:sz w:val="24"/>
          <w:szCs w:val="24"/>
        </w:rPr>
        <w:t xml:space="preserve"> </w:t>
      </w:r>
      <w:r w:rsidRPr="00290DB7">
        <w:rPr>
          <w:rFonts w:ascii="Times New Roman" w:hAnsi="Times New Roman" w:cs="Times New Roman"/>
          <w:sz w:val="24"/>
          <w:szCs w:val="24"/>
        </w:rPr>
        <w:t>1, ст.</w:t>
      </w:r>
      <w:r w:rsidR="00A10296">
        <w:rPr>
          <w:rFonts w:ascii="Times New Roman" w:hAnsi="Times New Roman" w:cs="Times New Roman"/>
          <w:sz w:val="24"/>
          <w:szCs w:val="24"/>
        </w:rPr>
        <w:t xml:space="preserve"> </w:t>
      </w:r>
      <w:r w:rsidRPr="00290DB7">
        <w:rPr>
          <w:rFonts w:ascii="Times New Roman" w:hAnsi="Times New Roman" w:cs="Times New Roman"/>
          <w:sz w:val="24"/>
          <w:szCs w:val="24"/>
        </w:rPr>
        <w:t>88 Конституции) отвечает за обеспечение реализации мер по укрепл</w:t>
      </w:r>
      <w:r w:rsidRPr="00290DB7">
        <w:rPr>
          <w:rFonts w:ascii="Times New Roman" w:hAnsi="Times New Roman" w:cs="Times New Roman"/>
          <w:sz w:val="24"/>
          <w:szCs w:val="24"/>
        </w:rPr>
        <w:t>е</w:t>
      </w:r>
      <w:r w:rsidRPr="00290DB7">
        <w:rPr>
          <w:rFonts w:ascii="Times New Roman" w:hAnsi="Times New Roman" w:cs="Times New Roman"/>
          <w:sz w:val="24"/>
          <w:szCs w:val="24"/>
        </w:rPr>
        <w:t>нию обороноспособности, национальной безопасности и правопорядка, но при этом Прем</w:t>
      </w:r>
      <w:r w:rsidRPr="00290DB7">
        <w:rPr>
          <w:rFonts w:ascii="Times New Roman" w:hAnsi="Times New Roman" w:cs="Times New Roman"/>
          <w:sz w:val="24"/>
          <w:szCs w:val="24"/>
        </w:rPr>
        <w:t>ь</w:t>
      </w:r>
      <w:r w:rsidRPr="00290DB7">
        <w:rPr>
          <w:rFonts w:ascii="Times New Roman" w:hAnsi="Times New Roman" w:cs="Times New Roman"/>
          <w:sz w:val="24"/>
          <w:szCs w:val="24"/>
        </w:rPr>
        <w:t>ер-министр не имеет право вносить в парламент представление об освобождении глав госо</w:t>
      </w:r>
      <w:r w:rsidRPr="00290DB7">
        <w:rPr>
          <w:rFonts w:ascii="Times New Roman" w:hAnsi="Times New Roman" w:cs="Times New Roman"/>
          <w:sz w:val="24"/>
          <w:szCs w:val="24"/>
        </w:rPr>
        <w:t>р</w:t>
      </w:r>
      <w:r w:rsidRPr="00290DB7">
        <w:rPr>
          <w:rFonts w:ascii="Times New Roman" w:hAnsi="Times New Roman" w:cs="Times New Roman"/>
          <w:sz w:val="24"/>
          <w:szCs w:val="24"/>
        </w:rPr>
        <w:t>ганов по обороны и национальной безопасности. Согласно Конституции, Президент не обл</w:t>
      </w:r>
      <w:r w:rsidRPr="00290DB7">
        <w:rPr>
          <w:rFonts w:ascii="Times New Roman" w:hAnsi="Times New Roman" w:cs="Times New Roman"/>
          <w:sz w:val="24"/>
          <w:szCs w:val="24"/>
        </w:rPr>
        <w:t>а</w:t>
      </w:r>
      <w:r w:rsidRPr="00290DB7">
        <w:rPr>
          <w:rFonts w:ascii="Times New Roman" w:hAnsi="Times New Roman" w:cs="Times New Roman"/>
          <w:sz w:val="24"/>
          <w:szCs w:val="24"/>
        </w:rPr>
        <w:t xml:space="preserve">дает функцией по обеспечению национальной безопасности, но при этом он назначает и освобождает глав госорганов по обороне и национальной безопасности. В итоге, парламент лишен главного и действенного механизма влияния на деятельность ГКНБ – влиять на ее высший кадровый состав. </w:t>
      </w:r>
      <w:r w:rsidRPr="00290DB7">
        <w:rPr>
          <w:rFonts w:ascii="Times New Roman" w:hAnsi="Times New Roman" w:cs="Times New Roman"/>
          <w:sz w:val="24"/>
          <w:szCs w:val="24"/>
        </w:rPr>
        <w:tab/>
      </w:r>
    </w:p>
    <w:p w:rsidR="000A0D10" w:rsidRPr="00290DB7" w:rsidRDefault="000A0D10" w:rsidP="00290DB7">
      <w:pPr>
        <w:tabs>
          <w:tab w:val="num" w:pos="720"/>
        </w:tabs>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Кроме политических и правовых ограничений, парламент сталкивается и с инстит</w:t>
      </w:r>
      <w:r w:rsidRPr="00290DB7">
        <w:rPr>
          <w:rFonts w:ascii="Times New Roman" w:hAnsi="Times New Roman" w:cs="Times New Roman"/>
          <w:sz w:val="24"/>
          <w:szCs w:val="24"/>
        </w:rPr>
        <w:t>у</w:t>
      </w:r>
      <w:r w:rsidRPr="00290DB7">
        <w:rPr>
          <w:rFonts w:ascii="Times New Roman" w:hAnsi="Times New Roman" w:cs="Times New Roman"/>
          <w:sz w:val="24"/>
          <w:szCs w:val="24"/>
        </w:rPr>
        <w:t>циональными ограничениями. В первую очередь, у Жогорку Кенеша отсутствует системный подход: парламент недостаточно занимается планированием и реализацией своих контрол</w:t>
      </w:r>
      <w:r w:rsidRPr="00290DB7">
        <w:rPr>
          <w:rFonts w:ascii="Times New Roman" w:hAnsi="Times New Roman" w:cs="Times New Roman"/>
          <w:sz w:val="24"/>
          <w:szCs w:val="24"/>
        </w:rPr>
        <w:t>ь</w:t>
      </w:r>
      <w:r w:rsidRPr="00290DB7">
        <w:rPr>
          <w:rFonts w:ascii="Times New Roman" w:hAnsi="Times New Roman" w:cs="Times New Roman"/>
          <w:sz w:val="24"/>
          <w:szCs w:val="24"/>
        </w:rPr>
        <w:t>ных функций. Как сказала депутат ЖК КР текущего созыва (2015</w:t>
      </w:r>
      <w:r w:rsidR="00B16086">
        <w:rPr>
          <w:rFonts w:ascii="Times New Roman" w:hAnsi="Times New Roman" w:cs="Times New Roman"/>
          <w:sz w:val="24"/>
          <w:szCs w:val="24"/>
        </w:rPr>
        <w:t xml:space="preserve"> </w:t>
      </w:r>
      <w:r w:rsidRPr="00290DB7">
        <w:rPr>
          <w:rFonts w:ascii="Times New Roman" w:hAnsi="Times New Roman" w:cs="Times New Roman"/>
          <w:sz w:val="24"/>
          <w:szCs w:val="24"/>
        </w:rPr>
        <w:t>-</w:t>
      </w:r>
      <w:r w:rsidR="00B16086">
        <w:rPr>
          <w:rFonts w:ascii="Times New Roman" w:hAnsi="Times New Roman" w:cs="Times New Roman"/>
          <w:sz w:val="24"/>
          <w:szCs w:val="24"/>
        </w:rPr>
        <w:t xml:space="preserve"> </w:t>
      </w:r>
      <w:r w:rsidRPr="00290DB7">
        <w:rPr>
          <w:rFonts w:ascii="Times New Roman" w:hAnsi="Times New Roman" w:cs="Times New Roman"/>
          <w:sz w:val="24"/>
          <w:szCs w:val="24"/>
        </w:rPr>
        <w:t xml:space="preserve">2020) Айнуру Алтыбаева: </w:t>
      </w:r>
      <w:r w:rsidR="00B16086">
        <w:rPr>
          <w:rFonts w:ascii="Times New Roman" w:hAnsi="Times New Roman" w:cs="Times New Roman"/>
          <w:sz w:val="24"/>
          <w:szCs w:val="24"/>
        </w:rPr>
        <w:t>«</w:t>
      </w:r>
      <w:r w:rsidRPr="00290DB7">
        <w:rPr>
          <w:rFonts w:ascii="Times New Roman" w:hAnsi="Times New Roman" w:cs="Times New Roman"/>
          <w:sz w:val="24"/>
          <w:szCs w:val="24"/>
        </w:rPr>
        <w:t>Контрольная функция является самым слабым звеном парламента</w:t>
      </w:r>
      <w:r w:rsidR="00B16086">
        <w:rPr>
          <w:rFonts w:ascii="Times New Roman" w:hAnsi="Times New Roman" w:cs="Times New Roman"/>
          <w:sz w:val="24"/>
          <w:szCs w:val="24"/>
        </w:rPr>
        <w:t>»</w:t>
      </w:r>
      <w:r w:rsidRPr="00290DB7">
        <w:rPr>
          <w:rStyle w:val="aa"/>
          <w:rFonts w:ascii="Times New Roman" w:hAnsi="Times New Roman" w:cs="Times New Roman"/>
          <w:sz w:val="24"/>
          <w:szCs w:val="24"/>
        </w:rPr>
        <w:footnoteReference w:id="2"/>
      </w:r>
      <w:r w:rsidRPr="00290DB7">
        <w:rPr>
          <w:rFonts w:ascii="Times New Roman" w:hAnsi="Times New Roman" w:cs="Times New Roman"/>
          <w:sz w:val="24"/>
          <w:szCs w:val="24"/>
        </w:rPr>
        <w:t>. Более того, отсу</w:t>
      </w:r>
      <w:r w:rsidRPr="00290DB7">
        <w:rPr>
          <w:rFonts w:ascii="Times New Roman" w:hAnsi="Times New Roman" w:cs="Times New Roman"/>
          <w:sz w:val="24"/>
          <w:szCs w:val="24"/>
        </w:rPr>
        <w:t>т</w:t>
      </w:r>
      <w:r w:rsidRPr="00290DB7">
        <w:rPr>
          <w:rFonts w:ascii="Times New Roman" w:hAnsi="Times New Roman" w:cs="Times New Roman"/>
          <w:sz w:val="24"/>
          <w:szCs w:val="24"/>
        </w:rPr>
        <w:t>ствуют: четко разработанные подзаконные акты, описывающие процедуры, механизмы пр</w:t>
      </w:r>
      <w:r w:rsidRPr="00290DB7">
        <w:rPr>
          <w:rFonts w:ascii="Times New Roman" w:hAnsi="Times New Roman" w:cs="Times New Roman"/>
          <w:sz w:val="24"/>
          <w:szCs w:val="24"/>
        </w:rPr>
        <w:t>о</w:t>
      </w:r>
      <w:r w:rsidRPr="00290DB7">
        <w:rPr>
          <w:rFonts w:ascii="Times New Roman" w:hAnsi="Times New Roman" w:cs="Times New Roman"/>
          <w:sz w:val="24"/>
          <w:szCs w:val="24"/>
        </w:rPr>
        <w:t>ведения контроля исполнения принятых законов и решений ЖК КР; критерии оценки де</w:t>
      </w:r>
      <w:r w:rsidRPr="00290DB7">
        <w:rPr>
          <w:rFonts w:ascii="Times New Roman" w:hAnsi="Times New Roman" w:cs="Times New Roman"/>
          <w:sz w:val="24"/>
          <w:szCs w:val="24"/>
        </w:rPr>
        <w:t>я</w:t>
      </w:r>
      <w:r w:rsidRPr="00290DB7">
        <w:rPr>
          <w:rFonts w:ascii="Times New Roman" w:hAnsi="Times New Roman" w:cs="Times New Roman"/>
          <w:sz w:val="24"/>
          <w:szCs w:val="24"/>
        </w:rPr>
        <w:t>тельности госорганов; формат отчетности и так далее. Например, отсутствие заранее уст</w:t>
      </w:r>
      <w:r w:rsidRPr="00290DB7">
        <w:rPr>
          <w:rFonts w:ascii="Times New Roman" w:hAnsi="Times New Roman" w:cs="Times New Roman"/>
          <w:sz w:val="24"/>
          <w:szCs w:val="24"/>
        </w:rPr>
        <w:t>а</w:t>
      </w:r>
      <w:r w:rsidRPr="00290DB7">
        <w:rPr>
          <w:rFonts w:ascii="Times New Roman" w:hAnsi="Times New Roman" w:cs="Times New Roman"/>
          <w:sz w:val="24"/>
          <w:szCs w:val="24"/>
        </w:rPr>
        <w:t>новленного формата отчетности делает невозможным подготовку госорганами отчетов, уд</w:t>
      </w:r>
      <w:r w:rsidRPr="00290DB7">
        <w:rPr>
          <w:rFonts w:ascii="Times New Roman" w:hAnsi="Times New Roman" w:cs="Times New Roman"/>
          <w:sz w:val="24"/>
          <w:szCs w:val="24"/>
        </w:rPr>
        <w:t>о</w:t>
      </w:r>
      <w:r w:rsidRPr="00290DB7">
        <w:rPr>
          <w:rFonts w:ascii="Times New Roman" w:hAnsi="Times New Roman" w:cs="Times New Roman"/>
          <w:sz w:val="24"/>
          <w:szCs w:val="24"/>
        </w:rPr>
        <w:t>влетворяющих запросы 120 депутатов ЖК КР. Это часто приводит к необоснованным взаи</w:t>
      </w:r>
      <w:r w:rsidRPr="00290DB7">
        <w:rPr>
          <w:rFonts w:ascii="Times New Roman" w:hAnsi="Times New Roman" w:cs="Times New Roman"/>
          <w:sz w:val="24"/>
          <w:szCs w:val="24"/>
        </w:rPr>
        <w:t>м</w:t>
      </w:r>
      <w:r w:rsidRPr="00290DB7">
        <w:rPr>
          <w:rFonts w:ascii="Times New Roman" w:hAnsi="Times New Roman" w:cs="Times New Roman"/>
          <w:sz w:val="24"/>
          <w:szCs w:val="24"/>
        </w:rPr>
        <w:t xml:space="preserve">ным претензиям, отсутствию полноценного анализа деятельности госведомств. </w:t>
      </w:r>
    </w:p>
    <w:p w:rsidR="000A0D10" w:rsidRPr="00290DB7" w:rsidRDefault="000A0D10" w:rsidP="00290DB7">
      <w:pPr>
        <w:tabs>
          <w:tab w:val="num" w:pos="720"/>
        </w:tabs>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Один из явных факторов институционального ограничения – это отсутствие доступа парламента к достаточной информации о деятельности правоохранительных и силовых структур. Часто депутатские или парламентские запросы к этим службам остаются без отв</w:t>
      </w:r>
      <w:r w:rsidRPr="00290DB7">
        <w:rPr>
          <w:rFonts w:ascii="Times New Roman" w:hAnsi="Times New Roman" w:cs="Times New Roman"/>
          <w:sz w:val="24"/>
          <w:szCs w:val="24"/>
        </w:rPr>
        <w:t>е</w:t>
      </w:r>
      <w:r w:rsidRPr="00290DB7">
        <w:rPr>
          <w:rFonts w:ascii="Times New Roman" w:hAnsi="Times New Roman" w:cs="Times New Roman"/>
          <w:sz w:val="24"/>
          <w:szCs w:val="24"/>
        </w:rPr>
        <w:t>та, которые ссылаются на секретность информации, хотя оперативная информация не запр</w:t>
      </w:r>
      <w:r w:rsidRPr="00290DB7">
        <w:rPr>
          <w:rFonts w:ascii="Times New Roman" w:hAnsi="Times New Roman" w:cs="Times New Roman"/>
          <w:sz w:val="24"/>
          <w:szCs w:val="24"/>
        </w:rPr>
        <w:t>а</w:t>
      </w:r>
      <w:r w:rsidRPr="00290DB7">
        <w:rPr>
          <w:rFonts w:ascii="Times New Roman" w:hAnsi="Times New Roman" w:cs="Times New Roman"/>
          <w:sz w:val="24"/>
          <w:szCs w:val="24"/>
        </w:rPr>
        <w:t>шивается. Более того, парламентарии не всегда достаточно компетентны в оценке работы этих служб, а в распоряжении профильных комитетов нет постоянно действующих экспер</w:t>
      </w:r>
      <w:r w:rsidRPr="00290DB7">
        <w:rPr>
          <w:rFonts w:ascii="Times New Roman" w:hAnsi="Times New Roman" w:cs="Times New Roman"/>
          <w:sz w:val="24"/>
          <w:szCs w:val="24"/>
        </w:rPr>
        <w:t>т</w:t>
      </w:r>
      <w:r w:rsidRPr="00290DB7">
        <w:rPr>
          <w:rFonts w:ascii="Times New Roman" w:hAnsi="Times New Roman" w:cs="Times New Roman"/>
          <w:sz w:val="24"/>
          <w:szCs w:val="24"/>
        </w:rPr>
        <w:t>ных групп, которые могли бы помогать анализировать отчеты служб сектора безопасности, вырабатывать рекомендации.</w:t>
      </w:r>
    </w:p>
    <w:p w:rsidR="000A0D10" w:rsidRPr="00290DB7" w:rsidRDefault="000A0D10" w:rsidP="00290DB7">
      <w:pPr>
        <w:tabs>
          <w:tab w:val="num" w:pos="720"/>
        </w:tabs>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В годовом отчете Комитета по правопорядку, борьбе с преступностью и противоде</w:t>
      </w:r>
      <w:r w:rsidRPr="00290DB7">
        <w:rPr>
          <w:rFonts w:ascii="Times New Roman" w:hAnsi="Times New Roman" w:cs="Times New Roman"/>
          <w:sz w:val="24"/>
          <w:szCs w:val="24"/>
        </w:rPr>
        <w:t>й</w:t>
      </w:r>
      <w:r w:rsidRPr="00290DB7">
        <w:rPr>
          <w:rFonts w:ascii="Times New Roman" w:hAnsi="Times New Roman" w:cs="Times New Roman"/>
          <w:sz w:val="24"/>
          <w:szCs w:val="24"/>
        </w:rPr>
        <w:t xml:space="preserve">ствию коррупции ЖК КР за сессионный период с 1 сентября 2016 г. по 1 июня 2017 г. в </w:t>
      </w:r>
      <w:r w:rsidRPr="00290DB7">
        <w:rPr>
          <w:rFonts w:ascii="Times New Roman" w:hAnsi="Times New Roman" w:cs="Times New Roman"/>
          <w:i/>
          <w:iCs/>
          <w:sz w:val="24"/>
          <w:szCs w:val="24"/>
        </w:rPr>
        <w:t xml:space="preserve">пункте </w:t>
      </w:r>
      <w:r w:rsidR="0033795E">
        <w:rPr>
          <w:rFonts w:ascii="Times New Roman" w:hAnsi="Times New Roman" w:cs="Times New Roman"/>
          <w:i/>
          <w:iCs/>
          <w:sz w:val="24"/>
          <w:szCs w:val="24"/>
        </w:rPr>
        <w:t>«</w:t>
      </w:r>
      <w:r w:rsidRPr="00290DB7">
        <w:rPr>
          <w:rFonts w:ascii="Times New Roman" w:hAnsi="Times New Roman" w:cs="Times New Roman"/>
          <w:i/>
          <w:iCs/>
          <w:sz w:val="24"/>
          <w:szCs w:val="24"/>
          <w:shd w:val="clear" w:color="auto" w:fill="FFFFFF"/>
        </w:rPr>
        <w:t>Сведения об осуществлении контроля за деятельностью исполнительной власти</w:t>
      </w:r>
      <w:r w:rsidR="0033795E">
        <w:rPr>
          <w:rFonts w:ascii="Times New Roman" w:hAnsi="Times New Roman" w:cs="Times New Roman"/>
          <w:i/>
          <w:iCs/>
          <w:sz w:val="24"/>
          <w:szCs w:val="24"/>
          <w:shd w:val="clear" w:color="auto" w:fill="FFFFFF"/>
        </w:rPr>
        <w:t>»</w:t>
      </w:r>
      <w:r w:rsidRPr="00290DB7">
        <w:rPr>
          <w:rFonts w:ascii="Times New Roman" w:hAnsi="Times New Roman" w:cs="Times New Roman"/>
          <w:sz w:val="24"/>
          <w:szCs w:val="24"/>
          <w:shd w:val="clear" w:color="auto" w:fill="FFFFFF"/>
        </w:rPr>
        <w:t xml:space="preserve">, </w:t>
      </w:r>
      <w:r w:rsidRPr="00290DB7">
        <w:rPr>
          <w:rFonts w:ascii="Times New Roman" w:hAnsi="Times New Roman" w:cs="Times New Roman"/>
          <w:sz w:val="24"/>
          <w:szCs w:val="24"/>
        </w:rPr>
        <w:t xml:space="preserve">указано, что комитет: провел контроль </w:t>
      </w:r>
      <w:r w:rsidRPr="00290DB7">
        <w:rPr>
          <w:rFonts w:ascii="Times New Roman" w:hAnsi="Times New Roman" w:cs="Times New Roman"/>
          <w:sz w:val="24"/>
          <w:szCs w:val="24"/>
          <w:shd w:val="clear" w:color="auto" w:fill="FFFFFF"/>
        </w:rPr>
        <w:t>за исполнением 5 (пяти) законов и 4 (четырех) пост</w:t>
      </w:r>
      <w:r w:rsidRPr="00290DB7">
        <w:rPr>
          <w:rFonts w:ascii="Times New Roman" w:hAnsi="Times New Roman" w:cs="Times New Roman"/>
          <w:sz w:val="24"/>
          <w:szCs w:val="24"/>
          <w:shd w:val="clear" w:color="auto" w:fill="FFFFFF"/>
        </w:rPr>
        <w:t>а</w:t>
      </w:r>
      <w:r w:rsidRPr="00290DB7">
        <w:rPr>
          <w:rFonts w:ascii="Times New Roman" w:hAnsi="Times New Roman" w:cs="Times New Roman"/>
          <w:sz w:val="24"/>
          <w:szCs w:val="24"/>
          <w:shd w:val="clear" w:color="auto" w:fill="FFFFFF"/>
        </w:rPr>
        <w:t>новлений; заслушал отчет 2 подконтрольных госорганов; дал согласие на утвержд</w:t>
      </w:r>
      <w:r w:rsidRPr="00290DB7">
        <w:rPr>
          <w:rFonts w:ascii="Times New Roman" w:hAnsi="Times New Roman" w:cs="Times New Roman"/>
          <w:sz w:val="24"/>
          <w:szCs w:val="24"/>
          <w:shd w:val="clear" w:color="auto" w:fill="FFFFFF"/>
        </w:rPr>
        <w:t>е</w:t>
      </w:r>
      <w:r w:rsidRPr="00290DB7">
        <w:rPr>
          <w:rFonts w:ascii="Times New Roman" w:hAnsi="Times New Roman" w:cs="Times New Roman"/>
          <w:sz w:val="24"/>
          <w:szCs w:val="24"/>
          <w:shd w:val="clear" w:color="auto" w:fill="FFFFFF"/>
        </w:rPr>
        <w:t xml:space="preserve">ние/освобождения от должности государственных должностных лиц по одному случаю. В Комитет также поступило 510 обращений, из которых 414 касались вопросов относительно законности, правопорядка, деятельности армии, ГКНБ и правоохранительных органов. Как видно, профильные комитеты занимаются контролем органов сектора безопасности, но не активно и полномерно. </w:t>
      </w:r>
    </w:p>
    <w:p w:rsidR="000A0D10" w:rsidRPr="00290DB7" w:rsidRDefault="000A0D10" w:rsidP="00290DB7">
      <w:pPr>
        <w:tabs>
          <w:tab w:val="num" w:pos="720"/>
        </w:tabs>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В целом, можно суммировать, что существуют политические, правовые и инстит</w:t>
      </w:r>
      <w:r w:rsidRPr="00290DB7">
        <w:rPr>
          <w:rFonts w:ascii="Times New Roman" w:hAnsi="Times New Roman" w:cs="Times New Roman"/>
          <w:sz w:val="24"/>
          <w:szCs w:val="24"/>
        </w:rPr>
        <w:t>у</w:t>
      </w:r>
      <w:r w:rsidRPr="00290DB7">
        <w:rPr>
          <w:rFonts w:ascii="Times New Roman" w:hAnsi="Times New Roman" w:cs="Times New Roman"/>
          <w:sz w:val="24"/>
          <w:szCs w:val="24"/>
        </w:rPr>
        <w:t xml:space="preserve">циональные барьеры, сдерживающие качественный и постоянный контроль над сектором безопасности Кыргызстана. </w:t>
      </w:r>
    </w:p>
    <w:p w:rsidR="000A0D10" w:rsidRPr="00290DB7" w:rsidRDefault="000A0D10" w:rsidP="00290DB7">
      <w:pPr>
        <w:pStyle w:val="a3"/>
        <w:spacing w:line="360" w:lineRule="auto"/>
        <w:ind w:firstLine="851"/>
        <w:jc w:val="both"/>
        <w:rPr>
          <w:rFonts w:ascii="Times New Roman" w:hAnsi="Times New Roman" w:cs="Times New Roman"/>
          <w:b/>
          <w:bCs/>
          <w:sz w:val="24"/>
          <w:szCs w:val="24"/>
          <w:u w:val="single"/>
        </w:rPr>
      </w:pPr>
      <w:r w:rsidRPr="00290DB7">
        <w:rPr>
          <w:rFonts w:ascii="Times New Roman" w:hAnsi="Times New Roman" w:cs="Times New Roman"/>
          <w:b/>
          <w:bCs/>
          <w:sz w:val="24"/>
          <w:szCs w:val="24"/>
          <w:u w:val="single"/>
        </w:rPr>
        <w:t>Бюджетный контроль</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Парламенты во многих развитых зарубежных странах участвуют в 4 циклах бю</w:t>
      </w:r>
      <w:r w:rsidRPr="00290DB7">
        <w:rPr>
          <w:rFonts w:ascii="Times New Roman" w:hAnsi="Times New Roman" w:cs="Times New Roman"/>
          <w:sz w:val="24"/>
          <w:szCs w:val="24"/>
        </w:rPr>
        <w:t>д</w:t>
      </w:r>
      <w:r w:rsidRPr="00290DB7">
        <w:rPr>
          <w:rFonts w:ascii="Times New Roman" w:hAnsi="Times New Roman" w:cs="Times New Roman"/>
          <w:sz w:val="24"/>
          <w:szCs w:val="24"/>
        </w:rPr>
        <w:t xml:space="preserve">жетного процесса: в </w:t>
      </w:r>
      <w:r w:rsidRPr="00290DB7">
        <w:rPr>
          <w:rFonts w:ascii="Times New Roman" w:hAnsi="Times New Roman" w:cs="Times New Roman"/>
          <w:i/>
          <w:iCs/>
          <w:sz w:val="24"/>
          <w:szCs w:val="24"/>
        </w:rPr>
        <w:t>разработке, утверждение, исполнение и мониторинге затрат (аудит</w:t>
      </w:r>
      <w:r w:rsidRPr="00290DB7">
        <w:rPr>
          <w:rFonts w:ascii="Times New Roman" w:hAnsi="Times New Roman" w:cs="Times New Roman"/>
          <w:sz w:val="24"/>
          <w:szCs w:val="24"/>
        </w:rPr>
        <w:t>) с целью недопущения чрезмерного выделения денежных средств на сектор безопасности, э</w:t>
      </w:r>
      <w:r w:rsidRPr="00290DB7">
        <w:rPr>
          <w:rFonts w:ascii="Times New Roman" w:hAnsi="Times New Roman" w:cs="Times New Roman"/>
          <w:sz w:val="24"/>
          <w:szCs w:val="24"/>
        </w:rPr>
        <w:t>ф</w:t>
      </w:r>
      <w:r w:rsidRPr="00290DB7">
        <w:rPr>
          <w:rFonts w:ascii="Times New Roman" w:hAnsi="Times New Roman" w:cs="Times New Roman"/>
          <w:sz w:val="24"/>
          <w:szCs w:val="24"/>
        </w:rPr>
        <w:t xml:space="preserve">фективного использования средств, удовлетворения потребностей граждан в безопасности. Согласно Закону </w:t>
      </w:r>
      <w:r w:rsidR="0033795E">
        <w:rPr>
          <w:rFonts w:ascii="Times New Roman" w:hAnsi="Times New Roman" w:cs="Times New Roman"/>
          <w:sz w:val="24"/>
          <w:szCs w:val="24"/>
        </w:rPr>
        <w:t>«</w:t>
      </w:r>
      <w:r w:rsidRPr="00290DB7">
        <w:rPr>
          <w:rFonts w:ascii="Times New Roman" w:hAnsi="Times New Roman" w:cs="Times New Roman"/>
          <w:sz w:val="24"/>
          <w:szCs w:val="24"/>
        </w:rPr>
        <w:t>О регламенте ЖК КР</w:t>
      </w:r>
      <w:r w:rsidR="0033795E">
        <w:rPr>
          <w:rFonts w:ascii="Times New Roman" w:hAnsi="Times New Roman" w:cs="Times New Roman"/>
          <w:sz w:val="24"/>
          <w:szCs w:val="24"/>
        </w:rPr>
        <w:t>»</w:t>
      </w:r>
      <w:r w:rsidRPr="00290DB7">
        <w:rPr>
          <w:rFonts w:ascii="Times New Roman" w:hAnsi="Times New Roman" w:cs="Times New Roman"/>
          <w:sz w:val="24"/>
          <w:szCs w:val="24"/>
        </w:rPr>
        <w:t xml:space="preserve"> (статья 72), </w:t>
      </w:r>
      <w:r w:rsidRPr="00290DB7">
        <w:rPr>
          <w:rFonts w:ascii="Times New Roman" w:hAnsi="Times New Roman" w:cs="Times New Roman"/>
          <w:sz w:val="24"/>
          <w:szCs w:val="24"/>
          <w:shd w:val="clear" w:color="auto" w:fill="FFFFFF"/>
        </w:rPr>
        <w:t>проект закона о республиканском бю</w:t>
      </w:r>
      <w:r w:rsidRPr="00290DB7">
        <w:rPr>
          <w:rFonts w:ascii="Times New Roman" w:hAnsi="Times New Roman" w:cs="Times New Roman"/>
          <w:sz w:val="24"/>
          <w:szCs w:val="24"/>
          <w:shd w:val="clear" w:color="auto" w:fill="FFFFFF"/>
        </w:rPr>
        <w:t>д</w:t>
      </w:r>
      <w:r w:rsidRPr="00290DB7">
        <w:rPr>
          <w:rFonts w:ascii="Times New Roman" w:hAnsi="Times New Roman" w:cs="Times New Roman"/>
          <w:sz w:val="24"/>
          <w:szCs w:val="24"/>
          <w:shd w:val="clear" w:color="auto" w:fill="FFFFFF"/>
        </w:rPr>
        <w:t>жете рассматривается парламентом по процедуре полного обсуждения в трех чтениях. При рассмотрении проекта закона о республиканском бюджете во втором чтении Жогорку Кенеш постатейно утверждает расходы республиканского бюджета по их видам в разрезе разделов, групп, подгрупп в соответствии с бюджетной классификацией и направляет его в отве</w:t>
      </w:r>
      <w:r w:rsidRPr="00290DB7">
        <w:rPr>
          <w:rFonts w:ascii="Times New Roman" w:hAnsi="Times New Roman" w:cs="Times New Roman"/>
          <w:sz w:val="24"/>
          <w:szCs w:val="24"/>
          <w:shd w:val="clear" w:color="auto" w:fill="FFFFFF"/>
        </w:rPr>
        <w:t>т</w:t>
      </w:r>
      <w:r w:rsidRPr="00290DB7">
        <w:rPr>
          <w:rFonts w:ascii="Times New Roman" w:hAnsi="Times New Roman" w:cs="Times New Roman"/>
          <w:sz w:val="24"/>
          <w:szCs w:val="24"/>
          <w:shd w:val="clear" w:color="auto" w:fill="FFFFFF"/>
        </w:rPr>
        <w:t>ственный комитет для подготовки и внесения на третье чтение. Другими словами, отеч</w:t>
      </w:r>
      <w:r w:rsidRPr="00290DB7">
        <w:rPr>
          <w:rFonts w:ascii="Times New Roman" w:hAnsi="Times New Roman" w:cs="Times New Roman"/>
          <w:sz w:val="24"/>
          <w:szCs w:val="24"/>
          <w:shd w:val="clear" w:color="auto" w:fill="FFFFFF"/>
        </w:rPr>
        <w:t>е</w:t>
      </w:r>
      <w:r w:rsidRPr="00290DB7">
        <w:rPr>
          <w:rFonts w:ascii="Times New Roman" w:hAnsi="Times New Roman" w:cs="Times New Roman"/>
          <w:sz w:val="24"/>
          <w:szCs w:val="24"/>
          <w:shd w:val="clear" w:color="auto" w:fill="FFFFFF"/>
        </w:rPr>
        <w:t>ственные законодатели наделены мандатом</w:t>
      </w:r>
      <w:r w:rsidR="00B210A9">
        <w:rPr>
          <w:rFonts w:ascii="Times New Roman" w:hAnsi="Times New Roman" w:cs="Times New Roman"/>
          <w:sz w:val="24"/>
          <w:szCs w:val="24"/>
          <w:shd w:val="clear" w:color="auto" w:fill="FFFFFF"/>
        </w:rPr>
        <w:t>,</w:t>
      </w:r>
      <w:r w:rsidRPr="00290DB7">
        <w:rPr>
          <w:rFonts w:ascii="Times New Roman" w:hAnsi="Times New Roman" w:cs="Times New Roman"/>
          <w:sz w:val="24"/>
          <w:szCs w:val="24"/>
          <w:shd w:val="clear" w:color="auto" w:fill="FFFFFF"/>
        </w:rPr>
        <w:t xml:space="preserve"> участвовать в формировании бюджета для се</w:t>
      </w:r>
      <w:r w:rsidRPr="00290DB7">
        <w:rPr>
          <w:rFonts w:ascii="Times New Roman" w:hAnsi="Times New Roman" w:cs="Times New Roman"/>
          <w:sz w:val="24"/>
          <w:szCs w:val="24"/>
          <w:shd w:val="clear" w:color="auto" w:fill="FFFFFF"/>
        </w:rPr>
        <w:t>к</w:t>
      </w:r>
      <w:r w:rsidRPr="00290DB7">
        <w:rPr>
          <w:rFonts w:ascii="Times New Roman" w:hAnsi="Times New Roman" w:cs="Times New Roman"/>
          <w:sz w:val="24"/>
          <w:szCs w:val="24"/>
          <w:shd w:val="clear" w:color="auto" w:fill="FFFFFF"/>
        </w:rPr>
        <w:t xml:space="preserve">тора безопасности. Однако, как </w:t>
      </w:r>
      <w:r w:rsidRPr="00290DB7">
        <w:rPr>
          <w:rFonts w:ascii="Times New Roman" w:hAnsi="Times New Roman" w:cs="Times New Roman"/>
          <w:sz w:val="24"/>
          <w:szCs w:val="24"/>
        </w:rPr>
        <w:t>признаются сами депутаты, они формально утверждают бюджет по сектору безопасности, так как многие пункты бюджетных линий имеют секре</w:t>
      </w:r>
      <w:r w:rsidRPr="00290DB7">
        <w:rPr>
          <w:rFonts w:ascii="Times New Roman" w:hAnsi="Times New Roman" w:cs="Times New Roman"/>
          <w:sz w:val="24"/>
          <w:szCs w:val="24"/>
        </w:rPr>
        <w:t>т</w:t>
      </w:r>
      <w:r w:rsidRPr="00290DB7">
        <w:rPr>
          <w:rFonts w:ascii="Times New Roman" w:hAnsi="Times New Roman" w:cs="Times New Roman"/>
          <w:sz w:val="24"/>
          <w:szCs w:val="24"/>
        </w:rPr>
        <w:t>ный характер и не детализируются, и они не участвуют в формировании бюджета</w:t>
      </w:r>
      <w:r w:rsidRPr="00290DB7">
        <w:rPr>
          <w:rStyle w:val="aa"/>
          <w:rFonts w:ascii="Times New Roman" w:hAnsi="Times New Roman" w:cs="Times New Roman"/>
          <w:sz w:val="24"/>
          <w:szCs w:val="24"/>
        </w:rPr>
        <w:footnoteReference w:id="3"/>
      </w:r>
      <w:r w:rsidRPr="00290DB7">
        <w:rPr>
          <w:rFonts w:ascii="Times New Roman" w:hAnsi="Times New Roman" w:cs="Times New Roman"/>
          <w:sz w:val="24"/>
          <w:szCs w:val="24"/>
        </w:rPr>
        <w:t xml:space="preserve">. </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 xml:space="preserve">Что касается мониторинга исполнения бюджета, то </w:t>
      </w:r>
      <w:r w:rsidRPr="00290DB7">
        <w:rPr>
          <w:rFonts w:ascii="Times New Roman" w:hAnsi="Times New Roman" w:cs="Times New Roman"/>
          <w:sz w:val="24"/>
          <w:szCs w:val="24"/>
          <w:shd w:val="clear" w:color="auto" w:fill="FFFFFF"/>
        </w:rPr>
        <w:t xml:space="preserve">в </w:t>
      </w:r>
      <w:r w:rsidRPr="00290DB7">
        <w:rPr>
          <w:rFonts w:ascii="Times New Roman" w:hAnsi="Times New Roman" w:cs="Times New Roman"/>
          <w:sz w:val="24"/>
          <w:szCs w:val="24"/>
        </w:rPr>
        <w:t xml:space="preserve">Стратегии развития ЖК КР до 2021 года отмечено, что контроль за исполнением республиканского бюджета, </w:t>
      </w:r>
      <w:r w:rsidRPr="00290DB7">
        <w:rPr>
          <w:rFonts w:ascii="Times New Roman" w:hAnsi="Times New Roman" w:cs="Times New Roman"/>
          <w:sz w:val="24"/>
          <w:szCs w:val="24"/>
          <w:shd w:val="clear" w:color="auto" w:fill="FFFFFF"/>
        </w:rPr>
        <w:t>его соотве</w:t>
      </w:r>
      <w:r w:rsidRPr="00290DB7">
        <w:rPr>
          <w:rFonts w:ascii="Times New Roman" w:hAnsi="Times New Roman" w:cs="Times New Roman"/>
          <w:sz w:val="24"/>
          <w:szCs w:val="24"/>
          <w:shd w:val="clear" w:color="auto" w:fill="FFFFFF"/>
        </w:rPr>
        <w:t>т</w:t>
      </w:r>
      <w:r w:rsidRPr="00290DB7">
        <w:rPr>
          <w:rFonts w:ascii="Times New Roman" w:hAnsi="Times New Roman" w:cs="Times New Roman"/>
          <w:sz w:val="24"/>
          <w:szCs w:val="24"/>
          <w:shd w:val="clear" w:color="auto" w:fill="FFFFFF"/>
        </w:rPr>
        <w:t xml:space="preserve">ствием принятым национальным стратегиям и приоритетам развития </w:t>
      </w:r>
      <w:r w:rsidRPr="00290DB7">
        <w:rPr>
          <w:rFonts w:ascii="Times New Roman" w:hAnsi="Times New Roman" w:cs="Times New Roman"/>
          <w:sz w:val="24"/>
          <w:szCs w:val="24"/>
        </w:rPr>
        <w:t>является наиболее пр</w:t>
      </w:r>
      <w:r w:rsidRPr="00290DB7">
        <w:rPr>
          <w:rFonts w:ascii="Times New Roman" w:hAnsi="Times New Roman" w:cs="Times New Roman"/>
          <w:sz w:val="24"/>
          <w:szCs w:val="24"/>
        </w:rPr>
        <w:t>о</w:t>
      </w:r>
      <w:r w:rsidRPr="00290DB7">
        <w:rPr>
          <w:rFonts w:ascii="Times New Roman" w:hAnsi="Times New Roman" w:cs="Times New Roman"/>
          <w:sz w:val="24"/>
          <w:szCs w:val="24"/>
        </w:rPr>
        <w:t>блемной зоной парламента. Депутаты не владеют знаниями и техникой мониторинга испо</w:t>
      </w:r>
      <w:r w:rsidRPr="00290DB7">
        <w:rPr>
          <w:rFonts w:ascii="Times New Roman" w:hAnsi="Times New Roman" w:cs="Times New Roman"/>
          <w:sz w:val="24"/>
          <w:szCs w:val="24"/>
        </w:rPr>
        <w:t>л</w:t>
      </w:r>
      <w:r w:rsidRPr="00290DB7">
        <w:rPr>
          <w:rFonts w:ascii="Times New Roman" w:hAnsi="Times New Roman" w:cs="Times New Roman"/>
          <w:sz w:val="24"/>
          <w:szCs w:val="24"/>
        </w:rPr>
        <w:t>нения бюджета, а в парламенте отсутствует Бюджетный Офис, как</w:t>
      </w:r>
      <w:r w:rsidR="00582896">
        <w:rPr>
          <w:rFonts w:ascii="Times New Roman" w:hAnsi="Times New Roman" w:cs="Times New Roman"/>
          <w:sz w:val="24"/>
          <w:szCs w:val="24"/>
        </w:rPr>
        <w:t>,</w:t>
      </w:r>
      <w:r w:rsidRPr="00290DB7">
        <w:rPr>
          <w:rFonts w:ascii="Times New Roman" w:hAnsi="Times New Roman" w:cs="Times New Roman"/>
          <w:sz w:val="24"/>
          <w:szCs w:val="24"/>
        </w:rPr>
        <w:t xml:space="preserve"> например</w:t>
      </w:r>
      <w:r w:rsidR="00582896">
        <w:rPr>
          <w:rFonts w:ascii="Times New Roman" w:hAnsi="Times New Roman" w:cs="Times New Roman"/>
          <w:sz w:val="24"/>
          <w:szCs w:val="24"/>
        </w:rPr>
        <w:t>,</w:t>
      </w:r>
      <w:r w:rsidRPr="00290DB7">
        <w:rPr>
          <w:rFonts w:ascii="Times New Roman" w:hAnsi="Times New Roman" w:cs="Times New Roman"/>
          <w:sz w:val="24"/>
          <w:szCs w:val="24"/>
        </w:rPr>
        <w:t xml:space="preserve"> в Конгрессе США, который бы занимался оказанием помощи депутатам в бюджетном процессе. След</w:t>
      </w:r>
      <w:r w:rsidRPr="00290DB7">
        <w:rPr>
          <w:rFonts w:ascii="Times New Roman" w:hAnsi="Times New Roman" w:cs="Times New Roman"/>
          <w:sz w:val="24"/>
          <w:szCs w:val="24"/>
        </w:rPr>
        <w:t>о</w:t>
      </w:r>
      <w:r w:rsidRPr="00290DB7">
        <w:rPr>
          <w:rFonts w:ascii="Times New Roman" w:hAnsi="Times New Roman" w:cs="Times New Roman"/>
          <w:sz w:val="24"/>
          <w:szCs w:val="24"/>
        </w:rPr>
        <w:t>вательно, депутаты не могут эффективно и самостоятельно оценивать реализацию бюджета, ориентируюсь лишь на годовой отчет правительства об исполнении бюджета.</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В то же время, парламент не активно использует потенциал аудиторов Счетной п</w:t>
      </w:r>
      <w:r w:rsidRPr="00290DB7">
        <w:rPr>
          <w:rFonts w:ascii="Times New Roman" w:hAnsi="Times New Roman" w:cs="Times New Roman"/>
          <w:sz w:val="24"/>
          <w:szCs w:val="24"/>
        </w:rPr>
        <w:t>а</w:t>
      </w:r>
      <w:r w:rsidRPr="00290DB7">
        <w:rPr>
          <w:rFonts w:ascii="Times New Roman" w:hAnsi="Times New Roman" w:cs="Times New Roman"/>
          <w:sz w:val="24"/>
          <w:szCs w:val="24"/>
        </w:rPr>
        <w:t>латы для обеспечения полного контроля за использованием денежных средств в правоохр</w:t>
      </w:r>
      <w:r w:rsidRPr="00290DB7">
        <w:rPr>
          <w:rFonts w:ascii="Times New Roman" w:hAnsi="Times New Roman" w:cs="Times New Roman"/>
          <w:sz w:val="24"/>
          <w:szCs w:val="24"/>
        </w:rPr>
        <w:t>а</w:t>
      </w:r>
      <w:r w:rsidRPr="00290DB7">
        <w:rPr>
          <w:rFonts w:ascii="Times New Roman" w:hAnsi="Times New Roman" w:cs="Times New Roman"/>
          <w:sz w:val="24"/>
          <w:szCs w:val="24"/>
        </w:rPr>
        <w:t xml:space="preserve">нительных органах, хотя аудит является одним из важных инструментов парламентского контроля. Согласно Закону КР </w:t>
      </w:r>
      <w:r w:rsidR="00582896">
        <w:rPr>
          <w:rFonts w:ascii="Times New Roman" w:hAnsi="Times New Roman" w:cs="Times New Roman"/>
          <w:sz w:val="24"/>
          <w:szCs w:val="24"/>
        </w:rPr>
        <w:t>«</w:t>
      </w:r>
      <w:r w:rsidRPr="00290DB7">
        <w:rPr>
          <w:rFonts w:ascii="Times New Roman" w:hAnsi="Times New Roman" w:cs="Times New Roman"/>
          <w:sz w:val="24"/>
          <w:szCs w:val="24"/>
        </w:rPr>
        <w:t>О Счетной палате КР</w:t>
      </w:r>
      <w:r w:rsidR="00582896">
        <w:rPr>
          <w:rFonts w:ascii="Times New Roman" w:hAnsi="Times New Roman" w:cs="Times New Roman"/>
          <w:sz w:val="24"/>
          <w:szCs w:val="24"/>
        </w:rPr>
        <w:t>»</w:t>
      </w:r>
      <w:r w:rsidRPr="00290DB7">
        <w:rPr>
          <w:rFonts w:ascii="Times New Roman" w:hAnsi="Times New Roman" w:cs="Times New Roman"/>
          <w:sz w:val="24"/>
          <w:szCs w:val="24"/>
        </w:rPr>
        <w:t xml:space="preserve">, </w:t>
      </w:r>
      <w:r w:rsidRPr="00290DB7">
        <w:rPr>
          <w:rFonts w:ascii="Times New Roman" w:hAnsi="Times New Roman" w:cs="Times New Roman"/>
          <w:sz w:val="24"/>
          <w:szCs w:val="24"/>
          <w:shd w:val="clear" w:color="auto" w:fill="FFFFFF"/>
        </w:rPr>
        <w:t>парламент может давать поручения Счетной палате. В частности, в с</w:t>
      </w:r>
      <w:r w:rsidRPr="00290DB7">
        <w:rPr>
          <w:rFonts w:ascii="Times New Roman" w:hAnsi="Times New Roman" w:cs="Times New Roman"/>
          <w:sz w:val="24"/>
          <w:szCs w:val="24"/>
        </w:rPr>
        <w:t xml:space="preserve">татье 11 Закона КР </w:t>
      </w:r>
      <w:r w:rsidR="00582896">
        <w:rPr>
          <w:rFonts w:ascii="Times New Roman" w:hAnsi="Times New Roman" w:cs="Times New Roman"/>
          <w:sz w:val="24"/>
          <w:szCs w:val="24"/>
        </w:rPr>
        <w:t>«</w:t>
      </w:r>
      <w:r w:rsidRPr="00290DB7">
        <w:rPr>
          <w:rFonts w:ascii="Times New Roman" w:hAnsi="Times New Roman" w:cs="Times New Roman"/>
          <w:sz w:val="24"/>
          <w:szCs w:val="24"/>
        </w:rPr>
        <w:t>О Счетной палате КР</w:t>
      </w:r>
      <w:r w:rsidR="00582896">
        <w:rPr>
          <w:rFonts w:ascii="Times New Roman" w:hAnsi="Times New Roman" w:cs="Times New Roman"/>
          <w:sz w:val="24"/>
          <w:szCs w:val="24"/>
        </w:rPr>
        <w:t>»</w:t>
      </w:r>
      <w:r w:rsidRPr="00290DB7">
        <w:rPr>
          <w:rFonts w:ascii="Times New Roman" w:hAnsi="Times New Roman" w:cs="Times New Roman"/>
          <w:sz w:val="24"/>
          <w:szCs w:val="24"/>
        </w:rPr>
        <w:t xml:space="preserve"> указывается, что </w:t>
      </w:r>
      <w:r w:rsidR="00582896">
        <w:rPr>
          <w:rFonts w:ascii="Times New Roman" w:hAnsi="Times New Roman" w:cs="Times New Roman"/>
          <w:sz w:val="24"/>
          <w:szCs w:val="24"/>
        </w:rPr>
        <w:t>«</w:t>
      </w:r>
      <w:r w:rsidRPr="00290DB7">
        <w:rPr>
          <w:rFonts w:ascii="Times New Roman" w:hAnsi="Times New Roman" w:cs="Times New Roman"/>
          <w:sz w:val="24"/>
          <w:szCs w:val="24"/>
          <w:shd w:val="clear" w:color="auto" w:fill="FFFFFF"/>
        </w:rPr>
        <w:t>в план работы Счетной палаты включаются поручения президента, Жогорку Кенеша, его профильного комитета, а также запросы правительства, а внеплановые контрольные мер</w:t>
      </w:r>
      <w:r w:rsidRPr="00290DB7">
        <w:rPr>
          <w:rFonts w:ascii="Times New Roman" w:hAnsi="Times New Roman" w:cs="Times New Roman"/>
          <w:sz w:val="24"/>
          <w:szCs w:val="24"/>
          <w:shd w:val="clear" w:color="auto" w:fill="FFFFFF"/>
        </w:rPr>
        <w:t>о</w:t>
      </w:r>
      <w:r w:rsidRPr="00290DB7">
        <w:rPr>
          <w:rFonts w:ascii="Times New Roman" w:hAnsi="Times New Roman" w:cs="Times New Roman"/>
          <w:sz w:val="24"/>
          <w:szCs w:val="24"/>
          <w:shd w:val="clear" w:color="auto" w:fill="FFFFFF"/>
        </w:rPr>
        <w:t>приятия проводятся на основании поручения тех же органов</w:t>
      </w:r>
      <w:r w:rsidR="00582896">
        <w:rPr>
          <w:rFonts w:ascii="Times New Roman" w:hAnsi="Times New Roman" w:cs="Times New Roman"/>
          <w:sz w:val="24"/>
          <w:szCs w:val="24"/>
          <w:shd w:val="clear" w:color="auto" w:fill="FFFFFF"/>
        </w:rPr>
        <w:t>»</w:t>
      </w:r>
      <w:r w:rsidRPr="00290DB7">
        <w:rPr>
          <w:rFonts w:ascii="Times New Roman" w:hAnsi="Times New Roman" w:cs="Times New Roman"/>
          <w:sz w:val="24"/>
          <w:szCs w:val="24"/>
          <w:shd w:val="clear" w:color="auto" w:fill="FFFFFF"/>
        </w:rPr>
        <w:t>. В своей деятельности Счетная палата подотчетна президенту и Жогорку Кенешу. Однако, как показывает практика, депут</w:t>
      </w:r>
      <w:r w:rsidRPr="00290DB7">
        <w:rPr>
          <w:rFonts w:ascii="Times New Roman" w:hAnsi="Times New Roman" w:cs="Times New Roman"/>
          <w:sz w:val="24"/>
          <w:szCs w:val="24"/>
          <w:shd w:val="clear" w:color="auto" w:fill="FFFFFF"/>
        </w:rPr>
        <w:t>а</w:t>
      </w:r>
      <w:r w:rsidRPr="00290DB7">
        <w:rPr>
          <w:rFonts w:ascii="Times New Roman" w:hAnsi="Times New Roman" w:cs="Times New Roman"/>
          <w:sz w:val="24"/>
          <w:szCs w:val="24"/>
          <w:shd w:val="clear" w:color="auto" w:fill="FFFFFF"/>
        </w:rPr>
        <w:t>ты не всегда пользуются возможностью обращения к Счетной палате. В других развитых странах, например</w:t>
      </w:r>
      <w:r w:rsidRPr="00290DB7">
        <w:rPr>
          <w:rFonts w:ascii="Times New Roman" w:hAnsi="Times New Roman" w:cs="Times New Roman"/>
          <w:sz w:val="24"/>
          <w:szCs w:val="24"/>
        </w:rPr>
        <w:t xml:space="preserve">, в Англии парламент получает 50 докладов от Аудитора (Национального аудиторского офиса) по вопросам использования денег, включая сектор безопасности, и Аудитор получает около 400 индивидуальных запросов от депутатов по различным вопросам использования государственных бюджетных средств [7]. </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shd w:val="clear" w:color="auto" w:fill="FFFFFF"/>
        </w:rPr>
        <w:t xml:space="preserve">Более того, в соответствии Указом Президента КР от 18.07.16 УП № 161 </w:t>
      </w:r>
      <w:r w:rsidR="00582896">
        <w:rPr>
          <w:rFonts w:ascii="Times New Roman" w:hAnsi="Times New Roman" w:cs="Times New Roman"/>
          <w:sz w:val="24"/>
          <w:szCs w:val="24"/>
          <w:shd w:val="clear" w:color="auto" w:fill="FFFFFF"/>
        </w:rPr>
        <w:t>«</w:t>
      </w:r>
      <w:r w:rsidRPr="00290DB7">
        <w:rPr>
          <w:rFonts w:ascii="Times New Roman" w:hAnsi="Times New Roman" w:cs="Times New Roman"/>
          <w:sz w:val="24"/>
          <w:szCs w:val="24"/>
          <w:shd w:val="clear" w:color="auto" w:fill="FFFFFF"/>
        </w:rPr>
        <w:t>О мерах по реформе системы правоохранительных органов КР</w:t>
      </w:r>
      <w:r w:rsidR="00582896">
        <w:rPr>
          <w:rFonts w:ascii="Times New Roman" w:hAnsi="Times New Roman" w:cs="Times New Roman"/>
          <w:sz w:val="24"/>
          <w:szCs w:val="24"/>
          <w:shd w:val="clear" w:color="auto" w:fill="FFFFFF"/>
        </w:rPr>
        <w:t>» «</w:t>
      </w:r>
      <w:r w:rsidRPr="00290DB7">
        <w:rPr>
          <w:rFonts w:ascii="Times New Roman" w:hAnsi="Times New Roman" w:cs="Times New Roman"/>
          <w:i/>
          <w:iCs/>
          <w:sz w:val="24"/>
          <w:szCs w:val="24"/>
          <w:shd w:val="clear" w:color="auto" w:fill="FFFFFF"/>
        </w:rPr>
        <w:t>результаты проверок Счетной п</w:t>
      </w:r>
      <w:r w:rsidRPr="00290DB7">
        <w:rPr>
          <w:rFonts w:ascii="Times New Roman" w:hAnsi="Times New Roman" w:cs="Times New Roman"/>
          <w:i/>
          <w:iCs/>
          <w:sz w:val="24"/>
          <w:szCs w:val="24"/>
          <w:shd w:val="clear" w:color="auto" w:fill="FFFFFF"/>
        </w:rPr>
        <w:t>а</w:t>
      </w:r>
      <w:r w:rsidRPr="00290DB7">
        <w:rPr>
          <w:rFonts w:ascii="Times New Roman" w:hAnsi="Times New Roman" w:cs="Times New Roman"/>
          <w:i/>
          <w:iCs/>
          <w:sz w:val="24"/>
          <w:szCs w:val="24"/>
          <w:shd w:val="clear" w:color="auto" w:fill="FFFFFF"/>
        </w:rPr>
        <w:t>латы КР будут направляться в зависимости от объекта проверки в ГКНБ или ГСБЭП для дачи правовой оценки…</w:t>
      </w:r>
      <w:r w:rsidR="00582896">
        <w:rPr>
          <w:rFonts w:ascii="Times New Roman" w:hAnsi="Times New Roman" w:cs="Times New Roman"/>
          <w:i/>
          <w:iCs/>
          <w:sz w:val="24"/>
          <w:szCs w:val="24"/>
          <w:shd w:val="clear" w:color="auto" w:fill="FFFFFF"/>
        </w:rPr>
        <w:t>»</w:t>
      </w:r>
      <w:r w:rsidRPr="00290DB7">
        <w:rPr>
          <w:rFonts w:ascii="Times New Roman" w:hAnsi="Times New Roman" w:cs="Times New Roman"/>
          <w:i/>
          <w:iCs/>
          <w:sz w:val="24"/>
          <w:szCs w:val="24"/>
          <w:shd w:val="clear" w:color="auto" w:fill="FFFFFF"/>
        </w:rPr>
        <w:t xml:space="preserve">. </w:t>
      </w:r>
      <w:r w:rsidRPr="00290DB7">
        <w:rPr>
          <w:rFonts w:ascii="Times New Roman" w:hAnsi="Times New Roman" w:cs="Times New Roman"/>
          <w:sz w:val="24"/>
          <w:szCs w:val="24"/>
          <w:shd w:val="clear" w:color="auto" w:fill="FFFFFF"/>
        </w:rPr>
        <w:t>Такое требование ставит независимость проверок Счетной палаты под риск, в особенности касательно аудита правоохранительных органов. В целом, можно заключить, что Счетная палата не была активно использована парламентом для проверки з</w:t>
      </w:r>
      <w:r w:rsidRPr="00290DB7">
        <w:rPr>
          <w:rFonts w:ascii="Times New Roman" w:hAnsi="Times New Roman" w:cs="Times New Roman"/>
          <w:sz w:val="24"/>
          <w:szCs w:val="24"/>
          <w:shd w:val="clear" w:color="auto" w:fill="FFFFFF"/>
        </w:rPr>
        <w:t>а</w:t>
      </w:r>
      <w:r w:rsidRPr="00290DB7">
        <w:rPr>
          <w:rFonts w:ascii="Times New Roman" w:hAnsi="Times New Roman" w:cs="Times New Roman"/>
          <w:sz w:val="24"/>
          <w:szCs w:val="24"/>
          <w:shd w:val="clear" w:color="auto" w:fill="FFFFFF"/>
        </w:rPr>
        <w:t xml:space="preserve">трат и определения их соответствия принятым бюджетам, законам. </w:t>
      </w:r>
    </w:p>
    <w:p w:rsidR="000A0D10" w:rsidRPr="00290DB7" w:rsidRDefault="000A0D10" w:rsidP="00290DB7">
      <w:pPr>
        <w:pStyle w:val="a8"/>
        <w:pBdr>
          <w:top w:val="none" w:sz="0" w:space="0" w:color="auto"/>
          <w:left w:val="none" w:sz="0" w:space="0" w:color="auto"/>
          <w:bottom w:val="none" w:sz="0" w:space="0" w:color="auto"/>
          <w:right w:val="none" w:sz="0" w:space="0" w:color="auto"/>
        </w:pBdr>
        <w:spacing w:line="360" w:lineRule="auto"/>
        <w:ind w:firstLine="851"/>
        <w:jc w:val="both"/>
        <w:rPr>
          <w:rFonts w:ascii="Times New Roman" w:hAnsi="Times New Roman" w:cs="Times New Roman"/>
          <w:sz w:val="24"/>
          <w:szCs w:val="24"/>
          <w:lang w:val="ru-RU"/>
        </w:rPr>
      </w:pPr>
      <w:r w:rsidRPr="00290DB7">
        <w:rPr>
          <w:rFonts w:ascii="Times New Roman" w:hAnsi="Times New Roman" w:cs="Times New Roman"/>
          <w:sz w:val="24"/>
          <w:szCs w:val="24"/>
          <w:shd w:val="clear" w:color="auto" w:fill="FFFFFF"/>
          <w:lang w:val="ru-RU"/>
        </w:rPr>
        <w:t>Сотрудничество парламента с Институтом Омбудсмена КР (</w:t>
      </w:r>
      <w:r w:rsidRPr="00290DB7">
        <w:rPr>
          <w:rFonts w:ascii="Times New Roman" w:hAnsi="Times New Roman" w:cs="Times New Roman"/>
          <w:sz w:val="24"/>
          <w:szCs w:val="24"/>
          <w:lang w:val="ru-RU"/>
        </w:rPr>
        <w:t>Акыйкатчы)</w:t>
      </w:r>
      <w:r w:rsidRPr="00290DB7">
        <w:rPr>
          <w:rFonts w:ascii="Times New Roman" w:hAnsi="Times New Roman" w:cs="Times New Roman"/>
          <w:sz w:val="24"/>
          <w:szCs w:val="24"/>
          <w:shd w:val="clear" w:color="auto" w:fill="FFFFFF"/>
          <w:lang w:val="ru-RU"/>
        </w:rPr>
        <w:t xml:space="preserve"> в области мониторинга выполнения законов и решений, принятых Жогорку Кенешем, была более те</w:t>
      </w:r>
      <w:r w:rsidRPr="00290DB7">
        <w:rPr>
          <w:rFonts w:ascii="Times New Roman" w:hAnsi="Times New Roman" w:cs="Times New Roman"/>
          <w:sz w:val="24"/>
          <w:szCs w:val="24"/>
          <w:shd w:val="clear" w:color="auto" w:fill="FFFFFF"/>
          <w:lang w:val="ru-RU"/>
        </w:rPr>
        <w:t>с</w:t>
      </w:r>
      <w:r w:rsidRPr="00290DB7">
        <w:rPr>
          <w:rFonts w:ascii="Times New Roman" w:hAnsi="Times New Roman" w:cs="Times New Roman"/>
          <w:sz w:val="24"/>
          <w:szCs w:val="24"/>
          <w:shd w:val="clear" w:color="auto" w:fill="FFFFFF"/>
          <w:lang w:val="ru-RU"/>
        </w:rPr>
        <w:t>ной. Например,</w:t>
      </w:r>
      <w:r w:rsidRPr="00290DB7">
        <w:rPr>
          <w:rFonts w:ascii="Times New Roman" w:hAnsi="Times New Roman" w:cs="Times New Roman"/>
          <w:sz w:val="24"/>
          <w:szCs w:val="24"/>
          <w:lang w:val="ru-RU"/>
        </w:rPr>
        <w:t xml:space="preserve"> Омбудсмен проанализировал ход и результаты исполнения постановлений Жогорку Кенеша относительно рекомендаций, сформулированных Омбудсменом в своих ежегодных докладах. Этот институт также выпустил несколько Специальных докладов, п</w:t>
      </w:r>
      <w:r w:rsidRPr="00290DB7">
        <w:rPr>
          <w:rFonts w:ascii="Times New Roman" w:hAnsi="Times New Roman" w:cs="Times New Roman"/>
          <w:sz w:val="24"/>
          <w:szCs w:val="24"/>
          <w:lang w:val="ru-RU"/>
        </w:rPr>
        <w:t>о</w:t>
      </w:r>
      <w:r w:rsidRPr="00290DB7">
        <w:rPr>
          <w:rFonts w:ascii="Times New Roman" w:hAnsi="Times New Roman" w:cs="Times New Roman"/>
          <w:sz w:val="24"/>
          <w:szCs w:val="24"/>
          <w:lang w:val="ru-RU"/>
        </w:rPr>
        <w:t xml:space="preserve">свящённых вопросам реализации прав сотрудников органов, обеспечивающих национальную безопасность. Например, были подготовлены Специальные доклады </w:t>
      </w:r>
      <w:r w:rsidR="00582896">
        <w:rPr>
          <w:rFonts w:ascii="Times New Roman" w:hAnsi="Times New Roman" w:cs="Times New Roman"/>
          <w:sz w:val="24"/>
          <w:szCs w:val="24"/>
          <w:lang w:val="ru-RU"/>
        </w:rPr>
        <w:t>«</w:t>
      </w:r>
      <w:r w:rsidRPr="00290DB7">
        <w:rPr>
          <w:rFonts w:ascii="Times New Roman" w:hAnsi="Times New Roman" w:cs="Times New Roman"/>
          <w:sz w:val="24"/>
          <w:szCs w:val="24"/>
          <w:lang w:val="ru-RU"/>
        </w:rPr>
        <w:t>О социальных гара</w:t>
      </w:r>
      <w:r w:rsidRPr="00290DB7">
        <w:rPr>
          <w:rFonts w:ascii="Times New Roman" w:hAnsi="Times New Roman" w:cs="Times New Roman"/>
          <w:sz w:val="24"/>
          <w:szCs w:val="24"/>
          <w:lang w:val="ru-RU"/>
        </w:rPr>
        <w:t>н</w:t>
      </w:r>
      <w:r w:rsidRPr="00290DB7">
        <w:rPr>
          <w:rFonts w:ascii="Times New Roman" w:hAnsi="Times New Roman" w:cs="Times New Roman"/>
          <w:sz w:val="24"/>
          <w:szCs w:val="24"/>
          <w:lang w:val="ru-RU"/>
        </w:rPr>
        <w:t>тиях сотрудников органов внутренних дел</w:t>
      </w:r>
      <w:r w:rsidR="00582896">
        <w:rPr>
          <w:rFonts w:ascii="Times New Roman" w:hAnsi="Times New Roman" w:cs="Times New Roman"/>
          <w:sz w:val="24"/>
          <w:szCs w:val="24"/>
          <w:lang w:val="ru-RU"/>
        </w:rPr>
        <w:t>»</w:t>
      </w:r>
      <w:r w:rsidRPr="00290DB7">
        <w:rPr>
          <w:rFonts w:ascii="Times New Roman" w:hAnsi="Times New Roman" w:cs="Times New Roman"/>
          <w:sz w:val="24"/>
          <w:szCs w:val="24"/>
          <w:lang w:val="ru-RU"/>
        </w:rPr>
        <w:t xml:space="preserve">, </w:t>
      </w:r>
      <w:r w:rsidR="00582896">
        <w:rPr>
          <w:rFonts w:ascii="Times New Roman" w:hAnsi="Times New Roman" w:cs="Times New Roman"/>
          <w:sz w:val="24"/>
          <w:szCs w:val="24"/>
          <w:lang w:val="ru-RU"/>
        </w:rPr>
        <w:t>«</w:t>
      </w:r>
      <w:r w:rsidRPr="00290DB7">
        <w:rPr>
          <w:rFonts w:ascii="Times New Roman" w:hAnsi="Times New Roman" w:cs="Times New Roman"/>
          <w:sz w:val="24"/>
          <w:szCs w:val="24"/>
          <w:lang w:val="ru-RU"/>
        </w:rPr>
        <w:t>О соблюдении прав граждан во время призы</w:t>
      </w:r>
      <w:r w:rsidRPr="00290DB7">
        <w:rPr>
          <w:rFonts w:ascii="Times New Roman" w:hAnsi="Times New Roman" w:cs="Times New Roman"/>
          <w:sz w:val="24"/>
          <w:szCs w:val="24"/>
          <w:lang w:val="ru-RU"/>
        </w:rPr>
        <w:t>в</w:t>
      </w:r>
      <w:r w:rsidRPr="00290DB7">
        <w:rPr>
          <w:rFonts w:ascii="Times New Roman" w:hAnsi="Times New Roman" w:cs="Times New Roman"/>
          <w:sz w:val="24"/>
          <w:szCs w:val="24"/>
          <w:lang w:val="ru-RU"/>
        </w:rPr>
        <w:t>ного процесса</w:t>
      </w:r>
      <w:r w:rsidR="00582896">
        <w:rPr>
          <w:rFonts w:ascii="Times New Roman" w:hAnsi="Times New Roman" w:cs="Times New Roman"/>
          <w:sz w:val="24"/>
          <w:szCs w:val="24"/>
          <w:lang w:val="ru-RU"/>
        </w:rPr>
        <w:t>»</w:t>
      </w:r>
      <w:r w:rsidRPr="00290DB7">
        <w:rPr>
          <w:rFonts w:ascii="Times New Roman" w:hAnsi="Times New Roman" w:cs="Times New Roman"/>
          <w:sz w:val="24"/>
          <w:szCs w:val="24"/>
          <w:lang w:val="ru-RU"/>
        </w:rPr>
        <w:t xml:space="preserve">, </w:t>
      </w:r>
      <w:r w:rsidR="00582896">
        <w:rPr>
          <w:rFonts w:ascii="Times New Roman" w:hAnsi="Times New Roman" w:cs="Times New Roman"/>
          <w:sz w:val="24"/>
          <w:szCs w:val="24"/>
          <w:lang w:val="ru-RU"/>
        </w:rPr>
        <w:t>«</w:t>
      </w:r>
      <w:r w:rsidRPr="00290DB7">
        <w:rPr>
          <w:rFonts w:ascii="Times New Roman" w:hAnsi="Times New Roman" w:cs="Times New Roman"/>
          <w:sz w:val="24"/>
          <w:szCs w:val="24"/>
          <w:lang w:val="ru-RU"/>
        </w:rPr>
        <w:t>О соблюдении прав военнослужащих</w:t>
      </w:r>
      <w:r w:rsidR="00582896">
        <w:rPr>
          <w:rFonts w:ascii="Times New Roman" w:hAnsi="Times New Roman" w:cs="Times New Roman"/>
          <w:sz w:val="24"/>
          <w:szCs w:val="24"/>
          <w:lang w:val="ru-RU"/>
        </w:rPr>
        <w:t>»</w:t>
      </w:r>
      <w:r w:rsidRPr="00290DB7">
        <w:rPr>
          <w:rFonts w:ascii="Times New Roman" w:hAnsi="Times New Roman" w:cs="Times New Roman"/>
          <w:sz w:val="24"/>
          <w:szCs w:val="24"/>
          <w:lang w:val="ru-RU"/>
        </w:rPr>
        <w:t xml:space="preserve">, а также </w:t>
      </w:r>
      <w:r w:rsidR="00582896">
        <w:rPr>
          <w:rFonts w:ascii="Times New Roman" w:hAnsi="Times New Roman" w:cs="Times New Roman"/>
          <w:sz w:val="24"/>
          <w:szCs w:val="24"/>
          <w:lang w:val="ru-RU"/>
        </w:rPr>
        <w:t>«</w:t>
      </w:r>
      <w:r w:rsidRPr="00290DB7">
        <w:rPr>
          <w:rFonts w:ascii="Times New Roman" w:hAnsi="Times New Roman" w:cs="Times New Roman"/>
          <w:sz w:val="24"/>
          <w:szCs w:val="24"/>
          <w:lang w:val="ru-RU"/>
        </w:rPr>
        <w:t>О соблюдении права на охрану здоровья в исправительной колонии №</w:t>
      </w:r>
      <w:r w:rsidR="00582896">
        <w:rPr>
          <w:rFonts w:ascii="Times New Roman" w:hAnsi="Times New Roman" w:cs="Times New Roman"/>
          <w:sz w:val="24"/>
          <w:szCs w:val="24"/>
          <w:lang w:val="ru-RU"/>
        </w:rPr>
        <w:t xml:space="preserve"> </w:t>
      </w:r>
      <w:r w:rsidRPr="00290DB7">
        <w:rPr>
          <w:rFonts w:ascii="Times New Roman" w:hAnsi="Times New Roman" w:cs="Times New Roman"/>
          <w:sz w:val="24"/>
          <w:szCs w:val="24"/>
          <w:lang w:val="ru-RU"/>
        </w:rPr>
        <w:t>2</w:t>
      </w:r>
      <w:r w:rsidR="00582896">
        <w:rPr>
          <w:rFonts w:ascii="Times New Roman" w:hAnsi="Times New Roman" w:cs="Times New Roman"/>
          <w:sz w:val="24"/>
          <w:szCs w:val="24"/>
          <w:lang w:val="ru-RU"/>
        </w:rPr>
        <w:t>»</w:t>
      </w:r>
      <w:r w:rsidRPr="00290DB7">
        <w:rPr>
          <w:rFonts w:ascii="Times New Roman" w:hAnsi="Times New Roman" w:cs="Times New Roman"/>
          <w:sz w:val="24"/>
          <w:szCs w:val="24"/>
          <w:lang w:val="ru-RU"/>
        </w:rPr>
        <w:t>. Четыре из семнадцати выпущенных спе</w:t>
      </w:r>
      <w:r w:rsidRPr="00290DB7">
        <w:rPr>
          <w:rFonts w:ascii="Times New Roman" w:hAnsi="Times New Roman" w:cs="Times New Roman"/>
          <w:sz w:val="24"/>
          <w:szCs w:val="24"/>
          <w:lang w:val="ru-RU"/>
        </w:rPr>
        <w:t>ц</w:t>
      </w:r>
      <w:r w:rsidRPr="00290DB7">
        <w:rPr>
          <w:rFonts w:ascii="Times New Roman" w:hAnsi="Times New Roman" w:cs="Times New Roman"/>
          <w:sz w:val="24"/>
          <w:szCs w:val="24"/>
          <w:lang w:val="ru-RU"/>
        </w:rPr>
        <w:t>докладов Омбудсмена были посвящены вопросам реализации прав человека правоохран</w:t>
      </w:r>
      <w:r w:rsidRPr="00290DB7">
        <w:rPr>
          <w:rFonts w:ascii="Times New Roman" w:hAnsi="Times New Roman" w:cs="Times New Roman"/>
          <w:sz w:val="24"/>
          <w:szCs w:val="24"/>
          <w:lang w:val="ru-RU"/>
        </w:rPr>
        <w:t>и</w:t>
      </w:r>
      <w:r w:rsidRPr="00290DB7">
        <w:rPr>
          <w:rFonts w:ascii="Times New Roman" w:hAnsi="Times New Roman" w:cs="Times New Roman"/>
          <w:sz w:val="24"/>
          <w:szCs w:val="24"/>
          <w:lang w:val="ru-RU"/>
        </w:rPr>
        <w:t xml:space="preserve">тельными и силовыми структурами. </w:t>
      </w:r>
    </w:p>
    <w:p w:rsidR="000A0D10" w:rsidRPr="00290DB7" w:rsidRDefault="000A0D10" w:rsidP="00290DB7">
      <w:pPr>
        <w:pStyle w:val="a8"/>
        <w:pBdr>
          <w:top w:val="none" w:sz="0" w:space="0" w:color="auto"/>
          <w:left w:val="none" w:sz="0" w:space="0" w:color="auto"/>
          <w:bottom w:val="none" w:sz="0" w:space="0" w:color="auto"/>
          <w:right w:val="none" w:sz="0" w:space="0" w:color="auto"/>
        </w:pBdr>
        <w:spacing w:line="360" w:lineRule="auto"/>
        <w:ind w:firstLine="851"/>
        <w:jc w:val="both"/>
        <w:rPr>
          <w:rFonts w:ascii="Times New Roman" w:hAnsi="Times New Roman" w:cs="Times New Roman"/>
          <w:sz w:val="24"/>
          <w:szCs w:val="24"/>
          <w:shd w:val="clear" w:color="auto" w:fill="FFFFFF"/>
          <w:lang w:val="ru-RU"/>
        </w:rPr>
      </w:pPr>
      <w:r w:rsidRPr="00290DB7">
        <w:rPr>
          <w:rFonts w:ascii="Times New Roman" w:hAnsi="Times New Roman" w:cs="Times New Roman"/>
          <w:sz w:val="24"/>
          <w:szCs w:val="24"/>
          <w:lang w:val="ru-RU"/>
        </w:rPr>
        <w:t xml:space="preserve"> </w:t>
      </w:r>
      <w:r w:rsidRPr="00290DB7">
        <w:rPr>
          <w:rFonts w:ascii="Times New Roman" w:hAnsi="Times New Roman" w:cs="Times New Roman"/>
          <w:sz w:val="24"/>
          <w:szCs w:val="24"/>
          <w:shd w:val="clear" w:color="auto" w:fill="FFFFFF"/>
          <w:lang w:val="ru-RU"/>
        </w:rPr>
        <w:t>По сравнению с другими странами Центральной Азии, в зависимости от политич</w:t>
      </w:r>
      <w:r w:rsidRPr="00290DB7">
        <w:rPr>
          <w:rFonts w:ascii="Times New Roman" w:hAnsi="Times New Roman" w:cs="Times New Roman"/>
          <w:sz w:val="24"/>
          <w:szCs w:val="24"/>
          <w:shd w:val="clear" w:color="auto" w:fill="FFFFFF"/>
          <w:lang w:val="ru-RU"/>
        </w:rPr>
        <w:t>е</w:t>
      </w:r>
      <w:r w:rsidRPr="00290DB7">
        <w:rPr>
          <w:rFonts w:ascii="Times New Roman" w:hAnsi="Times New Roman" w:cs="Times New Roman"/>
          <w:sz w:val="24"/>
          <w:szCs w:val="24"/>
          <w:shd w:val="clear" w:color="auto" w:fill="FFFFFF"/>
          <w:lang w:val="ru-RU"/>
        </w:rPr>
        <w:t xml:space="preserve">ской конъюнктуры в стране, </w:t>
      </w:r>
      <w:r w:rsidRPr="00290DB7">
        <w:rPr>
          <w:rFonts w:ascii="Times New Roman" w:hAnsi="Times New Roman" w:cs="Times New Roman"/>
          <w:sz w:val="24"/>
          <w:szCs w:val="24"/>
          <w:lang w:val="ru-RU"/>
        </w:rPr>
        <w:t>Омбудсмен</w:t>
      </w:r>
      <w:r w:rsidRPr="00290DB7">
        <w:rPr>
          <w:rFonts w:ascii="Times New Roman" w:hAnsi="Times New Roman" w:cs="Times New Roman"/>
          <w:sz w:val="24"/>
          <w:szCs w:val="24"/>
          <w:shd w:val="clear" w:color="auto" w:fill="FFFFFF"/>
          <w:lang w:val="ru-RU"/>
        </w:rPr>
        <w:t xml:space="preserve"> может критиковать деятельность правоохранител</w:t>
      </w:r>
      <w:r w:rsidRPr="00290DB7">
        <w:rPr>
          <w:rFonts w:ascii="Times New Roman" w:hAnsi="Times New Roman" w:cs="Times New Roman"/>
          <w:sz w:val="24"/>
          <w:szCs w:val="24"/>
          <w:shd w:val="clear" w:color="auto" w:fill="FFFFFF"/>
          <w:lang w:val="ru-RU"/>
        </w:rPr>
        <w:t>ь</w:t>
      </w:r>
      <w:r w:rsidRPr="00290DB7">
        <w:rPr>
          <w:rFonts w:ascii="Times New Roman" w:hAnsi="Times New Roman" w:cs="Times New Roman"/>
          <w:sz w:val="24"/>
          <w:szCs w:val="24"/>
          <w:shd w:val="clear" w:color="auto" w:fill="FFFFFF"/>
          <w:lang w:val="ru-RU"/>
        </w:rPr>
        <w:t>ных органов, но говорить об абсолютной независимости этого института еще рано. П</w:t>
      </w:r>
      <w:r w:rsidRPr="00290DB7">
        <w:rPr>
          <w:rFonts w:ascii="Times New Roman" w:hAnsi="Times New Roman" w:cs="Times New Roman"/>
          <w:sz w:val="24"/>
          <w:szCs w:val="24"/>
          <w:lang w:val="ru-RU"/>
        </w:rPr>
        <w:t>равовое положение, в соответствии с которым Омбудсмен подотчетен парламенту, имеет парадо</w:t>
      </w:r>
      <w:r w:rsidRPr="00290DB7">
        <w:rPr>
          <w:rFonts w:ascii="Times New Roman" w:hAnsi="Times New Roman" w:cs="Times New Roman"/>
          <w:sz w:val="24"/>
          <w:szCs w:val="24"/>
          <w:lang w:val="ru-RU"/>
        </w:rPr>
        <w:t>к</w:t>
      </w:r>
      <w:r w:rsidRPr="00290DB7">
        <w:rPr>
          <w:rFonts w:ascii="Times New Roman" w:hAnsi="Times New Roman" w:cs="Times New Roman"/>
          <w:sz w:val="24"/>
          <w:szCs w:val="24"/>
          <w:lang w:val="ru-RU"/>
        </w:rPr>
        <w:t>сальный результат снижения эффективности работы Омбудсмена. Омбудсмен должен пре</w:t>
      </w:r>
      <w:r w:rsidRPr="00290DB7">
        <w:rPr>
          <w:rFonts w:ascii="Times New Roman" w:hAnsi="Times New Roman" w:cs="Times New Roman"/>
          <w:sz w:val="24"/>
          <w:szCs w:val="24"/>
          <w:lang w:val="ru-RU"/>
        </w:rPr>
        <w:t>д</w:t>
      </w:r>
      <w:r w:rsidRPr="00290DB7">
        <w:rPr>
          <w:rFonts w:ascii="Times New Roman" w:hAnsi="Times New Roman" w:cs="Times New Roman"/>
          <w:sz w:val="24"/>
          <w:szCs w:val="24"/>
          <w:lang w:val="ru-RU"/>
        </w:rPr>
        <w:t>ставлять свой ежегодный отчет парламенту и парламент может отправить Омбудсмена в о</w:t>
      </w:r>
      <w:r w:rsidRPr="00290DB7">
        <w:rPr>
          <w:rFonts w:ascii="Times New Roman" w:hAnsi="Times New Roman" w:cs="Times New Roman"/>
          <w:sz w:val="24"/>
          <w:szCs w:val="24"/>
          <w:lang w:val="ru-RU"/>
        </w:rPr>
        <w:t>т</w:t>
      </w:r>
      <w:r w:rsidRPr="00290DB7">
        <w:rPr>
          <w:rFonts w:ascii="Times New Roman" w:hAnsi="Times New Roman" w:cs="Times New Roman"/>
          <w:sz w:val="24"/>
          <w:szCs w:val="24"/>
          <w:lang w:val="ru-RU"/>
        </w:rPr>
        <w:t>ставку, в случае признания данного отчета неудовлетворительным, например, если критика в адрес министра какого-нибудь силового блока со стороны Омбудсмена оскорбит его коллег по партии в парламенте. Более того, Омбудсмен зависим также от Президента, который вл</w:t>
      </w:r>
      <w:r w:rsidRPr="00290DB7">
        <w:rPr>
          <w:rFonts w:ascii="Times New Roman" w:hAnsi="Times New Roman" w:cs="Times New Roman"/>
          <w:sz w:val="24"/>
          <w:szCs w:val="24"/>
          <w:lang w:val="ru-RU"/>
        </w:rPr>
        <w:t>и</w:t>
      </w:r>
      <w:r w:rsidRPr="00290DB7">
        <w:rPr>
          <w:rFonts w:ascii="Times New Roman" w:hAnsi="Times New Roman" w:cs="Times New Roman"/>
          <w:sz w:val="24"/>
          <w:szCs w:val="24"/>
          <w:lang w:val="ru-RU"/>
        </w:rPr>
        <w:t>яет на парламент при рассмотрении годовых отчетов Омбудсмена и при назначении новых уполномоченных по правам человека. Это снижает беспристрастность и независимость И</w:t>
      </w:r>
      <w:r w:rsidRPr="00290DB7">
        <w:rPr>
          <w:rFonts w:ascii="Times New Roman" w:hAnsi="Times New Roman" w:cs="Times New Roman"/>
          <w:sz w:val="24"/>
          <w:szCs w:val="24"/>
          <w:lang w:val="ru-RU"/>
        </w:rPr>
        <w:t>н</w:t>
      </w:r>
      <w:r w:rsidRPr="00290DB7">
        <w:rPr>
          <w:rFonts w:ascii="Times New Roman" w:hAnsi="Times New Roman" w:cs="Times New Roman"/>
          <w:sz w:val="24"/>
          <w:szCs w:val="24"/>
          <w:lang w:val="ru-RU"/>
        </w:rPr>
        <w:t>ститута Омбудсмена. Более того, это учреждение сталкивается со многими институционал</w:t>
      </w:r>
      <w:r w:rsidRPr="00290DB7">
        <w:rPr>
          <w:rFonts w:ascii="Times New Roman" w:hAnsi="Times New Roman" w:cs="Times New Roman"/>
          <w:sz w:val="24"/>
          <w:szCs w:val="24"/>
          <w:lang w:val="ru-RU"/>
        </w:rPr>
        <w:t>ь</w:t>
      </w:r>
      <w:r w:rsidRPr="00290DB7">
        <w:rPr>
          <w:rFonts w:ascii="Times New Roman" w:hAnsi="Times New Roman" w:cs="Times New Roman"/>
          <w:sz w:val="24"/>
          <w:szCs w:val="24"/>
          <w:lang w:val="ru-RU"/>
        </w:rPr>
        <w:t>ными проблемами, такими как</w:t>
      </w:r>
      <w:r w:rsidR="0022193C">
        <w:rPr>
          <w:rFonts w:ascii="Times New Roman" w:hAnsi="Times New Roman" w:cs="Times New Roman"/>
          <w:sz w:val="24"/>
          <w:szCs w:val="24"/>
          <w:lang w:val="ru-RU"/>
        </w:rPr>
        <w:t>:</w:t>
      </w:r>
      <w:r w:rsidRPr="00290DB7">
        <w:rPr>
          <w:rFonts w:ascii="Times New Roman" w:hAnsi="Times New Roman" w:cs="Times New Roman"/>
          <w:sz w:val="24"/>
          <w:szCs w:val="24"/>
          <w:lang w:val="ru-RU"/>
        </w:rPr>
        <w:t xml:space="preserve"> слабый потенциал кадров, их текучесть, низкая осведомле</w:t>
      </w:r>
      <w:r w:rsidRPr="00290DB7">
        <w:rPr>
          <w:rFonts w:ascii="Times New Roman" w:hAnsi="Times New Roman" w:cs="Times New Roman"/>
          <w:sz w:val="24"/>
          <w:szCs w:val="24"/>
          <w:lang w:val="ru-RU"/>
        </w:rPr>
        <w:t>н</w:t>
      </w:r>
      <w:r w:rsidRPr="00290DB7">
        <w:rPr>
          <w:rFonts w:ascii="Times New Roman" w:hAnsi="Times New Roman" w:cs="Times New Roman"/>
          <w:sz w:val="24"/>
          <w:szCs w:val="24"/>
          <w:lang w:val="ru-RU"/>
        </w:rPr>
        <w:t xml:space="preserve">ность о деятельности института среди населения и другие, которые мешают ему быть более продуктивным. </w:t>
      </w:r>
      <w:r w:rsidRPr="00290DB7">
        <w:rPr>
          <w:rFonts w:ascii="Times New Roman" w:hAnsi="Times New Roman" w:cs="Times New Roman"/>
          <w:sz w:val="24"/>
          <w:szCs w:val="24"/>
          <w:shd w:val="clear" w:color="auto" w:fill="FFFFFF"/>
          <w:lang w:val="ru-RU"/>
        </w:rPr>
        <w:t xml:space="preserve">В целом, мы </w:t>
      </w:r>
      <w:r w:rsidR="00582896">
        <w:rPr>
          <w:rFonts w:ascii="Times New Roman" w:hAnsi="Times New Roman" w:cs="Times New Roman"/>
          <w:sz w:val="24"/>
          <w:szCs w:val="24"/>
          <w:shd w:val="clear" w:color="auto" w:fill="FFFFFF"/>
          <w:lang w:val="ru-RU"/>
        </w:rPr>
        <w:t>полагаем</w:t>
      </w:r>
      <w:r w:rsidRPr="00290DB7">
        <w:rPr>
          <w:rFonts w:ascii="Times New Roman" w:hAnsi="Times New Roman" w:cs="Times New Roman"/>
          <w:sz w:val="24"/>
          <w:szCs w:val="24"/>
          <w:shd w:val="clear" w:color="auto" w:fill="FFFFFF"/>
          <w:lang w:val="ru-RU"/>
        </w:rPr>
        <w:t>, что это ведомство все еще находится на пути стано</w:t>
      </w:r>
      <w:r w:rsidRPr="00290DB7">
        <w:rPr>
          <w:rFonts w:ascii="Times New Roman" w:hAnsi="Times New Roman" w:cs="Times New Roman"/>
          <w:sz w:val="24"/>
          <w:szCs w:val="24"/>
          <w:shd w:val="clear" w:color="auto" w:fill="FFFFFF"/>
          <w:lang w:val="ru-RU"/>
        </w:rPr>
        <w:t>в</w:t>
      </w:r>
      <w:r w:rsidRPr="00290DB7">
        <w:rPr>
          <w:rFonts w:ascii="Times New Roman" w:hAnsi="Times New Roman" w:cs="Times New Roman"/>
          <w:sz w:val="24"/>
          <w:szCs w:val="24"/>
          <w:shd w:val="clear" w:color="auto" w:fill="FFFFFF"/>
          <w:lang w:val="ru-RU"/>
        </w:rPr>
        <w:t xml:space="preserve">ления. </w:t>
      </w:r>
    </w:p>
    <w:p w:rsidR="000A0D10" w:rsidRPr="00E92718" w:rsidRDefault="000A0D10" w:rsidP="00290DB7">
      <w:pPr>
        <w:spacing w:after="0" w:line="360" w:lineRule="auto"/>
        <w:ind w:firstLine="851"/>
        <w:jc w:val="both"/>
        <w:rPr>
          <w:rFonts w:ascii="Times New Roman" w:hAnsi="Times New Roman" w:cs="Times New Roman"/>
          <w:b/>
          <w:bCs/>
          <w:sz w:val="24"/>
          <w:szCs w:val="24"/>
        </w:rPr>
      </w:pPr>
      <w:r w:rsidRPr="00E92718">
        <w:rPr>
          <w:rFonts w:ascii="Times New Roman" w:hAnsi="Times New Roman" w:cs="Times New Roman"/>
          <w:b/>
          <w:bCs/>
          <w:sz w:val="24"/>
          <w:szCs w:val="24"/>
        </w:rPr>
        <w:t xml:space="preserve">Заключение </w:t>
      </w:r>
    </w:p>
    <w:p w:rsidR="000A0D10" w:rsidRPr="00290DB7" w:rsidRDefault="000A0D10" w:rsidP="00290DB7">
      <w:pPr>
        <w:pStyle w:val="HTML"/>
        <w:shd w:val="clear" w:color="auto" w:fill="FFFFFF"/>
        <w:spacing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ab/>
        <w:t>Парламентский контроль над органами сектора безопасности в Кыргызстане пров</w:t>
      </w:r>
      <w:r w:rsidRPr="00290DB7">
        <w:rPr>
          <w:rFonts w:ascii="Times New Roman" w:hAnsi="Times New Roman" w:cs="Times New Roman"/>
          <w:sz w:val="24"/>
          <w:szCs w:val="24"/>
        </w:rPr>
        <w:t>о</w:t>
      </w:r>
      <w:r w:rsidRPr="00290DB7">
        <w:rPr>
          <w:rFonts w:ascii="Times New Roman" w:hAnsi="Times New Roman" w:cs="Times New Roman"/>
          <w:sz w:val="24"/>
          <w:szCs w:val="24"/>
        </w:rPr>
        <w:t>дится не целенаправленно, ограничено и не в регулярной мере. Доминирование президен</w:t>
      </w:r>
      <w:r w:rsidRPr="00290DB7">
        <w:rPr>
          <w:rFonts w:ascii="Times New Roman" w:hAnsi="Times New Roman" w:cs="Times New Roman"/>
          <w:sz w:val="24"/>
          <w:szCs w:val="24"/>
        </w:rPr>
        <w:t>т</w:t>
      </w:r>
      <w:r w:rsidRPr="00290DB7">
        <w:rPr>
          <w:rFonts w:ascii="Times New Roman" w:hAnsi="Times New Roman" w:cs="Times New Roman"/>
          <w:sz w:val="24"/>
          <w:szCs w:val="24"/>
        </w:rPr>
        <w:t>ской власти в системе государственного управления, существование институциональных и правовых ограничений, имеющихся у парламента, мешают внедрению качественного парл</w:t>
      </w:r>
      <w:r w:rsidRPr="00290DB7">
        <w:rPr>
          <w:rFonts w:ascii="Times New Roman" w:hAnsi="Times New Roman" w:cs="Times New Roman"/>
          <w:sz w:val="24"/>
          <w:szCs w:val="24"/>
        </w:rPr>
        <w:t>а</w:t>
      </w:r>
      <w:r w:rsidRPr="00290DB7">
        <w:rPr>
          <w:rFonts w:ascii="Times New Roman" w:hAnsi="Times New Roman" w:cs="Times New Roman"/>
          <w:sz w:val="24"/>
          <w:szCs w:val="24"/>
        </w:rPr>
        <w:t>ментского надзора над сектором безопасности. Правоохранительные и силовые структуры меньше всего подлежат мониторингу со стороны легистратуры по сравнению с другими о</w:t>
      </w:r>
      <w:r w:rsidRPr="00290DB7">
        <w:rPr>
          <w:rFonts w:ascii="Times New Roman" w:hAnsi="Times New Roman" w:cs="Times New Roman"/>
          <w:sz w:val="24"/>
          <w:szCs w:val="24"/>
        </w:rPr>
        <w:t>р</w:t>
      </w:r>
      <w:r w:rsidRPr="00290DB7">
        <w:rPr>
          <w:rFonts w:ascii="Times New Roman" w:hAnsi="Times New Roman" w:cs="Times New Roman"/>
          <w:sz w:val="24"/>
          <w:szCs w:val="24"/>
        </w:rPr>
        <w:t>ганами исполнительной ветви власти. Следовательно, можно утверждать, что без должного парламентского надзора политика национальной безопасности отвечает интересам граждан не в полной мере, а общественность слабо осведомлена</w:t>
      </w:r>
      <w:r w:rsidR="0022193C">
        <w:rPr>
          <w:rFonts w:ascii="Times New Roman" w:hAnsi="Times New Roman" w:cs="Times New Roman"/>
          <w:sz w:val="24"/>
          <w:szCs w:val="24"/>
        </w:rPr>
        <w:t>,</w:t>
      </w:r>
      <w:r w:rsidRPr="00290DB7">
        <w:rPr>
          <w:rFonts w:ascii="Times New Roman" w:hAnsi="Times New Roman" w:cs="Times New Roman"/>
          <w:sz w:val="24"/>
          <w:szCs w:val="24"/>
        </w:rPr>
        <w:t xml:space="preserve"> существуют ли злоупотребления и неоправданные большие расходы в секторе безопасности.</w:t>
      </w:r>
    </w:p>
    <w:p w:rsidR="000A0D10" w:rsidRPr="0022193C" w:rsidRDefault="000A0D10" w:rsidP="00290DB7">
      <w:pPr>
        <w:spacing w:after="0" w:line="360" w:lineRule="auto"/>
        <w:ind w:firstLine="851"/>
        <w:jc w:val="both"/>
        <w:rPr>
          <w:rFonts w:ascii="Times New Roman" w:hAnsi="Times New Roman" w:cs="Times New Roman"/>
          <w:bCs/>
          <w:lang w:val="en-US"/>
        </w:rPr>
      </w:pPr>
      <w:r w:rsidRPr="0022193C">
        <w:rPr>
          <w:rFonts w:ascii="Times New Roman" w:hAnsi="Times New Roman" w:cs="Times New Roman"/>
          <w:bCs/>
        </w:rPr>
        <w:t>Литература</w:t>
      </w:r>
      <w:r w:rsidRPr="0022193C">
        <w:rPr>
          <w:rFonts w:ascii="Times New Roman" w:hAnsi="Times New Roman" w:cs="Times New Roman"/>
          <w:bCs/>
          <w:lang w:val="en-US"/>
        </w:rPr>
        <w:t>:</w:t>
      </w:r>
    </w:p>
    <w:p w:rsidR="000A0D10" w:rsidRPr="0022193C" w:rsidRDefault="000A0D10" w:rsidP="00290DB7">
      <w:pPr>
        <w:pStyle w:val="a6"/>
        <w:numPr>
          <w:ilvl w:val="0"/>
          <w:numId w:val="11"/>
        </w:numPr>
        <w:spacing w:after="0" w:line="360" w:lineRule="auto"/>
        <w:ind w:left="0" w:firstLine="851"/>
        <w:jc w:val="both"/>
        <w:rPr>
          <w:rFonts w:ascii="Times New Roman" w:hAnsi="Times New Roman" w:cs="Times New Roman"/>
        </w:rPr>
      </w:pPr>
      <w:r w:rsidRPr="0022193C">
        <w:rPr>
          <w:rFonts w:ascii="Times New Roman" w:hAnsi="Times New Roman" w:cs="Times New Roman"/>
        </w:rPr>
        <w:t xml:space="preserve">Закон </w:t>
      </w:r>
      <w:r w:rsidR="0022193C">
        <w:rPr>
          <w:rFonts w:ascii="Times New Roman" w:hAnsi="Times New Roman" w:cs="Times New Roman"/>
        </w:rPr>
        <w:t>«</w:t>
      </w:r>
      <w:r w:rsidRPr="0022193C">
        <w:rPr>
          <w:rFonts w:ascii="Times New Roman" w:hAnsi="Times New Roman" w:cs="Times New Roman"/>
        </w:rPr>
        <w:t>Об органах национальной безопасности Кыргызской Республики</w:t>
      </w:r>
      <w:r w:rsidR="0022193C">
        <w:rPr>
          <w:rFonts w:ascii="Times New Roman" w:hAnsi="Times New Roman" w:cs="Times New Roman"/>
        </w:rPr>
        <w:t>»</w:t>
      </w:r>
      <w:r w:rsidRPr="0022193C">
        <w:rPr>
          <w:rFonts w:ascii="Times New Roman" w:hAnsi="Times New Roman" w:cs="Times New Roman"/>
        </w:rPr>
        <w:t>.</w:t>
      </w:r>
    </w:p>
    <w:p w:rsidR="000A0D10" w:rsidRPr="0022193C" w:rsidRDefault="000A0D10" w:rsidP="00290DB7">
      <w:pPr>
        <w:pStyle w:val="a6"/>
        <w:numPr>
          <w:ilvl w:val="0"/>
          <w:numId w:val="11"/>
        </w:numPr>
        <w:spacing w:after="0" w:line="360" w:lineRule="auto"/>
        <w:ind w:left="0" w:firstLine="851"/>
        <w:jc w:val="both"/>
        <w:rPr>
          <w:rFonts w:ascii="Times New Roman" w:hAnsi="Times New Roman" w:cs="Times New Roman"/>
        </w:rPr>
      </w:pPr>
      <w:r w:rsidRPr="0022193C">
        <w:rPr>
          <w:rFonts w:ascii="Times New Roman" w:hAnsi="Times New Roman" w:cs="Times New Roman"/>
        </w:rPr>
        <w:t xml:space="preserve">Закон </w:t>
      </w:r>
      <w:r w:rsidR="0022193C">
        <w:rPr>
          <w:rFonts w:ascii="Times New Roman" w:hAnsi="Times New Roman" w:cs="Times New Roman"/>
        </w:rPr>
        <w:t>«</w:t>
      </w:r>
      <w:r w:rsidRPr="0022193C">
        <w:rPr>
          <w:rFonts w:ascii="Times New Roman" w:hAnsi="Times New Roman" w:cs="Times New Roman"/>
        </w:rPr>
        <w:t>О национальной безопасности Кыргызской Республики</w:t>
      </w:r>
      <w:r w:rsidR="0022193C">
        <w:rPr>
          <w:rFonts w:ascii="Times New Roman" w:hAnsi="Times New Roman" w:cs="Times New Roman"/>
        </w:rPr>
        <w:t>»</w:t>
      </w:r>
      <w:r w:rsidRPr="0022193C">
        <w:rPr>
          <w:rFonts w:ascii="Times New Roman" w:hAnsi="Times New Roman" w:cs="Times New Roman"/>
        </w:rPr>
        <w:t xml:space="preserve">. </w:t>
      </w:r>
    </w:p>
    <w:p w:rsidR="000A0D10" w:rsidRPr="0022193C" w:rsidRDefault="000A0D10" w:rsidP="00290DB7">
      <w:pPr>
        <w:pStyle w:val="a6"/>
        <w:numPr>
          <w:ilvl w:val="0"/>
          <w:numId w:val="11"/>
        </w:numPr>
        <w:spacing w:after="0" w:line="360" w:lineRule="auto"/>
        <w:ind w:left="0" w:firstLine="851"/>
        <w:jc w:val="both"/>
        <w:rPr>
          <w:rFonts w:ascii="Times New Roman" w:hAnsi="Times New Roman" w:cs="Times New Roman"/>
        </w:rPr>
      </w:pPr>
      <w:r w:rsidRPr="0022193C">
        <w:rPr>
          <w:rFonts w:ascii="Times New Roman" w:hAnsi="Times New Roman" w:cs="Times New Roman"/>
        </w:rPr>
        <w:t xml:space="preserve">Закон КР </w:t>
      </w:r>
      <w:r w:rsidR="0022193C">
        <w:rPr>
          <w:rFonts w:ascii="Times New Roman" w:hAnsi="Times New Roman" w:cs="Times New Roman"/>
        </w:rPr>
        <w:t>«</w:t>
      </w:r>
      <w:r w:rsidRPr="0022193C">
        <w:rPr>
          <w:rFonts w:ascii="Times New Roman" w:hAnsi="Times New Roman" w:cs="Times New Roman"/>
        </w:rPr>
        <w:t>О правительстве КР</w:t>
      </w:r>
      <w:r w:rsidR="0022193C">
        <w:rPr>
          <w:rFonts w:ascii="Times New Roman" w:hAnsi="Times New Roman" w:cs="Times New Roman"/>
        </w:rPr>
        <w:t>»</w:t>
      </w:r>
      <w:r w:rsidRPr="0022193C">
        <w:rPr>
          <w:rFonts w:ascii="Times New Roman" w:hAnsi="Times New Roman" w:cs="Times New Roman"/>
        </w:rPr>
        <w:t>.</w:t>
      </w:r>
    </w:p>
    <w:p w:rsidR="000A0D10" w:rsidRPr="0022193C" w:rsidRDefault="000A0D10" w:rsidP="00290DB7">
      <w:pPr>
        <w:pStyle w:val="a6"/>
        <w:numPr>
          <w:ilvl w:val="0"/>
          <w:numId w:val="11"/>
        </w:numPr>
        <w:shd w:val="clear" w:color="auto" w:fill="FFFFFF"/>
        <w:spacing w:after="0" w:line="360" w:lineRule="auto"/>
        <w:ind w:left="0" w:firstLine="851"/>
        <w:jc w:val="both"/>
        <w:rPr>
          <w:rStyle w:val="af1"/>
          <w:rFonts w:ascii="Times New Roman" w:hAnsi="Times New Roman" w:cs="Times New Roman"/>
          <w:b w:val="0"/>
          <w:bCs w:val="0"/>
        </w:rPr>
      </w:pPr>
      <w:r w:rsidRPr="0022193C">
        <w:rPr>
          <w:rFonts w:ascii="Times New Roman" w:hAnsi="Times New Roman" w:cs="Times New Roman"/>
        </w:rPr>
        <w:t xml:space="preserve">Закон КР </w:t>
      </w:r>
      <w:r w:rsidR="0022193C">
        <w:rPr>
          <w:rFonts w:ascii="Times New Roman" w:hAnsi="Times New Roman" w:cs="Times New Roman"/>
        </w:rPr>
        <w:t>«</w:t>
      </w:r>
      <w:r w:rsidRPr="0022193C">
        <w:rPr>
          <w:rFonts w:ascii="Times New Roman" w:hAnsi="Times New Roman" w:cs="Times New Roman"/>
          <w:shd w:val="clear" w:color="auto" w:fill="FFFFFF"/>
        </w:rPr>
        <w:t>О порядке осуществления контрольных функций Жогорку Кенешем КР</w:t>
      </w:r>
      <w:r w:rsidR="0022193C">
        <w:rPr>
          <w:rFonts w:ascii="Times New Roman" w:hAnsi="Times New Roman" w:cs="Times New Roman"/>
          <w:shd w:val="clear" w:color="auto" w:fill="FFFFFF"/>
        </w:rPr>
        <w:t>»</w:t>
      </w:r>
      <w:r w:rsidRPr="0022193C">
        <w:rPr>
          <w:rStyle w:val="af1"/>
          <w:rFonts w:ascii="Times New Roman" w:hAnsi="Times New Roman" w:cs="Times New Roman"/>
          <w:b w:val="0"/>
          <w:shd w:val="clear" w:color="auto" w:fill="FFFFFF"/>
        </w:rPr>
        <w:t>.</w:t>
      </w:r>
    </w:p>
    <w:p w:rsidR="000A0D10" w:rsidRPr="0022193C" w:rsidRDefault="000A0D10" w:rsidP="00290DB7">
      <w:pPr>
        <w:pStyle w:val="a6"/>
        <w:numPr>
          <w:ilvl w:val="0"/>
          <w:numId w:val="11"/>
        </w:numPr>
        <w:spacing w:after="0" w:line="360" w:lineRule="auto"/>
        <w:ind w:left="0" w:firstLine="851"/>
        <w:jc w:val="both"/>
        <w:rPr>
          <w:rFonts w:ascii="Times New Roman" w:hAnsi="Times New Roman" w:cs="Times New Roman"/>
        </w:rPr>
      </w:pPr>
      <w:r w:rsidRPr="0022193C">
        <w:rPr>
          <w:rStyle w:val="af1"/>
          <w:rFonts w:ascii="Times New Roman" w:hAnsi="Times New Roman" w:cs="Times New Roman"/>
          <w:b w:val="0"/>
          <w:bCs w:val="0"/>
          <w:shd w:val="clear" w:color="auto" w:fill="FFFFFF"/>
        </w:rPr>
        <w:t xml:space="preserve">Закон КР </w:t>
      </w:r>
      <w:r w:rsidR="0022193C">
        <w:rPr>
          <w:rStyle w:val="af1"/>
          <w:rFonts w:ascii="Times New Roman" w:hAnsi="Times New Roman" w:cs="Times New Roman"/>
          <w:b w:val="0"/>
          <w:bCs w:val="0"/>
          <w:shd w:val="clear" w:color="auto" w:fill="FFFFFF"/>
        </w:rPr>
        <w:t>«</w:t>
      </w:r>
      <w:r w:rsidRPr="0022193C">
        <w:rPr>
          <w:rStyle w:val="af1"/>
          <w:rFonts w:ascii="Times New Roman" w:hAnsi="Times New Roman" w:cs="Times New Roman"/>
          <w:b w:val="0"/>
          <w:bCs w:val="0"/>
          <w:shd w:val="clear" w:color="auto" w:fill="FFFFFF"/>
        </w:rPr>
        <w:t>О регламенте Жогорку Кенеша КР</w:t>
      </w:r>
      <w:r w:rsidR="0022193C">
        <w:rPr>
          <w:rStyle w:val="af1"/>
          <w:rFonts w:ascii="Times New Roman" w:hAnsi="Times New Roman" w:cs="Times New Roman"/>
          <w:b w:val="0"/>
          <w:bCs w:val="0"/>
          <w:shd w:val="clear" w:color="auto" w:fill="FFFFFF"/>
        </w:rPr>
        <w:t>»</w:t>
      </w:r>
      <w:r w:rsidRPr="0022193C">
        <w:rPr>
          <w:rStyle w:val="af1"/>
          <w:rFonts w:ascii="Times New Roman" w:hAnsi="Times New Roman" w:cs="Times New Roman"/>
          <w:b w:val="0"/>
          <w:bCs w:val="0"/>
          <w:shd w:val="clear" w:color="auto" w:fill="FFFFFF"/>
        </w:rPr>
        <w:t>.</w:t>
      </w:r>
    </w:p>
    <w:p w:rsidR="000A0D10" w:rsidRPr="0022193C" w:rsidRDefault="000A0D10" w:rsidP="00290DB7">
      <w:pPr>
        <w:pStyle w:val="a6"/>
        <w:numPr>
          <w:ilvl w:val="0"/>
          <w:numId w:val="11"/>
        </w:numPr>
        <w:spacing w:after="0" w:line="360" w:lineRule="auto"/>
        <w:ind w:left="0" w:firstLine="851"/>
        <w:jc w:val="both"/>
        <w:rPr>
          <w:rFonts w:ascii="Times New Roman" w:hAnsi="Times New Roman" w:cs="Times New Roman"/>
        </w:rPr>
      </w:pPr>
      <w:r w:rsidRPr="0022193C">
        <w:rPr>
          <w:rFonts w:ascii="Times New Roman" w:hAnsi="Times New Roman" w:cs="Times New Roman"/>
          <w:shd w:val="clear" w:color="auto" w:fill="FFFFFF"/>
        </w:rPr>
        <w:t>Конституции КР от 2016 года.</w:t>
      </w:r>
    </w:p>
    <w:p w:rsidR="000A0D10" w:rsidRPr="00CC1970" w:rsidRDefault="000A0D10" w:rsidP="003B63FC">
      <w:pPr>
        <w:pStyle w:val="a6"/>
        <w:numPr>
          <w:ilvl w:val="0"/>
          <w:numId w:val="11"/>
        </w:numPr>
        <w:tabs>
          <w:tab w:val="left" w:pos="993"/>
          <w:tab w:val="left" w:pos="1276"/>
          <w:tab w:val="left" w:pos="1418"/>
          <w:tab w:val="left" w:pos="1560"/>
          <w:tab w:val="left" w:pos="1843"/>
        </w:tabs>
        <w:spacing w:after="0" w:line="360" w:lineRule="auto"/>
        <w:ind w:left="851" w:firstLine="851"/>
        <w:jc w:val="both"/>
        <w:rPr>
          <w:rFonts w:ascii="Times New Roman" w:hAnsi="Times New Roman" w:cs="Times New Roman"/>
          <w:bCs/>
          <w:u w:val="single"/>
          <w:lang w:val="ky-KG"/>
        </w:rPr>
      </w:pPr>
      <w:r w:rsidRPr="00CC1970">
        <w:rPr>
          <w:rFonts w:ascii="Times New Roman" w:hAnsi="Times New Roman" w:cs="Times New Roman"/>
          <w:color w:val="FF0000"/>
        </w:rPr>
        <w:t xml:space="preserve">Парламентский контроль над сектором безопасности: принципы, механизмы и </w:t>
      </w:r>
      <w:r w:rsidRPr="00CC1970">
        <w:rPr>
          <w:rFonts w:ascii="Times New Roman" w:hAnsi="Times New Roman" w:cs="Times New Roman"/>
        </w:rPr>
        <w:t>практические аспекты. Пособие для парламентариев. Межпарламентский союз и Женевский центр по демократическому контро</w:t>
      </w:r>
      <w:r w:rsidR="0022193C" w:rsidRPr="00CC1970">
        <w:rPr>
          <w:rFonts w:ascii="Times New Roman" w:hAnsi="Times New Roman" w:cs="Times New Roman"/>
        </w:rPr>
        <w:t>л</w:t>
      </w:r>
      <w:r w:rsidRPr="00CC1970">
        <w:rPr>
          <w:rFonts w:ascii="Times New Roman" w:hAnsi="Times New Roman" w:cs="Times New Roman"/>
        </w:rPr>
        <w:t>ю над вооружёнными силами, Киев 2004</w:t>
      </w:r>
      <w:r w:rsidR="0022193C" w:rsidRPr="00CC1970">
        <w:rPr>
          <w:rFonts w:ascii="Times New Roman" w:hAnsi="Times New Roman" w:cs="Times New Roman"/>
        </w:rPr>
        <w:t xml:space="preserve"> // </w:t>
      </w:r>
      <w:r w:rsidRPr="00CC1970">
        <w:rPr>
          <w:rFonts w:ascii="Times New Roman" w:hAnsi="Times New Roman" w:cs="Times New Roman"/>
          <w:lang w:val="ky-KG"/>
        </w:rPr>
        <w:t xml:space="preserve"> https://www.dcaf.ch/sites/default/files/publications/documents/ipu_hb_russian.pdf</w:t>
      </w:r>
    </w:p>
    <w:p w:rsidR="000A0D10" w:rsidRPr="00CF648B" w:rsidRDefault="000A0D10" w:rsidP="00290DB7">
      <w:pPr>
        <w:pStyle w:val="a6"/>
        <w:numPr>
          <w:ilvl w:val="0"/>
          <w:numId w:val="11"/>
        </w:numPr>
        <w:shd w:val="clear" w:color="auto" w:fill="FFFFFF"/>
        <w:spacing w:after="0" w:line="360" w:lineRule="auto"/>
        <w:ind w:left="0" w:firstLine="851"/>
        <w:jc w:val="both"/>
        <w:rPr>
          <w:rStyle w:val="highlited-keyword"/>
          <w:rFonts w:ascii="Times New Roman" w:hAnsi="Times New Roman" w:cs="Times New Roman"/>
        </w:rPr>
      </w:pPr>
      <w:r w:rsidRPr="00CF648B">
        <w:rPr>
          <w:rStyle w:val="highlited-keyword"/>
          <w:rFonts w:ascii="Times New Roman" w:hAnsi="Times New Roman" w:cs="Times New Roman"/>
        </w:rPr>
        <w:t xml:space="preserve">Постановление Законодательного собрания ЖК КР от </w:t>
      </w:r>
      <w:r w:rsidRPr="00CF648B">
        <w:rPr>
          <w:rFonts w:ascii="Times New Roman" w:hAnsi="Times New Roman" w:cs="Times New Roman"/>
        </w:rPr>
        <w:t xml:space="preserve">16 февраля 1999 года ЗС </w:t>
      </w:r>
      <w:r w:rsidR="00474180" w:rsidRPr="00474180">
        <w:rPr>
          <w:rFonts w:ascii="Times New Roman" w:hAnsi="Times New Roman" w:cs="Times New Roman"/>
          <w:color w:val="FF0000"/>
          <w:lang w:val="en-US"/>
        </w:rPr>
        <w:t>N</w:t>
      </w:r>
      <w:r w:rsidR="00474180" w:rsidRPr="00474180">
        <w:rPr>
          <w:rFonts w:ascii="Times New Roman" w:hAnsi="Times New Roman" w:cs="Times New Roman"/>
          <w:color w:val="FF0000"/>
        </w:rPr>
        <w:t xml:space="preserve"> </w:t>
      </w:r>
      <w:r w:rsidRPr="00CF648B">
        <w:rPr>
          <w:rFonts w:ascii="Times New Roman" w:hAnsi="Times New Roman" w:cs="Times New Roman"/>
        </w:rPr>
        <w:t xml:space="preserve">1330-1 </w:t>
      </w:r>
      <w:r w:rsidR="00474180">
        <w:rPr>
          <w:rFonts w:ascii="Times New Roman" w:hAnsi="Times New Roman" w:cs="Times New Roman"/>
        </w:rPr>
        <w:t>«</w:t>
      </w:r>
      <w:r w:rsidRPr="00CF648B">
        <w:rPr>
          <w:rStyle w:val="highlited-keyword"/>
          <w:rFonts w:ascii="Times New Roman" w:hAnsi="Times New Roman" w:cs="Times New Roman"/>
        </w:rPr>
        <w:t>Об</w:t>
      </w:r>
      <w:r w:rsidRPr="00CF648B">
        <w:rPr>
          <w:rFonts w:ascii="Times New Roman" w:hAnsi="Times New Roman" w:cs="Times New Roman"/>
        </w:rPr>
        <w:t xml:space="preserve"> </w:t>
      </w:r>
      <w:r w:rsidRPr="00CF648B">
        <w:rPr>
          <w:rStyle w:val="highlited-keyword"/>
          <w:rFonts w:ascii="Times New Roman" w:hAnsi="Times New Roman" w:cs="Times New Roman"/>
        </w:rPr>
        <w:t>утверждении</w:t>
      </w:r>
      <w:r w:rsidRPr="00CF648B">
        <w:rPr>
          <w:rFonts w:ascii="Times New Roman" w:hAnsi="Times New Roman" w:cs="Times New Roman"/>
        </w:rPr>
        <w:t xml:space="preserve"> составов комитетов </w:t>
      </w:r>
      <w:r w:rsidRPr="00CF648B">
        <w:rPr>
          <w:rStyle w:val="highlited-keyword"/>
          <w:rFonts w:ascii="Times New Roman" w:hAnsi="Times New Roman" w:cs="Times New Roman"/>
        </w:rPr>
        <w:t>Законодательного</w:t>
      </w:r>
      <w:r w:rsidRPr="00CF648B">
        <w:rPr>
          <w:rFonts w:ascii="Times New Roman" w:hAnsi="Times New Roman" w:cs="Times New Roman"/>
        </w:rPr>
        <w:t xml:space="preserve"> </w:t>
      </w:r>
      <w:r w:rsidRPr="00CF648B">
        <w:rPr>
          <w:rStyle w:val="highlited-keyword"/>
          <w:rFonts w:ascii="Times New Roman" w:hAnsi="Times New Roman" w:cs="Times New Roman"/>
        </w:rPr>
        <w:t>собрания</w:t>
      </w:r>
      <w:r w:rsidRPr="00CF648B">
        <w:rPr>
          <w:rFonts w:ascii="Times New Roman" w:hAnsi="Times New Roman" w:cs="Times New Roman"/>
        </w:rPr>
        <w:t xml:space="preserve"> </w:t>
      </w:r>
      <w:r w:rsidRPr="00CF648B">
        <w:rPr>
          <w:rStyle w:val="highlited-keyword"/>
          <w:rFonts w:ascii="Times New Roman" w:hAnsi="Times New Roman" w:cs="Times New Roman"/>
        </w:rPr>
        <w:t>Жогорку</w:t>
      </w:r>
      <w:r w:rsidRPr="00CF648B">
        <w:rPr>
          <w:rFonts w:ascii="Times New Roman" w:hAnsi="Times New Roman" w:cs="Times New Roman"/>
        </w:rPr>
        <w:t xml:space="preserve"> </w:t>
      </w:r>
      <w:r w:rsidRPr="00CF648B">
        <w:rPr>
          <w:rStyle w:val="highlited-keyword"/>
          <w:rFonts w:ascii="Times New Roman" w:hAnsi="Times New Roman" w:cs="Times New Roman"/>
        </w:rPr>
        <w:t>Кенеша</w:t>
      </w:r>
      <w:r w:rsidRPr="00CF648B">
        <w:rPr>
          <w:rFonts w:ascii="Times New Roman" w:hAnsi="Times New Roman" w:cs="Times New Roman"/>
        </w:rPr>
        <w:t xml:space="preserve"> </w:t>
      </w:r>
      <w:r w:rsidRPr="00CF648B">
        <w:rPr>
          <w:rStyle w:val="highlited-keyword"/>
          <w:rFonts w:ascii="Times New Roman" w:hAnsi="Times New Roman" w:cs="Times New Roman"/>
        </w:rPr>
        <w:t>Кыргы</w:t>
      </w:r>
      <w:r w:rsidRPr="00CF648B">
        <w:rPr>
          <w:rStyle w:val="highlited-keyword"/>
          <w:rFonts w:ascii="Times New Roman" w:hAnsi="Times New Roman" w:cs="Times New Roman"/>
        </w:rPr>
        <w:t>з</w:t>
      </w:r>
      <w:r w:rsidRPr="00CF648B">
        <w:rPr>
          <w:rStyle w:val="highlited-keyword"/>
          <w:rFonts w:ascii="Times New Roman" w:hAnsi="Times New Roman" w:cs="Times New Roman"/>
        </w:rPr>
        <w:t>ской</w:t>
      </w:r>
      <w:r w:rsidRPr="00CF648B">
        <w:rPr>
          <w:rFonts w:ascii="Times New Roman" w:hAnsi="Times New Roman" w:cs="Times New Roman"/>
        </w:rPr>
        <w:t xml:space="preserve"> </w:t>
      </w:r>
      <w:r w:rsidRPr="00CF648B">
        <w:rPr>
          <w:rStyle w:val="highlited-keyword"/>
          <w:rFonts w:ascii="Times New Roman" w:hAnsi="Times New Roman" w:cs="Times New Roman"/>
        </w:rPr>
        <w:t>Республики</w:t>
      </w:r>
      <w:r w:rsidR="00474180">
        <w:rPr>
          <w:rStyle w:val="highlited-keyword"/>
          <w:rFonts w:ascii="Times New Roman" w:hAnsi="Times New Roman" w:cs="Times New Roman"/>
        </w:rPr>
        <w:t>»</w:t>
      </w:r>
      <w:r w:rsidRPr="00CF648B">
        <w:rPr>
          <w:rStyle w:val="highlited-keyword"/>
          <w:rFonts w:ascii="Times New Roman" w:hAnsi="Times New Roman" w:cs="Times New Roman"/>
        </w:rPr>
        <w:t xml:space="preserve">. </w:t>
      </w:r>
    </w:p>
    <w:p w:rsidR="000A0D10" w:rsidRPr="00CF648B" w:rsidRDefault="000A0D10" w:rsidP="00290DB7">
      <w:pPr>
        <w:pStyle w:val="a6"/>
        <w:numPr>
          <w:ilvl w:val="0"/>
          <w:numId w:val="11"/>
        </w:numPr>
        <w:shd w:val="clear" w:color="auto" w:fill="FFFFFF"/>
        <w:spacing w:after="0" w:line="360" w:lineRule="auto"/>
        <w:ind w:left="0" w:firstLine="851"/>
        <w:jc w:val="both"/>
        <w:rPr>
          <w:rStyle w:val="highlited-keyword"/>
          <w:rFonts w:ascii="Times New Roman" w:hAnsi="Times New Roman" w:cs="Times New Roman"/>
        </w:rPr>
      </w:pPr>
      <w:r w:rsidRPr="00CF648B">
        <w:rPr>
          <w:rStyle w:val="highlited-keyword"/>
          <w:rFonts w:ascii="Times New Roman" w:hAnsi="Times New Roman" w:cs="Times New Roman"/>
        </w:rPr>
        <w:t xml:space="preserve">Постановление Законодательного собрания ЖК КР от 3 </w:t>
      </w:r>
      <w:r w:rsidRPr="00CF648B">
        <w:rPr>
          <w:rFonts w:ascii="Times New Roman" w:hAnsi="Times New Roman" w:cs="Times New Roman"/>
        </w:rPr>
        <w:t xml:space="preserve">мая 2000 года З </w:t>
      </w:r>
      <w:r w:rsidRPr="00474180">
        <w:rPr>
          <w:rStyle w:val="highlited-keyword"/>
          <w:rFonts w:ascii="Times New Roman" w:hAnsi="Times New Roman" w:cs="Times New Roman"/>
          <w:color w:val="FF0000"/>
        </w:rPr>
        <w:t>N</w:t>
      </w:r>
      <w:r w:rsidRPr="00474180">
        <w:rPr>
          <w:rFonts w:ascii="Times New Roman" w:hAnsi="Times New Roman" w:cs="Times New Roman"/>
          <w:color w:val="FF0000"/>
        </w:rPr>
        <w:t xml:space="preserve"> </w:t>
      </w:r>
      <w:r w:rsidRPr="00CF648B">
        <w:rPr>
          <w:rStyle w:val="highlited-keyword"/>
          <w:rFonts w:ascii="Times New Roman" w:hAnsi="Times New Roman" w:cs="Times New Roman"/>
        </w:rPr>
        <w:t>34</w:t>
      </w:r>
      <w:r w:rsidRPr="00CF648B">
        <w:rPr>
          <w:rFonts w:ascii="Times New Roman" w:hAnsi="Times New Roman" w:cs="Times New Roman"/>
        </w:rPr>
        <w:t xml:space="preserve">-п </w:t>
      </w:r>
      <w:r w:rsidR="00474180">
        <w:rPr>
          <w:rFonts w:ascii="Times New Roman" w:hAnsi="Times New Roman" w:cs="Times New Roman"/>
        </w:rPr>
        <w:t>«</w:t>
      </w:r>
      <w:r w:rsidRPr="00CF648B">
        <w:rPr>
          <w:rFonts w:ascii="Times New Roman" w:hAnsi="Times New Roman" w:cs="Times New Roman"/>
        </w:rPr>
        <w:t>О с</w:t>
      </w:r>
      <w:r w:rsidRPr="00CF648B">
        <w:rPr>
          <w:rFonts w:ascii="Times New Roman" w:hAnsi="Times New Roman" w:cs="Times New Roman"/>
        </w:rPr>
        <w:t>о</w:t>
      </w:r>
      <w:r w:rsidRPr="00CF648B">
        <w:rPr>
          <w:rFonts w:ascii="Times New Roman" w:hAnsi="Times New Roman" w:cs="Times New Roman"/>
        </w:rPr>
        <w:t xml:space="preserve">ставах комитетов </w:t>
      </w:r>
      <w:r w:rsidRPr="00CF648B">
        <w:rPr>
          <w:rStyle w:val="highlited-keyword"/>
          <w:rFonts w:ascii="Times New Roman" w:hAnsi="Times New Roman" w:cs="Times New Roman"/>
        </w:rPr>
        <w:t>Законодательного</w:t>
      </w:r>
      <w:r w:rsidRPr="00CF648B">
        <w:rPr>
          <w:rFonts w:ascii="Times New Roman" w:hAnsi="Times New Roman" w:cs="Times New Roman"/>
        </w:rPr>
        <w:t xml:space="preserve"> </w:t>
      </w:r>
      <w:r w:rsidRPr="00CF648B">
        <w:rPr>
          <w:rStyle w:val="highlited-keyword"/>
          <w:rFonts w:ascii="Times New Roman" w:hAnsi="Times New Roman" w:cs="Times New Roman"/>
        </w:rPr>
        <w:t>собрания</w:t>
      </w:r>
      <w:r w:rsidRPr="00CF648B">
        <w:rPr>
          <w:rFonts w:ascii="Times New Roman" w:hAnsi="Times New Roman" w:cs="Times New Roman"/>
        </w:rPr>
        <w:t xml:space="preserve"> </w:t>
      </w:r>
      <w:r w:rsidRPr="00CF648B">
        <w:rPr>
          <w:rStyle w:val="highlited-keyword"/>
          <w:rFonts w:ascii="Times New Roman" w:hAnsi="Times New Roman" w:cs="Times New Roman"/>
        </w:rPr>
        <w:t>Жогорку</w:t>
      </w:r>
      <w:r w:rsidRPr="00CF648B">
        <w:rPr>
          <w:rFonts w:ascii="Times New Roman" w:hAnsi="Times New Roman" w:cs="Times New Roman"/>
        </w:rPr>
        <w:t xml:space="preserve"> </w:t>
      </w:r>
      <w:r w:rsidRPr="00CF648B">
        <w:rPr>
          <w:rStyle w:val="highlited-keyword"/>
          <w:rFonts w:ascii="Times New Roman" w:hAnsi="Times New Roman" w:cs="Times New Roman"/>
        </w:rPr>
        <w:t>Кенеша</w:t>
      </w:r>
      <w:r w:rsidRPr="00CF648B">
        <w:rPr>
          <w:rFonts w:ascii="Times New Roman" w:hAnsi="Times New Roman" w:cs="Times New Roman"/>
        </w:rPr>
        <w:t xml:space="preserve"> </w:t>
      </w:r>
      <w:r w:rsidRPr="00CF648B">
        <w:rPr>
          <w:rStyle w:val="highlited-keyword"/>
          <w:rFonts w:ascii="Times New Roman" w:hAnsi="Times New Roman" w:cs="Times New Roman"/>
        </w:rPr>
        <w:t>Кыргызской</w:t>
      </w:r>
      <w:r w:rsidRPr="00CF648B">
        <w:rPr>
          <w:rFonts w:ascii="Times New Roman" w:hAnsi="Times New Roman" w:cs="Times New Roman"/>
        </w:rPr>
        <w:t xml:space="preserve"> </w:t>
      </w:r>
      <w:r w:rsidRPr="00CF648B">
        <w:rPr>
          <w:rStyle w:val="highlited-keyword"/>
          <w:rFonts w:ascii="Times New Roman" w:hAnsi="Times New Roman" w:cs="Times New Roman"/>
        </w:rPr>
        <w:t>Республики</w:t>
      </w:r>
      <w:r w:rsidR="00474180">
        <w:rPr>
          <w:rStyle w:val="highlited-keyword"/>
          <w:rFonts w:ascii="Times New Roman" w:hAnsi="Times New Roman" w:cs="Times New Roman"/>
        </w:rPr>
        <w:t>»</w:t>
      </w:r>
      <w:r w:rsidRPr="00CF648B">
        <w:rPr>
          <w:rStyle w:val="highlited-keyword"/>
          <w:rFonts w:ascii="Times New Roman" w:hAnsi="Times New Roman" w:cs="Times New Roman"/>
        </w:rPr>
        <w:t>.</w:t>
      </w:r>
    </w:p>
    <w:p w:rsidR="000A0D10" w:rsidRPr="00CF648B" w:rsidRDefault="000A0D10" w:rsidP="00290DB7">
      <w:pPr>
        <w:pStyle w:val="a6"/>
        <w:numPr>
          <w:ilvl w:val="0"/>
          <w:numId w:val="11"/>
        </w:numPr>
        <w:shd w:val="clear" w:color="auto" w:fill="FFFFFF"/>
        <w:spacing w:after="0" w:line="360" w:lineRule="auto"/>
        <w:ind w:left="0" w:firstLine="851"/>
        <w:jc w:val="both"/>
        <w:rPr>
          <w:rFonts w:ascii="Times New Roman" w:hAnsi="Times New Roman" w:cs="Times New Roman"/>
        </w:rPr>
      </w:pPr>
      <w:r w:rsidRPr="00CF648B">
        <w:rPr>
          <w:rFonts w:ascii="Times New Roman" w:hAnsi="Times New Roman" w:cs="Times New Roman"/>
        </w:rPr>
        <w:t xml:space="preserve"> </w:t>
      </w:r>
      <w:r w:rsidRPr="00CF648B">
        <w:rPr>
          <w:rFonts w:ascii="Times New Roman" w:hAnsi="Times New Roman" w:cs="Times New Roman"/>
          <w:lang w:val="ky-KG"/>
        </w:rPr>
        <w:t xml:space="preserve">Постановление </w:t>
      </w:r>
      <w:r w:rsidRPr="00CF648B">
        <w:rPr>
          <w:rFonts w:ascii="Times New Roman" w:hAnsi="Times New Roman" w:cs="Times New Roman"/>
        </w:rPr>
        <w:t xml:space="preserve">от 25 декабря 2007 года № 27-IV </w:t>
      </w:r>
      <w:r w:rsidR="00474180">
        <w:rPr>
          <w:rFonts w:ascii="Times New Roman" w:hAnsi="Times New Roman" w:cs="Times New Roman"/>
        </w:rPr>
        <w:t>«</w:t>
      </w:r>
      <w:r w:rsidRPr="00CF648B">
        <w:rPr>
          <w:rFonts w:ascii="Times New Roman" w:hAnsi="Times New Roman" w:cs="Times New Roman"/>
        </w:rPr>
        <w:t>Об образовании комитетов Жогорку Кенеша Кыргызской Республики</w:t>
      </w:r>
      <w:r w:rsidR="00474180">
        <w:rPr>
          <w:rFonts w:ascii="Times New Roman" w:hAnsi="Times New Roman" w:cs="Times New Roman"/>
        </w:rPr>
        <w:t>»</w:t>
      </w:r>
      <w:r w:rsidRPr="00CF648B">
        <w:rPr>
          <w:rFonts w:ascii="Times New Roman" w:hAnsi="Times New Roman" w:cs="Times New Roman"/>
        </w:rPr>
        <w:t>.</w:t>
      </w:r>
    </w:p>
    <w:p w:rsidR="000A0D10" w:rsidRPr="00CF648B" w:rsidRDefault="000A0D10" w:rsidP="00290DB7">
      <w:pPr>
        <w:pStyle w:val="a6"/>
        <w:numPr>
          <w:ilvl w:val="0"/>
          <w:numId w:val="11"/>
        </w:numPr>
        <w:shd w:val="clear" w:color="auto" w:fill="FFFFFF"/>
        <w:spacing w:after="0" w:line="360" w:lineRule="auto"/>
        <w:ind w:left="0" w:firstLine="851"/>
        <w:jc w:val="both"/>
        <w:rPr>
          <w:rFonts w:ascii="Times New Roman" w:hAnsi="Times New Roman" w:cs="Times New Roman"/>
        </w:rPr>
      </w:pPr>
      <w:r w:rsidRPr="00CF648B">
        <w:rPr>
          <w:rFonts w:ascii="Times New Roman" w:hAnsi="Times New Roman" w:cs="Times New Roman"/>
        </w:rPr>
        <w:t xml:space="preserve"> Постановление от 23 декабря 2010 года №</w:t>
      </w:r>
      <w:r w:rsidR="003B63FC">
        <w:rPr>
          <w:rFonts w:ascii="Times New Roman" w:hAnsi="Times New Roman" w:cs="Times New Roman"/>
        </w:rPr>
        <w:t xml:space="preserve"> </w:t>
      </w:r>
      <w:r w:rsidRPr="00CF648B">
        <w:rPr>
          <w:rFonts w:ascii="Times New Roman" w:hAnsi="Times New Roman" w:cs="Times New Roman"/>
        </w:rPr>
        <w:t xml:space="preserve">30-V </w:t>
      </w:r>
      <w:r w:rsidR="00474180">
        <w:rPr>
          <w:rFonts w:ascii="Times New Roman" w:hAnsi="Times New Roman" w:cs="Times New Roman"/>
        </w:rPr>
        <w:t>«</w:t>
      </w:r>
      <w:r w:rsidRPr="00CF648B">
        <w:rPr>
          <w:rFonts w:ascii="Times New Roman" w:hAnsi="Times New Roman" w:cs="Times New Roman"/>
          <w:spacing w:val="5"/>
        </w:rPr>
        <w:t>Об утверждении структуры Ж</w:t>
      </w:r>
      <w:r w:rsidRPr="00CF648B">
        <w:rPr>
          <w:rFonts w:ascii="Times New Roman" w:hAnsi="Times New Roman" w:cs="Times New Roman"/>
          <w:spacing w:val="5"/>
        </w:rPr>
        <w:t>о</w:t>
      </w:r>
      <w:r w:rsidRPr="00CF648B">
        <w:rPr>
          <w:rFonts w:ascii="Times New Roman" w:hAnsi="Times New Roman" w:cs="Times New Roman"/>
          <w:spacing w:val="5"/>
        </w:rPr>
        <w:t>горку Кенеша Кыргызской Республики</w:t>
      </w:r>
      <w:r w:rsidR="00474180">
        <w:rPr>
          <w:rFonts w:ascii="Times New Roman" w:hAnsi="Times New Roman" w:cs="Times New Roman"/>
          <w:spacing w:val="5"/>
        </w:rPr>
        <w:t>»</w:t>
      </w:r>
      <w:r w:rsidRPr="00CF648B">
        <w:rPr>
          <w:rFonts w:ascii="Times New Roman" w:hAnsi="Times New Roman" w:cs="Times New Roman"/>
          <w:spacing w:val="5"/>
        </w:rPr>
        <w:t>.</w:t>
      </w:r>
    </w:p>
    <w:p w:rsidR="000A0D10" w:rsidRPr="00CF648B" w:rsidRDefault="000A0D10" w:rsidP="00290DB7">
      <w:pPr>
        <w:pStyle w:val="a6"/>
        <w:numPr>
          <w:ilvl w:val="0"/>
          <w:numId w:val="11"/>
        </w:numPr>
        <w:shd w:val="clear" w:color="auto" w:fill="FFFFFF"/>
        <w:spacing w:after="0" w:line="360" w:lineRule="auto"/>
        <w:ind w:left="0" w:firstLine="851"/>
        <w:jc w:val="both"/>
        <w:rPr>
          <w:rFonts w:ascii="Times New Roman" w:hAnsi="Times New Roman" w:cs="Times New Roman"/>
          <w:b/>
          <w:bCs/>
          <w:u w:val="single"/>
        </w:rPr>
      </w:pPr>
      <w:r w:rsidRPr="00CF648B">
        <w:rPr>
          <w:rFonts w:ascii="Times New Roman" w:hAnsi="Times New Roman" w:cs="Times New Roman"/>
        </w:rPr>
        <w:t xml:space="preserve"> Сайт Жогорку Кенеша КР, </w:t>
      </w:r>
      <w:r w:rsidRPr="00CF648B">
        <w:rPr>
          <w:rFonts w:ascii="Times New Roman" w:hAnsi="Times New Roman" w:cs="Times New Roman"/>
          <w:lang w:val="en-US"/>
        </w:rPr>
        <w:t>www</w:t>
      </w:r>
      <w:r w:rsidRPr="00CF648B">
        <w:rPr>
          <w:rFonts w:ascii="Times New Roman" w:hAnsi="Times New Roman" w:cs="Times New Roman"/>
        </w:rPr>
        <w:t>.</w:t>
      </w:r>
      <w:r w:rsidRPr="00CF648B">
        <w:rPr>
          <w:rFonts w:ascii="Times New Roman" w:hAnsi="Times New Roman" w:cs="Times New Roman"/>
          <w:lang w:val="en-US"/>
        </w:rPr>
        <w:t>kenesh</w:t>
      </w:r>
      <w:r w:rsidRPr="00CF648B">
        <w:rPr>
          <w:rFonts w:ascii="Times New Roman" w:hAnsi="Times New Roman" w:cs="Times New Roman"/>
        </w:rPr>
        <w:t>.</w:t>
      </w:r>
      <w:r w:rsidRPr="00CF648B">
        <w:rPr>
          <w:rFonts w:ascii="Times New Roman" w:hAnsi="Times New Roman" w:cs="Times New Roman"/>
          <w:lang w:val="en-US"/>
        </w:rPr>
        <w:t>kg</w:t>
      </w:r>
      <w:r w:rsidR="00474180">
        <w:rPr>
          <w:rFonts w:ascii="Times New Roman" w:hAnsi="Times New Roman" w:cs="Times New Roman"/>
        </w:rPr>
        <w:t>.</w:t>
      </w:r>
      <w:r w:rsidRPr="00CF648B">
        <w:rPr>
          <w:rFonts w:ascii="Times New Roman" w:hAnsi="Times New Roman" w:cs="Times New Roman"/>
        </w:rPr>
        <w:t xml:space="preserve"> (Данные от 2.01.2019).</w:t>
      </w:r>
    </w:p>
    <w:p w:rsidR="000A0D10" w:rsidRPr="00CF648B" w:rsidRDefault="000A0D10" w:rsidP="00290DB7">
      <w:pPr>
        <w:pStyle w:val="a6"/>
        <w:numPr>
          <w:ilvl w:val="0"/>
          <w:numId w:val="11"/>
        </w:numPr>
        <w:shd w:val="clear" w:color="auto" w:fill="FFFFFF"/>
        <w:spacing w:after="0" w:line="360" w:lineRule="auto"/>
        <w:ind w:left="0" w:firstLine="851"/>
        <w:jc w:val="both"/>
        <w:rPr>
          <w:rFonts w:ascii="Times New Roman" w:hAnsi="Times New Roman" w:cs="Times New Roman"/>
          <w:b/>
          <w:bCs/>
          <w:u w:val="single"/>
        </w:rPr>
      </w:pPr>
      <w:r w:rsidRPr="00CF648B">
        <w:rPr>
          <w:rFonts w:ascii="Times New Roman" w:hAnsi="Times New Roman" w:cs="Times New Roman"/>
        </w:rPr>
        <w:t xml:space="preserve"> Структура Жогорку Кенеша КР</w:t>
      </w:r>
      <w:r w:rsidR="00474180">
        <w:rPr>
          <w:rFonts w:ascii="Times New Roman" w:hAnsi="Times New Roman" w:cs="Times New Roman"/>
        </w:rPr>
        <w:t xml:space="preserve"> </w:t>
      </w:r>
      <w:r w:rsidR="00474180" w:rsidRPr="00474180">
        <w:rPr>
          <w:rFonts w:ascii="Times New Roman" w:hAnsi="Times New Roman" w:cs="Times New Roman"/>
        </w:rPr>
        <w:t>//</w:t>
      </w:r>
      <w:r w:rsidRPr="00CF648B">
        <w:rPr>
          <w:rFonts w:ascii="Times New Roman" w:hAnsi="Times New Roman" w:cs="Times New Roman"/>
        </w:rPr>
        <w:t xml:space="preserve"> </w:t>
      </w:r>
      <w:r w:rsidRPr="00CF648B">
        <w:rPr>
          <w:rFonts w:ascii="Times New Roman" w:hAnsi="Times New Roman" w:cs="Times New Roman"/>
          <w:lang w:val="en-US"/>
        </w:rPr>
        <w:t>rus</w:t>
      </w:r>
      <w:r w:rsidRPr="00CF648B">
        <w:rPr>
          <w:rFonts w:ascii="Times New Roman" w:hAnsi="Times New Roman" w:cs="Times New Roman"/>
        </w:rPr>
        <w:t>.</w:t>
      </w:r>
      <w:r w:rsidRPr="00CF648B">
        <w:rPr>
          <w:rFonts w:ascii="Times New Roman" w:hAnsi="Times New Roman" w:cs="Times New Roman"/>
          <w:lang w:val="en-US"/>
        </w:rPr>
        <w:t>gateway</w:t>
      </w:r>
      <w:r w:rsidRPr="00CF648B">
        <w:rPr>
          <w:rFonts w:ascii="Times New Roman" w:hAnsi="Times New Roman" w:cs="Times New Roman"/>
        </w:rPr>
        <w:t>.</w:t>
      </w:r>
      <w:r w:rsidRPr="00CF648B">
        <w:rPr>
          <w:rFonts w:ascii="Times New Roman" w:hAnsi="Times New Roman" w:cs="Times New Roman"/>
          <w:lang w:val="en-US"/>
        </w:rPr>
        <w:t>kg</w:t>
      </w:r>
      <w:r w:rsidRPr="00CF648B">
        <w:rPr>
          <w:rFonts w:ascii="Times New Roman" w:hAnsi="Times New Roman" w:cs="Times New Roman"/>
        </w:rPr>
        <w:t>/</w:t>
      </w:r>
      <w:r w:rsidRPr="00CF648B">
        <w:rPr>
          <w:rFonts w:ascii="Times New Roman" w:hAnsi="Times New Roman" w:cs="Times New Roman"/>
          <w:lang w:val="en-US"/>
        </w:rPr>
        <w:t>gosudarstvo</w:t>
      </w:r>
      <w:r w:rsidRPr="00CF648B">
        <w:rPr>
          <w:rFonts w:ascii="Times New Roman" w:hAnsi="Times New Roman" w:cs="Times New Roman"/>
        </w:rPr>
        <w:t>/</w:t>
      </w:r>
      <w:r w:rsidRPr="00CF648B">
        <w:rPr>
          <w:rFonts w:ascii="Times New Roman" w:hAnsi="Times New Roman" w:cs="Times New Roman"/>
          <w:lang w:val="en-US"/>
        </w:rPr>
        <w:t>parlament</w:t>
      </w:r>
      <w:r w:rsidRPr="00CF648B">
        <w:rPr>
          <w:rFonts w:ascii="Times New Roman" w:hAnsi="Times New Roman" w:cs="Times New Roman"/>
        </w:rPr>
        <w:t>/</w:t>
      </w:r>
      <w:r w:rsidRPr="00CF648B">
        <w:rPr>
          <w:rFonts w:ascii="Times New Roman" w:hAnsi="Times New Roman" w:cs="Times New Roman"/>
          <w:lang w:val="en-US"/>
        </w:rPr>
        <w:t>structura</w:t>
      </w:r>
      <w:r w:rsidRPr="00CF648B">
        <w:rPr>
          <w:rFonts w:ascii="Times New Roman" w:hAnsi="Times New Roman" w:cs="Times New Roman"/>
        </w:rPr>
        <w:t>-</w:t>
      </w:r>
      <w:r w:rsidRPr="00CF648B">
        <w:rPr>
          <w:rFonts w:ascii="Times New Roman" w:hAnsi="Times New Roman" w:cs="Times New Roman"/>
          <w:lang w:val="en-US"/>
        </w:rPr>
        <w:t>zhogorku</w:t>
      </w:r>
      <w:r w:rsidRPr="00CF648B">
        <w:rPr>
          <w:rFonts w:ascii="Times New Roman" w:hAnsi="Times New Roman" w:cs="Times New Roman"/>
        </w:rPr>
        <w:t>-</w:t>
      </w:r>
      <w:r w:rsidRPr="00CF648B">
        <w:rPr>
          <w:rFonts w:ascii="Times New Roman" w:hAnsi="Times New Roman" w:cs="Times New Roman"/>
          <w:lang w:val="en-US"/>
        </w:rPr>
        <w:t>kenesha</w:t>
      </w:r>
      <w:r w:rsidRPr="00CF648B">
        <w:rPr>
          <w:rFonts w:ascii="Times New Roman" w:hAnsi="Times New Roman" w:cs="Times New Roman"/>
        </w:rPr>
        <w:t>.</w:t>
      </w:r>
    </w:p>
    <w:p w:rsidR="000A0D10" w:rsidRPr="00CF648B" w:rsidRDefault="000A0D10" w:rsidP="00290DB7">
      <w:pPr>
        <w:pStyle w:val="a6"/>
        <w:numPr>
          <w:ilvl w:val="0"/>
          <w:numId w:val="11"/>
        </w:numPr>
        <w:shd w:val="clear" w:color="auto" w:fill="FFFFFF"/>
        <w:spacing w:after="0" w:line="360" w:lineRule="auto"/>
        <w:ind w:left="0" w:firstLine="851"/>
        <w:jc w:val="both"/>
        <w:rPr>
          <w:rFonts w:ascii="Times New Roman" w:hAnsi="Times New Roman" w:cs="Times New Roman"/>
          <w:b/>
          <w:bCs/>
          <w:u w:val="single"/>
        </w:rPr>
      </w:pPr>
      <w:r w:rsidRPr="00CF648B">
        <w:rPr>
          <w:rFonts w:ascii="Times New Roman" w:hAnsi="Times New Roman" w:cs="Times New Roman"/>
        </w:rPr>
        <w:t>Указ Президента КР от 14 декабря 2011 года УП №</w:t>
      </w:r>
      <w:r w:rsidR="00474180" w:rsidRPr="00474180">
        <w:rPr>
          <w:rFonts w:ascii="Times New Roman" w:hAnsi="Times New Roman" w:cs="Times New Roman"/>
        </w:rPr>
        <w:t xml:space="preserve"> </w:t>
      </w:r>
      <w:r w:rsidRPr="00CF648B">
        <w:rPr>
          <w:rFonts w:ascii="Times New Roman" w:hAnsi="Times New Roman" w:cs="Times New Roman"/>
        </w:rPr>
        <w:t>27 «</w:t>
      </w:r>
      <w:r w:rsidRPr="00CF648B">
        <w:rPr>
          <w:rFonts w:ascii="Times New Roman" w:hAnsi="Times New Roman" w:cs="Times New Roman"/>
          <w:spacing w:val="5"/>
        </w:rPr>
        <w:t>Об образовании Антико</w:t>
      </w:r>
      <w:r w:rsidRPr="00CF648B">
        <w:rPr>
          <w:rFonts w:ascii="Times New Roman" w:hAnsi="Times New Roman" w:cs="Times New Roman"/>
          <w:spacing w:val="5"/>
        </w:rPr>
        <w:t>р</w:t>
      </w:r>
      <w:r w:rsidRPr="00CF648B">
        <w:rPr>
          <w:rFonts w:ascii="Times New Roman" w:hAnsi="Times New Roman" w:cs="Times New Roman"/>
          <w:spacing w:val="5"/>
        </w:rPr>
        <w:t>рупционной службы в Государственном комитете национальной безопасности Кыргызской Ре</w:t>
      </w:r>
      <w:r w:rsidRPr="00CF648B">
        <w:rPr>
          <w:rFonts w:ascii="Times New Roman" w:hAnsi="Times New Roman" w:cs="Times New Roman"/>
          <w:spacing w:val="5"/>
        </w:rPr>
        <w:t>с</w:t>
      </w:r>
      <w:r w:rsidRPr="00CF648B">
        <w:rPr>
          <w:rFonts w:ascii="Times New Roman" w:hAnsi="Times New Roman" w:cs="Times New Roman"/>
          <w:spacing w:val="5"/>
        </w:rPr>
        <w:t>публики»</w:t>
      </w:r>
      <w:r w:rsidR="00474180">
        <w:rPr>
          <w:rFonts w:ascii="Times New Roman" w:hAnsi="Times New Roman" w:cs="Times New Roman"/>
          <w:spacing w:val="5"/>
        </w:rPr>
        <w:t>.</w:t>
      </w:r>
    </w:p>
    <w:p w:rsidR="007D7F59" w:rsidRDefault="007D7F59" w:rsidP="00CF648B">
      <w:pPr>
        <w:shd w:val="clear" w:color="auto" w:fill="FFFFFF"/>
        <w:spacing w:after="0" w:line="360" w:lineRule="auto"/>
        <w:ind w:firstLine="851"/>
        <w:jc w:val="center"/>
        <w:rPr>
          <w:rFonts w:ascii="Times New Roman" w:hAnsi="Times New Roman" w:cs="Times New Roman"/>
          <w:b/>
          <w:bCs/>
          <w:sz w:val="24"/>
          <w:szCs w:val="24"/>
        </w:rPr>
      </w:pPr>
      <w:bookmarkStart w:id="8" w:name="_Toc27485235"/>
    </w:p>
    <w:p w:rsidR="000A0D10" w:rsidRPr="00290DB7" w:rsidRDefault="000A0D10" w:rsidP="00B61937">
      <w:pPr>
        <w:shd w:val="clear" w:color="auto" w:fill="FFFFFF"/>
        <w:spacing w:after="0" w:line="360" w:lineRule="auto"/>
        <w:ind w:firstLine="851"/>
        <w:jc w:val="center"/>
        <w:rPr>
          <w:rFonts w:ascii="Times New Roman" w:hAnsi="Times New Roman" w:cs="Times New Roman"/>
          <w:b/>
          <w:bCs/>
          <w:sz w:val="24"/>
          <w:szCs w:val="24"/>
        </w:rPr>
      </w:pPr>
      <w:r w:rsidRPr="00290DB7">
        <w:rPr>
          <w:rFonts w:ascii="Times New Roman" w:hAnsi="Times New Roman" w:cs="Times New Roman"/>
          <w:b/>
          <w:bCs/>
          <w:sz w:val="24"/>
          <w:szCs w:val="24"/>
        </w:rPr>
        <w:t>Джоробекова А. Э.</w:t>
      </w:r>
      <w:bookmarkEnd w:id="8"/>
    </w:p>
    <w:p w:rsidR="000A0D10" w:rsidRPr="00D76634" w:rsidRDefault="000A0D10" w:rsidP="00B61937">
      <w:pPr>
        <w:pStyle w:val="2"/>
        <w:spacing w:before="0" w:line="360" w:lineRule="auto"/>
        <w:jc w:val="center"/>
        <w:rPr>
          <w:rFonts w:ascii="Times New Roman" w:hAnsi="Times New Roman" w:cs="Times New Roman"/>
          <w:b/>
          <w:bCs/>
          <w:caps/>
          <w:color w:val="auto"/>
          <w:sz w:val="24"/>
          <w:szCs w:val="24"/>
        </w:rPr>
      </w:pPr>
      <w:bookmarkStart w:id="9" w:name="_Toc27485236"/>
      <w:r w:rsidRPr="00D76634">
        <w:rPr>
          <w:rFonts w:ascii="Times New Roman" w:hAnsi="Times New Roman" w:cs="Times New Roman"/>
          <w:b/>
          <w:bCs/>
          <w:caps/>
          <w:color w:val="auto"/>
          <w:sz w:val="24"/>
          <w:szCs w:val="24"/>
        </w:rPr>
        <w:t>Проявление толерантности как условие интеграции и профилактики</w:t>
      </w:r>
      <w:r w:rsidR="00D76634" w:rsidRPr="00D76634">
        <w:rPr>
          <w:rFonts w:ascii="Times New Roman" w:hAnsi="Times New Roman" w:cs="Times New Roman"/>
          <w:b/>
          <w:bCs/>
          <w:caps/>
          <w:color w:val="auto"/>
          <w:sz w:val="24"/>
          <w:szCs w:val="24"/>
        </w:rPr>
        <w:t xml:space="preserve"> </w:t>
      </w:r>
      <w:r w:rsidRPr="00D76634">
        <w:rPr>
          <w:rFonts w:ascii="Times New Roman" w:hAnsi="Times New Roman" w:cs="Times New Roman"/>
          <w:b/>
          <w:bCs/>
          <w:caps/>
          <w:color w:val="auto"/>
          <w:sz w:val="24"/>
          <w:szCs w:val="24"/>
        </w:rPr>
        <w:t>экстремизма в Центральной Азии</w:t>
      </w:r>
      <w:bookmarkEnd w:id="9"/>
    </w:p>
    <w:p w:rsidR="000A0D10" w:rsidRPr="00290DB7" w:rsidRDefault="000A0D10" w:rsidP="00B61937">
      <w:pPr>
        <w:snapToGrid w:val="0"/>
        <w:spacing w:after="0" w:line="360" w:lineRule="auto"/>
        <w:ind w:firstLine="851"/>
        <w:jc w:val="center"/>
        <w:rPr>
          <w:rFonts w:ascii="Times New Roman" w:hAnsi="Times New Roman" w:cs="Times New Roman"/>
          <w:b/>
          <w:bCs/>
          <w:sz w:val="24"/>
          <w:szCs w:val="24"/>
          <w:lang w:eastAsia="ru-RU"/>
        </w:rPr>
      </w:pPr>
    </w:p>
    <w:p w:rsidR="000A0D10" w:rsidRDefault="000A0D10" w:rsidP="00B61937">
      <w:pPr>
        <w:snapToGrid w:val="0"/>
        <w:spacing w:after="0" w:line="360" w:lineRule="auto"/>
        <w:jc w:val="center"/>
        <w:rPr>
          <w:rFonts w:ascii="Times New Roman" w:hAnsi="Times New Roman" w:cs="Times New Roman"/>
          <w:b/>
          <w:bCs/>
          <w:caps/>
          <w:sz w:val="24"/>
          <w:szCs w:val="24"/>
          <w:lang w:val="en-US" w:eastAsia="ru-RU"/>
        </w:rPr>
      </w:pPr>
      <w:r w:rsidRPr="00D76634">
        <w:rPr>
          <w:rFonts w:ascii="Times New Roman" w:hAnsi="Times New Roman" w:cs="Times New Roman"/>
          <w:b/>
          <w:bCs/>
          <w:caps/>
          <w:sz w:val="24"/>
          <w:szCs w:val="24"/>
          <w:lang w:val="en-US" w:eastAsia="ru-RU"/>
        </w:rPr>
        <w:t>Development of tolerance as a condition of integration and prevention of extremism in Central Asia</w:t>
      </w:r>
    </w:p>
    <w:p w:rsidR="00D76634" w:rsidRPr="00B82B64" w:rsidRDefault="00D76634" w:rsidP="00B82B64">
      <w:pPr>
        <w:snapToGrid w:val="0"/>
        <w:spacing w:after="0" w:line="360" w:lineRule="auto"/>
        <w:jc w:val="right"/>
        <w:rPr>
          <w:rFonts w:ascii="Times New Roman" w:hAnsi="Times New Roman" w:cs="Times New Roman"/>
          <w:b/>
          <w:bCs/>
          <w:caps/>
          <w:sz w:val="20"/>
          <w:szCs w:val="20"/>
          <w:lang w:val="en-US" w:eastAsia="ru-RU"/>
        </w:rPr>
      </w:pPr>
    </w:p>
    <w:p w:rsidR="00B82B64" w:rsidRDefault="000A0D10" w:rsidP="00B82B64">
      <w:pPr>
        <w:snapToGrid w:val="0"/>
        <w:spacing w:after="0" w:line="360" w:lineRule="auto"/>
        <w:ind w:firstLine="851"/>
        <w:jc w:val="right"/>
        <w:rPr>
          <w:rFonts w:ascii="Times New Roman" w:hAnsi="Times New Roman" w:cs="Times New Roman"/>
          <w:sz w:val="20"/>
          <w:szCs w:val="20"/>
          <w:lang w:eastAsia="ru-RU"/>
        </w:rPr>
      </w:pPr>
      <w:r w:rsidRPr="00B82B64">
        <w:rPr>
          <w:rFonts w:ascii="Times New Roman" w:hAnsi="Times New Roman" w:cs="Times New Roman"/>
          <w:bCs/>
          <w:i/>
          <w:iCs/>
          <w:sz w:val="20"/>
          <w:szCs w:val="20"/>
        </w:rPr>
        <w:t>Сведения об авторе:</w:t>
      </w:r>
      <w:r w:rsidRPr="00B82B64">
        <w:rPr>
          <w:rFonts w:ascii="Times New Roman" w:hAnsi="Times New Roman" w:cs="Times New Roman"/>
          <w:b/>
          <w:bCs/>
          <w:i/>
          <w:iCs/>
          <w:sz w:val="20"/>
          <w:szCs w:val="20"/>
        </w:rPr>
        <w:t xml:space="preserve"> </w:t>
      </w:r>
      <w:r w:rsidRPr="00B82B64">
        <w:rPr>
          <w:rFonts w:ascii="Times New Roman" w:hAnsi="Times New Roman" w:cs="Times New Roman"/>
          <w:sz w:val="20"/>
          <w:szCs w:val="20"/>
          <w:lang w:eastAsia="ru-RU"/>
        </w:rPr>
        <w:t xml:space="preserve">Джоробекова Айнур Эшимбековна, </w:t>
      </w:r>
    </w:p>
    <w:p w:rsidR="00B82B64" w:rsidRDefault="000A0D10" w:rsidP="00B82B64">
      <w:pPr>
        <w:snapToGrid w:val="0"/>
        <w:spacing w:after="0" w:line="360" w:lineRule="auto"/>
        <w:ind w:firstLine="851"/>
        <w:jc w:val="right"/>
        <w:rPr>
          <w:rFonts w:ascii="Times New Roman" w:hAnsi="Times New Roman" w:cs="Times New Roman"/>
          <w:sz w:val="20"/>
          <w:szCs w:val="20"/>
          <w:lang w:eastAsia="ru-RU"/>
        </w:rPr>
      </w:pPr>
      <w:r w:rsidRPr="00B82B64">
        <w:rPr>
          <w:rFonts w:ascii="Times New Roman" w:hAnsi="Times New Roman" w:cs="Times New Roman"/>
          <w:sz w:val="20"/>
          <w:szCs w:val="20"/>
          <w:lang w:eastAsia="ru-RU"/>
        </w:rPr>
        <w:t xml:space="preserve">кандидат исторических наук, профессор, </w:t>
      </w:r>
    </w:p>
    <w:p w:rsidR="00B82B64" w:rsidRDefault="000A0D10" w:rsidP="00B82B64">
      <w:pPr>
        <w:snapToGrid w:val="0"/>
        <w:spacing w:after="0" w:line="360" w:lineRule="auto"/>
        <w:ind w:firstLine="851"/>
        <w:jc w:val="right"/>
        <w:rPr>
          <w:rFonts w:ascii="Times New Roman" w:hAnsi="Times New Roman" w:cs="Times New Roman"/>
          <w:sz w:val="20"/>
          <w:szCs w:val="20"/>
          <w:lang w:eastAsia="ru-RU"/>
        </w:rPr>
      </w:pPr>
      <w:r w:rsidRPr="00B82B64">
        <w:rPr>
          <w:rFonts w:ascii="Times New Roman" w:hAnsi="Times New Roman" w:cs="Times New Roman"/>
          <w:sz w:val="20"/>
          <w:szCs w:val="20"/>
          <w:lang w:eastAsia="ru-RU"/>
        </w:rPr>
        <w:t xml:space="preserve">зав.кафедрой «Международные отношения и право» </w:t>
      </w:r>
    </w:p>
    <w:p w:rsidR="00B82B64" w:rsidRDefault="000A0D10" w:rsidP="00B82B64">
      <w:pPr>
        <w:snapToGrid w:val="0"/>
        <w:spacing w:after="0" w:line="360" w:lineRule="auto"/>
        <w:ind w:firstLine="851"/>
        <w:jc w:val="right"/>
        <w:rPr>
          <w:rFonts w:ascii="Times New Roman" w:hAnsi="Times New Roman" w:cs="Times New Roman"/>
          <w:sz w:val="20"/>
          <w:szCs w:val="20"/>
          <w:lang w:eastAsia="ru-RU"/>
        </w:rPr>
      </w:pPr>
      <w:r w:rsidRPr="00B82B64">
        <w:rPr>
          <w:rFonts w:ascii="Times New Roman" w:hAnsi="Times New Roman" w:cs="Times New Roman"/>
          <w:sz w:val="20"/>
          <w:szCs w:val="20"/>
          <w:lang w:eastAsia="ru-RU"/>
        </w:rPr>
        <w:t xml:space="preserve">Дипломатическая Академия Министерства </w:t>
      </w:r>
    </w:p>
    <w:p w:rsidR="000A0D10" w:rsidRPr="00B82B64" w:rsidRDefault="000A0D10" w:rsidP="00B82B64">
      <w:pPr>
        <w:snapToGrid w:val="0"/>
        <w:spacing w:after="0" w:line="360" w:lineRule="auto"/>
        <w:ind w:firstLine="851"/>
        <w:jc w:val="right"/>
        <w:rPr>
          <w:rFonts w:ascii="Times New Roman" w:hAnsi="Times New Roman" w:cs="Times New Roman"/>
          <w:sz w:val="20"/>
          <w:szCs w:val="20"/>
          <w:lang w:eastAsia="ru-RU"/>
        </w:rPr>
      </w:pPr>
      <w:r w:rsidRPr="00B82B64">
        <w:rPr>
          <w:rFonts w:ascii="Times New Roman" w:hAnsi="Times New Roman" w:cs="Times New Roman"/>
          <w:sz w:val="20"/>
          <w:szCs w:val="20"/>
          <w:lang w:eastAsia="ru-RU"/>
        </w:rPr>
        <w:t>Иностранных дел Кыргызской Республики им.  К. Дикамбаева</w:t>
      </w:r>
    </w:p>
    <w:p w:rsidR="000A0D10" w:rsidRPr="00B82B64" w:rsidRDefault="000A0D10" w:rsidP="00B82B64">
      <w:pPr>
        <w:snapToGrid w:val="0"/>
        <w:spacing w:after="0" w:line="360" w:lineRule="auto"/>
        <w:ind w:firstLine="851"/>
        <w:jc w:val="right"/>
        <w:rPr>
          <w:rFonts w:ascii="Times New Roman" w:hAnsi="Times New Roman" w:cs="Times New Roman"/>
          <w:sz w:val="20"/>
          <w:szCs w:val="20"/>
          <w:lang w:eastAsia="ru-RU"/>
        </w:rPr>
      </w:pPr>
      <w:r w:rsidRPr="00B82B64">
        <w:rPr>
          <w:rFonts w:ascii="Times New Roman" w:hAnsi="Times New Roman" w:cs="Times New Roman"/>
          <w:sz w:val="20"/>
          <w:szCs w:val="20"/>
          <w:lang w:val="en-US" w:eastAsia="ru-RU"/>
        </w:rPr>
        <w:t>gonduras</w:t>
      </w:r>
      <w:r w:rsidRPr="00B82B64">
        <w:rPr>
          <w:rFonts w:ascii="Times New Roman" w:hAnsi="Times New Roman" w:cs="Times New Roman"/>
          <w:sz w:val="20"/>
          <w:szCs w:val="20"/>
          <w:lang w:eastAsia="ru-RU"/>
        </w:rPr>
        <w:t>1967@</w:t>
      </w:r>
      <w:r w:rsidRPr="00B82B64">
        <w:rPr>
          <w:rFonts w:ascii="Times New Roman" w:hAnsi="Times New Roman" w:cs="Times New Roman"/>
          <w:sz w:val="20"/>
          <w:szCs w:val="20"/>
          <w:lang w:val="en-US" w:eastAsia="ru-RU"/>
        </w:rPr>
        <w:t>mail</w:t>
      </w:r>
      <w:r w:rsidRPr="00B82B64">
        <w:rPr>
          <w:rFonts w:ascii="Times New Roman" w:hAnsi="Times New Roman" w:cs="Times New Roman"/>
          <w:sz w:val="20"/>
          <w:szCs w:val="20"/>
          <w:lang w:eastAsia="ru-RU"/>
        </w:rPr>
        <w:t>.</w:t>
      </w:r>
      <w:r w:rsidRPr="00B82B64">
        <w:rPr>
          <w:rFonts w:ascii="Times New Roman" w:hAnsi="Times New Roman" w:cs="Times New Roman"/>
          <w:sz w:val="20"/>
          <w:szCs w:val="20"/>
          <w:lang w:val="en-US" w:eastAsia="ru-RU"/>
        </w:rPr>
        <w:t>ru</w:t>
      </w:r>
    </w:p>
    <w:p w:rsidR="000A0D10" w:rsidRPr="00290DB7" w:rsidRDefault="000A0D10" w:rsidP="00290DB7">
      <w:pPr>
        <w:snapToGrid w:val="0"/>
        <w:spacing w:after="0" w:line="360" w:lineRule="auto"/>
        <w:ind w:firstLine="851"/>
        <w:jc w:val="both"/>
        <w:rPr>
          <w:rFonts w:ascii="Times New Roman" w:hAnsi="Times New Roman" w:cs="Times New Roman"/>
          <w:color w:val="7030A0"/>
          <w:sz w:val="24"/>
          <w:szCs w:val="24"/>
          <w:lang w:eastAsia="ru-RU"/>
        </w:rPr>
      </w:pPr>
    </w:p>
    <w:p w:rsidR="000A0D10" w:rsidRPr="001C5226" w:rsidRDefault="000A0D10" w:rsidP="00290DB7">
      <w:pPr>
        <w:spacing w:after="0" w:line="360" w:lineRule="auto"/>
        <w:ind w:firstLine="851"/>
        <w:jc w:val="both"/>
        <w:rPr>
          <w:rFonts w:ascii="Times New Roman" w:hAnsi="Times New Roman" w:cs="Times New Roman"/>
          <w:color w:val="000000"/>
          <w:sz w:val="20"/>
          <w:szCs w:val="20"/>
          <w:shd w:val="clear" w:color="auto" w:fill="FFFFFF"/>
          <w:lang w:eastAsia="ru-RU"/>
        </w:rPr>
      </w:pPr>
      <w:r w:rsidRPr="001C5226">
        <w:rPr>
          <w:rFonts w:ascii="Times New Roman" w:hAnsi="Times New Roman" w:cs="Times New Roman"/>
          <w:bCs/>
          <w:i/>
          <w:sz w:val="20"/>
          <w:szCs w:val="20"/>
          <w:lang w:eastAsia="ru-RU"/>
        </w:rPr>
        <w:t>Аннотация:</w:t>
      </w:r>
      <w:r w:rsidRPr="001C5226">
        <w:rPr>
          <w:rFonts w:ascii="Times New Roman" w:hAnsi="Times New Roman" w:cs="Times New Roman"/>
          <w:sz w:val="20"/>
          <w:szCs w:val="20"/>
          <w:lang w:eastAsia="ru-RU"/>
        </w:rPr>
        <w:t xml:space="preserve"> В статье рассматриваются основные детерминанты интеграционных процессов в Це</w:t>
      </w:r>
      <w:r w:rsidRPr="001C5226">
        <w:rPr>
          <w:rFonts w:ascii="Times New Roman" w:hAnsi="Times New Roman" w:cs="Times New Roman"/>
          <w:sz w:val="20"/>
          <w:szCs w:val="20"/>
          <w:lang w:eastAsia="ru-RU"/>
        </w:rPr>
        <w:t>н</w:t>
      </w:r>
      <w:r w:rsidRPr="001C5226">
        <w:rPr>
          <w:rFonts w:ascii="Times New Roman" w:hAnsi="Times New Roman" w:cs="Times New Roman"/>
          <w:sz w:val="20"/>
          <w:szCs w:val="20"/>
          <w:lang w:eastAsia="ru-RU"/>
        </w:rPr>
        <w:t xml:space="preserve">тральной Азии и роли толерантности как условия интеграции и профилактики экстремизма в регионе. </w:t>
      </w:r>
      <w:r w:rsidRPr="001C5226">
        <w:rPr>
          <w:rFonts w:ascii="Times New Roman" w:hAnsi="Times New Roman" w:cs="Times New Roman"/>
          <w:color w:val="000000"/>
          <w:sz w:val="20"/>
          <w:szCs w:val="20"/>
          <w:lang w:eastAsia="ru-RU"/>
        </w:rPr>
        <w:t>В наст</w:t>
      </w:r>
      <w:r w:rsidRPr="001C5226">
        <w:rPr>
          <w:rFonts w:ascii="Times New Roman" w:hAnsi="Times New Roman" w:cs="Times New Roman"/>
          <w:color w:val="000000"/>
          <w:sz w:val="20"/>
          <w:szCs w:val="20"/>
          <w:lang w:eastAsia="ru-RU"/>
        </w:rPr>
        <w:t>о</w:t>
      </w:r>
      <w:r w:rsidRPr="001C5226">
        <w:rPr>
          <w:rFonts w:ascii="Times New Roman" w:hAnsi="Times New Roman" w:cs="Times New Roman"/>
          <w:color w:val="000000"/>
          <w:sz w:val="20"/>
          <w:szCs w:val="20"/>
          <w:lang w:eastAsia="ru-RU"/>
        </w:rPr>
        <w:t>ящее время на евразийском пространстве протекают те же процессы и явления, которые характерны для мир</w:t>
      </w:r>
      <w:r w:rsidRPr="001C5226">
        <w:rPr>
          <w:rFonts w:ascii="Times New Roman" w:hAnsi="Times New Roman" w:cs="Times New Roman"/>
          <w:color w:val="000000"/>
          <w:sz w:val="20"/>
          <w:szCs w:val="20"/>
          <w:lang w:eastAsia="ru-RU"/>
        </w:rPr>
        <w:t>о</w:t>
      </w:r>
      <w:r w:rsidRPr="001C5226">
        <w:rPr>
          <w:rFonts w:ascii="Times New Roman" w:hAnsi="Times New Roman" w:cs="Times New Roman"/>
          <w:color w:val="000000"/>
          <w:sz w:val="20"/>
          <w:szCs w:val="20"/>
          <w:lang w:eastAsia="ru-RU"/>
        </w:rPr>
        <w:t>вой политики и других регионов мира – региональная интеграция, демократизация внутренней и внешней п</w:t>
      </w:r>
      <w:r w:rsidRPr="001C5226">
        <w:rPr>
          <w:rFonts w:ascii="Times New Roman" w:hAnsi="Times New Roman" w:cs="Times New Roman"/>
          <w:color w:val="000000"/>
          <w:sz w:val="20"/>
          <w:szCs w:val="20"/>
          <w:lang w:eastAsia="ru-RU"/>
        </w:rPr>
        <w:t>о</w:t>
      </w:r>
      <w:r w:rsidRPr="001C5226">
        <w:rPr>
          <w:rFonts w:ascii="Times New Roman" w:hAnsi="Times New Roman" w:cs="Times New Roman"/>
          <w:color w:val="000000"/>
          <w:sz w:val="20"/>
          <w:szCs w:val="20"/>
          <w:lang w:eastAsia="ru-RU"/>
        </w:rPr>
        <w:t>литики, транснациональная кооперация. Автор отмечает, что т</w:t>
      </w:r>
      <w:r w:rsidRPr="001C5226">
        <w:rPr>
          <w:rFonts w:ascii="Times New Roman" w:hAnsi="Times New Roman" w:cs="Times New Roman"/>
          <w:color w:val="000000"/>
          <w:sz w:val="20"/>
          <w:szCs w:val="20"/>
          <w:shd w:val="clear" w:color="auto" w:fill="FFFFFF"/>
          <w:lang w:eastAsia="ru-RU"/>
        </w:rPr>
        <w:t xml:space="preserve">олерантность является не только результатом процесса воспитания гражданина в духе культуры мира, но и профилактикой трех зол современного мира. </w:t>
      </w:r>
    </w:p>
    <w:p w:rsidR="000A0D10" w:rsidRPr="001C5226" w:rsidRDefault="000A0D10" w:rsidP="00290DB7">
      <w:pPr>
        <w:spacing w:after="0" w:line="360" w:lineRule="auto"/>
        <w:ind w:firstLine="851"/>
        <w:jc w:val="both"/>
        <w:rPr>
          <w:rFonts w:ascii="Times New Roman" w:hAnsi="Times New Roman" w:cs="Times New Roman"/>
          <w:sz w:val="20"/>
          <w:szCs w:val="20"/>
          <w:lang w:eastAsia="ru-RU"/>
        </w:rPr>
      </w:pPr>
      <w:r w:rsidRPr="001C5226">
        <w:rPr>
          <w:rFonts w:ascii="Times New Roman" w:hAnsi="Times New Roman" w:cs="Times New Roman"/>
          <w:bCs/>
          <w:i/>
          <w:sz w:val="20"/>
          <w:szCs w:val="20"/>
          <w:lang w:eastAsia="ru-RU"/>
        </w:rPr>
        <w:t>Ключевые</w:t>
      </w:r>
      <w:r w:rsidRPr="001C5226">
        <w:rPr>
          <w:rFonts w:ascii="Times New Roman" w:hAnsi="Times New Roman" w:cs="Times New Roman"/>
          <w:i/>
          <w:sz w:val="20"/>
          <w:szCs w:val="20"/>
          <w:lang w:eastAsia="ru-RU"/>
        </w:rPr>
        <w:t xml:space="preserve"> слова</w:t>
      </w:r>
      <w:r w:rsidRPr="001C5226">
        <w:rPr>
          <w:rFonts w:ascii="Times New Roman" w:hAnsi="Times New Roman" w:cs="Times New Roman"/>
          <w:sz w:val="20"/>
          <w:szCs w:val="20"/>
          <w:lang w:eastAsia="ru-RU"/>
        </w:rPr>
        <w:t>: толерантность, интеграция, Центральная Азия, глобализация, толерантное и интол</w:t>
      </w:r>
      <w:r w:rsidRPr="001C5226">
        <w:rPr>
          <w:rFonts w:ascii="Times New Roman" w:hAnsi="Times New Roman" w:cs="Times New Roman"/>
          <w:sz w:val="20"/>
          <w:szCs w:val="20"/>
          <w:lang w:eastAsia="ru-RU"/>
        </w:rPr>
        <w:t>е</w:t>
      </w:r>
      <w:r w:rsidRPr="001C5226">
        <w:rPr>
          <w:rFonts w:ascii="Times New Roman" w:hAnsi="Times New Roman" w:cs="Times New Roman"/>
          <w:sz w:val="20"/>
          <w:szCs w:val="20"/>
          <w:lang w:eastAsia="ru-RU"/>
        </w:rPr>
        <w:t xml:space="preserve">рантное поведение. </w:t>
      </w:r>
    </w:p>
    <w:p w:rsidR="000A0D10" w:rsidRPr="001C5226" w:rsidRDefault="000A0D10" w:rsidP="00290DB7">
      <w:pPr>
        <w:spacing w:after="0" w:line="360" w:lineRule="auto"/>
        <w:ind w:firstLine="851"/>
        <w:jc w:val="both"/>
        <w:rPr>
          <w:rFonts w:ascii="Times New Roman" w:hAnsi="Times New Roman" w:cs="Times New Roman"/>
          <w:sz w:val="20"/>
          <w:szCs w:val="20"/>
          <w:lang w:val="en-US" w:eastAsia="ru-RU"/>
        </w:rPr>
      </w:pPr>
      <w:r w:rsidRPr="001C5226">
        <w:rPr>
          <w:rFonts w:ascii="Times New Roman" w:hAnsi="Times New Roman" w:cs="Times New Roman"/>
          <w:bCs/>
          <w:i/>
          <w:sz w:val="20"/>
          <w:szCs w:val="20"/>
          <w:lang w:val="en-US" w:eastAsia="ru-RU"/>
        </w:rPr>
        <w:t>Annotation</w:t>
      </w:r>
      <w:r w:rsidRPr="001C5226">
        <w:rPr>
          <w:rFonts w:ascii="Times New Roman" w:hAnsi="Times New Roman" w:cs="Times New Roman"/>
          <w:bCs/>
          <w:sz w:val="20"/>
          <w:szCs w:val="20"/>
          <w:lang w:val="en-US" w:eastAsia="ru-RU"/>
        </w:rPr>
        <w:t>:</w:t>
      </w:r>
      <w:r w:rsidRPr="001C5226">
        <w:rPr>
          <w:rFonts w:ascii="Times New Roman" w:hAnsi="Times New Roman" w:cs="Times New Roman"/>
          <w:sz w:val="20"/>
          <w:szCs w:val="20"/>
          <w:lang w:val="en-US" w:eastAsia="ru-RU"/>
        </w:rPr>
        <w:t xml:space="preserve"> the article deals with the main determinants of integration processes in Central Asia and the role of tolerance as a condition of integration and prevention of extremism in the region. Currently, the Eurasian space is undergoing the same processes and phenomena that are characteristic of world politics and other regions of the world – regional integration, democratization of domestic and foreign policy, transnational cooperation. The author notes that tolerance is not only the result of the process of educating citizens in the spirit of a culture of peace, but also the preve</w:t>
      </w:r>
      <w:r w:rsidRPr="001C5226">
        <w:rPr>
          <w:rFonts w:ascii="Times New Roman" w:hAnsi="Times New Roman" w:cs="Times New Roman"/>
          <w:sz w:val="20"/>
          <w:szCs w:val="20"/>
          <w:lang w:val="en-US" w:eastAsia="ru-RU"/>
        </w:rPr>
        <w:t>n</w:t>
      </w:r>
      <w:r w:rsidRPr="001C5226">
        <w:rPr>
          <w:rFonts w:ascii="Times New Roman" w:hAnsi="Times New Roman" w:cs="Times New Roman"/>
          <w:sz w:val="20"/>
          <w:szCs w:val="20"/>
          <w:lang w:val="en-US" w:eastAsia="ru-RU"/>
        </w:rPr>
        <w:t xml:space="preserve">tion of the three evils of the modern world. </w:t>
      </w:r>
    </w:p>
    <w:p w:rsidR="000A0D10" w:rsidRPr="001C5226" w:rsidRDefault="000A0D10" w:rsidP="00290DB7">
      <w:pPr>
        <w:spacing w:after="0" w:line="360" w:lineRule="auto"/>
        <w:ind w:firstLine="851"/>
        <w:jc w:val="both"/>
        <w:rPr>
          <w:rFonts w:ascii="Times New Roman" w:hAnsi="Times New Roman" w:cs="Times New Roman"/>
          <w:sz w:val="20"/>
          <w:szCs w:val="20"/>
          <w:lang w:val="en-US" w:eastAsia="ru-RU"/>
        </w:rPr>
      </w:pPr>
      <w:r w:rsidRPr="001C5226">
        <w:rPr>
          <w:rFonts w:ascii="Times New Roman" w:hAnsi="Times New Roman" w:cs="Times New Roman"/>
          <w:b/>
          <w:bCs/>
          <w:i/>
          <w:sz w:val="20"/>
          <w:szCs w:val="20"/>
          <w:lang w:val="en-US" w:eastAsia="ru-RU"/>
        </w:rPr>
        <w:t>Key words</w:t>
      </w:r>
      <w:r w:rsidRPr="001C5226">
        <w:rPr>
          <w:rFonts w:ascii="Times New Roman" w:hAnsi="Times New Roman" w:cs="Times New Roman"/>
          <w:b/>
          <w:bCs/>
          <w:sz w:val="20"/>
          <w:szCs w:val="20"/>
          <w:lang w:val="en-US" w:eastAsia="ru-RU"/>
        </w:rPr>
        <w:t>:</w:t>
      </w:r>
      <w:r w:rsidRPr="001C5226">
        <w:rPr>
          <w:rFonts w:ascii="Times New Roman" w:hAnsi="Times New Roman" w:cs="Times New Roman"/>
          <w:sz w:val="20"/>
          <w:szCs w:val="20"/>
          <w:lang w:val="en-US" w:eastAsia="ru-RU"/>
        </w:rPr>
        <w:t xml:space="preserve"> tolerance, integration, Central Asia, globalization, tolerant and intolerant behavior.</w:t>
      </w:r>
    </w:p>
    <w:p w:rsidR="000A0D10" w:rsidRPr="00290DB7" w:rsidRDefault="000A0D10" w:rsidP="00290DB7">
      <w:pPr>
        <w:spacing w:after="0" w:line="360" w:lineRule="auto"/>
        <w:ind w:firstLine="851"/>
        <w:jc w:val="both"/>
        <w:rPr>
          <w:rFonts w:ascii="Times New Roman" w:hAnsi="Times New Roman" w:cs="Times New Roman"/>
          <w:sz w:val="24"/>
          <w:szCs w:val="24"/>
          <w:lang w:val="en-US" w:eastAsia="ru-RU"/>
        </w:rPr>
      </w:pPr>
    </w:p>
    <w:p w:rsidR="000A0D10" w:rsidRPr="00290DB7" w:rsidRDefault="000A0D10" w:rsidP="00290DB7">
      <w:pPr>
        <w:spacing w:after="0" w:line="360" w:lineRule="auto"/>
        <w:ind w:firstLine="851"/>
        <w:jc w:val="both"/>
        <w:rPr>
          <w:rFonts w:ascii="Times New Roman" w:hAnsi="Times New Roman" w:cs="Times New Roman"/>
          <w:color w:val="000000"/>
          <w:sz w:val="24"/>
          <w:szCs w:val="24"/>
          <w:lang w:eastAsia="ru-RU"/>
        </w:rPr>
      </w:pPr>
      <w:r w:rsidRPr="00290DB7">
        <w:rPr>
          <w:rFonts w:ascii="Times New Roman" w:hAnsi="Times New Roman" w:cs="Times New Roman"/>
          <w:sz w:val="24"/>
          <w:szCs w:val="24"/>
          <w:lang w:eastAsia="ru-RU"/>
        </w:rPr>
        <w:t>Все государства Центральной Азии поставлены перед вызовами глобализации, пр</w:t>
      </w:r>
      <w:r w:rsidRPr="00290DB7">
        <w:rPr>
          <w:rFonts w:ascii="Times New Roman" w:hAnsi="Times New Roman" w:cs="Times New Roman"/>
          <w:sz w:val="24"/>
          <w:szCs w:val="24"/>
          <w:lang w:eastAsia="ru-RU"/>
        </w:rPr>
        <w:t>о</w:t>
      </w:r>
      <w:r w:rsidRPr="00290DB7">
        <w:rPr>
          <w:rFonts w:ascii="Times New Roman" w:hAnsi="Times New Roman" w:cs="Times New Roman"/>
          <w:sz w:val="24"/>
          <w:szCs w:val="24"/>
          <w:lang w:eastAsia="ru-RU"/>
        </w:rPr>
        <w:t>цесс которой выдвигает такие принципы и смыслы, необходимые для общего выживания и свободного развития для разных стран и разных культур, как этика и стратегия ненасилия, идеи терпимости к чужим и чуждым позициям, ценностям, культурам, идеи диалога культур и поиска взаимоприемлемых компромиссов. Но, эти новые социальные практики вызывают также и встречный процесс активизации настроений антиглобализма, повышение чувств</w:t>
      </w:r>
      <w:r w:rsidRPr="00290DB7">
        <w:rPr>
          <w:rFonts w:ascii="Times New Roman" w:hAnsi="Times New Roman" w:cs="Times New Roman"/>
          <w:sz w:val="24"/>
          <w:szCs w:val="24"/>
          <w:lang w:eastAsia="ru-RU"/>
        </w:rPr>
        <w:t>и</w:t>
      </w:r>
      <w:r w:rsidRPr="00290DB7">
        <w:rPr>
          <w:rFonts w:ascii="Times New Roman" w:hAnsi="Times New Roman" w:cs="Times New Roman"/>
          <w:sz w:val="24"/>
          <w:szCs w:val="24"/>
          <w:lang w:eastAsia="ru-RU"/>
        </w:rPr>
        <w:t>тельности к вопросам национального самоопределения, этнической идентификации, что определяет актуальность проблемы толерантности, которая предстает идейной основой н</w:t>
      </w:r>
      <w:r w:rsidRPr="00290DB7">
        <w:rPr>
          <w:rFonts w:ascii="Times New Roman" w:hAnsi="Times New Roman" w:cs="Times New Roman"/>
          <w:sz w:val="24"/>
          <w:szCs w:val="24"/>
          <w:lang w:eastAsia="ru-RU"/>
        </w:rPr>
        <w:t>о</w:t>
      </w:r>
      <w:r w:rsidRPr="00290DB7">
        <w:rPr>
          <w:rFonts w:ascii="Times New Roman" w:hAnsi="Times New Roman" w:cs="Times New Roman"/>
          <w:sz w:val="24"/>
          <w:szCs w:val="24"/>
          <w:lang w:eastAsia="ru-RU"/>
        </w:rPr>
        <w:t xml:space="preserve">вых </w:t>
      </w:r>
      <w:r w:rsidRPr="00290DB7">
        <w:rPr>
          <w:rFonts w:ascii="Times New Roman" w:hAnsi="Times New Roman" w:cs="Times New Roman"/>
          <w:color w:val="000000"/>
          <w:sz w:val="24"/>
          <w:szCs w:val="24"/>
          <w:lang w:eastAsia="ru-RU"/>
        </w:rPr>
        <w:t>социальных практик. Низкий уровень проявления толерантности в социокультурной среде приводит к распространению крайних проявлений интолерантности, таких как терр</w:t>
      </w:r>
      <w:r w:rsidRPr="00290DB7">
        <w:rPr>
          <w:rFonts w:ascii="Times New Roman" w:hAnsi="Times New Roman" w:cs="Times New Roman"/>
          <w:color w:val="000000"/>
          <w:sz w:val="24"/>
          <w:szCs w:val="24"/>
          <w:lang w:eastAsia="ru-RU"/>
        </w:rPr>
        <w:t>о</w:t>
      </w:r>
      <w:r w:rsidRPr="00290DB7">
        <w:rPr>
          <w:rFonts w:ascii="Times New Roman" w:hAnsi="Times New Roman" w:cs="Times New Roman"/>
          <w:color w:val="000000"/>
          <w:sz w:val="24"/>
          <w:szCs w:val="24"/>
          <w:lang w:eastAsia="ru-RU"/>
        </w:rPr>
        <w:t xml:space="preserve">ризм, экстремизм, шовинизм, расизм, этническая нетерпимость, ксенофобия и др. </w:t>
      </w:r>
    </w:p>
    <w:p w:rsidR="000A0D10" w:rsidRPr="00290DB7" w:rsidRDefault="000A0D10" w:rsidP="00290DB7">
      <w:pPr>
        <w:spacing w:after="0" w:line="360" w:lineRule="auto"/>
        <w:ind w:firstLine="851"/>
        <w:jc w:val="both"/>
        <w:rPr>
          <w:rFonts w:ascii="Times New Roman" w:hAnsi="Times New Roman" w:cs="Times New Roman"/>
          <w:color w:val="000000"/>
          <w:sz w:val="24"/>
          <w:szCs w:val="24"/>
          <w:shd w:val="clear" w:color="auto" w:fill="FFFFFF"/>
          <w:lang w:eastAsia="ru-RU"/>
        </w:rPr>
      </w:pPr>
      <w:r w:rsidRPr="00290DB7">
        <w:rPr>
          <w:rFonts w:ascii="Times New Roman" w:hAnsi="Times New Roman" w:cs="Times New Roman"/>
          <w:color w:val="000000"/>
          <w:sz w:val="24"/>
          <w:szCs w:val="24"/>
          <w:lang w:eastAsia="ru-RU"/>
        </w:rPr>
        <w:t>Таким образом, перед каждым государством региона стоит нелегкая задача, состо</w:t>
      </w:r>
      <w:r w:rsidRPr="00290DB7">
        <w:rPr>
          <w:rFonts w:ascii="Times New Roman" w:hAnsi="Times New Roman" w:cs="Times New Roman"/>
          <w:color w:val="000000"/>
          <w:sz w:val="24"/>
          <w:szCs w:val="24"/>
          <w:lang w:eastAsia="ru-RU"/>
        </w:rPr>
        <w:t>я</w:t>
      </w:r>
      <w:r w:rsidRPr="00290DB7">
        <w:rPr>
          <w:rFonts w:ascii="Times New Roman" w:hAnsi="Times New Roman" w:cs="Times New Roman"/>
          <w:color w:val="000000"/>
          <w:sz w:val="24"/>
          <w:szCs w:val="24"/>
          <w:lang w:eastAsia="ru-RU"/>
        </w:rPr>
        <w:t>щая в выработке социальной стратегии противодействия формам интолерантного поведения, которая, в первую очередь, требует глубокого понимания самого феномена толерантности. Так, американский политолог Н. Эшфорд пишет: «Толерантность – это невмешательство своим поведением и своими действиями, если они другим человеком не одобряются. Тол</w:t>
      </w:r>
      <w:r w:rsidRPr="00290DB7">
        <w:rPr>
          <w:rFonts w:ascii="Times New Roman" w:hAnsi="Times New Roman" w:cs="Times New Roman"/>
          <w:color w:val="000000"/>
          <w:sz w:val="24"/>
          <w:szCs w:val="24"/>
          <w:lang w:eastAsia="ru-RU"/>
        </w:rPr>
        <w:t>е</w:t>
      </w:r>
      <w:r w:rsidRPr="00290DB7">
        <w:rPr>
          <w:rFonts w:ascii="Times New Roman" w:hAnsi="Times New Roman" w:cs="Times New Roman"/>
          <w:color w:val="000000"/>
          <w:sz w:val="24"/>
          <w:szCs w:val="24"/>
          <w:lang w:eastAsia="ru-RU"/>
        </w:rPr>
        <w:t>рантность, таким образом, обладает двумя существенными характеристиками: неодобряемое поведение и отказ от навязывания точки зрения одного человека другим людям» [1,</w:t>
      </w:r>
      <w:r w:rsidR="00B20729">
        <w:rPr>
          <w:rFonts w:ascii="Times New Roman" w:hAnsi="Times New Roman" w:cs="Times New Roman"/>
          <w:color w:val="000000"/>
          <w:sz w:val="24"/>
          <w:szCs w:val="24"/>
          <w:lang w:eastAsia="ru-RU"/>
        </w:rPr>
        <w:t xml:space="preserve"> </w:t>
      </w:r>
      <w:r w:rsidRPr="00290DB7">
        <w:rPr>
          <w:rFonts w:ascii="Times New Roman" w:hAnsi="Times New Roman" w:cs="Times New Roman"/>
          <w:color w:val="000000"/>
          <w:sz w:val="24"/>
          <w:szCs w:val="24"/>
          <w:lang w:eastAsia="ru-RU"/>
        </w:rPr>
        <w:t>7]. П. Николсон считает, что толерантность «в негативном смысле» требует только того, чтобы мы «допускали свободное выражение идей, с</w:t>
      </w:r>
      <w:r w:rsidRPr="00290DB7">
        <w:rPr>
          <w:rFonts w:ascii="Times New Roman" w:hAnsi="Times New Roman" w:cs="Times New Roman"/>
          <w:color w:val="000000"/>
          <w:spacing w:val="9"/>
          <w:sz w:val="24"/>
          <w:szCs w:val="24"/>
          <w:lang w:eastAsia="ru-RU"/>
        </w:rPr>
        <w:t xml:space="preserve"> </w:t>
      </w:r>
      <w:r w:rsidRPr="00290DB7">
        <w:rPr>
          <w:rFonts w:ascii="Times New Roman" w:hAnsi="Times New Roman" w:cs="Times New Roman"/>
          <w:color w:val="000000"/>
          <w:sz w:val="24"/>
          <w:szCs w:val="24"/>
          <w:lang w:eastAsia="ru-RU"/>
        </w:rPr>
        <w:t>которыми</w:t>
      </w:r>
      <w:r w:rsidRPr="00290DB7">
        <w:rPr>
          <w:rFonts w:ascii="Times New Roman" w:hAnsi="Times New Roman" w:cs="Times New Roman"/>
          <w:color w:val="000000"/>
          <w:spacing w:val="9"/>
          <w:sz w:val="24"/>
          <w:szCs w:val="24"/>
          <w:lang w:eastAsia="ru-RU"/>
        </w:rPr>
        <w:t xml:space="preserve"> </w:t>
      </w:r>
      <w:r w:rsidRPr="00290DB7">
        <w:rPr>
          <w:rFonts w:ascii="Times New Roman" w:hAnsi="Times New Roman" w:cs="Times New Roman"/>
          <w:color w:val="000000"/>
          <w:sz w:val="24"/>
          <w:szCs w:val="24"/>
          <w:lang w:eastAsia="ru-RU"/>
        </w:rPr>
        <w:t>мы</w:t>
      </w:r>
      <w:r w:rsidRPr="00290DB7">
        <w:rPr>
          <w:rFonts w:ascii="Times New Roman" w:hAnsi="Times New Roman" w:cs="Times New Roman"/>
          <w:color w:val="000000"/>
          <w:spacing w:val="10"/>
          <w:sz w:val="24"/>
          <w:szCs w:val="24"/>
          <w:lang w:eastAsia="ru-RU"/>
        </w:rPr>
        <w:t xml:space="preserve"> </w:t>
      </w:r>
      <w:r w:rsidRPr="00290DB7">
        <w:rPr>
          <w:rFonts w:ascii="Times New Roman" w:hAnsi="Times New Roman" w:cs="Times New Roman"/>
          <w:color w:val="000000"/>
          <w:sz w:val="24"/>
          <w:szCs w:val="24"/>
          <w:lang w:eastAsia="ru-RU"/>
        </w:rPr>
        <w:t>не</w:t>
      </w:r>
      <w:r w:rsidRPr="00290DB7">
        <w:rPr>
          <w:rFonts w:ascii="Times New Roman" w:hAnsi="Times New Roman" w:cs="Times New Roman"/>
          <w:color w:val="000000"/>
          <w:spacing w:val="10"/>
          <w:sz w:val="24"/>
          <w:szCs w:val="24"/>
          <w:lang w:eastAsia="ru-RU"/>
        </w:rPr>
        <w:t xml:space="preserve"> </w:t>
      </w:r>
      <w:r w:rsidRPr="00290DB7">
        <w:rPr>
          <w:rFonts w:ascii="Times New Roman" w:hAnsi="Times New Roman" w:cs="Times New Roman"/>
          <w:color w:val="000000"/>
          <w:sz w:val="24"/>
          <w:szCs w:val="24"/>
          <w:lang w:eastAsia="ru-RU"/>
        </w:rPr>
        <w:t>согласны»;</w:t>
      </w:r>
      <w:r w:rsidRPr="00290DB7">
        <w:rPr>
          <w:rFonts w:ascii="Times New Roman" w:hAnsi="Times New Roman" w:cs="Times New Roman"/>
          <w:color w:val="000000"/>
          <w:spacing w:val="12"/>
          <w:sz w:val="24"/>
          <w:szCs w:val="24"/>
          <w:lang w:eastAsia="ru-RU"/>
        </w:rPr>
        <w:t xml:space="preserve"> </w:t>
      </w:r>
      <w:r w:rsidRPr="00290DB7">
        <w:rPr>
          <w:rFonts w:ascii="Times New Roman" w:hAnsi="Times New Roman" w:cs="Times New Roman"/>
          <w:color w:val="000000"/>
          <w:sz w:val="24"/>
          <w:szCs w:val="24"/>
          <w:lang w:eastAsia="ru-RU"/>
        </w:rPr>
        <w:t>а</w:t>
      </w:r>
      <w:r w:rsidRPr="00290DB7">
        <w:rPr>
          <w:rFonts w:ascii="Times New Roman" w:hAnsi="Times New Roman" w:cs="Times New Roman"/>
          <w:color w:val="000000"/>
          <w:spacing w:val="10"/>
          <w:sz w:val="24"/>
          <w:szCs w:val="24"/>
          <w:lang w:eastAsia="ru-RU"/>
        </w:rPr>
        <w:t xml:space="preserve"> </w:t>
      </w:r>
      <w:r w:rsidRPr="00290DB7">
        <w:rPr>
          <w:rFonts w:ascii="Times New Roman" w:hAnsi="Times New Roman" w:cs="Times New Roman"/>
          <w:color w:val="000000"/>
          <w:sz w:val="24"/>
          <w:szCs w:val="24"/>
          <w:lang w:eastAsia="ru-RU"/>
        </w:rPr>
        <w:t>в</w:t>
      </w:r>
      <w:r w:rsidRPr="00290DB7">
        <w:rPr>
          <w:rFonts w:ascii="Times New Roman" w:hAnsi="Times New Roman" w:cs="Times New Roman"/>
          <w:color w:val="000000"/>
          <w:spacing w:val="12"/>
          <w:sz w:val="24"/>
          <w:szCs w:val="24"/>
          <w:lang w:eastAsia="ru-RU"/>
        </w:rPr>
        <w:t xml:space="preserve"> </w:t>
      </w:r>
      <w:r w:rsidRPr="00290DB7">
        <w:rPr>
          <w:rFonts w:ascii="Times New Roman" w:hAnsi="Times New Roman" w:cs="Times New Roman"/>
          <w:color w:val="000000"/>
          <w:sz w:val="24"/>
          <w:szCs w:val="24"/>
          <w:lang w:eastAsia="ru-RU"/>
        </w:rPr>
        <w:t>позитивном</w:t>
      </w:r>
      <w:r w:rsidRPr="00290DB7">
        <w:rPr>
          <w:rFonts w:ascii="Times New Roman" w:hAnsi="Times New Roman" w:cs="Times New Roman"/>
          <w:color w:val="000000"/>
          <w:spacing w:val="11"/>
          <w:sz w:val="24"/>
          <w:szCs w:val="24"/>
          <w:lang w:eastAsia="ru-RU"/>
        </w:rPr>
        <w:t xml:space="preserve"> </w:t>
      </w:r>
      <w:r w:rsidRPr="00290DB7">
        <w:rPr>
          <w:rFonts w:ascii="Times New Roman" w:hAnsi="Times New Roman" w:cs="Times New Roman"/>
          <w:color w:val="000000"/>
          <w:sz w:val="24"/>
          <w:szCs w:val="24"/>
          <w:lang w:eastAsia="ru-RU"/>
        </w:rPr>
        <w:t>зн</w:t>
      </w:r>
      <w:r w:rsidRPr="00290DB7">
        <w:rPr>
          <w:rFonts w:ascii="Times New Roman" w:hAnsi="Times New Roman" w:cs="Times New Roman"/>
          <w:color w:val="000000"/>
          <w:sz w:val="24"/>
          <w:szCs w:val="24"/>
          <w:lang w:eastAsia="ru-RU"/>
        </w:rPr>
        <w:t>а</w:t>
      </w:r>
      <w:r w:rsidRPr="00290DB7">
        <w:rPr>
          <w:rFonts w:ascii="Times New Roman" w:hAnsi="Times New Roman" w:cs="Times New Roman"/>
          <w:color w:val="000000"/>
          <w:sz w:val="24"/>
          <w:szCs w:val="24"/>
          <w:lang w:eastAsia="ru-RU"/>
        </w:rPr>
        <w:t>чении</w:t>
      </w:r>
      <w:r w:rsidRPr="00290DB7">
        <w:rPr>
          <w:rFonts w:ascii="Times New Roman" w:hAnsi="Times New Roman" w:cs="Times New Roman"/>
          <w:color w:val="000000"/>
          <w:spacing w:val="11"/>
          <w:sz w:val="24"/>
          <w:szCs w:val="24"/>
          <w:lang w:eastAsia="ru-RU"/>
        </w:rPr>
        <w:t xml:space="preserve"> </w:t>
      </w:r>
      <w:r w:rsidRPr="00290DB7">
        <w:rPr>
          <w:rFonts w:ascii="Times New Roman" w:hAnsi="Times New Roman" w:cs="Times New Roman"/>
          <w:color w:val="000000"/>
          <w:sz w:val="24"/>
          <w:szCs w:val="24"/>
          <w:lang w:eastAsia="ru-RU"/>
        </w:rPr>
        <w:t>она</w:t>
      </w:r>
      <w:r w:rsidRPr="00290DB7">
        <w:rPr>
          <w:rFonts w:ascii="Times New Roman" w:hAnsi="Times New Roman" w:cs="Times New Roman"/>
          <w:color w:val="000000"/>
          <w:spacing w:val="9"/>
          <w:sz w:val="24"/>
          <w:szCs w:val="24"/>
          <w:lang w:eastAsia="ru-RU"/>
        </w:rPr>
        <w:t xml:space="preserve"> </w:t>
      </w:r>
      <w:r w:rsidRPr="00290DB7">
        <w:rPr>
          <w:rFonts w:ascii="Times New Roman" w:hAnsi="Times New Roman" w:cs="Times New Roman"/>
          <w:color w:val="000000"/>
          <w:sz w:val="24"/>
          <w:szCs w:val="24"/>
          <w:lang w:eastAsia="ru-RU"/>
        </w:rPr>
        <w:t>представляет</w:t>
      </w:r>
      <w:r w:rsidRPr="00290DB7">
        <w:rPr>
          <w:rFonts w:ascii="Times New Roman" w:hAnsi="Times New Roman" w:cs="Times New Roman"/>
          <w:color w:val="000000"/>
          <w:spacing w:val="9"/>
          <w:sz w:val="24"/>
          <w:szCs w:val="24"/>
          <w:lang w:eastAsia="ru-RU"/>
        </w:rPr>
        <w:t xml:space="preserve"> </w:t>
      </w:r>
      <w:r w:rsidRPr="00290DB7">
        <w:rPr>
          <w:rFonts w:ascii="Times New Roman" w:hAnsi="Times New Roman" w:cs="Times New Roman"/>
          <w:color w:val="000000"/>
          <w:sz w:val="24"/>
          <w:szCs w:val="24"/>
          <w:lang w:eastAsia="ru-RU"/>
        </w:rPr>
        <w:t>собой</w:t>
      </w:r>
      <w:r w:rsidRPr="00290DB7">
        <w:rPr>
          <w:rFonts w:ascii="Times New Roman" w:hAnsi="Times New Roman" w:cs="Times New Roman"/>
          <w:color w:val="000000"/>
          <w:spacing w:val="10"/>
          <w:sz w:val="24"/>
          <w:szCs w:val="24"/>
          <w:lang w:eastAsia="ru-RU"/>
        </w:rPr>
        <w:t xml:space="preserve"> </w:t>
      </w:r>
      <w:r w:rsidRPr="00290DB7">
        <w:rPr>
          <w:rFonts w:ascii="Times New Roman" w:hAnsi="Times New Roman" w:cs="Times New Roman"/>
          <w:color w:val="000000"/>
          <w:sz w:val="24"/>
          <w:szCs w:val="24"/>
          <w:lang w:eastAsia="ru-RU"/>
        </w:rPr>
        <w:t>требование</w:t>
      </w:r>
      <w:r w:rsidRPr="00290DB7">
        <w:rPr>
          <w:rFonts w:ascii="Times New Roman" w:hAnsi="Times New Roman" w:cs="Times New Roman"/>
          <w:color w:val="000000"/>
          <w:spacing w:val="10"/>
          <w:sz w:val="24"/>
          <w:szCs w:val="24"/>
          <w:lang w:eastAsia="ru-RU"/>
        </w:rPr>
        <w:t xml:space="preserve"> </w:t>
      </w:r>
      <w:r w:rsidRPr="00290DB7">
        <w:rPr>
          <w:rFonts w:ascii="Times New Roman" w:hAnsi="Times New Roman" w:cs="Times New Roman"/>
          <w:color w:val="000000"/>
          <w:sz w:val="24"/>
          <w:szCs w:val="24"/>
          <w:lang w:eastAsia="ru-RU"/>
        </w:rPr>
        <w:t>того,</w:t>
      </w:r>
      <w:r w:rsidRPr="00290DB7">
        <w:rPr>
          <w:rFonts w:ascii="Times New Roman" w:hAnsi="Times New Roman" w:cs="Times New Roman"/>
          <w:color w:val="000000"/>
          <w:spacing w:val="11"/>
          <w:sz w:val="24"/>
          <w:szCs w:val="24"/>
          <w:lang w:eastAsia="ru-RU"/>
        </w:rPr>
        <w:t xml:space="preserve"> </w:t>
      </w:r>
      <w:r w:rsidRPr="00290DB7">
        <w:rPr>
          <w:rFonts w:ascii="Times New Roman" w:hAnsi="Times New Roman" w:cs="Times New Roman"/>
          <w:color w:val="000000"/>
          <w:sz w:val="24"/>
          <w:szCs w:val="24"/>
          <w:lang w:eastAsia="ru-RU"/>
        </w:rPr>
        <w:t>чтобы</w:t>
      </w:r>
      <w:r w:rsidRPr="00290DB7">
        <w:rPr>
          <w:rFonts w:ascii="Times New Roman" w:hAnsi="Times New Roman" w:cs="Times New Roman"/>
          <w:color w:val="000000"/>
          <w:spacing w:val="10"/>
          <w:sz w:val="24"/>
          <w:szCs w:val="24"/>
          <w:lang w:eastAsia="ru-RU"/>
        </w:rPr>
        <w:t xml:space="preserve"> </w:t>
      </w:r>
      <w:r w:rsidRPr="00290DB7">
        <w:rPr>
          <w:rFonts w:ascii="Times New Roman" w:hAnsi="Times New Roman" w:cs="Times New Roman"/>
          <w:color w:val="000000"/>
          <w:sz w:val="24"/>
          <w:szCs w:val="24"/>
          <w:lang w:eastAsia="ru-RU"/>
        </w:rPr>
        <w:t>мы «принимали моральную ценность такого свободного выражения этих идей» [2, Электронный ресурс].</w:t>
      </w:r>
      <w:r w:rsidRPr="00290DB7">
        <w:rPr>
          <w:rFonts w:ascii="Times New Roman" w:hAnsi="Times New Roman" w:cs="Times New Roman"/>
          <w:color w:val="000000"/>
          <w:sz w:val="24"/>
          <w:szCs w:val="24"/>
          <w:shd w:val="clear" w:color="auto" w:fill="FFFFFF"/>
          <w:lang w:eastAsia="ru-RU"/>
        </w:rPr>
        <w:t xml:space="preserve"> </w:t>
      </w:r>
    </w:p>
    <w:p w:rsidR="000A0D10" w:rsidRPr="00290DB7" w:rsidRDefault="000A0D10" w:rsidP="00290DB7">
      <w:pPr>
        <w:spacing w:after="0" w:line="360" w:lineRule="auto"/>
        <w:ind w:firstLine="851"/>
        <w:jc w:val="both"/>
        <w:rPr>
          <w:rFonts w:ascii="Times New Roman" w:hAnsi="Times New Roman" w:cs="Times New Roman"/>
          <w:sz w:val="24"/>
          <w:szCs w:val="24"/>
          <w:lang w:eastAsia="ru-RU"/>
        </w:rPr>
      </w:pPr>
      <w:r w:rsidRPr="00290DB7">
        <w:rPr>
          <w:rFonts w:ascii="Times New Roman" w:hAnsi="Times New Roman" w:cs="Times New Roman"/>
          <w:color w:val="000000"/>
          <w:sz w:val="24"/>
          <w:szCs w:val="24"/>
          <w:shd w:val="clear" w:color="auto" w:fill="FFFFFF"/>
          <w:lang w:eastAsia="ru-RU"/>
        </w:rPr>
        <w:t xml:space="preserve">Мы понимаем, что толерантность </w:t>
      </w:r>
      <w:r w:rsidR="00D76634" w:rsidRPr="00D76634">
        <w:rPr>
          <w:rFonts w:ascii="Times New Roman" w:hAnsi="Times New Roman" w:cs="Times New Roman"/>
          <w:color w:val="000000"/>
          <w:sz w:val="24"/>
          <w:szCs w:val="24"/>
          <w:shd w:val="clear" w:color="auto" w:fill="FFFFFF"/>
          <w:lang w:eastAsia="ru-RU"/>
        </w:rPr>
        <w:t>–</w:t>
      </w:r>
      <w:r w:rsidRPr="00290DB7">
        <w:rPr>
          <w:rFonts w:ascii="Times New Roman" w:hAnsi="Times New Roman" w:cs="Times New Roman"/>
          <w:color w:val="000000"/>
          <w:sz w:val="24"/>
          <w:szCs w:val="24"/>
          <w:shd w:val="clear" w:color="auto" w:fill="FFFFFF"/>
          <w:lang w:eastAsia="ru-RU"/>
        </w:rPr>
        <w:t xml:space="preserve"> это сложный, многоаспектный и неоднородный феномен, который невозможно обозначить и описать только в одном измерении, поэтому ограничимся лишь таким аспектом толерантности как одним из условий интеграции гос</w:t>
      </w:r>
      <w:r w:rsidRPr="00290DB7">
        <w:rPr>
          <w:rFonts w:ascii="Times New Roman" w:hAnsi="Times New Roman" w:cs="Times New Roman"/>
          <w:color w:val="000000"/>
          <w:sz w:val="24"/>
          <w:szCs w:val="24"/>
          <w:shd w:val="clear" w:color="auto" w:fill="FFFFFF"/>
          <w:lang w:eastAsia="ru-RU"/>
        </w:rPr>
        <w:t>у</w:t>
      </w:r>
      <w:r w:rsidRPr="00290DB7">
        <w:rPr>
          <w:rFonts w:ascii="Times New Roman" w:hAnsi="Times New Roman" w:cs="Times New Roman"/>
          <w:color w:val="000000"/>
          <w:sz w:val="24"/>
          <w:szCs w:val="24"/>
          <w:shd w:val="clear" w:color="auto" w:fill="FFFFFF"/>
          <w:lang w:eastAsia="ru-RU"/>
        </w:rPr>
        <w:t xml:space="preserve">дарств региона в </w:t>
      </w:r>
      <w:r w:rsidRPr="00290DB7">
        <w:rPr>
          <w:rFonts w:ascii="Times New Roman" w:hAnsi="Times New Roman" w:cs="Times New Roman"/>
          <w:sz w:val="24"/>
          <w:szCs w:val="24"/>
          <w:lang w:eastAsia="ru-RU"/>
        </w:rPr>
        <w:t>мировое пространство и адаптации к процессам глобализации. Задача стоит далеко не простая, и она решается в ходе формирования национальных стратегий развития и осознания того, что з</w:t>
      </w:r>
      <w:r w:rsidRPr="00290DB7">
        <w:rPr>
          <w:rFonts w:ascii="Times New Roman" w:hAnsi="Times New Roman" w:cs="Times New Roman"/>
          <w:color w:val="000000"/>
          <w:sz w:val="24"/>
          <w:szCs w:val="24"/>
          <w:shd w:val="clear" w:color="auto" w:fill="FFFFFF"/>
          <w:lang w:eastAsia="ru-RU"/>
        </w:rPr>
        <w:t>начимость каждой страны в регионе будет возрастать, если все страны будут выступать с единых позиций, ибо центрально-азиатский регион всегда был регионом религиозной терпимости и межнациональной толерантности.</w:t>
      </w:r>
    </w:p>
    <w:p w:rsidR="000A0D10" w:rsidRPr="00290DB7" w:rsidRDefault="000A0D10" w:rsidP="00290DB7">
      <w:pPr>
        <w:snapToGrid w:val="0"/>
        <w:spacing w:after="0" w:line="360" w:lineRule="auto"/>
        <w:ind w:firstLine="851"/>
        <w:jc w:val="both"/>
        <w:rPr>
          <w:rFonts w:ascii="Times New Roman" w:hAnsi="Times New Roman" w:cs="Times New Roman"/>
          <w:sz w:val="24"/>
          <w:szCs w:val="24"/>
          <w:lang w:eastAsia="ru-RU"/>
        </w:rPr>
      </w:pPr>
      <w:r w:rsidRPr="00290DB7">
        <w:rPr>
          <w:rFonts w:ascii="Times New Roman" w:hAnsi="Times New Roman" w:cs="Times New Roman"/>
          <w:sz w:val="24"/>
          <w:szCs w:val="24"/>
          <w:lang w:eastAsia="ru-RU"/>
        </w:rPr>
        <w:t>Стратегия стран Центральной Азии определяется геополитической ситуацией в св</w:t>
      </w:r>
      <w:r w:rsidRPr="00290DB7">
        <w:rPr>
          <w:rFonts w:ascii="Times New Roman" w:hAnsi="Times New Roman" w:cs="Times New Roman"/>
          <w:sz w:val="24"/>
          <w:szCs w:val="24"/>
          <w:lang w:eastAsia="ru-RU"/>
        </w:rPr>
        <w:t>о</w:t>
      </w:r>
      <w:r w:rsidRPr="00290DB7">
        <w:rPr>
          <w:rFonts w:ascii="Times New Roman" w:hAnsi="Times New Roman" w:cs="Times New Roman"/>
          <w:sz w:val="24"/>
          <w:szCs w:val="24"/>
          <w:lang w:eastAsia="ru-RU"/>
        </w:rPr>
        <w:t>их субрегионах, где издавна пересекались интересы целого ряда великих исторических и</w:t>
      </w:r>
      <w:r w:rsidRPr="00290DB7">
        <w:rPr>
          <w:rFonts w:ascii="Times New Roman" w:hAnsi="Times New Roman" w:cs="Times New Roman"/>
          <w:sz w:val="24"/>
          <w:szCs w:val="24"/>
          <w:lang w:eastAsia="ru-RU"/>
        </w:rPr>
        <w:t>м</w:t>
      </w:r>
      <w:r w:rsidRPr="00290DB7">
        <w:rPr>
          <w:rFonts w:ascii="Times New Roman" w:hAnsi="Times New Roman" w:cs="Times New Roman"/>
          <w:sz w:val="24"/>
          <w:szCs w:val="24"/>
          <w:lang w:eastAsia="ru-RU"/>
        </w:rPr>
        <w:t>перий, а в настоящее время – интересы региональных и мировых держав. При этом полит</w:t>
      </w:r>
      <w:r w:rsidRPr="00290DB7">
        <w:rPr>
          <w:rFonts w:ascii="Times New Roman" w:hAnsi="Times New Roman" w:cs="Times New Roman"/>
          <w:sz w:val="24"/>
          <w:szCs w:val="24"/>
          <w:lang w:eastAsia="ru-RU"/>
        </w:rPr>
        <w:t>и</w:t>
      </w:r>
      <w:r w:rsidRPr="00290DB7">
        <w:rPr>
          <w:rFonts w:ascii="Times New Roman" w:hAnsi="Times New Roman" w:cs="Times New Roman"/>
          <w:sz w:val="24"/>
          <w:szCs w:val="24"/>
          <w:lang w:eastAsia="ru-RU"/>
        </w:rPr>
        <w:t xml:space="preserve">чески, экономически и в культурном отношении независимые государства Центральной Азии продолжают оставаться частью евразийского пространства. </w:t>
      </w:r>
    </w:p>
    <w:p w:rsidR="000A0D10" w:rsidRPr="00290DB7" w:rsidRDefault="000A0D10" w:rsidP="00290DB7">
      <w:pPr>
        <w:spacing w:after="0" w:line="360" w:lineRule="auto"/>
        <w:ind w:firstLine="851"/>
        <w:jc w:val="both"/>
        <w:rPr>
          <w:rFonts w:ascii="Times New Roman" w:hAnsi="Times New Roman" w:cs="Times New Roman"/>
          <w:sz w:val="24"/>
          <w:szCs w:val="24"/>
          <w:lang w:eastAsia="ru-RU"/>
        </w:rPr>
      </w:pPr>
      <w:r w:rsidRPr="00290DB7">
        <w:rPr>
          <w:rFonts w:ascii="Times New Roman" w:hAnsi="Times New Roman" w:cs="Times New Roman"/>
          <w:sz w:val="24"/>
          <w:szCs w:val="24"/>
          <w:lang w:eastAsia="ru-RU"/>
        </w:rPr>
        <w:t>Одним из главных геополитических игроков на пространстве Центральной Азии становится Китай. Причем его стратегию в отношении этого важного региона нельзя ра</w:t>
      </w:r>
      <w:r w:rsidRPr="00290DB7">
        <w:rPr>
          <w:rFonts w:ascii="Times New Roman" w:hAnsi="Times New Roman" w:cs="Times New Roman"/>
          <w:sz w:val="24"/>
          <w:szCs w:val="24"/>
          <w:lang w:eastAsia="ru-RU"/>
        </w:rPr>
        <w:t>с</w:t>
      </w:r>
      <w:r w:rsidRPr="00290DB7">
        <w:rPr>
          <w:rFonts w:ascii="Times New Roman" w:hAnsi="Times New Roman" w:cs="Times New Roman"/>
          <w:sz w:val="24"/>
          <w:szCs w:val="24"/>
          <w:lang w:eastAsia="ru-RU"/>
        </w:rPr>
        <w:t>сматривать только как сугубо оборонительную, направленную лишь на противодействие экспансии США и Запада и обеспечение собственной безопасности. Быстро реализовав свой курс на присутствие в соседнем с ним регионе, Китай стал крупным действующим лицом в новой «большой игре» в Центральной Азии, тем самым бросив вызов другим ведущим игр</w:t>
      </w:r>
      <w:r w:rsidRPr="00290DB7">
        <w:rPr>
          <w:rFonts w:ascii="Times New Roman" w:hAnsi="Times New Roman" w:cs="Times New Roman"/>
          <w:sz w:val="24"/>
          <w:szCs w:val="24"/>
          <w:lang w:eastAsia="ru-RU"/>
        </w:rPr>
        <w:t>о</w:t>
      </w:r>
      <w:r w:rsidRPr="00290DB7">
        <w:rPr>
          <w:rFonts w:ascii="Times New Roman" w:hAnsi="Times New Roman" w:cs="Times New Roman"/>
          <w:sz w:val="24"/>
          <w:szCs w:val="24"/>
          <w:lang w:eastAsia="ru-RU"/>
        </w:rPr>
        <w:t xml:space="preserve">кам – России и США. </w:t>
      </w:r>
    </w:p>
    <w:p w:rsidR="000A0D10" w:rsidRPr="00290DB7" w:rsidRDefault="000A0D10" w:rsidP="00290DB7">
      <w:pPr>
        <w:snapToGrid w:val="0"/>
        <w:spacing w:after="0" w:line="360" w:lineRule="auto"/>
        <w:ind w:firstLine="851"/>
        <w:jc w:val="both"/>
        <w:rPr>
          <w:rFonts w:ascii="Times New Roman" w:hAnsi="Times New Roman" w:cs="Times New Roman"/>
          <w:sz w:val="24"/>
          <w:szCs w:val="24"/>
          <w:lang w:eastAsia="ru-RU"/>
        </w:rPr>
      </w:pPr>
      <w:r w:rsidRPr="00290DB7">
        <w:rPr>
          <w:rFonts w:ascii="Times New Roman" w:hAnsi="Times New Roman" w:cs="Times New Roman"/>
          <w:sz w:val="24"/>
          <w:szCs w:val="24"/>
          <w:lang w:eastAsia="ru-RU"/>
        </w:rPr>
        <w:t>Евразийские государства западной периферии при всех своих национальных амб</w:t>
      </w:r>
      <w:r w:rsidRPr="00290DB7">
        <w:rPr>
          <w:rFonts w:ascii="Times New Roman" w:hAnsi="Times New Roman" w:cs="Times New Roman"/>
          <w:sz w:val="24"/>
          <w:szCs w:val="24"/>
          <w:lang w:eastAsia="ru-RU"/>
        </w:rPr>
        <w:t>и</w:t>
      </w:r>
      <w:r w:rsidRPr="00290DB7">
        <w:rPr>
          <w:rFonts w:ascii="Times New Roman" w:hAnsi="Times New Roman" w:cs="Times New Roman"/>
          <w:sz w:val="24"/>
          <w:szCs w:val="24"/>
          <w:lang w:eastAsia="ru-RU"/>
        </w:rPr>
        <w:t>циях и проевропейской ориентации стремятся выстроить более или менее, но сбалансир</w:t>
      </w:r>
      <w:r w:rsidRPr="00290DB7">
        <w:rPr>
          <w:rFonts w:ascii="Times New Roman" w:hAnsi="Times New Roman" w:cs="Times New Roman"/>
          <w:sz w:val="24"/>
          <w:szCs w:val="24"/>
          <w:lang w:eastAsia="ru-RU"/>
        </w:rPr>
        <w:t>о</w:t>
      </w:r>
      <w:r w:rsidRPr="00290DB7">
        <w:rPr>
          <w:rFonts w:ascii="Times New Roman" w:hAnsi="Times New Roman" w:cs="Times New Roman"/>
          <w:sz w:val="24"/>
          <w:szCs w:val="24"/>
          <w:lang w:eastAsia="ru-RU"/>
        </w:rPr>
        <w:t>ванные отношения с Россией и остальными евразийскими государствами. У России, даже в условиях усиливающейся в этом регионе конкуренции мировых держав и центров силы, д</w:t>
      </w:r>
      <w:r w:rsidRPr="00290DB7">
        <w:rPr>
          <w:rFonts w:ascii="Times New Roman" w:hAnsi="Times New Roman" w:cs="Times New Roman"/>
          <w:sz w:val="24"/>
          <w:szCs w:val="24"/>
          <w:lang w:eastAsia="ru-RU"/>
        </w:rPr>
        <w:t>у</w:t>
      </w:r>
      <w:r w:rsidRPr="00290DB7">
        <w:rPr>
          <w:rFonts w:ascii="Times New Roman" w:hAnsi="Times New Roman" w:cs="Times New Roman"/>
          <w:sz w:val="24"/>
          <w:szCs w:val="24"/>
          <w:lang w:eastAsia="ru-RU"/>
        </w:rPr>
        <w:t>мается, есть поле для политических и дипломатических маневров.</w:t>
      </w:r>
    </w:p>
    <w:p w:rsidR="000A0D10" w:rsidRPr="00290DB7" w:rsidRDefault="000A0D10" w:rsidP="00290DB7">
      <w:pPr>
        <w:snapToGrid w:val="0"/>
        <w:spacing w:after="0" w:line="360" w:lineRule="auto"/>
        <w:ind w:firstLine="851"/>
        <w:jc w:val="both"/>
        <w:rPr>
          <w:rFonts w:ascii="Times New Roman" w:hAnsi="Times New Roman" w:cs="Times New Roman"/>
          <w:color w:val="000000"/>
          <w:sz w:val="24"/>
          <w:szCs w:val="24"/>
          <w:lang w:eastAsia="ru-RU"/>
        </w:rPr>
      </w:pPr>
      <w:r w:rsidRPr="00290DB7">
        <w:rPr>
          <w:rFonts w:ascii="Times New Roman" w:hAnsi="Times New Roman" w:cs="Times New Roman"/>
          <w:sz w:val="24"/>
          <w:szCs w:val="24"/>
          <w:lang w:eastAsia="ru-RU"/>
        </w:rPr>
        <w:t>Что касается Европейского Союза, то в отношении стран Центральной Азии реал</w:t>
      </w:r>
      <w:r w:rsidRPr="00290DB7">
        <w:rPr>
          <w:rFonts w:ascii="Times New Roman" w:hAnsi="Times New Roman" w:cs="Times New Roman"/>
          <w:sz w:val="24"/>
          <w:szCs w:val="24"/>
          <w:lang w:eastAsia="ru-RU"/>
        </w:rPr>
        <w:t>и</w:t>
      </w:r>
      <w:r w:rsidRPr="00290DB7">
        <w:rPr>
          <w:rFonts w:ascii="Times New Roman" w:hAnsi="Times New Roman" w:cs="Times New Roman"/>
          <w:sz w:val="24"/>
          <w:szCs w:val="24"/>
          <w:lang w:eastAsia="ru-RU"/>
        </w:rPr>
        <w:t>зуется ряд обособленных от России программ, возможно и не направленных специально пр</w:t>
      </w:r>
      <w:r w:rsidRPr="00290DB7">
        <w:rPr>
          <w:rFonts w:ascii="Times New Roman" w:hAnsi="Times New Roman" w:cs="Times New Roman"/>
          <w:sz w:val="24"/>
          <w:szCs w:val="24"/>
          <w:lang w:eastAsia="ru-RU"/>
        </w:rPr>
        <w:t>о</w:t>
      </w:r>
      <w:r w:rsidRPr="00290DB7">
        <w:rPr>
          <w:rFonts w:ascii="Times New Roman" w:hAnsi="Times New Roman" w:cs="Times New Roman"/>
          <w:sz w:val="24"/>
          <w:szCs w:val="24"/>
          <w:lang w:eastAsia="ru-RU"/>
        </w:rPr>
        <w:t>тив нее, но сугубо ориентированных на собственные интересы.</w:t>
      </w:r>
      <w:r w:rsidRPr="00290DB7">
        <w:rPr>
          <w:rFonts w:ascii="Times New Roman" w:hAnsi="Times New Roman" w:cs="Times New Roman"/>
          <w:color w:val="222222"/>
          <w:sz w:val="24"/>
          <w:szCs w:val="24"/>
          <w:lang w:eastAsia="ru-RU"/>
        </w:rPr>
        <w:t xml:space="preserve"> </w:t>
      </w:r>
      <w:r w:rsidRPr="00290DB7">
        <w:rPr>
          <w:rFonts w:ascii="Times New Roman" w:hAnsi="Times New Roman" w:cs="Times New Roman"/>
          <w:color w:val="000000"/>
          <w:sz w:val="24"/>
          <w:szCs w:val="24"/>
          <w:lang w:eastAsia="ru-RU"/>
        </w:rPr>
        <w:t>«Принятая в 2017 году вторая стратегия ЕС по выстраиванию отношений со странами Центральной Азии не содержит ко</w:t>
      </w:r>
      <w:r w:rsidRPr="00290DB7">
        <w:rPr>
          <w:rFonts w:ascii="Times New Roman" w:hAnsi="Times New Roman" w:cs="Times New Roman"/>
          <w:color w:val="000000"/>
          <w:sz w:val="24"/>
          <w:szCs w:val="24"/>
          <w:lang w:eastAsia="ru-RU"/>
        </w:rPr>
        <w:t>н</w:t>
      </w:r>
      <w:r w:rsidRPr="00290DB7">
        <w:rPr>
          <w:rFonts w:ascii="Times New Roman" w:hAnsi="Times New Roman" w:cs="Times New Roman"/>
          <w:color w:val="000000"/>
          <w:sz w:val="24"/>
          <w:szCs w:val="24"/>
          <w:lang w:eastAsia="ru-RU"/>
        </w:rPr>
        <w:t>кретного плана действий</w:t>
      </w:r>
      <w:r w:rsidR="00B20729">
        <w:rPr>
          <w:rFonts w:ascii="Times New Roman" w:hAnsi="Times New Roman" w:cs="Times New Roman"/>
          <w:color w:val="000000"/>
          <w:sz w:val="24"/>
          <w:szCs w:val="24"/>
          <w:lang w:eastAsia="ru-RU"/>
        </w:rPr>
        <w:t>,</w:t>
      </w:r>
      <w:r w:rsidRPr="00290DB7">
        <w:rPr>
          <w:rFonts w:ascii="Times New Roman" w:hAnsi="Times New Roman" w:cs="Times New Roman"/>
          <w:color w:val="000000"/>
          <w:sz w:val="24"/>
          <w:szCs w:val="24"/>
          <w:lang w:eastAsia="ru-RU"/>
        </w:rPr>
        <w:t xml:space="preserve"> и не устанавливает какие-либо измеряемые показатели успеха» [3, Электронный ресурс], – считает координатор EUCAM Йос Бунстра, что в результате</w:t>
      </w:r>
      <w:r w:rsidR="00B20729">
        <w:rPr>
          <w:rFonts w:ascii="Times New Roman" w:hAnsi="Times New Roman" w:cs="Times New Roman"/>
          <w:color w:val="000000"/>
          <w:sz w:val="24"/>
          <w:szCs w:val="24"/>
          <w:lang w:eastAsia="ru-RU"/>
        </w:rPr>
        <w:t xml:space="preserve">, </w:t>
      </w:r>
      <w:r w:rsidRPr="00290DB7">
        <w:rPr>
          <w:rFonts w:ascii="Times New Roman" w:hAnsi="Times New Roman" w:cs="Times New Roman"/>
          <w:color w:val="000000"/>
          <w:sz w:val="24"/>
          <w:szCs w:val="24"/>
          <w:lang w:eastAsia="ru-RU"/>
        </w:rPr>
        <w:t>данный документ ЕС на фоне программ России, Китая и США в регионе выглядит не очень перспе</w:t>
      </w:r>
      <w:r w:rsidRPr="00290DB7">
        <w:rPr>
          <w:rFonts w:ascii="Times New Roman" w:hAnsi="Times New Roman" w:cs="Times New Roman"/>
          <w:color w:val="000000"/>
          <w:sz w:val="24"/>
          <w:szCs w:val="24"/>
          <w:lang w:eastAsia="ru-RU"/>
        </w:rPr>
        <w:t>к</w:t>
      </w:r>
      <w:r w:rsidRPr="00290DB7">
        <w:rPr>
          <w:rFonts w:ascii="Times New Roman" w:hAnsi="Times New Roman" w:cs="Times New Roman"/>
          <w:color w:val="000000"/>
          <w:sz w:val="24"/>
          <w:szCs w:val="24"/>
          <w:lang w:eastAsia="ru-RU"/>
        </w:rPr>
        <w:t>тивным. Например, Соединенные Штаты взаимодействуют с центральноазиатскими стран</w:t>
      </w:r>
      <w:r w:rsidRPr="00290DB7">
        <w:rPr>
          <w:rFonts w:ascii="Times New Roman" w:hAnsi="Times New Roman" w:cs="Times New Roman"/>
          <w:color w:val="000000"/>
          <w:sz w:val="24"/>
          <w:szCs w:val="24"/>
          <w:lang w:eastAsia="ru-RU"/>
        </w:rPr>
        <w:t>а</w:t>
      </w:r>
      <w:r w:rsidRPr="00290DB7">
        <w:rPr>
          <w:rFonts w:ascii="Times New Roman" w:hAnsi="Times New Roman" w:cs="Times New Roman"/>
          <w:color w:val="000000"/>
          <w:sz w:val="24"/>
          <w:szCs w:val="24"/>
          <w:lang w:eastAsia="ru-RU"/>
        </w:rPr>
        <w:t xml:space="preserve">ми в формате C5+1, Россия связана с двусторонними договорами и через ЕАЭС и ОДКБ, а Китай активно инвестирует в развитие региона через инициативу </w:t>
      </w:r>
      <w:r w:rsidR="00B20729">
        <w:rPr>
          <w:rFonts w:ascii="Times New Roman" w:hAnsi="Times New Roman" w:cs="Times New Roman"/>
          <w:color w:val="000000"/>
          <w:sz w:val="24"/>
          <w:szCs w:val="24"/>
          <w:lang w:eastAsia="ru-RU"/>
        </w:rPr>
        <w:t>«</w:t>
      </w:r>
      <w:r w:rsidRPr="00290DB7">
        <w:rPr>
          <w:rFonts w:ascii="Times New Roman" w:hAnsi="Times New Roman" w:cs="Times New Roman"/>
          <w:color w:val="000000"/>
          <w:sz w:val="24"/>
          <w:szCs w:val="24"/>
          <w:lang w:eastAsia="ru-RU"/>
        </w:rPr>
        <w:t xml:space="preserve">Один пояс </w:t>
      </w:r>
      <w:r w:rsidRPr="00290DB7">
        <w:rPr>
          <w:rFonts w:ascii="Times New Roman" w:hAnsi="Times New Roman" w:cs="Times New Roman"/>
          <w:sz w:val="24"/>
          <w:szCs w:val="24"/>
        </w:rPr>
        <w:t>–</w:t>
      </w:r>
      <w:r w:rsidRPr="00290DB7">
        <w:rPr>
          <w:rFonts w:ascii="Times New Roman" w:hAnsi="Times New Roman" w:cs="Times New Roman"/>
          <w:color w:val="000000"/>
          <w:sz w:val="24"/>
          <w:szCs w:val="24"/>
          <w:lang w:eastAsia="ru-RU"/>
        </w:rPr>
        <w:t xml:space="preserve"> один путь</w:t>
      </w:r>
      <w:r w:rsidR="00B20729">
        <w:rPr>
          <w:rFonts w:ascii="Times New Roman" w:hAnsi="Times New Roman" w:cs="Times New Roman"/>
          <w:color w:val="000000"/>
          <w:sz w:val="24"/>
          <w:szCs w:val="24"/>
          <w:lang w:eastAsia="ru-RU"/>
        </w:rPr>
        <w:t>»</w:t>
      </w:r>
      <w:r w:rsidRPr="00290DB7">
        <w:rPr>
          <w:rFonts w:ascii="Times New Roman" w:hAnsi="Times New Roman" w:cs="Times New Roman"/>
          <w:color w:val="000000"/>
          <w:sz w:val="24"/>
          <w:szCs w:val="24"/>
          <w:lang w:eastAsia="ru-RU"/>
        </w:rPr>
        <w:t>.</w:t>
      </w:r>
    </w:p>
    <w:p w:rsidR="000A0D10" w:rsidRPr="00290DB7" w:rsidRDefault="000A0D10" w:rsidP="00290DB7">
      <w:pPr>
        <w:snapToGrid w:val="0"/>
        <w:spacing w:after="0" w:line="360" w:lineRule="auto"/>
        <w:ind w:firstLine="851"/>
        <w:jc w:val="both"/>
        <w:rPr>
          <w:rFonts w:ascii="Times New Roman" w:hAnsi="Times New Roman" w:cs="Times New Roman"/>
          <w:sz w:val="24"/>
          <w:szCs w:val="24"/>
          <w:lang w:eastAsia="ru-RU"/>
        </w:rPr>
      </w:pPr>
      <w:r w:rsidRPr="00290DB7">
        <w:rPr>
          <w:rFonts w:ascii="Times New Roman" w:hAnsi="Times New Roman" w:cs="Times New Roman"/>
          <w:sz w:val="24"/>
          <w:szCs w:val="24"/>
          <w:lang w:eastAsia="ru-RU"/>
        </w:rPr>
        <w:t>Военно-политическая интеграция на постсоветском пространстве, стартовавшая в начале 1990-х годов, создала основу для создания Организации Договора коллективной бе</w:t>
      </w:r>
      <w:r w:rsidRPr="00290DB7">
        <w:rPr>
          <w:rFonts w:ascii="Times New Roman" w:hAnsi="Times New Roman" w:cs="Times New Roman"/>
          <w:sz w:val="24"/>
          <w:szCs w:val="24"/>
          <w:lang w:eastAsia="ru-RU"/>
        </w:rPr>
        <w:t>з</w:t>
      </w:r>
      <w:r w:rsidRPr="00290DB7">
        <w:rPr>
          <w:rFonts w:ascii="Times New Roman" w:hAnsi="Times New Roman" w:cs="Times New Roman"/>
          <w:sz w:val="24"/>
          <w:szCs w:val="24"/>
          <w:lang w:eastAsia="ru-RU"/>
        </w:rPr>
        <w:t>опасности. За относительно короткий период своего существования Организация Договора доказала свою действенность как инструмент поддержания и укрепления международной безопасности, получив признание в мире как важный региональный фактор. В рамках ОДКБ запущен процесс формирования единого пространства безопасности группы стран, реально претендующей на то, чтобы в обозримой перспективе стать влиятельным полюсом многоп</w:t>
      </w:r>
      <w:r w:rsidRPr="00290DB7">
        <w:rPr>
          <w:rFonts w:ascii="Times New Roman" w:hAnsi="Times New Roman" w:cs="Times New Roman"/>
          <w:sz w:val="24"/>
          <w:szCs w:val="24"/>
          <w:lang w:eastAsia="ru-RU"/>
        </w:rPr>
        <w:t>о</w:t>
      </w:r>
      <w:r w:rsidRPr="00290DB7">
        <w:rPr>
          <w:rFonts w:ascii="Times New Roman" w:hAnsi="Times New Roman" w:cs="Times New Roman"/>
          <w:sz w:val="24"/>
          <w:szCs w:val="24"/>
          <w:lang w:eastAsia="ru-RU"/>
        </w:rPr>
        <w:t>лярного мира. При этом военно-политическая интеграция на основе ОДКБ сопровождается становлением общего экономического пространства, обеспечивающего материальную базу такого рода интеграции. Общность или близость интересов, схожесть конкретно-исторической ситуации, наличие общих угроз придают особо важное значение военно-политической составляющей сотрудничества постсоветских стран, подчеркивают перспект</w:t>
      </w:r>
      <w:r w:rsidRPr="00290DB7">
        <w:rPr>
          <w:rFonts w:ascii="Times New Roman" w:hAnsi="Times New Roman" w:cs="Times New Roman"/>
          <w:sz w:val="24"/>
          <w:szCs w:val="24"/>
          <w:lang w:eastAsia="ru-RU"/>
        </w:rPr>
        <w:t>и</w:t>
      </w:r>
      <w:r w:rsidRPr="00290DB7">
        <w:rPr>
          <w:rFonts w:ascii="Times New Roman" w:hAnsi="Times New Roman" w:cs="Times New Roman"/>
          <w:sz w:val="24"/>
          <w:szCs w:val="24"/>
          <w:lang w:eastAsia="ru-RU"/>
        </w:rPr>
        <w:t xml:space="preserve">ву ее дальнейшего развития. </w:t>
      </w:r>
    </w:p>
    <w:p w:rsidR="000A0D10" w:rsidRPr="00290DB7" w:rsidRDefault="000A0D10" w:rsidP="00290DB7">
      <w:pPr>
        <w:spacing w:after="0" w:line="360" w:lineRule="auto"/>
        <w:ind w:firstLine="851"/>
        <w:jc w:val="both"/>
        <w:rPr>
          <w:rFonts w:ascii="Times New Roman" w:hAnsi="Times New Roman" w:cs="Times New Roman"/>
          <w:spacing w:val="-6"/>
          <w:sz w:val="24"/>
          <w:szCs w:val="24"/>
          <w:lang w:eastAsia="ru-RU"/>
        </w:rPr>
      </w:pPr>
      <w:r w:rsidRPr="00290DB7">
        <w:rPr>
          <w:rFonts w:ascii="Times New Roman" w:hAnsi="Times New Roman" w:cs="Times New Roman"/>
          <w:spacing w:val="-4"/>
          <w:sz w:val="24"/>
          <w:szCs w:val="24"/>
          <w:lang w:eastAsia="ru-RU"/>
        </w:rPr>
        <w:t>На фоне многочисленных этнотерриториальных, пограничных и иных конфликтов и противоречий, и низкого уровня взаимного доверия на Азиатском континенте особенно акт</w:t>
      </w:r>
      <w:r w:rsidRPr="00290DB7">
        <w:rPr>
          <w:rFonts w:ascii="Times New Roman" w:hAnsi="Times New Roman" w:cs="Times New Roman"/>
          <w:spacing w:val="-4"/>
          <w:sz w:val="24"/>
          <w:szCs w:val="24"/>
          <w:lang w:eastAsia="ru-RU"/>
        </w:rPr>
        <w:t>у</w:t>
      </w:r>
      <w:r w:rsidRPr="00290DB7">
        <w:rPr>
          <w:rFonts w:ascii="Times New Roman" w:hAnsi="Times New Roman" w:cs="Times New Roman"/>
          <w:spacing w:val="-4"/>
          <w:sz w:val="24"/>
          <w:szCs w:val="24"/>
          <w:lang w:eastAsia="ru-RU"/>
        </w:rPr>
        <w:t xml:space="preserve">альным является появление и развитие региональной международной организации как ШОС. </w:t>
      </w:r>
      <w:r w:rsidRPr="00290DB7">
        <w:rPr>
          <w:rFonts w:ascii="Times New Roman" w:hAnsi="Times New Roman" w:cs="Times New Roman"/>
          <w:sz w:val="24"/>
          <w:szCs w:val="24"/>
          <w:lang w:eastAsia="ru-RU"/>
        </w:rPr>
        <w:t>Эволюционный путь развития шанхайского процесса привел его участников к формиров</w:t>
      </w:r>
      <w:r w:rsidRPr="00290DB7">
        <w:rPr>
          <w:rFonts w:ascii="Times New Roman" w:hAnsi="Times New Roman" w:cs="Times New Roman"/>
          <w:sz w:val="24"/>
          <w:szCs w:val="24"/>
          <w:lang w:eastAsia="ru-RU"/>
        </w:rPr>
        <w:t>а</w:t>
      </w:r>
      <w:r w:rsidRPr="00290DB7">
        <w:rPr>
          <w:rFonts w:ascii="Times New Roman" w:hAnsi="Times New Roman" w:cs="Times New Roman"/>
          <w:sz w:val="24"/>
          <w:szCs w:val="24"/>
          <w:lang w:eastAsia="ru-RU"/>
        </w:rPr>
        <w:t>нию новой модели безопасности и взаимодействия в Евразии. Запущен эффективный мех</w:t>
      </w:r>
      <w:r w:rsidRPr="00290DB7">
        <w:rPr>
          <w:rFonts w:ascii="Times New Roman" w:hAnsi="Times New Roman" w:cs="Times New Roman"/>
          <w:sz w:val="24"/>
          <w:szCs w:val="24"/>
          <w:lang w:eastAsia="ru-RU"/>
        </w:rPr>
        <w:t>а</w:t>
      </w:r>
      <w:r w:rsidRPr="00290DB7">
        <w:rPr>
          <w:rFonts w:ascii="Times New Roman" w:hAnsi="Times New Roman" w:cs="Times New Roman"/>
          <w:sz w:val="24"/>
          <w:szCs w:val="24"/>
          <w:lang w:eastAsia="ru-RU"/>
        </w:rPr>
        <w:t xml:space="preserve">низм мер доверия в военной области. В целом, удалось урегулировать </w:t>
      </w:r>
      <w:r w:rsidRPr="00290DB7">
        <w:rPr>
          <w:rFonts w:ascii="Times New Roman" w:hAnsi="Times New Roman" w:cs="Times New Roman"/>
          <w:spacing w:val="-4"/>
          <w:sz w:val="24"/>
          <w:szCs w:val="24"/>
          <w:lang w:eastAsia="ru-RU"/>
        </w:rPr>
        <w:t>пограничные вопросы. Налаживание системы регулярных многосторонних встреч и консультаций позволило выйти на относительно высокий уровень координации деятельност</w:t>
      </w:r>
      <w:r w:rsidR="00B20729">
        <w:rPr>
          <w:rFonts w:ascii="Times New Roman" w:hAnsi="Times New Roman" w:cs="Times New Roman"/>
          <w:spacing w:val="-4"/>
          <w:sz w:val="24"/>
          <w:szCs w:val="24"/>
          <w:lang w:eastAsia="ru-RU"/>
        </w:rPr>
        <w:t xml:space="preserve">и </w:t>
      </w:r>
      <w:r w:rsidRPr="00290DB7">
        <w:rPr>
          <w:rFonts w:ascii="Times New Roman" w:hAnsi="Times New Roman" w:cs="Times New Roman"/>
          <w:spacing w:val="-4"/>
          <w:sz w:val="24"/>
          <w:szCs w:val="24"/>
          <w:lang w:eastAsia="ru-RU"/>
        </w:rPr>
        <w:t>во внешнеполитической и друг</w:t>
      </w:r>
      <w:r w:rsidR="00B20729">
        <w:rPr>
          <w:rFonts w:ascii="Times New Roman" w:hAnsi="Times New Roman" w:cs="Times New Roman"/>
          <w:spacing w:val="-4"/>
          <w:sz w:val="24"/>
          <w:szCs w:val="24"/>
          <w:lang w:eastAsia="ru-RU"/>
        </w:rPr>
        <w:t>ой</w:t>
      </w:r>
      <w:r w:rsidRPr="00290DB7">
        <w:rPr>
          <w:rFonts w:ascii="Times New Roman" w:hAnsi="Times New Roman" w:cs="Times New Roman"/>
          <w:spacing w:val="-4"/>
          <w:sz w:val="24"/>
          <w:szCs w:val="24"/>
          <w:lang w:eastAsia="ru-RU"/>
        </w:rPr>
        <w:t xml:space="preserve"> сфер</w:t>
      </w:r>
      <w:r w:rsidR="00B20729">
        <w:rPr>
          <w:rFonts w:ascii="Times New Roman" w:hAnsi="Times New Roman" w:cs="Times New Roman"/>
          <w:spacing w:val="-4"/>
          <w:sz w:val="24"/>
          <w:szCs w:val="24"/>
          <w:lang w:eastAsia="ru-RU"/>
        </w:rPr>
        <w:t>е</w:t>
      </w:r>
      <w:r w:rsidRPr="00290DB7">
        <w:rPr>
          <w:rFonts w:ascii="Times New Roman" w:hAnsi="Times New Roman" w:cs="Times New Roman"/>
          <w:spacing w:val="-4"/>
          <w:sz w:val="24"/>
          <w:szCs w:val="24"/>
          <w:lang w:eastAsia="ru-RU"/>
        </w:rPr>
        <w:t xml:space="preserve">. Созданы предпосылки для активизации экономического сотрудничества. </w:t>
      </w:r>
      <w:r w:rsidRPr="00290DB7">
        <w:rPr>
          <w:rFonts w:ascii="Times New Roman" w:hAnsi="Times New Roman" w:cs="Times New Roman"/>
          <w:spacing w:val="-6"/>
          <w:sz w:val="24"/>
          <w:szCs w:val="24"/>
          <w:lang w:eastAsia="ru-RU"/>
        </w:rPr>
        <w:t>Ведущим ко</w:t>
      </w:r>
      <w:r w:rsidRPr="00290DB7">
        <w:rPr>
          <w:rFonts w:ascii="Times New Roman" w:hAnsi="Times New Roman" w:cs="Times New Roman"/>
          <w:spacing w:val="-6"/>
          <w:sz w:val="24"/>
          <w:szCs w:val="24"/>
          <w:lang w:eastAsia="ru-RU"/>
        </w:rPr>
        <w:t>н</w:t>
      </w:r>
      <w:r w:rsidRPr="00290DB7">
        <w:rPr>
          <w:rFonts w:ascii="Times New Roman" w:hAnsi="Times New Roman" w:cs="Times New Roman"/>
          <w:spacing w:val="-6"/>
          <w:sz w:val="24"/>
          <w:szCs w:val="24"/>
          <w:lang w:eastAsia="ru-RU"/>
        </w:rPr>
        <w:t>солидирующим фактором в рамках ШОС в обозримой перспективе вероятнее всего останется с</w:t>
      </w:r>
      <w:r w:rsidRPr="00290DB7">
        <w:rPr>
          <w:rFonts w:ascii="Times New Roman" w:hAnsi="Times New Roman" w:cs="Times New Roman"/>
          <w:spacing w:val="-6"/>
          <w:sz w:val="24"/>
          <w:szCs w:val="24"/>
          <w:lang w:eastAsia="ru-RU"/>
        </w:rPr>
        <w:t>о</w:t>
      </w:r>
      <w:r w:rsidRPr="00290DB7">
        <w:rPr>
          <w:rFonts w:ascii="Times New Roman" w:hAnsi="Times New Roman" w:cs="Times New Roman"/>
          <w:spacing w:val="-6"/>
          <w:sz w:val="24"/>
          <w:szCs w:val="24"/>
          <w:lang w:eastAsia="ru-RU"/>
        </w:rPr>
        <w:t>трудничество в сфере безопасности (прежде всего борьба с международным терроризмом, религ</w:t>
      </w:r>
      <w:r w:rsidRPr="00290DB7">
        <w:rPr>
          <w:rFonts w:ascii="Times New Roman" w:hAnsi="Times New Roman" w:cs="Times New Roman"/>
          <w:spacing w:val="-6"/>
          <w:sz w:val="24"/>
          <w:szCs w:val="24"/>
          <w:lang w:eastAsia="ru-RU"/>
        </w:rPr>
        <w:t>и</w:t>
      </w:r>
      <w:r w:rsidRPr="00290DB7">
        <w:rPr>
          <w:rFonts w:ascii="Times New Roman" w:hAnsi="Times New Roman" w:cs="Times New Roman"/>
          <w:spacing w:val="-6"/>
          <w:sz w:val="24"/>
          <w:szCs w:val="24"/>
          <w:lang w:eastAsia="ru-RU"/>
        </w:rPr>
        <w:t>озным экстремизмом и национальным сепаратизмом).</w:t>
      </w:r>
    </w:p>
    <w:p w:rsidR="000A0D10" w:rsidRPr="00290DB7" w:rsidRDefault="000A0D10" w:rsidP="00CF648B">
      <w:pPr>
        <w:spacing w:after="0" w:line="336" w:lineRule="auto"/>
        <w:ind w:firstLine="851"/>
        <w:jc w:val="both"/>
        <w:rPr>
          <w:rFonts w:ascii="Times New Roman" w:hAnsi="Times New Roman" w:cs="Times New Roman"/>
          <w:spacing w:val="-8"/>
          <w:sz w:val="24"/>
          <w:szCs w:val="24"/>
          <w:lang w:eastAsia="ru-RU"/>
        </w:rPr>
      </w:pPr>
      <w:r w:rsidRPr="00290DB7">
        <w:rPr>
          <w:rFonts w:ascii="Times New Roman" w:hAnsi="Times New Roman" w:cs="Times New Roman"/>
          <w:sz w:val="24"/>
          <w:szCs w:val="24"/>
          <w:lang w:eastAsia="ru-RU"/>
        </w:rPr>
        <w:t>Механизм международного взаимодействия в рамках ШОС жизнеспособен и пр</w:t>
      </w:r>
      <w:r w:rsidRPr="00290DB7">
        <w:rPr>
          <w:rFonts w:ascii="Times New Roman" w:hAnsi="Times New Roman" w:cs="Times New Roman"/>
          <w:sz w:val="24"/>
          <w:szCs w:val="24"/>
          <w:lang w:eastAsia="ru-RU"/>
        </w:rPr>
        <w:t>и</w:t>
      </w:r>
      <w:r w:rsidRPr="00290DB7">
        <w:rPr>
          <w:rFonts w:ascii="Times New Roman" w:hAnsi="Times New Roman" w:cs="Times New Roman"/>
          <w:sz w:val="24"/>
          <w:szCs w:val="24"/>
          <w:lang w:eastAsia="ru-RU"/>
        </w:rPr>
        <w:t>зван обеспечить превращение этого форума во влиятельную геополитическую и геоэконом</w:t>
      </w:r>
      <w:r w:rsidRPr="00290DB7">
        <w:rPr>
          <w:rFonts w:ascii="Times New Roman" w:hAnsi="Times New Roman" w:cs="Times New Roman"/>
          <w:sz w:val="24"/>
          <w:szCs w:val="24"/>
          <w:lang w:eastAsia="ru-RU"/>
        </w:rPr>
        <w:t>и</w:t>
      </w:r>
      <w:r w:rsidRPr="00290DB7">
        <w:rPr>
          <w:rFonts w:ascii="Times New Roman" w:hAnsi="Times New Roman" w:cs="Times New Roman"/>
          <w:sz w:val="24"/>
          <w:szCs w:val="24"/>
          <w:lang w:eastAsia="ru-RU"/>
        </w:rPr>
        <w:t xml:space="preserve">ческую силу в региональном, а впоследствии, возможно, и в глобальном </w:t>
      </w:r>
      <w:r w:rsidRPr="00290DB7">
        <w:rPr>
          <w:rFonts w:ascii="Times New Roman" w:hAnsi="Times New Roman" w:cs="Times New Roman"/>
          <w:spacing w:val="-8"/>
          <w:sz w:val="24"/>
          <w:szCs w:val="24"/>
          <w:lang w:eastAsia="ru-RU"/>
        </w:rPr>
        <w:t xml:space="preserve">масштабе. </w:t>
      </w:r>
    </w:p>
    <w:p w:rsidR="000A0D10" w:rsidRPr="00290DB7" w:rsidRDefault="000A0D10" w:rsidP="00CF648B">
      <w:pPr>
        <w:spacing w:after="0" w:line="336" w:lineRule="auto"/>
        <w:ind w:firstLine="851"/>
        <w:jc w:val="both"/>
        <w:rPr>
          <w:rFonts w:ascii="Times New Roman" w:hAnsi="Times New Roman" w:cs="Times New Roman"/>
          <w:sz w:val="24"/>
          <w:szCs w:val="24"/>
          <w:lang w:eastAsia="ru-RU"/>
        </w:rPr>
      </w:pPr>
      <w:r w:rsidRPr="00290DB7">
        <w:rPr>
          <w:rFonts w:ascii="Times New Roman" w:hAnsi="Times New Roman" w:cs="Times New Roman"/>
          <w:sz w:val="24"/>
          <w:szCs w:val="24"/>
          <w:lang w:eastAsia="ru-RU"/>
        </w:rPr>
        <w:t xml:space="preserve"> Центральная Азия исторически очень тесно связана с Россией. Но помимо России существуют еще несколько других крупных внешнеполитических акторов, которые заявляют о своих интересах. Это США, Турция, Иран, Пакистан, Китай, Индия и Европейский союз. Их участие придает внешнеполитическим процессам, происходящим в Центрально-Азиатском регионе, комплексное и де-факто глобальное измерение.</w:t>
      </w:r>
    </w:p>
    <w:p w:rsidR="000A0D10" w:rsidRPr="00290DB7" w:rsidRDefault="000A0D10" w:rsidP="00CF648B">
      <w:pPr>
        <w:spacing w:after="0" w:line="336" w:lineRule="auto"/>
        <w:ind w:firstLine="851"/>
        <w:jc w:val="both"/>
        <w:rPr>
          <w:rFonts w:ascii="Times New Roman" w:hAnsi="Times New Roman" w:cs="Times New Roman"/>
          <w:sz w:val="24"/>
          <w:szCs w:val="24"/>
          <w:lang w:eastAsia="ru-RU"/>
        </w:rPr>
      </w:pPr>
      <w:r w:rsidRPr="00290DB7">
        <w:rPr>
          <w:rFonts w:ascii="Times New Roman" w:hAnsi="Times New Roman" w:cs="Times New Roman"/>
          <w:sz w:val="24"/>
          <w:szCs w:val="24"/>
          <w:lang w:eastAsia="ru-RU"/>
        </w:rPr>
        <w:t>В целом же можно говорить, что регион все более втягивается в процессы мировой глобализации, роста взаимосвязанности стран, государств и регионов во времени и пр</w:t>
      </w:r>
      <w:r w:rsidRPr="00290DB7">
        <w:rPr>
          <w:rFonts w:ascii="Times New Roman" w:hAnsi="Times New Roman" w:cs="Times New Roman"/>
          <w:sz w:val="24"/>
          <w:szCs w:val="24"/>
          <w:lang w:eastAsia="ru-RU"/>
        </w:rPr>
        <w:t>о</w:t>
      </w:r>
      <w:r w:rsidRPr="00290DB7">
        <w:rPr>
          <w:rFonts w:ascii="Times New Roman" w:hAnsi="Times New Roman" w:cs="Times New Roman"/>
          <w:sz w:val="24"/>
          <w:szCs w:val="24"/>
          <w:lang w:eastAsia="ru-RU"/>
        </w:rPr>
        <w:t>странстве. Все это станет важным шагом на пути создания из евразийского пространства о</w:t>
      </w:r>
      <w:r w:rsidRPr="00290DB7">
        <w:rPr>
          <w:rFonts w:ascii="Times New Roman" w:hAnsi="Times New Roman" w:cs="Times New Roman"/>
          <w:sz w:val="24"/>
          <w:szCs w:val="24"/>
          <w:lang w:eastAsia="ru-RU"/>
        </w:rPr>
        <w:t>д</w:t>
      </w:r>
      <w:r w:rsidRPr="00290DB7">
        <w:rPr>
          <w:rFonts w:ascii="Times New Roman" w:hAnsi="Times New Roman" w:cs="Times New Roman"/>
          <w:sz w:val="24"/>
          <w:szCs w:val="24"/>
          <w:lang w:eastAsia="ru-RU"/>
        </w:rPr>
        <w:t>ного из наиболее перспективных регионов нового столетия – геополитического и геоэкон</w:t>
      </w:r>
      <w:r w:rsidRPr="00290DB7">
        <w:rPr>
          <w:rFonts w:ascii="Times New Roman" w:hAnsi="Times New Roman" w:cs="Times New Roman"/>
          <w:sz w:val="24"/>
          <w:szCs w:val="24"/>
          <w:lang w:eastAsia="ru-RU"/>
        </w:rPr>
        <w:t>о</w:t>
      </w:r>
      <w:r w:rsidRPr="00290DB7">
        <w:rPr>
          <w:rFonts w:ascii="Times New Roman" w:hAnsi="Times New Roman" w:cs="Times New Roman"/>
          <w:sz w:val="24"/>
          <w:szCs w:val="24"/>
          <w:lang w:eastAsia="ru-RU"/>
        </w:rPr>
        <w:t>мического звена мировой системы.</w:t>
      </w:r>
    </w:p>
    <w:p w:rsidR="000A0D10" w:rsidRPr="00290DB7" w:rsidRDefault="000A0D10" w:rsidP="00CF648B">
      <w:pPr>
        <w:spacing w:after="0" w:line="336" w:lineRule="auto"/>
        <w:ind w:firstLine="851"/>
        <w:jc w:val="both"/>
        <w:rPr>
          <w:rFonts w:ascii="Times New Roman" w:hAnsi="Times New Roman" w:cs="Times New Roman"/>
          <w:sz w:val="24"/>
          <w:szCs w:val="24"/>
          <w:lang w:eastAsia="ru-RU"/>
        </w:rPr>
      </w:pPr>
      <w:r w:rsidRPr="00290DB7">
        <w:rPr>
          <w:rFonts w:ascii="Times New Roman" w:hAnsi="Times New Roman" w:cs="Times New Roman"/>
          <w:sz w:val="24"/>
          <w:szCs w:val="24"/>
          <w:lang w:eastAsia="ru-RU"/>
        </w:rPr>
        <w:t>Центральная Азия сама по себе являлась активным участником мировой истории, на этой территории зарождались истоки мировых религий, начинались великие переселения народов, создавались огромные империи, действовали известные мыслители и воины. Регион сам по себе является не только местом встречи цивилизаций, но и оригинальной цивилиз</w:t>
      </w:r>
      <w:r w:rsidRPr="00290DB7">
        <w:rPr>
          <w:rFonts w:ascii="Times New Roman" w:hAnsi="Times New Roman" w:cs="Times New Roman"/>
          <w:sz w:val="24"/>
          <w:szCs w:val="24"/>
          <w:lang w:eastAsia="ru-RU"/>
        </w:rPr>
        <w:t>а</w:t>
      </w:r>
      <w:r w:rsidRPr="00290DB7">
        <w:rPr>
          <w:rFonts w:ascii="Times New Roman" w:hAnsi="Times New Roman" w:cs="Times New Roman"/>
          <w:sz w:val="24"/>
          <w:szCs w:val="24"/>
          <w:lang w:eastAsia="ru-RU"/>
        </w:rPr>
        <w:t>цией, имеющей собственную историю, традиции, свое будущее.</w:t>
      </w:r>
    </w:p>
    <w:p w:rsidR="000A0D10" w:rsidRPr="00290DB7" w:rsidRDefault="000A0D10" w:rsidP="00CF648B">
      <w:pPr>
        <w:spacing w:after="0" w:line="336" w:lineRule="auto"/>
        <w:ind w:firstLine="851"/>
        <w:jc w:val="both"/>
        <w:rPr>
          <w:rFonts w:ascii="Times New Roman" w:hAnsi="Times New Roman" w:cs="Times New Roman"/>
          <w:sz w:val="24"/>
          <w:szCs w:val="24"/>
          <w:lang w:eastAsia="ru-RU"/>
        </w:rPr>
      </w:pPr>
      <w:r w:rsidRPr="00290DB7">
        <w:rPr>
          <w:rFonts w:ascii="Times New Roman" w:hAnsi="Times New Roman" w:cs="Times New Roman"/>
          <w:sz w:val="24"/>
          <w:szCs w:val="24"/>
          <w:lang w:eastAsia="ru-RU"/>
        </w:rPr>
        <w:t>Определение места Центральной Азии в мировой истории несет в себе политический подтекст. В частности, совсем недавно фактически все лидеры государств Центральной Азии называли свои страны «мостом между Западом и Востоком». И это местоположение должно было указывать на возможность универсального восприятия достижений обеих частей света.</w:t>
      </w:r>
    </w:p>
    <w:p w:rsidR="000A0D10" w:rsidRPr="00290DB7" w:rsidRDefault="000A0D10" w:rsidP="00290DB7">
      <w:pPr>
        <w:spacing w:after="0" w:line="360" w:lineRule="auto"/>
        <w:ind w:firstLine="851"/>
        <w:jc w:val="both"/>
        <w:rPr>
          <w:rFonts w:ascii="Times New Roman" w:hAnsi="Times New Roman" w:cs="Times New Roman"/>
          <w:sz w:val="24"/>
          <w:szCs w:val="24"/>
          <w:lang w:eastAsia="ru-RU"/>
        </w:rPr>
      </w:pPr>
      <w:r w:rsidRPr="00290DB7">
        <w:rPr>
          <w:rFonts w:ascii="Times New Roman" w:hAnsi="Times New Roman" w:cs="Times New Roman"/>
          <w:sz w:val="24"/>
          <w:szCs w:val="24"/>
          <w:lang w:eastAsia="ru-RU"/>
        </w:rPr>
        <w:t>Коллектив кыргызских ученых сделал вывод о том, что «Центральная Азия относи</w:t>
      </w:r>
      <w:r w:rsidRPr="00290DB7">
        <w:rPr>
          <w:rFonts w:ascii="Times New Roman" w:hAnsi="Times New Roman" w:cs="Times New Roman"/>
          <w:sz w:val="24"/>
          <w:szCs w:val="24"/>
          <w:lang w:eastAsia="ru-RU"/>
        </w:rPr>
        <w:t>т</w:t>
      </w:r>
      <w:r w:rsidRPr="00290DB7">
        <w:rPr>
          <w:rFonts w:ascii="Times New Roman" w:hAnsi="Times New Roman" w:cs="Times New Roman"/>
          <w:sz w:val="24"/>
          <w:szCs w:val="24"/>
          <w:lang w:eastAsia="ru-RU"/>
        </w:rPr>
        <w:t>ся в большой степени к Востоку</w:t>
      </w:r>
      <w:r w:rsidR="00451A93">
        <w:rPr>
          <w:rFonts w:ascii="Times New Roman" w:hAnsi="Times New Roman" w:cs="Times New Roman"/>
          <w:sz w:val="24"/>
          <w:szCs w:val="24"/>
          <w:lang w:eastAsia="ru-RU"/>
        </w:rPr>
        <w:t>»</w:t>
      </w:r>
      <w:r w:rsidRPr="00290DB7">
        <w:rPr>
          <w:rFonts w:ascii="Times New Roman" w:hAnsi="Times New Roman" w:cs="Times New Roman"/>
          <w:sz w:val="24"/>
          <w:szCs w:val="24"/>
          <w:lang w:eastAsia="ru-RU"/>
        </w:rPr>
        <w:t xml:space="preserve">, но все - таки </w:t>
      </w:r>
      <w:r w:rsidR="00451A93">
        <w:rPr>
          <w:rFonts w:ascii="Times New Roman" w:hAnsi="Times New Roman" w:cs="Times New Roman"/>
          <w:sz w:val="24"/>
          <w:szCs w:val="24"/>
          <w:lang w:eastAsia="ru-RU"/>
        </w:rPr>
        <w:t>«</w:t>
      </w:r>
      <w:r w:rsidRPr="00290DB7">
        <w:rPr>
          <w:rFonts w:ascii="Times New Roman" w:hAnsi="Times New Roman" w:cs="Times New Roman"/>
          <w:sz w:val="24"/>
          <w:szCs w:val="24"/>
          <w:lang w:eastAsia="ru-RU"/>
        </w:rPr>
        <w:t>сумела выработать собственное цивилиз</w:t>
      </w:r>
      <w:r w:rsidRPr="00290DB7">
        <w:rPr>
          <w:rFonts w:ascii="Times New Roman" w:hAnsi="Times New Roman" w:cs="Times New Roman"/>
          <w:sz w:val="24"/>
          <w:szCs w:val="24"/>
          <w:lang w:eastAsia="ru-RU"/>
        </w:rPr>
        <w:t>а</w:t>
      </w:r>
      <w:r w:rsidRPr="00290DB7">
        <w:rPr>
          <w:rFonts w:ascii="Times New Roman" w:hAnsi="Times New Roman" w:cs="Times New Roman"/>
          <w:sz w:val="24"/>
          <w:szCs w:val="24"/>
          <w:lang w:eastAsia="ru-RU"/>
        </w:rPr>
        <w:t>ционное пространство</w:t>
      </w:r>
      <w:r w:rsidR="00451A93">
        <w:rPr>
          <w:rFonts w:ascii="Times New Roman" w:hAnsi="Times New Roman" w:cs="Times New Roman"/>
          <w:sz w:val="24"/>
          <w:szCs w:val="24"/>
          <w:lang w:eastAsia="ru-RU"/>
        </w:rPr>
        <w:t>»</w:t>
      </w:r>
      <w:r w:rsidRPr="00290DB7">
        <w:rPr>
          <w:rFonts w:ascii="Times New Roman" w:hAnsi="Times New Roman" w:cs="Times New Roman"/>
          <w:sz w:val="24"/>
          <w:szCs w:val="24"/>
          <w:lang w:eastAsia="ru-RU"/>
        </w:rPr>
        <w:t>. Авторы считают, что центральноазиатская цивилизация вобрала в себя две составляющие - цивилизации кочевников и оседлых земледельцев</w:t>
      </w:r>
      <w:r w:rsidR="00451A93">
        <w:rPr>
          <w:rFonts w:ascii="Times New Roman" w:hAnsi="Times New Roman" w:cs="Times New Roman"/>
          <w:sz w:val="24"/>
          <w:szCs w:val="24"/>
          <w:lang w:eastAsia="ru-RU"/>
        </w:rPr>
        <w:t xml:space="preserve"> </w:t>
      </w:r>
      <w:r w:rsidRPr="00290DB7">
        <w:rPr>
          <w:rFonts w:ascii="Times New Roman" w:hAnsi="Times New Roman" w:cs="Times New Roman"/>
          <w:sz w:val="24"/>
          <w:szCs w:val="24"/>
          <w:lang w:eastAsia="ru-RU"/>
        </w:rPr>
        <w:t>[4,</w:t>
      </w:r>
      <w:r w:rsidR="00451A93">
        <w:rPr>
          <w:rFonts w:ascii="Times New Roman" w:hAnsi="Times New Roman" w:cs="Times New Roman"/>
          <w:sz w:val="24"/>
          <w:szCs w:val="24"/>
          <w:lang w:eastAsia="ru-RU"/>
        </w:rPr>
        <w:t xml:space="preserve"> </w:t>
      </w:r>
      <w:r w:rsidRPr="00290DB7">
        <w:rPr>
          <w:rFonts w:ascii="Times New Roman" w:hAnsi="Times New Roman" w:cs="Times New Roman"/>
          <w:sz w:val="24"/>
          <w:szCs w:val="24"/>
          <w:lang w:eastAsia="ru-RU"/>
        </w:rPr>
        <w:t>43]. При этом центральноазиатский регион является частью исламской цивилизации.</w:t>
      </w:r>
    </w:p>
    <w:p w:rsidR="000A0D10" w:rsidRPr="00290DB7" w:rsidRDefault="000A0D10" w:rsidP="00290DB7">
      <w:pPr>
        <w:spacing w:after="0" w:line="360" w:lineRule="auto"/>
        <w:ind w:firstLine="851"/>
        <w:jc w:val="both"/>
        <w:rPr>
          <w:rFonts w:ascii="Times New Roman" w:hAnsi="Times New Roman" w:cs="Times New Roman"/>
          <w:sz w:val="24"/>
          <w:szCs w:val="24"/>
          <w:lang w:eastAsia="ru-RU"/>
        </w:rPr>
      </w:pPr>
      <w:r w:rsidRPr="00290DB7">
        <w:rPr>
          <w:rFonts w:ascii="Times New Roman" w:hAnsi="Times New Roman" w:cs="Times New Roman"/>
          <w:sz w:val="24"/>
          <w:szCs w:val="24"/>
          <w:lang w:eastAsia="ru-RU"/>
        </w:rPr>
        <w:t>Это признание является прогрессивным шагом. Признание особенностей - важная часть самооценки. Но нужно идти дальше, так как остановка на отдельном этапе исследов</w:t>
      </w:r>
      <w:r w:rsidRPr="00290DB7">
        <w:rPr>
          <w:rFonts w:ascii="Times New Roman" w:hAnsi="Times New Roman" w:cs="Times New Roman"/>
          <w:sz w:val="24"/>
          <w:szCs w:val="24"/>
          <w:lang w:eastAsia="ru-RU"/>
        </w:rPr>
        <w:t>а</w:t>
      </w:r>
      <w:r w:rsidRPr="00290DB7">
        <w:rPr>
          <w:rFonts w:ascii="Times New Roman" w:hAnsi="Times New Roman" w:cs="Times New Roman"/>
          <w:sz w:val="24"/>
          <w:szCs w:val="24"/>
          <w:lang w:eastAsia="ru-RU"/>
        </w:rPr>
        <w:t>ния, вскрытие только первичного слоя идеологических мифов ведет к новому застою.</w:t>
      </w:r>
    </w:p>
    <w:p w:rsidR="000A0D10" w:rsidRPr="00290DB7" w:rsidRDefault="000A0D10" w:rsidP="00290DB7">
      <w:pPr>
        <w:spacing w:after="0" w:line="360" w:lineRule="auto"/>
        <w:ind w:firstLine="851"/>
        <w:jc w:val="both"/>
        <w:rPr>
          <w:rFonts w:ascii="Times New Roman" w:hAnsi="Times New Roman" w:cs="Times New Roman"/>
          <w:sz w:val="24"/>
          <w:szCs w:val="24"/>
          <w:lang w:eastAsia="ru-RU"/>
        </w:rPr>
      </w:pPr>
      <w:r w:rsidRPr="00290DB7">
        <w:rPr>
          <w:rFonts w:ascii="Times New Roman" w:hAnsi="Times New Roman" w:cs="Times New Roman"/>
          <w:sz w:val="24"/>
          <w:szCs w:val="24"/>
          <w:lang w:eastAsia="ru-RU"/>
        </w:rPr>
        <w:t>Для геоэкономического, геополитического и геокультурного пространств региона была характерна историческая тождественность. Имеется множество факторов, которые в</w:t>
      </w:r>
      <w:r w:rsidRPr="00290DB7">
        <w:rPr>
          <w:rFonts w:ascii="Times New Roman" w:hAnsi="Times New Roman" w:cs="Times New Roman"/>
          <w:sz w:val="24"/>
          <w:szCs w:val="24"/>
          <w:lang w:eastAsia="ru-RU"/>
        </w:rPr>
        <w:t>ы</w:t>
      </w:r>
      <w:r w:rsidRPr="00290DB7">
        <w:rPr>
          <w:rFonts w:ascii="Times New Roman" w:hAnsi="Times New Roman" w:cs="Times New Roman"/>
          <w:sz w:val="24"/>
          <w:szCs w:val="24"/>
          <w:lang w:eastAsia="ru-RU"/>
        </w:rPr>
        <w:t>годно отличают регион от внешнего окружения, способных стать мощным фундаментом для действенного интеграционного объединения.</w:t>
      </w:r>
    </w:p>
    <w:p w:rsidR="000A0D10" w:rsidRPr="00290DB7" w:rsidRDefault="000A0D10" w:rsidP="00290DB7">
      <w:pPr>
        <w:spacing w:after="0" w:line="360" w:lineRule="auto"/>
        <w:ind w:firstLine="851"/>
        <w:jc w:val="both"/>
        <w:rPr>
          <w:rFonts w:ascii="Times New Roman" w:hAnsi="Times New Roman" w:cs="Times New Roman"/>
          <w:sz w:val="24"/>
          <w:szCs w:val="24"/>
          <w:lang w:eastAsia="ru-RU"/>
        </w:rPr>
      </w:pPr>
      <w:r w:rsidRPr="00290DB7">
        <w:rPr>
          <w:rFonts w:ascii="Times New Roman" w:hAnsi="Times New Roman" w:cs="Times New Roman"/>
          <w:sz w:val="24"/>
          <w:szCs w:val="24"/>
          <w:lang w:eastAsia="ru-RU"/>
        </w:rPr>
        <w:t>Центральная Азия играла роль связующего моста между Востоком и Западом, те</w:t>
      </w:r>
      <w:r w:rsidRPr="00290DB7">
        <w:rPr>
          <w:rFonts w:ascii="Times New Roman" w:hAnsi="Times New Roman" w:cs="Times New Roman"/>
          <w:sz w:val="24"/>
          <w:szCs w:val="24"/>
          <w:lang w:eastAsia="ru-RU"/>
        </w:rPr>
        <w:t>п</w:t>
      </w:r>
      <w:r w:rsidRPr="00290DB7">
        <w:rPr>
          <w:rFonts w:ascii="Times New Roman" w:hAnsi="Times New Roman" w:cs="Times New Roman"/>
          <w:sz w:val="24"/>
          <w:szCs w:val="24"/>
          <w:lang w:eastAsia="ru-RU"/>
        </w:rPr>
        <w:t>лыми, влажными субтропическими культурами Юга и холодными, дождливыми бореальн</w:t>
      </w:r>
      <w:r w:rsidRPr="00290DB7">
        <w:rPr>
          <w:rFonts w:ascii="Times New Roman" w:hAnsi="Times New Roman" w:cs="Times New Roman"/>
          <w:sz w:val="24"/>
          <w:szCs w:val="24"/>
          <w:lang w:eastAsia="ru-RU"/>
        </w:rPr>
        <w:t>ы</w:t>
      </w:r>
      <w:r w:rsidRPr="00290DB7">
        <w:rPr>
          <w:rFonts w:ascii="Times New Roman" w:hAnsi="Times New Roman" w:cs="Times New Roman"/>
          <w:sz w:val="24"/>
          <w:szCs w:val="24"/>
          <w:lang w:eastAsia="ru-RU"/>
        </w:rPr>
        <w:t>ми культурами Севера. Она было транзитной зоной и для нашествий номадов, и для торг</w:t>
      </w:r>
      <w:r w:rsidRPr="00290DB7">
        <w:rPr>
          <w:rFonts w:ascii="Times New Roman" w:hAnsi="Times New Roman" w:cs="Times New Roman"/>
          <w:sz w:val="24"/>
          <w:szCs w:val="24"/>
          <w:lang w:eastAsia="ru-RU"/>
        </w:rPr>
        <w:t>о</w:t>
      </w:r>
      <w:r w:rsidRPr="00290DB7">
        <w:rPr>
          <w:rFonts w:ascii="Times New Roman" w:hAnsi="Times New Roman" w:cs="Times New Roman"/>
          <w:sz w:val="24"/>
          <w:szCs w:val="24"/>
          <w:lang w:eastAsia="ru-RU"/>
        </w:rPr>
        <w:t>вых маршрутов трансконтинентальной значимости. Центральная Азия была «местом встр</w:t>
      </w:r>
      <w:r w:rsidRPr="00290DB7">
        <w:rPr>
          <w:rFonts w:ascii="Times New Roman" w:hAnsi="Times New Roman" w:cs="Times New Roman"/>
          <w:sz w:val="24"/>
          <w:szCs w:val="24"/>
          <w:lang w:eastAsia="ru-RU"/>
        </w:rPr>
        <w:t>е</w:t>
      </w:r>
      <w:r w:rsidRPr="00290DB7">
        <w:rPr>
          <w:rFonts w:ascii="Times New Roman" w:hAnsi="Times New Roman" w:cs="Times New Roman"/>
          <w:sz w:val="24"/>
          <w:szCs w:val="24"/>
          <w:lang w:eastAsia="ru-RU"/>
        </w:rPr>
        <w:t>чи» мировых религий: христианства, ислама и буддизма, европеоидной и монголоидной рас, индоевропейских, тюрко-монгольских и финно-угорских языков</w:t>
      </w:r>
      <w:r w:rsidR="00451A93">
        <w:rPr>
          <w:rFonts w:ascii="Times New Roman" w:hAnsi="Times New Roman" w:cs="Times New Roman"/>
          <w:sz w:val="24"/>
          <w:szCs w:val="24"/>
          <w:lang w:eastAsia="ru-RU"/>
        </w:rPr>
        <w:t xml:space="preserve"> </w:t>
      </w:r>
      <w:r w:rsidRPr="00290DB7">
        <w:rPr>
          <w:rFonts w:ascii="Times New Roman" w:hAnsi="Times New Roman" w:cs="Times New Roman"/>
          <w:sz w:val="24"/>
          <w:szCs w:val="24"/>
          <w:lang w:eastAsia="ru-RU"/>
        </w:rPr>
        <w:t>[4,</w:t>
      </w:r>
      <w:r w:rsidR="00451A93">
        <w:rPr>
          <w:rFonts w:ascii="Times New Roman" w:hAnsi="Times New Roman" w:cs="Times New Roman"/>
          <w:sz w:val="24"/>
          <w:szCs w:val="24"/>
          <w:lang w:eastAsia="ru-RU"/>
        </w:rPr>
        <w:t xml:space="preserve"> </w:t>
      </w:r>
      <w:r w:rsidRPr="00290DB7">
        <w:rPr>
          <w:rFonts w:ascii="Times New Roman" w:hAnsi="Times New Roman" w:cs="Times New Roman"/>
          <w:sz w:val="24"/>
          <w:szCs w:val="24"/>
          <w:lang w:eastAsia="ru-RU"/>
        </w:rPr>
        <w:t xml:space="preserve">43]. </w:t>
      </w:r>
    </w:p>
    <w:p w:rsidR="000A0D10" w:rsidRPr="00290DB7" w:rsidRDefault="000A0D10" w:rsidP="00290DB7">
      <w:pPr>
        <w:spacing w:after="0" w:line="360" w:lineRule="auto"/>
        <w:ind w:firstLine="851"/>
        <w:jc w:val="both"/>
        <w:rPr>
          <w:rFonts w:ascii="Times New Roman" w:hAnsi="Times New Roman" w:cs="Times New Roman"/>
          <w:sz w:val="24"/>
          <w:szCs w:val="24"/>
          <w:lang w:eastAsia="ru-RU"/>
        </w:rPr>
      </w:pPr>
      <w:r w:rsidRPr="00290DB7">
        <w:rPr>
          <w:rFonts w:ascii="Times New Roman" w:hAnsi="Times New Roman" w:cs="Times New Roman"/>
          <w:sz w:val="24"/>
          <w:szCs w:val="24"/>
          <w:lang w:eastAsia="ru-RU"/>
        </w:rPr>
        <w:t>С территории Центральной Азии номады совершали завоевательные походы во все стороны света. Этнокультурные процессы в рассматриваемом нами регионе играли чрезв</w:t>
      </w:r>
      <w:r w:rsidRPr="00290DB7">
        <w:rPr>
          <w:rFonts w:ascii="Times New Roman" w:hAnsi="Times New Roman" w:cs="Times New Roman"/>
          <w:sz w:val="24"/>
          <w:szCs w:val="24"/>
          <w:lang w:eastAsia="ru-RU"/>
        </w:rPr>
        <w:t>ы</w:t>
      </w:r>
      <w:r w:rsidRPr="00290DB7">
        <w:rPr>
          <w:rFonts w:ascii="Times New Roman" w:hAnsi="Times New Roman" w:cs="Times New Roman"/>
          <w:sz w:val="24"/>
          <w:szCs w:val="24"/>
          <w:lang w:eastAsia="ru-RU"/>
        </w:rPr>
        <w:t>чайно важную роль в общеконтинентальных процессах этногенеза, формировании языков, многих древних, средневековых о современных народах Евразии. Таким образом, будучи э</w:t>
      </w:r>
      <w:r w:rsidRPr="00290DB7">
        <w:rPr>
          <w:rFonts w:ascii="Times New Roman" w:hAnsi="Times New Roman" w:cs="Times New Roman"/>
          <w:sz w:val="24"/>
          <w:szCs w:val="24"/>
          <w:lang w:eastAsia="ru-RU"/>
        </w:rPr>
        <w:t>т</w:t>
      </w:r>
      <w:r w:rsidRPr="00290DB7">
        <w:rPr>
          <w:rFonts w:ascii="Times New Roman" w:hAnsi="Times New Roman" w:cs="Times New Roman"/>
          <w:sz w:val="24"/>
          <w:szCs w:val="24"/>
          <w:lang w:eastAsia="ru-RU"/>
        </w:rPr>
        <w:t>ноконтактной зоной, регион Центральной Азии играл важную роль в судьбах всего Еврази</w:t>
      </w:r>
      <w:r w:rsidRPr="00290DB7">
        <w:rPr>
          <w:rFonts w:ascii="Times New Roman" w:hAnsi="Times New Roman" w:cs="Times New Roman"/>
          <w:sz w:val="24"/>
          <w:szCs w:val="24"/>
          <w:lang w:eastAsia="ru-RU"/>
        </w:rPr>
        <w:t>й</w:t>
      </w:r>
      <w:r w:rsidRPr="00290DB7">
        <w:rPr>
          <w:rFonts w:ascii="Times New Roman" w:hAnsi="Times New Roman" w:cs="Times New Roman"/>
          <w:sz w:val="24"/>
          <w:szCs w:val="24"/>
          <w:lang w:eastAsia="ru-RU"/>
        </w:rPr>
        <w:t xml:space="preserve">ского континента. </w:t>
      </w:r>
    </w:p>
    <w:p w:rsidR="000A0D10" w:rsidRPr="00290DB7" w:rsidRDefault="000A0D10" w:rsidP="00290DB7">
      <w:pPr>
        <w:spacing w:after="0" w:line="360" w:lineRule="auto"/>
        <w:ind w:firstLine="851"/>
        <w:jc w:val="both"/>
        <w:rPr>
          <w:rFonts w:ascii="Times New Roman" w:hAnsi="Times New Roman" w:cs="Times New Roman"/>
          <w:sz w:val="24"/>
          <w:szCs w:val="24"/>
          <w:lang w:eastAsia="ru-RU"/>
        </w:rPr>
      </w:pPr>
      <w:r w:rsidRPr="00290DB7">
        <w:rPr>
          <w:rFonts w:ascii="Times New Roman" w:hAnsi="Times New Roman" w:cs="Times New Roman"/>
          <w:sz w:val="24"/>
          <w:szCs w:val="24"/>
          <w:lang w:eastAsia="ru-RU"/>
        </w:rPr>
        <w:t>На протяжении столетий здесь формировалось глубоко интегрированное единое геополитическое пространство, пространственно-временная общность, определившие ист</w:t>
      </w:r>
      <w:r w:rsidRPr="00290DB7">
        <w:rPr>
          <w:rFonts w:ascii="Times New Roman" w:hAnsi="Times New Roman" w:cs="Times New Roman"/>
          <w:sz w:val="24"/>
          <w:szCs w:val="24"/>
          <w:lang w:eastAsia="ru-RU"/>
        </w:rPr>
        <w:t>о</w:t>
      </w:r>
      <w:r w:rsidRPr="00290DB7">
        <w:rPr>
          <w:rFonts w:ascii="Times New Roman" w:hAnsi="Times New Roman" w:cs="Times New Roman"/>
          <w:sz w:val="24"/>
          <w:szCs w:val="24"/>
          <w:lang w:eastAsia="ru-RU"/>
        </w:rPr>
        <w:t xml:space="preserve">рические судьбы народов региона. </w:t>
      </w:r>
    </w:p>
    <w:p w:rsidR="000A0D10" w:rsidRPr="00290DB7" w:rsidRDefault="000A0D10" w:rsidP="00290DB7">
      <w:pPr>
        <w:spacing w:after="0" w:line="360" w:lineRule="auto"/>
        <w:ind w:firstLine="851"/>
        <w:jc w:val="both"/>
        <w:rPr>
          <w:rFonts w:ascii="Times New Roman" w:hAnsi="Times New Roman" w:cs="Times New Roman"/>
          <w:sz w:val="24"/>
          <w:szCs w:val="24"/>
          <w:lang w:eastAsia="ru-RU"/>
        </w:rPr>
      </w:pPr>
      <w:r w:rsidRPr="00290DB7">
        <w:rPr>
          <w:rFonts w:ascii="Times New Roman" w:hAnsi="Times New Roman" w:cs="Times New Roman"/>
          <w:sz w:val="24"/>
          <w:szCs w:val="24"/>
          <w:lang w:eastAsia="ru-RU"/>
        </w:rPr>
        <w:t>Советская и постсоветская Центральная Азия отличается от соседних территорий совокупностью специфических черт. Так, в этом пространстве среди других языков домин</w:t>
      </w:r>
      <w:r w:rsidRPr="00290DB7">
        <w:rPr>
          <w:rFonts w:ascii="Times New Roman" w:hAnsi="Times New Roman" w:cs="Times New Roman"/>
          <w:sz w:val="24"/>
          <w:szCs w:val="24"/>
          <w:lang w:eastAsia="ru-RU"/>
        </w:rPr>
        <w:t>и</w:t>
      </w:r>
      <w:r w:rsidRPr="00290DB7">
        <w:rPr>
          <w:rFonts w:ascii="Times New Roman" w:hAnsi="Times New Roman" w:cs="Times New Roman"/>
          <w:sz w:val="24"/>
          <w:szCs w:val="24"/>
          <w:lang w:eastAsia="ru-RU"/>
        </w:rPr>
        <w:t>рует самобытная и самодостаточная тюркская система языков.</w:t>
      </w:r>
    </w:p>
    <w:p w:rsidR="000A0D10" w:rsidRPr="00290DB7" w:rsidRDefault="000A0D10" w:rsidP="00290DB7">
      <w:pPr>
        <w:spacing w:after="0" w:line="360" w:lineRule="auto"/>
        <w:ind w:firstLine="851"/>
        <w:jc w:val="both"/>
        <w:rPr>
          <w:rFonts w:ascii="Times New Roman" w:hAnsi="Times New Roman" w:cs="Times New Roman"/>
          <w:sz w:val="24"/>
          <w:szCs w:val="24"/>
          <w:lang w:eastAsia="ru-RU"/>
        </w:rPr>
      </w:pPr>
      <w:r w:rsidRPr="00290DB7">
        <w:rPr>
          <w:rFonts w:ascii="Times New Roman" w:hAnsi="Times New Roman" w:cs="Times New Roman"/>
          <w:sz w:val="24"/>
          <w:szCs w:val="24"/>
          <w:lang w:eastAsia="ru-RU"/>
        </w:rPr>
        <w:t>Общность исторических судеб на протяжении трех-четырех тысячелетий, однозна</w:t>
      </w:r>
      <w:r w:rsidRPr="00290DB7">
        <w:rPr>
          <w:rFonts w:ascii="Times New Roman" w:hAnsi="Times New Roman" w:cs="Times New Roman"/>
          <w:sz w:val="24"/>
          <w:szCs w:val="24"/>
          <w:lang w:eastAsia="ru-RU"/>
        </w:rPr>
        <w:t>ч</w:t>
      </w:r>
      <w:r w:rsidRPr="00290DB7">
        <w:rPr>
          <w:rFonts w:ascii="Times New Roman" w:hAnsi="Times New Roman" w:cs="Times New Roman"/>
          <w:sz w:val="24"/>
          <w:szCs w:val="24"/>
          <w:lang w:eastAsia="ru-RU"/>
        </w:rPr>
        <w:t>но прослеживаемая в многочисленных исторических источниках и засвидетельствованная разнообразными историческими фактами, является очевидной константой исторического времени Центральной Азии. И не случайно, что тысячелетние корни истории актуализируют сегодня идею евразийства и интеграционные процессы на современном постсоветском пр</w:t>
      </w:r>
      <w:r w:rsidRPr="00290DB7">
        <w:rPr>
          <w:rFonts w:ascii="Times New Roman" w:hAnsi="Times New Roman" w:cs="Times New Roman"/>
          <w:sz w:val="24"/>
          <w:szCs w:val="24"/>
          <w:lang w:eastAsia="ru-RU"/>
        </w:rPr>
        <w:t>о</w:t>
      </w:r>
      <w:r w:rsidRPr="00290DB7">
        <w:rPr>
          <w:rFonts w:ascii="Times New Roman" w:hAnsi="Times New Roman" w:cs="Times New Roman"/>
          <w:sz w:val="24"/>
          <w:szCs w:val="24"/>
          <w:lang w:eastAsia="ru-RU"/>
        </w:rPr>
        <w:t>странстве Центральной Азии.</w:t>
      </w:r>
    </w:p>
    <w:p w:rsidR="000A0D10" w:rsidRPr="00290DB7" w:rsidRDefault="000A0D10" w:rsidP="00290DB7">
      <w:pPr>
        <w:spacing w:after="0" w:line="360" w:lineRule="auto"/>
        <w:ind w:firstLine="851"/>
        <w:jc w:val="both"/>
        <w:rPr>
          <w:rFonts w:ascii="Times New Roman" w:hAnsi="Times New Roman" w:cs="Times New Roman"/>
          <w:color w:val="000000"/>
          <w:sz w:val="24"/>
          <w:szCs w:val="24"/>
          <w:shd w:val="clear" w:color="auto" w:fill="FFFFFF"/>
          <w:lang w:eastAsia="ru-RU"/>
        </w:rPr>
      </w:pPr>
      <w:r w:rsidRPr="00290DB7">
        <w:rPr>
          <w:rFonts w:ascii="Times New Roman" w:hAnsi="Times New Roman" w:cs="Times New Roman"/>
          <w:sz w:val="24"/>
          <w:szCs w:val="24"/>
          <w:lang w:eastAsia="ru-RU"/>
        </w:rPr>
        <w:t>Центральная Азия как географический регион существовала всегда. Как геополит</w:t>
      </w:r>
      <w:r w:rsidRPr="00290DB7">
        <w:rPr>
          <w:rFonts w:ascii="Times New Roman" w:hAnsi="Times New Roman" w:cs="Times New Roman"/>
          <w:sz w:val="24"/>
          <w:szCs w:val="24"/>
          <w:lang w:eastAsia="ru-RU"/>
        </w:rPr>
        <w:t>и</w:t>
      </w:r>
      <w:r w:rsidRPr="00290DB7">
        <w:rPr>
          <w:rFonts w:ascii="Times New Roman" w:hAnsi="Times New Roman" w:cs="Times New Roman"/>
          <w:sz w:val="24"/>
          <w:szCs w:val="24"/>
          <w:lang w:eastAsia="ru-RU"/>
        </w:rPr>
        <w:t>ческий регион она много моложе – ей в данном качестве всего шесть веков, но в новых усл</w:t>
      </w:r>
      <w:r w:rsidRPr="00290DB7">
        <w:rPr>
          <w:rFonts w:ascii="Times New Roman" w:hAnsi="Times New Roman" w:cs="Times New Roman"/>
          <w:sz w:val="24"/>
          <w:szCs w:val="24"/>
          <w:lang w:eastAsia="ru-RU"/>
        </w:rPr>
        <w:t>о</w:t>
      </w:r>
      <w:r w:rsidRPr="00290DB7">
        <w:rPr>
          <w:rFonts w:ascii="Times New Roman" w:hAnsi="Times New Roman" w:cs="Times New Roman"/>
          <w:sz w:val="24"/>
          <w:szCs w:val="24"/>
          <w:lang w:eastAsia="ru-RU"/>
        </w:rPr>
        <w:t xml:space="preserve">виях развития мира, он становится членом </w:t>
      </w:r>
      <w:r w:rsidRPr="00290DB7">
        <w:rPr>
          <w:rFonts w:ascii="Times New Roman" w:hAnsi="Times New Roman" w:cs="Times New Roman"/>
          <w:color w:val="000000"/>
          <w:sz w:val="24"/>
          <w:szCs w:val="24"/>
          <w:lang w:eastAsia="ru-RU"/>
        </w:rPr>
        <w:t xml:space="preserve">глобального </w:t>
      </w:r>
      <w:r w:rsidRPr="00290DB7">
        <w:rPr>
          <w:rFonts w:ascii="Times New Roman" w:hAnsi="Times New Roman" w:cs="Times New Roman"/>
          <w:color w:val="000000"/>
          <w:sz w:val="24"/>
          <w:szCs w:val="24"/>
          <w:shd w:val="clear" w:color="auto" w:fill="FFFFFF"/>
          <w:lang w:eastAsia="ru-RU"/>
        </w:rPr>
        <w:t>этнокультурного сообщества с ун</w:t>
      </w:r>
      <w:r w:rsidRPr="00290DB7">
        <w:rPr>
          <w:rFonts w:ascii="Times New Roman" w:hAnsi="Times New Roman" w:cs="Times New Roman"/>
          <w:color w:val="000000"/>
          <w:sz w:val="24"/>
          <w:szCs w:val="24"/>
          <w:shd w:val="clear" w:color="auto" w:fill="FFFFFF"/>
          <w:lang w:eastAsia="ru-RU"/>
        </w:rPr>
        <w:t>и</w:t>
      </w:r>
      <w:r w:rsidRPr="00290DB7">
        <w:rPr>
          <w:rFonts w:ascii="Times New Roman" w:hAnsi="Times New Roman" w:cs="Times New Roman"/>
          <w:color w:val="000000"/>
          <w:sz w:val="24"/>
          <w:szCs w:val="24"/>
          <w:shd w:val="clear" w:color="auto" w:fill="FFFFFF"/>
          <w:lang w:eastAsia="ru-RU"/>
        </w:rPr>
        <w:t>кальной культурой каждого народа и этноса. Задача каждого государства Центральной Азии -развивать способность представителей разных этнонациональных общностей мирно сос</w:t>
      </w:r>
      <w:r w:rsidRPr="00290DB7">
        <w:rPr>
          <w:rFonts w:ascii="Times New Roman" w:hAnsi="Times New Roman" w:cs="Times New Roman"/>
          <w:color w:val="000000"/>
          <w:sz w:val="24"/>
          <w:szCs w:val="24"/>
          <w:shd w:val="clear" w:color="auto" w:fill="FFFFFF"/>
          <w:lang w:eastAsia="ru-RU"/>
        </w:rPr>
        <w:t>у</w:t>
      </w:r>
      <w:r w:rsidRPr="00290DB7">
        <w:rPr>
          <w:rFonts w:ascii="Times New Roman" w:hAnsi="Times New Roman" w:cs="Times New Roman"/>
          <w:color w:val="000000"/>
          <w:sz w:val="24"/>
          <w:szCs w:val="24"/>
          <w:shd w:val="clear" w:color="auto" w:fill="FFFFFF"/>
          <w:lang w:eastAsia="ru-RU"/>
        </w:rPr>
        <w:t xml:space="preserve">ществовать и совместно выстраивать равноправные отношения и проявлять толерантность как условие оптимального взаимодействия людей, народов и государств, и профилактики трех зол современного мира: терроризма, сепаратизма и экстремизма. </w:t>
      </w:r>
    </w:p>
    <w:p w:rsidR="000A0D10" w:rsidRPr="00451A93" w:rsidRDefault="00FF41C9" w:rsidP="00290DB7">
      <w:pPr>
        <w:snapToGrid w:val="0"/>
        <w:spacing w:after="0" w:line="360" w:lineRule="auto"/>
        <w:ind w:firstLine="851"/>
        <w:jc w:val="both"/>
        <w:rPr>
          <w:rFonts w:ascii="Times New Roman" w:hAnsi="Times New Roman" w:cs="Times New Roman"/>
          <w:bCs/>
          <w:color w:val="000000"/>
          <w:lang w:eastAsia="ru-RU"/>
        </w:rPr>
      </w:pPr>
      <w:r w:rsidRPr="00451A93">
        <w:rPr>
          <w:rFonts w:ascii="Times New Roman" w:hAnsi="Times New Roman" w:cs="Times New Roman"/>
          <w:bCs/>
          <w:color w:val="000000"/>
          <w:lang w:eastAsia="ru-RU"/>
        </w:rPr>
        <w:t>Л</w:t>
      </w:r>
      <w:r w:rsidR="000A0D10" w:rsidRPr="00451A93">
        <w:rPr>
          <w:rFonts w:ascii="Times New Roman" w:hAnsi="Times New Roman" w:cs="Times New Roman"/>
          <w:bCs/>
          <w:color w:val="000000"/>
          <w:lang w:eastAsia="ru-RU"/>
        </w:rPr>
        <w:t>итератур</w:t>
      </w:r>
      <w:r w:rsidRPr="00451A93">
        <w:rPr>
          <w:rFonts w:ascii="Times New Roman" w:hAnsi="Times New Roman" w:cs="Times New Roman"/>
          <w:bCs/>
          <w:color w:val="000000"/>
          <w:lang w:eastAsia="ru-RU"/>
        </w:rPr>
        <w:t>а</w:t>
      </w:r>
    </w:p>
    <w:p w:rsidR="000A0D10" w:rsidRPr="00451A93" w:rsidRDefault="000A0D10" w:rsidP="00290DB7">
      <w:pPr>
        <w:numPr>
          <w:ilvl w:val="0"/>
          <w:numId w:val="12"/>
        </w:numPr>
        <w:spacing w:after="0" w:line="360" w:lineRule="auto"/>
        <w:ind w:left="0" w:firstLine="851"/>
        <w:jc w:val="both"/>
        <w:rPr>
          <w:rFonts w:ascii="Times New Roman" w:hAnsi="Times New Roman" w:cs="Times New Roman"/>
          <w:color w:val="000000"/>
          <w:lang w:eastAsia="ru-RU"/>
        </w:rPr>
      </w:pPr>
      <w:r w:rsidRPr="00451A93">
        <w:rPr>
          <w:rFonts w:ascii="Times New Roman" w:hAnsi="Times New Roman" w:cs="Times New Roman"/>
          <w:color w:val="000000"/>
          <w:lang w:val="en-US" w:eastAsia="ru-RU"/>
        </w:rPr>
        <w:t>Ashford</w:t>
      </w:r>
      <w:r w:rsidRPr="00451A93">
        <w:rPr>
          <w:rFonts w:ascii="Times New Roman" w:hAnsi="Times New Roman" w:cs="Times New Roman"/>
          <w:color w:val="000000"/>
          <w:spacing w:val="-3"/>
          <w:lang w:val="en-US" w:eastAsia="ru-RU"/>
        </w:rPr>
        <w:t xml:space="preserve"> </w:t>
      </w:r>
      <w:r w:rsidRPr="00451A93">
        <w:rPr>
          <w:rFonts w:ascii="Times New Roman" w:hAnsi="Times New Roman" w:cs="Times New Roman"/>
          <w:color w:val="000000"/>
          <w:lang w:val="en-US" w:eastAsia="ru-RU"/>
        </w:rPr>
        <w:t>N</w:t>
      </w:r>
      <w:r w:rsidRPr="00451A93">
        <w:rPr>
          <w:rFonts w:ascii="Times New Roman" w:hAnsi="Times New Roman" w:cs="Times New Roman"/>
          <w:i/>
          <w:iCs/>
          <w:color w:val="000000"/>
          <w:lang w:val="en-US" w:eastAsia="ru-RU"/>
        </w:rPr>
        <w:t>.</w:t>
      </w:r>
      <w:r w:rsidRPr="00451A93">
        <w:rPr>
          <w:rFonts w:ascii="Times New Roman" w:hAnsi="Times New Roman" w:cs="Times New Roman"/>
          <w:i/>
          <w:iCs/>
          <w:color w:val="000000"/>
          <w:spacing w:val="-1"/>
          <w:lang w:val="en-US" w:eastAsia="ru-RU"/>
        </w:rPr>
        <w:t xml:space="preserve"> </w:t>
      </w:r>
      <w:r w:rsidRPr="00451A93">
        <w:rPr>
          <w:rFonts w:ascii="Times New Roman" w:hAnsi="Times New Roman" w:cs="Times New Roman"/>
          <w:color w:val="000000"/>
          <w:lang w:val="en-US" w:eastAsia="ru-RU"/>
        </w:rPr>
        <w:t>Toleration</w:t>
      </w:r>
      <w:r w:rsidRPr="00451A93">
        <w:rPr>
          <w:rFonts w:ascii="Times New Roman" w:hAnsi="Times New Roman" w:cs="Times New Roman"/>
          <w:color w:val="000000"/>
          <w:spacing w:val="-1"/>
          <w:lang w:val="en-US" w:eastAsia="ru-RU"/>
        </w:rPr>
        <w:t xml:space="preserve"> </w:t>
      </w:r>
      <w:r w:rsidRPr="00451A93">
        <w:rPr>
          <w:rFonts w:ascii="Times New Roman" w:hAnsi="Times New Roman" w:cs="Times New Roman"/>
          <w:color w:val="000000"/>
          <w:lang w:val="en-US" w:eastAsia="ru-RU"/>
        </w:rPr>
        <w:t>//</w:t>
      </w:r>
      <w:r w:rsidRPr="00451A93">
        <w:rPr>
          <w:rFonts w:ascii="Times New Roman" w:hAnsi="Times New Roman" w:cs="Times New Roman"/>
          <w:color w:val="000000"/>
          <w:spacing w:val="-1"/>
          <w:lang w:val="en-US" w:eastAsia="ru-RU"/>
        </w:rPr>
        <w:t xml:space="preserve"> </w:t>
      </w:r>
      <w:r w:rsidRPr="00451A93">
        <w:rPr>
          <w:rFonts w:ascii="Times New Roman" w:hAnsi="Times New Roman" w:cs="Times New Roman"/>
          <w:color w:val="000000"/>
          <w:lang w:val="en-US" w:eastAsia="ru-RU"/>
        </w:rPr>
        <w:t>Ashford</w:t>
      </w:r>
      <w:r w:rsidRPr="00451A93">
        <w:rPr>
          <w:rFonts w:ascii="Times New Roman" w:hAnsi="Times New Roman" w:cs="Times New Roman"/>
          <w:color w:val="000000"/>
          <w:spacing w:val="-2"/>
          <w:lang w:val="en-US" w:eastAsia="ru-RU"/>
        </w:rPr>
        <w:t xml:space="preserve"> </w:t>
      </w:r>
      <w:r w:rsidRPr="00451A93">
        <w:rPr>
          <w:rFonts w:ascii="Times New Roman" w:hAnsi="Times New Roman" w:cs="Times New Roman"/>
          <w:color w:val="000000"/>
          <w:lang w:val="en-US" w:eastAsia="ru-RU"/>
        </w:rPr>
        <w:t>N.</w:t>
      </w:r>
      <w:r w:rsidRPr="00451A93">
        <w:rPr>
          <w:rFonts w:ascii="Times New Roman" w:hAnsi="Times New Roman" w:cs="Times New Roman"/>
          <w:color w:val="000000"/>
          <w:spacing w:val="-4"/>
          <w:lang w:val="en-US" w:eastAsia="ru-RU"/>
        </w:rPr>
        <w:t xml:space="preserve"> </w:t>
      </w:r>
      <w:r w:rsidRPr="00451A93">
        <w:rPr>
          <w:rFonts w:ascii="Times New Roman" w:hAnsi="Times New Roman" w:cs="Times New Roman"/>
          <w:color w:val="000000"/>
          <w:lang w:val="en-US" w:eastAsia="ru-RU"/>
        </w:rPr>
        <w:t>Principles</w:t>
      </w:r>
      <w:r w:rsidRPr="00451A93">
        <w:rPr>
          <w:rFonts w:ascii="Times New Roman" w:hAnsi="Times New Roman" w:cs="Times New Roman"/>
          <w:color w:val="000000"/>
          <w:spacing w:val="-2"/>
          <w:lang w:val="en-US" w:eastAsia="ru-RU"/>
        </w:rPr>
        <w:t xml:space="preserve"> </w:t>
      </w:r>
      <w:r w:rsidRPr="00451A93">
        <w:rPr>
          <w:rFonts w:ascii="Times New Roman" w:hAnsi="Times New Roman" w:cs="Times New Roman"/>
          <w:color w:val="000000"/>
          <w:lang w:val="en-US" w:eastAsia="ru-RU"/>
        </w:rPr>
        <w:t>for</w:t>
      </w:r>
      <w:r w:rsidRPr="00451A93">
        <w:rPr>
          <w:rFonts w:ascii="Times New Roman" w:hAnsi="Times New Roman" w:cs="Times New Roman"/>
          <w:color w:val="000000"/>
          <w:spacing w:val="-2"/>
          <w:lang w:val="en-US" w:eastAsia="ru-RU"/>
        </w:rPr>
        <w:t xml:space="preserve"> </w:t>
      </w:r>
      <w:r w:rsidRPr="00451A93">
        <w:rPr>
          <w:rFonts w:ascii="Times New Roman" w:hAnsi="Times New Roman" w:cs="Times New Roman"/>
          <w:color w:val="000000"/>
          <w:lang w:val="en-US" w:eastAsia="ru-RU"/>
        </w:rPr>
        <w:t>a</w:t>
      </w:r>
      <w:r w:rsidRPr="00451A93">
        <w:rPr>
          <w:rFonts w:ascii="Times New Roman" w:hAnsi="Times New Roman" w:cs="Times New Roman"/>
          <w:color w:val="000000"/>
          <w:spacing w:val="-2"/>
          <w:lang w:val="en-US" w:eastAsia="ru-RU"/>
        </w:rPr>
        <w:t xml:space="preserve"> </w:t>
      </w:r>
      <w:r w:rsidRPr="00451A93">
        <w:rPr>
          <w:rFonts w:ascii="Times New Roman" w:hAnsi="Times New Roman" w:cs="Times New Roman"/>
          <w:color w:val="000000"/>
          <w:lang w:val="en-US" w:eastAsia="ru-RU"/>
        </w:rPr>
        <w:t>Free</w:t>
      </w:r>
      <w:r w:rsidRPr="00451A93">
        <w:rPr>
          <w:rFonts w:ascii="Times New Roman" w:hAnsi="Times New Roman" w:cs="Times New Roman"/>
          <w:color w:val="000000"/>
          <w:spacing w:val="-3"/>
          <w:lang w:val="en-US" w:eastAsia="ru-RU"/>
        </w:rPr>
        <w:t xml:space="preserve"> </w:t>
      </w:r>
      <w:r w:rsidRPr="00451A93">
        <w:rPr>
          <w:rFonts w:ascii="Times New Roman" w:hAnsi="Times New Roman" w:cs="Times New Roman"/>
          <w:color w:val="000000"/>
          <w:lang w:val="en-US" w:eastAsia="ru-RU"/>
        </w:rPr>
        <w:t>Society.</w:t>
      </w:r>
      <w:r w:rsidRPr="00451A93">
        <w:rPr>
          <w:rFonts w:ascii="Times New Roman" w:hAnsi="Times New Roman" w:cs="Times New Roman"/>
          <w:color w:val="000000"/>
          <w:spacing w:val="-1"/>
          <w:lang w:val="en-US" w:eastAsia="ru-RU"/>
        </w:rPr>
        <w:t xml:space="preserve"> </w:t>
      </w:r>
      <w:r w:rsidRPr="00451A93">
        <w:rPr>
          <w:rFonts w:ascii="Times New Roman" w:hAnsi="Times New Roman" w:cs="Times New Roman"/>
          <w:color w:val="000000"/>
          <w:lang w:val="en-US" w:eastAsia="ru-RU"/>
        </w:rPr>
        <w:t>Second</w:t>
      </w:r>
      <w:r w:rsidRPr="00451A93">
        <w:rPr>
          <w:rFonts w:ascii="Times New Roman" w:hAnsi="Times New Roman" w:cs="Times New Roman"/>
          <w:color w:val="000000"/>
          <w:spacing w:val="-1"/>
          <w:lang w:val="en-US" w:eastAsia="ru-RU"/>
        </w:rPr>
        <w:t xml:space="preserve"> </w:t>
      </w:r>
      <w:r w:rsidRPr="00451A93">
        <w:rPr>
          <w:rFonts w:ascii="Times New Roman" w:hAnsi="Times New Roman" w:cs="Times New Roman"/>
          <w:color w:val="000000"/>
          <w:lang w:val="en-US" w:eastAsia="ru-RU"/>
        </w:rPr>
        <w:t>edition.</w:t>
      </w:r>
      <w:r w:rsidRPr="00451A93">
        <w:rPr>
          <w:rFonts w:ascii="Times New Roman" w:hAnsi="Times New Roman" w:cs="Times New Roman"/>
          <w:color w:val="000000"/>
          <w:spacing w:val="-3"/>
          <w:lang w:val="en-US" w:eastAsia="ru-RU"/>
        </w:rPr>
        <w:t xml:space="preserve"> </w:t>
      </w:r>
      <w:r w:rsidRPr="00451A93">
        <w:rPr>
          <w:rFonts w:ascii="Times New Roman" w:hAnsi="Times New Roman" w:cs="Times New Roman"/>
          <w:color w:val="000000"/>
          <w:lang w:val="en-US" w:eastAsia="ru-RU"/>
        </w:rPr>
        <w:t>Bromma</w:t>
      </w:r>
      <w:r w:rsidRPr="00451A93">
        <w:rPr>
          <w:rFonts w:ascii="Times New Roman" w:hAnsi="Times New Roman" w:cs="Times New Roman"/>
          <w:color w:val="000000"/>
          <w:lang w:eastAsia="ru-RU"/>
        </w:rPr>
        <w:t>:</w:t>
      </w:r>
      <w:r w:rsidRPr="00451A93">
        <w:rPr>
          <w:rFonts w:ascii="Times New Roman" w:hAnsi="Times New Roman" w:cs="Times New Roman"/>
          <w:color w:val="000000"/>
          <w:spacing w:val="-1"/>
          <w:lang w:eastAsia="ru-RU"/>
        </w:rPr>
        <w:t xml:space="preserve"> </w:t>
      </w:r>
      <w:r w:rsidRPr="00451A93">
        <w:rPr>
          <w:rFonts w:ascii="Times New Roman" w:hAnsi="Times New Roman" w:cs="Times New Roman"/>
          <w:color w:val="000000"/>
          <w:lang w:val="en-US" w:eastAsia="ru-RU"/>
        </w:rPr>
        <w:t>Blomberg</w:t>
      </w:r>
      <w:r w:rsidRPr="00451A93">
        <w:rPr>
          <w:rFonts w:ascii="Times New Roman" w:hAnsi="Times New Roman" w:cs="Times New Roman"/>
          <w:color w:val="000000"/>
          <w:spacing w:val="-3"/>
          <w:lang w:eastAsia="ru-RU"/>
        </w:rPr>
        <w:t xml:space="preserve"> </w:t>
      </w:r>
      <w:r w:rsidRPr="00451A93">
        <w:rPr>
          <w:rFonts w:ascii="Times New Roman" w:hAnsi="Times New Roman" w:cs="Times New Roman"/>
          <w:color w:val="000000"/>
          <w:lang w:val="en-US" w:eastAsia="ru-RU"/>
        </w:rPr>
        <w:t>and</w:t>
      </w:r>
      <w:r w:rsidRPr="00451A93">
        <w:rPr>
          <w:rFonts w:ascii="Times New Roman" w:hAnsi="Times New Roman" w:cs="Times New Roman"/>
          <w:color w:val="000000"/>
          <w:spacing w:val="-1"/>
          <w:lang w:eastAsia="ru-RU"/>
        </w:rPr>
        <w:t xml:space="preserve"> </w:t>
      </w:r>
      <w:r w:rsidRPr="00451A93">
        <w:rPr>
          <w:rFonts w:ascii="Times New Roman" w:hAnsi="Times New Roman" w:cs="Times New Roman"/>
          <w:color w:val="000000"/>
          <w:lang w:val="en-US" w:eastAsia="ru-RU"/>
        </w:rPr>
        <w:t>Janson</w:t>
      </w:r>
      <w:r w:rsidRPr="00451A93">
        <w:rPr>
          <w:rFonts w:ascii="Times New Roman" w:hAnsi="Times New Roman" w:cs="Times New Roman"/>
          <w:color w:val="000000"/>
          <w:lang w:eastAsia="ru-RU"/>
        </w:rPr>
        <w:t>,</w:t>
      </w:r>
      <w:r w:rsidRPr="00451A93">
        <w:rPr>
          <w:rFonts w:ascii="Times New Roman" w:hAnsi="Times New Roman" w:cs="Times New Roman"/>
          <w:color w:val="000000"/>
          <w:spacing w:val="-3"/>
          <w:lang w:eastAsia="ru-RU"/>
        </w:rPr>
        <w:t xml:space="preserve"> </w:t>
      </w:r>
      <w:r w:rsidRPr="00451A93">
        <w:rPr>
          <w:rFonts w:ascii="Times New Roman" w:hAnsi="Times New Roman" w:cs="Times New Roman"/>
          <w:color w:val="000000"/>
          <w:lang w:eastAsia="ru-RU"/>
        </w:rPr>
        <w:t>2001</w:t>
      </w:r>
      <w:r w:rsidR="00451A93">
        <w:rPr>
          <w:rFonts w:ascii="Times New Roman" w:hAnsi="Times New Roman" w:cs="Times New Roman"/>
          <w:color w:val="000000"/>
          <w:lang w:eastAsia="ru-RU"/>
        </w:rPr>
        <w:t>.</w:t>
      </w:r>
    </w:p>
    <w:p w:rsidR="000A0D10" w:rsidRPr="00451A93" w:rsidRDefault="000A0D10" w:rsidP="00290DB7">
      <w:pPr>
        <w:numPr>
          <w:ilvl w:val="0"/>
          <w:numId w:val="12"/>
        </w:numPr>
        <w:spacing w:after="0" w:line="360" w:lineRule="auto"/>
        <w:ind w:left="0" w:firstLine="851"/>
        <w:jc w:val="both"/>
        <w:rPr>
          <w:rFonts w:ascii="Times New Roman" w:hAnsi="Times New Roman" w:cs="Times New Roman"/>
          <w:color w:val="000000"/>
          <w:lang w:eastAsia="ru-RU"/>
        </w:rPr>
      </w:pPr>
      <w:r w:rsidRPr="00451A93">
        <w:rPr>
          <w:rFonts w:ascii="Times New Roman" w:hAnsi="Times New Roman" w:cs="Times New Roman"/>
          <w:color w:val="000000"/>
          <w:lang w:eastAsia="ru-RU"/>
        </w:rPr>
        <w:t xml:space="preserve">Николсон П. Толерантность как моральный идеал [Электронный ресурс]. URL: </w:t>
      </w:r>
      <w:hyperlink r:id="rId21" w:history="1">
        <w:r w:rsidRPr="00451A93">
          <w:rPr>
            <w:rFonts w:ascii="Times New Roman" w:hAnsi="Times New Roman" w:cs="Times New Roman"/>
            <w:color w:val="000000"/>
            <w:lang w:eastAsia="ru-RU"/>
          </w:rPr>
          <w:t>http://rudocs.exdat.com/docs/index- 563614</w:t>
        </w:r>
      </w:hyperlink>
      <w:r w:rsidRPr="00451A93">
        <w:rPr>
          <w:rFonts w:ascii="Times New Roman" w:hAnsi="Times New Roman" w:cs="Times New Roman"/>
          <w:color w:val="000000"/>
          <w:lang w:eastAsia="ru-RU"/>
        </w:rPr>
        <w:t>.</w:t>
      </w:r>
    </w:p>
    <w:p w:rsidR="000A0D10" w:rsidRPr="00451A93" w:rsidRDefault="000A0D10" w:rsidP="00290DB7">
      <w:pPr>
        <w:numPr>
          <w:ilvl w:val="0"/>
          <w:numId w:val="12"/>
        </w:numPr>
        <w:spacing w:after="0" w:line="360" w:lineRule="auto"/>
        <w:ind w:left="0" w:firstLine="851"/>
        <w:jc w:val="both"/>
        <w:rPr>
          <w:rFonts w:ascii="Times New Roman" w:hAnsi="Times New Roman" w:cs="Times New Roman"/>
          <w:color w:val="000000"/>
          <w:lang w:val="en-US" w:eastAsia="ru-RU"/>
        </w:rPr>
      </w:pPr>
      <w:r w:rsidRPr="00451A93">
        <w:rPr>
          <w:rFonts w:ascii="Times New Roman" w:hAnsi="Times New Roman" w:cs="Times New Roman"/>
          <w:color w:val="000000"/>
          <w:lang w:val="en-US" w:eastAsia="ru-RU"/>
        </w:rPr>
        <w:t>ttps://ru.sputnik-tj.com/asia/20180214/1024742935</w:t>
      </w:r>
      <w:r w:rsidR="00451A93" w:rsidRPr="00451A93">
        <w:rPr>
          <w:rFonts w:ascii="Times New Roman" w:hAnsi="Times New Roman" w:cs="Times New Roman"/>
          <w:color w:val="000000"/>
          <w:lang w:val="en-US" w:eastAsia="ru-RU"/>
        </w:rPr>
        <w:t>.</w:t>
      </w:r>
    </w:p>
    <w:p w:rsidR="000A0D10" w:rsidRDefault="000A0D10" w:rsidP="00290DB7">
      <w:pPr>
        <w:numPr>
          <w:ilvl w:val="0"/>
          <w:numId w:val="12"/>
        </w:numPr>
        <w:spacing w:after="0" w:line="360" w:lineRule="auto"/>
        <w:ind w:left="0" w:firstLine="851"/>
        <w:jc w:val="both"/>
        <w:rPr>
          <w:rFonts w:ascii="Times New Roman" w:hAnsi="Times New Roman" w:cs="Times New Roman"/>
          <w:color w:val="000000"/>
          <w:lang w:eastAsia="ru-RU"/>
        </w:rPr>
      </w:pPr>
      <w:r w:rsidRPr="00451A93">
        <w:rPr>
          <w:rFonts w:ascii="Times New Roman" w:hAnsi="Times New Roman" w:cs="Times New Roman"/>
          <w:color w:val="000000"/>
          <w:lang w:eastAsia="ru-RU"/>
        </w:rPr>
        <w:t>Бисимбаев А. Другая Центральная Азия-Алматы, 2003</w:t>
      </w:r>
      <w:r w:rsidR="00451A93">
        <w:rPr>
          <w:rFonts w:ascii="Times New Roman" w:hAnsi="Times New Roman" w:cs="Times New Roman"/>
          <w:color w:val="000000"/>
          <w:lang w:eastAsia="ru-RU"/>
        </w:rPr>
        <w:t>.</w:t>
      </w:r>
      <w:r w:rsidRPr="00451A93">
        <w:rPr>
          <w:rFonts w:ascii="Times New Roman" w:hAnsi="Times New Roman" w:cs="Times New Roman"/>
          <w:color w:val="000000"/>
          <w:lang w:eastAsia="ru-RU"/>
        </w:rPr>
        <w:t xml:space="preserve"> </w:t>
      </w:r>
    </w:p>
    <w:p w:rsidR="008A7D0A" w:rsidRDefault="008A7D0A" w:rsidP="008A7D0A">
      <w:pPr>
        <w:spacing w:after="0" w:line="360" w:lineRule="auto"/>
        <w:jc w:val="both"/>
        <w:rPr>
          <w:rFonts w:ascii="Times New Roman" w:hAnsi="Times New Roman" w:cs="Times New Roman"/>
          <w:color w:val="000000"/>
          <w:lang w:eastAsia="ru-RU"/>
        </w:rPr>
      </w:pPr>
    </w:p>
    <w:p w:rsidR="008A7D0A" w:rsidRDefault="008A7D0A" w:rsidP="008A7D0A">
      <w:pPr>
        <w:spacing w:after="0" w:line="360" w:lineRule="auto"/>
        <w:jc w:val="both"/>
        <w:rPr>
          <w:rFonts w:ascii="Times New Roman" w:hAnsi="Times New Roman" w:cs="Times New Roman"/>
          <w:color w:val="000000"/>
          <w:lang w:eastAsia="ru-RU"/>
        </w:rPr>
      </w:pPr>
    </w:p>
    <w:tbl>
      <w:tblPr>
        <w:tblW w:w="946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27"/>
        <w:gridCol w:w="4537"/>
      </w:tblGrid>
      <w:tr w:rsidR="000A0D10" w:rsidRPr="003C4DA1">
        <w:tc>
          <w:tcPr>
            <w:tcW w:w="4927" w:type="dxa"/>
            <w:tcBorders>
              <w:top w:val="nil"/>
              <w:left w:val="nil"/>
              <w:bottom w:val="nil"/>
              <w:right w:val="nil"/>
            </w:tcBorders>
          </w:tcPr>
          <w:p w:rsidR="000A0D10" w:rsidRPr="00290DB7" w:rsidRDefault="00040EE4" w:rsidP="00EA6E2C">
            <w:pPr>
              <w:pStyle w:val="2"/>
              <w:spacing w:before="0" w:line="360" w:lineRule="auto"/>
              <w:jc w:val="both"/>
              <w:rPr>
                <w:rFonts w:ascii="Times New Roman" w:hAnsi="Times New Roman" w:cs="Times New Roman"/>
                <w:b/>
                <w:bCs/>
                <w:color w:val="000000"/>
                <w:sz w:val="24"/>
                <w:szCs w:val="24"/>
              </w:rPr>
            </w:pPr>
            <w:r>
              <w:rPr>
                <w:rFonts w:ascii="Calibri" w:eastAsia="Calibri" w:hAnsi="Calibri" w:cs="Calibri"/>
                <w:color w:val="auto"/>
                <w:sz w:val="22"/>
                <w:szCs w:val="22"/>
              </w:rPr>
              <w:br w:type="page"/>
            </w:r>
            <w:r>
              <w:rPr>
                <w:rFonts w:ascii="Times New Roman" w:hAnsi="Times New Roman" w:cs="Times New Roman"/>
                <w:sz w:val="24"/>
                <w:szCs w:val="24"/>
              </w:rPr>
              <w:br w:type="page"/>
            </w:r>
            <w:bookmarkStart w:id="10" w:name="_Toc27485237"/>
            <w:r w:rsidR="000A0D10" w:rsidRPr="00290DB7">
              <w:rPr>
                <w:rFonts w:ascii="Times New Roman" w:hAnsi="Times New Roman" w:cs="Times New Roman"/>
                <w:b/>
                <w:bCs/>
                <w:color w:val="000000"/>
                <w:sz w:val="24"/>
                <w:szCs w:val="24"/>
              </w:rPr>
              <w:t xml:space="preserve"> Куланбаева</w:t>
            </w:r>
            <w:r w:rsidR="00EA6E2C" w:rsidRPr="00290DB7">
              <w:rPr>
                <w:rFonts w:ascii="Times New Roman" w:hAnsi="Times New Roman" w:cs="Times New Roman"/>
                <w:b/>
                <w:bCs/>
                <w:color w:val="000000"/>
                <w:sz w:val="24"/>
                <w:szCs w:val="24"/>
              </w:rPr>
              <w:t xml:space="preserve"> З. А.</w:t>
            </w:r>
            <w:r w:rsidR="000A0D10" w:rsidRPr="00290DB7">
              <w:rPr>
                <w:rFonts w:ascii="Times New Roman" w:hAnsi="Times New Roman" w:cs="Times New Roman"/>
                <w:b/>
                <w:bCs/>
                <w:color w:val="000000"/>
                <w:sz w:val="24"/>
                <w:szCs w:val="24"/>
              </w:rPr>
              <w:t>, Саккараева</w:t>
            </w:r>
            <w:r w:rsidR="00EA6E2C">
              <w:rPr>
                <w:rFonts w:ascii="Times New Roman" w:hAnsi="Times New Roman" w:cs="Times New Roman"/>
                <w:b/>
                <w:bCs/>
                <w:color w:val="000000"/>
                <w:sz w:val="24"/>
                <w:szCs w:val="24"/>
              </w:rPr>
              <w:t xml:space="preserve"> </w:t>
            </w:r>
            <w:r w:rsidR="00EA6E2C" w:rsidRPr="00290DB7">
              <w:rPr>
                <w:rFonts w:ascii="Times New Roman" w:hAnsi="Times New Roman" w:cs="Times New Roman"/>
                <w:b/>
                <w:bCs/>
                <w:color w:val="000000"/>
                <w:sz w:val="24"/>
                <w:szCs w:val="24"/>
              </w:rPr>
              <w:t>Э.</w:t>
            </w:r>
            <w:r w:rsidR="00EA6E2C">
              <w:rPr>
                <w:rFonts w:ascii="Times New Roman" w:hAnsi="Times New Roman" w:cs="Times New Roman"/>
                <w:b/>
                <w:bCs/>
                <w:color w:val="000000"/>
                <w:sz w:val="24"/>
                <w:szCs w:val="24"/>
              </w:rPr>
              <w:t xml:space="preserve"> </w:t>
            </w:r>
            <w:r w:rsidR="00EA6E2C" w:rsidRPr="00290DB7">
              <w:rPr>
                <w:rFonts w:ascii="Times New Roman" w:hAnsi="Times New Roman" w:cs="Times New Roman"/>
                <w:b/>
                <w:bCs/>
                <w:color w:val="000000"/>
                <w:sz w:val="24"/>
                <w:szCs w:val="24"/>
              </w:rPr>
              <w:t>М.</w:t>
            </w:r>
            <w:r w:rsidR="000A0D10" w:rsidRPr="00290DB7">
              <w:rPr>
                <w:rFonts w:ascii="Times New Roman" w:hAnsi="Times New Roman" w:cs="Times New Roman"/>
                <w:b/>
                <w:bCs/>
                <w:color w:val="000000"/>
                <w:sz w:val="24"/>
                <w:szCs w:val="24"/>
              </w:rPr>
              <w:t>,</w:t>
            </w:r>
            <w:r w:rsidR="00EA6E2C">
              <w:rPr>
                <w:rFonts w:ascii="Times New Roman" w:hAnsi="Times New Roman" w:cs="Times New Roman"/>
                <w:b/>
                <w:bCs/>
                <w:color w:val="000000"/>
                <w:sz w:val="24"/>
                <w:szCs w:val="24"/>
              </w:rPr>
              <w:t xml:space="preserve"> М</w:t>
            </w:r>
            <w:r w:rsidR="000A0D10" w:rsidRPr="00290DB7">
              <w:rPr>
                <w:rFonts w:ascii="Times New Roman" w:hAnsi="Times New Roman" w:cs="Times New Roman"/>
                <w:b/>
                <w:bCs/>
                <w:color w:val="000000"/>
                <w:sz w:val="24"/>
                <w:szCs w:val="24"/>
              </w:rPr>
              <w:t>УЦА</w:t>
            </w:r>
            <w:bookmarkEnd w:id="10"/>
          </w:p>
          <w:p w:rsidR="000A0D10" w:rsidRDefault="000A0D10" w:rsidP="00E8230C">
            <w:pPr>
              <w:pStyle w:val="2"/>
              <w:spacing w:before="0" w:line="360" w:lineRule="auto"/>
              <w:jc w:val="both"/>
              <w:rPr>
                <w:rFonts w:ascii="Times New Roman" w:hAnsi="Times New Roman" w:cs="Times New Roman"/>
                <w:b/>
                <w:bCs/>
                <w:color w:val="000000"/>
                <w:sz w:val="24"/>
                <w:szCs w:val="24"/>
              </w:rPr>
            </w:pPr>
            <w:bookmarkStart w:id="11" w:name="_Toc27485238"/>
            <w:r w:rsidRPr="00290DB7">
              <w:rPr>
                <w:rFonts w:ascii="Times New Roman" w:hAnsi="Times New Roman" w:cs="Times New Roman"/>
                <w:b/>
                <w:bCs/>
                <w:color w:val="000000"/>
                <w:sz w:val="24"/>
                <w:szCs w:val="24"/>
              </w:rPr>
              <w:t>ПРАВА ЖЕНЩИН В КЫРГЫЗСКОЙ РЕСПУБЛИКЕ И МЕЖДУНАРОДНОЕ ПРАВО</w:t>
            </w:r>
            <w:bookmarkEnd w:id="11"/>
          </w:p>
          <w:p w:rsidR="001A2B87" w:rsidRPr="001A2B87" w:rsidRDefault="001A2B87" w:rsidP="001A2B87"/>
        </w:tc>
        <w:tc>
          <w:tcPr>
            <w:tcW w:w="4537" w:type="dxa"/>
            <w:tcBorders>
              <w:top w:val="nil"/>
              <w:left w:val="nil"/>
              <w:bottom w:val="nil"/>
              <w:right w:val="nil"/>
            </w:tcBorders>
          </w:tcPr>
          <w:p w:rsidR="000A0D10" w:rsidRPr="00EA6E2C" w:rsidRDefault="000A0D10" w:rsidP="00EA6E2C">
            <w:pPr>
              <w:spacing w:after="0" w:line="360" w:lineRule="auto"/>
              <w:jc w:val="both"/>
              <w:rPr>
                <w:rFonts w:ascii="Times New Roman" w:hAnsi="Times New Roman" w:cs="Times New Roman"/>
                <w:b/>
                <w:bCs/>
                <w:sz w:val="24"/>
                <w:szCs w:val="24"/>
                <w:lang w:val="en-US"/>
              </w:rPr>
            </w:pPr>
            <w:r w:rsidRPr="00290DB7">
              <w:rPr>
                <w:rFonts w:ascii="Times New Roman" w:hAnsi="Times New Roman" w:cs="Times New Roman"/>
                <w:b/>
                <w:bCs/>
                <w:sz w:val="24"/>
                <w:szCs w:val="24"/>
                <w:lang w:val="en-US"/>
              </w:rPr>
              <w:t>Kulanbaeva</w:t>
            </w:r>
            <w:r w:rsidR="00EA6E2C" w:rsidRPr="00EA6E2C">
              <w:rPr>
                <w:rFonts w:ascii="Times New Roman" w:hAnsi="Times New Roman" w:cs="Times New Roman"/>
                <w:b/>
                <w:bCs/>
                <w:sz w:val="24"/>
                <w:szCs w:val="24"/>
                <w:lang w:val="en-US"/>
              </w:rPr>
              <w:t xml:space="preserve"> </w:t>
            </w:r>
            <w:r w:rsidR="00EA6E2C" w:rsidRPr="00290DB7">
              <w:rPr>
                <w:rFonts w:ascii="Times New Roman" w:hAnsi="Times New Roman" w:cs="Times New Roman"/>
                <w:b/>
                <w:bCs/>
                <w:sz w:val="24"/>
                <w:szCs w:val="24"/>
                <w:lang w:val="en-US"/>
              </w:rPr>
              <w:t>Z</w:t>
            </w:r>
            <w:r w:rsidR="00EA6E2C" w:rsidRPr="00EA6E2C">
              <w:rPr>
                <w:rFonts w:ascii="Times New Roman" w:hAnsi="Times New Roman" w:cs="Times New Roman"/>
                <w:b/>
                <w:bCs/>
                <w:sz w:val="24"/>
                <w:szCs w:val="24"/>
                <w:lang w:val="en-US"/>
              </w:rPr>
              <w:t>.</w:t>
            </w:r>
            <w:r w:rsidR="00EA6E2C" w:rsidRPr="00290DB7">
              <w:rPr>
                <w:rFonts w:ascii="Times New Roman" w:hAnsi="Times New Roman" w:cs="Times New Roman"/>
                <w:b/>
                <w:bCs/>
                <w:sz w:val="24"/>
                <w:szCs w:val="24"/>
                <w:lang w:val="en-US"/>
              </w:rPr>
              <w:t>A</w:t>
            </w:r>
            <w:r w:rsidR="00EA6E2C" w:rsidRPr="00EA6E2C">
              <w:rPr>
                <w:rFonts w:ascii="Times New Roman" w:hAnsi="Times New Roman" w:cs="Times New Roman"/>
                <w:b/>
                <w:bCs/>
                <w:sz w:val="24"/>
                <w:szCs w:val="24"/>
                <w:lang w:val="en-US"/>
              </w:rPr>
              <w:t>.</w:t>
            </w:r>
            <w:r w:rsidRPr="00EA6E2C">
              <w:rPr>
                <w:rFonts w:ascii="Times New Roman" w:hAnsi="Times New Roman" w:cs="Times New Roman"/>
                <w:b/>
                <w:bCs/>
                <w:sz w:val="24"/>
                <w:szCs w:val="24"/>
                <w:lang w:val="en-US"/>
              </w:rPr>
              <w:t xml:space="preserve">, </w:t>
            </w:r>
            <w:r w:rsidRPr="00290DB7">
              <w:rPr>
                <w:rFonts w:ascii="Times New Roman" w:hAnsi="Times New Roman" w:cs="Times New Roman"/>
                <w:b/>
                <w:bCs/>
                <w:sz w:val="24"/>
                <w:szCs w:val="24"/>
                <w:lang w:val="en-US"/>
              </w:rPr>
              <w:t>E</w:t>
            </w:r>
            <w:r w:rsidRPr="00EA6E2C">
              <w:rPr>
                <w:rFonts w:ascii="Times New Roman" w:hAnsi="Times New Roman" w:cs="Times New Roman"/>
                <w:b/>
                <w:bCs/>
                <w:sz w:val="24"/>
                <w:szCs w:val="24"/>
                <w:lang w:val="en-US"/>
              </w:rPr>
              <w:t>.</w:t>
            </w:r>
            <w:r w:rsidR="00EA6E2C" w:rsidRPr="00EA6E2C">
              <w:rPr>
                <w:rFonts w:ascii="Times New Roman" w:hAnsi="Times New Roman" w:cs="Times New Roman"/>
                <w:b/>
                <w:bCs/>
                <w:sz w:val="24"/>
                <w:szCs w:val="24"/>
                <w:lang w:val="en-US"/>
              </w:rPr>
              <w:t xml:space="preserve"> </w:t>
            </w:r>
            <w:r w:rsidRPr="00290DB7">
              <w:rPr>
                <w:rFonts w:ascii="Times New Roman" w:hAnsi="Times New Roman" w:cs="Times New Roman"/>
                <w:b/>
                <w:bCs/>
                <w:sz w:val="24"/>
                <w:szCs w:val="24"/>
                <w:lang w:val="en-US"/>
              </w:rPr>
              <w:t>M</w:t>
            </w:r>
            <w:r w:rsidRPr="00EA6E2C">
              <w:rPr>
                <w:rFonts w:ascii="Times New Roman" w:hAnsi="Times New Roman" w:cs="Times New Roman"/>
                <w:b/>
                <w:bCs/>
                <w:sz w:val="24"/>
                <w:szCs w:val="24"/>
                <w:lang w:val="en-US"/>
              </w:rPr>
              <w:t xml:space="preserve">. </w:t>
            </w:r>
            <w:r w:rsidRPr="00290DB7">
              <w:rPr>
                <w:rFonts w:ascii="Times New Roman" w:hAnsi="Times New Roman" w:cs="Times New Roman"/>
                <w:b/>
                <w:bCs/>
                <w:sz w:val="24"/>
                <w:szCs w:val="24"/>
                <w:lang w:val="en-US"/>
              </w:rPr>
              <w:t>Sakkaraeva</w:t>
            </w:r>
            <w:r w:rsidRPr="00EA6E2C">
              <w:rPr>
                <w:rFonts w:ascii="Times New Roman" w:hAnsi="Times New Roman" w:cs="Times New Roman"/>
                <w:b/>
                <w:bCs/>
                <w:sz w:val="24"/>
                <w:szCs w:val="24"/>
                <w:lang w:val="en-US"/>
              </w:rPr>
              <w:t xml:space="preserve">, </w:t>
            </w:r>
            <w:r w:rsidRPr="00290DB7">
              <w:rPr>
                <w:rFonts w:ascii="Times New Roman" w:hAnsi="Times New Roman" w:cs="Times New Roman"/>
                <w:b/>
                <w:bCs/>
                <w:sz w:val="24"/>
                <w:szCs w:val="24"/>
                <w:lang w:val="en-US"/>
              </w:rPr>
              <w:t>IUCA</w:t>
            </w:r>
          </w:p>
          <w:p w:rsidR="000A0D10" w:rsidRPr="00290DB7" w:rsidRDefault="000A0D10" w:rsidP="00E8230C">
            <w:pPr>
              <w:pStyle w:val="HTML"/>
              <w:spacing w:line="360" w:lineRule="auto"/>
              <w:jc w:val="both"/>
              <w:rPr>
                <w:rFonts w:ascii="Times New Roman" w:hAnsi="Times New Roman" w:cs="Times New Roman"/>
                <w:sz w:val="24"/>
                <w:szCs w:val="24"/>
                <w:lang w:val="en-US"/>
              </w:rPr>
            </w:pPr>
            <w:r w:rsidRPr="00290DB7">
              <w:rPr>
                <w:rFonts w:ascii="Times New Roman" w:hAnsi="Times New Roman" w:cs="Times New Roman"/>
                <w:b/>
                <w:bCs/>
                <w:sz w:val="24"/>
                <w:szCs w:val="24"/>
                <w:lang w:val="en-US"/>
              </w:rPr>
              <w:t>WOMEN RIGHTS IN KYRGYZ REPUBLIC AND INTERNATIONAL LAW</w:t>
            </w:r>
            <w:r w:rsidRPr="00290DB7">
              <w:rPr>
                <w:rFonts w:ascii="Times New Roman" w:hAnsi="Times New Roman" w:cs="Times New Roman"/>
                <w:sz w:val="24"/>
                <w:szCs w:val="24"/>
                <w:lang w:val="en-US"/>
              </w:rPr>
              <w:t xml:space="preserve"> </w:t>
            </w:r>
          </w:p>
        </w:tc>
      </w:tr>
      <w:tr w:rsidR="000A0D10" w:rsidRPr="003C4DA1" w:rsidTr="00040EE4">
        <w:tc>
          <w:tcPr>
            <w:tcW w:w="4927" w:type="dxa"/>
            <w:tcBorders>
              <w:top w:val="nil"/>
              <w:left w:val="nil"/>
              <w:bottom w:val="nil"/>
              <w:right w:val="nil"/>
            </w:tcBorders>
          </w:tcPr>
          <w:p w:rsidR="000A0D10" w:rsidRPr="00290DB7" w:rsidRDefault="000A0D10" w:rsidP="00290DB7">
            <w:pPr>
              <w:spacing w:after="0" w:line="360" w:lineRule="auto"/>
              <w:ind w:firstLine="851"/>
              <w:jc w:val="both"/>
              <w:rPr>
                <w:rFonts w:ascii="Times New Roman" w:hAnsi="Times New Roman" w:cs="Times New Roman"/>
                <w:sz w:val="24"/>
                <w:szCs w:val="24"/>
                <w:lang w:val="en-US"/>
              </w:rPr>
            </w:pPr>
          </w:p>
        </w:tc>
        <w:tc>
          <w:tcPr>
            <w:tcW w:w="4537" w:type="dxa"/>
            <w:tcBorders>
              <w:top w:val="nil"/>
              <w:left w:val="nil"/>
              <w:bottom w:val="nil"/>
              <w:right w:val="nil"/>
            </w:tcBorders>
          </w:tcPr>
          <w:p w:rsidR="000A0D10" w:rsidRPr="00290DB7" w:rsidRDefault="000A0D10" w:rsidP="00290DB7">
            <w:pPr>
              <w:spacing w:after="0" w:line="360" w:lineRule="auto"/>
              <w:ind w:firstLine="851"/>
              <w:jc w:val="both"/>
              <w:rPr>
                <w:rFonts w:ascii="Times New Roman" w:hAnsi="Times New Roman" w:cs="Times New Roman"/>
                <w:b/>
                <w:bCs/>
                <w:sz w:val="24"/>
                <w:szCs w:val="24"/>
                <w:lang w:val="en-US"/>
              </w:rPr>
            </w:pPr>
          </w:p>
        </w:tc>
      </w:tr>
      <w:tr w:rsidR="000A0D10" w:rsidRPr="003C4DA1">
        <w:tc>
          <w:tcPr>
            <w:tcW w:w="4927" w:type="dxa"/>
            <w:tcBorders>
              <w:top w:val="nil"/>
              <w:left w:val="nil"/>
              <w:bottom w:val="nil"/>
              <w:right w:val="nil"/>
            </w:tcBorders>
          </w:tcPr>
          <w:p w:rsidR="000A0D10" w:rsidRPr="00FF41C9" w:rsidRDefault="000A0D10" w:rsidP="00290DB7">
            <w:pPr>
              <w:spacing w:after="0" w:line="360" w:lineRule="auto"/>
              <w:ind w:firstLine="851"/>
              <w:jc w:val="both"/>
              <w:rPr>
                <w:rFonts w:ascii="Times New Roman" w:hAnsi="Times New Roman" w:cs="Times New Roman"/>
                <w:b/>
                <w:bCs/>
                <w:i/>
                <w:iCs/>
                <w:sz w:val="20"/>
                <w:szCs w:val="20"/>
              </w:rPr>
            </w:pPr>
            <w:r w:rsidRPr="00FF41C9">
              <w:rPr>
                <w:rFonts w:ascii="Times New Roman" w:hAnsi="Times New Roman" w:cs="Times New Roman"/>
                <w:bCs/>
                <w:i/>
                <w:iCs/>
                <w:sz w:val="20"/>
                <w:szCs w:val="20"/>
              </w:rPr>
              <w:t>Аннотация.</w:t>
            </w:r>
            <w:r w:rsidRPr="00FF41C9">
              <w:rPr>
                <w:rFonts w:ascii="Times New Roman" w:hAnsi="Times New Roman" w:cs="Times New Roman"/>
                <w:b/>
                <w:bCs/>
                <w:i/>
                <w:iCs/>
                <w:sz w:val="20"/>
                <w:szCs w:val="20"/>
              </w:rPr>
              <w:t xml:space="preserve"> </w:t>
            </w:r>
            <w:r w:rsidRPr="00FF41C9">
              <w:rPr>
                <w:rFonts w:ascii="Times New Roman" w:hAnsi="Times New Roman" w:cs="Times New Roman"/>
                <w:i/>
                <w:iCs/>
                <w:sz w:val="20"/>
                <w:szCs w:val="20"/>
              </w:rPr>
              <w:t>В статье рассматриваются проблемы насилия и дискриминации в отношении женщин в Кыргызской Республике. Проведен обзор международно-правовых актов, а также национал</w:t>
            </w:r>
            <w:r w:rsidRPr="00FF41C9">
              <w:rPr>
                <w:rFonts w:ascii="Times New Roman" w:hAnsi="Times New Roman" w:cs="Times New Roman"/>
                <w:i/>
                <w:iCs/>
                <w:sz w:val="20"/>
                <w:szCs w:val="20"/>
              </w:rPr>
              <w:t>ь</w:t>
            </w:r>
            <w:r w:rsidRPr="00FF41C9">
              <w:rPr>
                <w:rFonts w:ascii="Times New Roman" w:hAnsi="Times New Roman" w:cs="Times New Roman"/>
                <w:i/>
                <w:iCs/>
                <w:sz w:val="20"/>
                <w:szCs w:val="20"/>
              </w:rPr>
              <w:t>ных правовых инструментов по борьбе с гендерным насилием в Кыргызстане. На основе анализа практ</w:t>
            </w:r>
            <w:r w:rsidRPr="00FF41C9">
              <w:rPr>
                <w:rFonts w:ascii="Times New Roman" w:hAnsi="Times New Roman" w:cs="Times New Roman"/>
                <w:i/>
                <w:iCs/>
                <w:sz w:val="20"/>
                <w:szCs w:val="20"/>
              </w:rPr>
              <w:t>и</w:t>
            </w:r>
            <w:r w:rsidRPr="00FF41C9">
              <w:rPr>
                <w:rFonts w:ascii="Times New Roman" w:hAnsi="Times New Roman" w:cs="Times New Roman"/>
                <w:i/>
                <w:iCs/>
                <w:sz w:val="20"/>
                <w:szCs w:val="20"/>
              </w:rPr>
              <w:t>ки и проведенных исследований данного вопроса пре</w:t>
            </w:r>
            <w:r w:rsidRPr="00FF41C9">
              <w:rPr>
                <w:rFonts w:ascii="Times New Roman" w:hAnsi="Times New Roman" w:cs="Times New Roman"/>
                <w:i/>
                <w:iCs/>
                <w:sz w:val="20"/>
                <w:szCs w:val="20"/>
              </w:rPr>
              <w:t>д</w:t>
            </w:r>
            <w:r w:rsidRPr="00FF41C9">
              <w:rPr>
                <w:rFonts w:ascii="Times New Roman" w:hAnsi="Times New Roman" w:cs="Times New Roman"/>
                <w:i/>
                <w:iCs/>
                <w:sz w:val="20"/>
                <w:szCs w:val="20"/>
              </w:rPr>
              <w:t>ложены пути для повышения эффективности защ</w:t>
            </w:r>
            <w:r w:rsidRPr="00FF41C9">
              <w:rPr>
                <w:rFonts w:ascii="Times New Roman" w:hAnsi="Times New Roman" w:cs="Times New Roman"/>
                <w:i/>
                <w:iCs/>
                <w:sz w:val="20"/>
                <w:szCs w:val="20"/>
              </w:rPr>
              <w:t>и</w:t>
            </w:r>
            <w:r w:rsidRPr="00FF41C9">
              <w:rPr>
                <w:rFonts w:ascii="Times New Roman" w:hAnsi="Times New Roman" w:cs="Times New Roman"/>
                <w:i/>
                <w:iCs/>
                <w:sz w:val="20"/>
                <w:szCs w:val="20"/>
              </w:rPr>
              <w:t>ты прав женщин.</w:t>
            </w:r>
          </w:p>
        </w:tc>
        <w:tc>
          <w:tcPr>
            <w:tcW w:w="4537" w:type="dxa"/>
            <w:tcBorders>
              <w:top w:val="nil"/>
              <w:left w:val="nil"/>
              <w:bottom w:val="nil"/>
              <w:right w:val="nil"/>
            </w:tcBorders>
          </w:tcPr>
          <w:p w:rsidR="000A0D10" w:rsidRPr="00FF41C9" w:rsidRDefault="000A0D10" w:rsidP="00290DB7">
            <w:pPr>
              <w:spacing w:after="0" w:line="360" w:lineRule="auto"/>
              <w:ind w:firstLine="851"/>
              <w:jc w:val="both"/>
              <w:rPr>
                <w:rFonts w:ascii="Times New Roman" w:hAnsi="Times New Roman" w:cs="Times New Roman"/>
                <w:b/>
                <w:bCs/>
                <w:i/>
                <w:iCs/>
                <w:sz w:val="20"/>
                <w:szCs w:val="20"/>
                <w:lang w:val="en-US"/>
              </w:rPr>
            </w:pPr>
            <w:r w:rsidRPr="00FF41C9">
              <w:rPr>
                <w:rFonts w:ascii="Times New Roman" w:hAnsi="Times New Roman" w:cs="Times New Roman"/>
                <w:bCs/>
                <w:i/>
                <w:iCs/>
                <w:sz w:val="20"/>
                <w:szCs w:val="20"/>
                <w:lang w:val="en-US"/>
              </w:rPr>
              <w:t>Abstract.</w:t>
            </w:r>
            <w:r w:rsidRPr="00FF41C9">
              <w:rPr>
                <w:rFonts w:ascii="Times New Roman" w:hAnsi="Times New Roman" w:cs="Times New Roman"/>
                <w:b/>
                <w:bCs/>
                <w:i/>
                <w:iCs/>
                <w:sz w:val="20"/>
                <w:szCs w:val="20"/>
                <w:lang w:val="en-US"/>
              </w:rPr>
              <w:t xml:space="preserve"> </w:t>
            </w:r>
            <w:r w:rsidRPr="00FF41C9">
              <w:rPr>
                <w:rFonts w:ascii="Times New Roman" w:hAnsi="Times New Roman" w:cs="Times New Roman"/>
                <w:i/>
                <w:iCs/>
                <w:sz w:val="20"/>
                <w:szCs w:val="20"/>
                <w:lang w:val="en-US"/>
              </w:rPr>
              <w:t>The article deals with the pro</w:t>
            </w:r>
            <w:r w:rsidRPr="00FF41C9">
              <w:rPr>
                <w:rFonts w:ascii="Times New Roman" w:hAnsi="Times New Roman" w:cs="Times New Roman"/>
                <w:i/>
                <w:iCs/>
                <w:sz w:val="20"/>
                <w:szCs w:val="20"/>
                <w:lang w:val="en-US"/>
              </w:rPr>
              <w:t>b</w:t>
            </w:r>
            <w:r w:rsidRPr="00FF41C9">
              <w:rPr>
                <w:rFonts w:ascii="Times New Roman" w:hAnsi="Times New Roman" w:cs="Times New Roman"/>
                <w:i/>
                <w:iCs/>
                <w:sz w:val="20"/>
                <w:szCs w:val="20"/>
                <w:lang w:val="en-US"/>
              </w:rPr>
              <w:t>lems of violence and discrimination against women in the Kyrgyz Republic. A review of international legal acts as well as national legal instruments to combat gender-based violence in Kyrgyzstan was conducted. Based on the analysis of the practice and the r</w:t>
            </w:r>
            <w:r w:rsidRPr="00FF41C9">
              <w:rPr>
                <w:rFonts w:ascii="Times New Roman" w:hAnsi="Times New Roman" w:cs="Times New Roman"/>
                <w:i/>
                <w:iCs/>
                <w:sz w:val="20"/>
                <w:szCs w:val="20"/>
                <w:lang w:val="en-US"/>
              </w:rPr>
              <w:t>e</w:t>
            </w:r>
            <w:r w:rsidRPr="00FF41C9">
              <w:rPr>
                <w:rFonts w:ascii="Times New Roman" w:hAnsi="Times New Roman" w:cs="Times New Roman"/>
                <w:i/>
                <w:iCs/>
                <w:sz w:val="20"/>
                <w:szCs w:val="20"/>
                <w:lang w:val="en-US"/>
              </w:rPr>
              <w:t>search conducted on this issue, ways for improving the protection of women rights have been proposed.</w:t>
            </w:r>
          </w:p>
        </w:tc>
      </w:tr>
      <w:tr w:rsidR="000A0D10" w:rsidRPr="003C4DA1" w:rsidTr="00040EE4">
        <w:tc>
          <w:tcPr>
            <w:tcW w:w="4927" w:type="dxa"/>
            <w:tcBorders>
              <w:top w:val="nil"/>
              <w:left w:val="nil"/>
              <w:bottom w:val="nil"/>
              <w:right w:val="nil"/>
            </w:tcBorders>
          </w:tcPr>
          <w:p w:rsidR="00FF41C9" w:rsidRPr="00FF41C9" w:rsidRDefault="000A0D10" w:rsidP="00E23CDF">
            <w:pPr>
              <w:spacing w:after="0" w:line="360" w:lineRule="auto"/>
              <w:ind w:firstLine="851"/>
              <w:jc w:val="both"/>
              <w:rPr>
                <w:rFonts w:ascii="Times New Roman" w:hAnsi="Times New Roman" w:cs="Times New Roman"/>
                <w:b/>
                <w:bCs/>
                <w:i/>
                <w:iCs/>
                <w:sz w:val="20"/>
                <w:szCs w:val="20"/>
              </w:rPr>
            </w:pPr>
            <w:r w:rsidRPr="00FF41C9">
              <w:rPr>
                <w:rFonts w:ascii="Times New Roman" w:hAnsi="Times New Roman" w:cs="Times New Roman"/>
                <w:bCs/>
                <w:i/>
                <w:iCs/>
                <w:sz w:val="20"/>
                <w:szCs w:val="20"/>
              </w:rPr>
              <w:t xml:space="preserve">Ключевые слова: </w:t>
            </w:r>
            <w:r w:rsidRPr="00FF41C9">
              <w:rPr>
                <w:rFonts w:ascii="Times New Roman" w:hAnsi="Times New Roman" w:cs="Times New Roman"/>
                <w:i/>
                <w:iCs/>
                <w:sz w:val="20"/>
                <w:szCs w:val="20"/>
              </w:rPr>
              <w:t>гендерное насилие, права женщин, кража невест, гендерное равенство, генде</w:t>
            </w:r>
            <w:r w:rsidRPr="00FF41C9">
              <w:rPr>
                <w:rFonts w:ascii="Times New Roman" w:hAnsi="Times New Roman" w:cs="Times New Roman"/>
                <w:i/>
                <w:iCs/>
                <w:sz w:val="20"/>
                <w:szCs w:val="20"/>
              </w:rPr>
              <w:t>р</w:t>
            </w:r>
            <w:r w:rsidRPr="00FF41C9">
              <w:rPr>
                <w:rFonts w:ascii="Times New Roman" w:hAnsi="Times New Roman" w:cs="Times New Roman"/>
                <w:i/>
                <w:iCs/>
                <w:sz w:val="20"/>
                <w:szCs w:val="20"/>
              </w:rPr>
              <w:t>ная дискриминация.</w:t>
            </w:r>
          </w:p>
        </w:tc>
        <w:tc>
          <w:tcPr>
            <w:tcW w:w="4537" w:type="dxa"/>
            <w:tcBorders>
              <w:top w:val="nil"/>
              <w:left w:val="nil"/>
              <w:bottom w:val="nil"/>
              <w:right w:val="nil"/>
            </w:tcBorders>
          </w:tcPr>
          <w:p w:rsidR="000A0D10" w:rsidRPr="00FF41C9" w:rsidRDefault="000A0D10" w:rsidP="00290DB7">
            <w:pPr>
              <w:spacing w:after="0" w:line="360" w:lineRule="auto"/>
              <w:ind w:firstLine="851"/>
              <w:jc w:val="both"/>
              <w:rPr>
                <w:rFonts w:ascii="Times New Roman" w:hAnsi="Times New Roman" w:cs="Times New Roman"/>
                <w:b/>
                <w:bCs/>
                <w:i/>
                <w:iCs/>
                <w:sz w:val="20"/>
                <w:szCs w:val="20"/>
                <w:lang w:val="en-US"/>
              </w:rPr>
            </w:pPr>
            <w:r w:rsidRPr="00FF41C9">
              <w:rPr>
                <w:rFonts w:ascii="Times New Roman" w:hAnsi="Times New Roman" w:cs="Times New Roman"/>
                <w:bCs/>
                <w:i/>
                <w:iCs/>
                <w:sz w:val="20"/>
                <w:szCs w:val="20"/>
                <w:lang w:val="en-US"/>
              </w:rPr>
              <w:t>Key words:</w:t>
            </w:r>
            <w:r w:rsidRPr="00FF41C9">
              <w:rPr>
                <w:rFonts w:ascii="Times New Roman" w:hAnsi="Times New Roman" w:cs="Times New Roman"/>
                <w:b/>
                <w:bCs/>
                <w:i/>
                <w:iCs/>
                <w:sz w:val="20"/>
                <w:szCs w:val="20"/>
                <w:lang w:val="en-US"/>
              </w:rPr>
              <w:t xml:space="preserve"> </w:t>
            </w:r>
            <w:r w:rsidRPr="00FF41C9">
              <w:rPr>
                <w:rFonts w:ascii="Times New Roman" w:hAnsi="Times New Roman" w:cs="Times New Roman"/>
                <w:i/>
                <w:iCs/>
                <w:sz w:val="20"/>
                <w:szCs w:val="20"/>
                <w:lang w:val="en-US"/>
              </w:rPr>
              <w:t>gender violence, women's rights, bride theft, gender equality, gender discrim</w:t>
            </w:r>
            <w:r w:rsidRPr="00FF41C9">
              <w:rPr>
                <w:rFonts w:ascii="Times New Roman" w:hAnsi="Times New Roman" w:cs="Times New Roman"/>
                <w:i/>
                <w:iCs/>
                <w:sz w:val="20"/>
                <w:szCs w:val="20"/>
                <w:lang w:val="en-US"/>
              </w:rPr>
              <w:t>i</w:t>
            </w:r>
            <w:r w:rsidRPr="00FF41C9">
              <w:rPr>
                <w:rFonts w:ascii="Times New Roman" w:hAnsi="Times New Roman" w:cs="Times New Roman"/>
                <w:i/>
                <w:iCs/>
                <w:sz w:val="20"/>
                <w:szCs w:val="20"/>
                <w:lang w:val="en-US"/>
              </w:rPr>
              <w:t>nation.</w:t>
            </w:r>
          </w:p>
        </w:tc>
      </w:tr>
      <w:tr w:rsidR="000A0D10" w:rsidRPr="003C4DA1" w:rsidTr="00040EE4">
        <w:tc>
          <w:tcPr>
            <w:tcW w:w="4927" w:type="dxa"/>
            <w:tcBorders>
              <w:top w:val="nil"/>
              <w:left w:val="nil"/>
              <w:bottom w:val="nil"/>
              <w:right w:val="nil"/>
            </w:tcBorders>
          </w:tcPr>
          <w:p w:rsidR="00040EE4" w:rsidRPr="00E23CDF" w:rsidRDefault="00040EE4" w:rsidP="00D76634">
            <w:pPr>
              <w:spacing w:after="0" w:line="240" w:lineRule="auto"/>
              <w:ind w:firstLine="851"/>
              <w:jc w:val="both"/>
              <w:rPr>
                <w:rFonts w:ascii="Times New Roman" w:hAnsi="Times New Roman" w:cs="Times New Roman"/>
                <w:b/>
                <w:bCs/>
                <w:i/>
                <w:iCs/>
                <w:sz w:val="20"/>
                <w:szCs w:val="20"/>
                <w:lang w:val="en-US"/>
              </w:rPr>
            </w:pPr>
          </w:p>
          <w:p w:rsidR="000A0D10" w:rsidRPr="00E23CDF" w:rsidRDefault="000A0D10" w:rsidP="00290DB7">
            <w:pPr>
              <w:spacing w:after="0" w:line="360" w:lineRule="auto"/>
              <w:ind w:firstLine="851"/>
              <w:jc w:val="both"/>
              <w:rPr>
                <w:rFonts w:ascii="Times New Roman" w:hAnsi="Times New Roman" w:cs="Times New Roman"/>
                <w:i/>
                <w:iCs/>
                <w:sz w:val="20"/>
                <w:szCs w:val="20"/>
              </w:rPr>
            </w:pPr>
            <w:r w:rsidRPr="00E23CDF">
              <w:rPr>
                <w:rFonts w:ascii="Times New Roman" w:hAnsi="Times New Roman" w:cs="Times New Roman"/>
                <w:bCs/>
                <w:i/>
                <w:iCs/>
                <w:sz w:val="20"/>
                <w:szCs w:val="20"/>
              </w:rPr>
              <w:t>Сведения об авторах:</w:t>
            </w:r>
            <w:r w:rsidRPr="00E23CDF">
              <w:rPr>
                <w:rFonts w:ascii="Times New Roman" w:hAnsi="Times New Roman" w:cs="Times New Roman"/>
                <w:b/>
                <w:bCs/>
                <w:i/>
                <w:iCs/>
                <w:sz w:val="20"/>
                <w:szCs w:val="20"/>
              </w:rPr>
              <w:t xml:space="preserve"> </w:t>
            </w:r>
            <w:r w:rsidRPr="00E23CDF">
              <w:rPr>
                <w:rFonts w:ascii="Times New Roman" w:hAnsi="Times New Roman" w:cs="Times New Roman"/>
                <w:i/>
                <w:iCs/>
                <w:sz w:val="20"/>
                <w:szCs w:val="20"/>
              </w:rPr>
              <w:t>Куланбаева Зульфия Абдиловна, руководитель направления «Юриспруде</w:t>
            </w:r>
            <w:r w:rsidRPr="00E23CDF">
              <w:rPr>
                <w:rFonts w:ascii="Times New Roman" w:hAnsi="Times New Roman" w:cs="Times New Roman"/>
                <w:i/>
                <w:iCs/>
                <w:sz w:val="20"/>
                <w:szCs w:val="20"/>
              </w:rPr>
              <w:t>н</w:t>
            </w:r>
            <w:r w:rsidRPr="00E23CDF">
              <w:rPr>
                <w:rFonts w:ascii="Times New Roman" w:hAnsi="Times New Roman" w:cs="Times New Roman"/>
                <w:i/>
                <w:iCs/>
                <w:sz w:val="20"/>
                <w:szCs w:val="20"/>
              </w:rPr>
              <w:t>ция»; Саккараева Эльдана Медербековна, студентка направления «Юриспруденция»</w:t>
            </w:r>
          </w:p>
          <w:p w:rsidR="000A0D10" w:rsidRPr="00E23CDF" w:rsidRDefault="000A0D10" w:rsidP="00290DB7">
            <w:pPr>
              <w:spacing w:after="0" w:line="360" w:lineRule="auto"/>
              <w:ind w:firstLine="851"/>
              <w:jc w:val="both"/>
              <w:rPr>
                <w:rFonts w:ascii="Times New Roman" w:hAnsi="Times New Roman" w:cs="Times New Roman"/>
                <w:sz w:val="20"/>
                <w:szCs w:val="20"/>
              </w:rPr>
            </w:pPr>
            <w:r w:rsidRPr="00E23CDF">
              <w:rPr>
                <w:rFonts w:ascii="Times New Roman" w:hAnsi="Times New Roman" w:cs="Times New Roman"/>
                <w:i/>
                <w:iCs/>
                <w:sz w:val="20"/>
                <w:szCs w:val="20"/>
              </w:rPr>
              <w:t>Место работы (учебы): Международный университет в Центральной Азии.</w:t>
            </w:r>
          </w:p>
        </w:tc>
        <w:tc>
          <w:tcPr>
            <w:tcW w:w="4537" w:type="dxa"/>
            <w:tcBorders>
              <w:top w:val="nil"/>
              <w:left w:val="nil"/>
              <w:bottom w:val="nil"/>
              <w:right w:val="nil"/>
            </w:tcBorders>
          </w:tcPr>
          <w:p w:rsidR="00040EE4" w:rsidRPr="00E23CDF" w:rsidRDefault="00040EE4" w:rsidP="00D76634">
            <w:pPr>
              <w:spacing w:after="0" w:line="240" w:lineRule="auto"/>
              <w:ind w:firstLine="851"/>
              <w:jc w:val="both"/>
              <w:rPr>
                <w:rFonts w:ascii="Times New Roman" w:hAnsi="Times New Roman" w:cs="Times New Roman"/>
                <w:b/>
                <w:bCs/>
                <w:i/>
                <w:iCs/>
                <w:sz w:val="20"/>
                <w:szCs w:val="20"/>
                <w:lang w:val="ky-KG"/>
              </w:rPr>
            </w:pPr>
          </w:p>
          <w:p w:rsidR="000A0D10" w:rsidRPr="00E23CDF" w:rsidRDefault="000A0D10" w:rsidP="00290DB7">
            <w:pPr>
              <w:spacing w:after="0" w:line="360" w:lineRule="auto"/>
              <w:ind w:firstLine="851"/>
              <w:jc w:val="both"/>
              <w:rPr>
                <w:rFonts w:ascii="Times New Roman" w:hAnsi="Times New Roman" w:cs="Times New Roman"/>
                <w:i/>
                <w:iCs/>
                <w:sz w:val="20"/>
                <w:szCs w:val="20"/>
                <w:lang w:val="en-US"/>
              </w:rPr>
            </w:pPr>
            <w:r w:rsidRPr="00E23CDF">
              <w:rPr>
                <w:rFonts w:ascii="Times New Roman" w:hAnsi="Times New Roman" w:cs="Times New Roman"/>
                <w:bCs/>
                <w:i/>
                <w:iCs/>
                <w:sz w:val="20"/>
                <w:szCs w:val="20"/>
                <w:lang w:val="en-US"/>
              </w:rPr>
              <w:t xml:space="preserve">About the author: </w:t>
            </w:r>
            <w:r w:rsidRPr="00E23CDF">
              <w:rPr>
                <w:rFonts w:ascii="Times New Roman" w:hAnsi="Times New Roman" w:cs="Times New Roman"/>
                <w:i/>
                <w:iCs/>
                <w:sz w:val="20"/>
                <w:szCs w:val="20"/>
                <w:lang w:val="en-US"/>
              </w:rPr>
              <w:t>Kulanbaeva Zulfiia A</w:t>
            </w:r>
            <w:r w:rsidRPr="00E23CDF">
              <w:rPr>
                <w:rFonts w:ascii="Times New Roman" w:hAnsi="Times New Roman" w:cs="Times New Roman"/>
                <w:i/>
                <w:iCs/>
                <w:sz w:val="20"/>
                <w:szCs w:val="20"/>
                <w:lang w:val="en-US"/>
              </w:rPr>
              <w:t>b</w:t>
            </w:r>
            <w:r w:rsidRPr="00E23CDF">
              <w:rPr>
                <w:rFonts w:ascii="Times New Roman" w:hAnsi="Times New Roman" w:cs="Times New Roman"/>
                <w:i/>
                <w:iCs/>
                <w:sz w:val="20"/>
                <w:szCs w:val="20"/>
                <w:lang w:val="en-US"/>
              </w:rPr>
              <w:t>dilovna, Head of Law Department; Sakkaraeva E</w:t>
            </w:r>
            <w:r w:rsidRPr="00E23CDF">
              <w:rPr>
                <w:rFonts w:ascii="Times New Roman" w:hAnsi="Times New Roman" w:cs="Times New Roman"/>
                <w:i/>
                <w:iCs/>
                <w:sz w:val="20"/>
                <w:szCs w:val="20"/>
                <w:lang w:val="en-US"/>
              </w:rPr>
              <w:t>l</w:t>
            </w:r>
            <w:r w:rsidRPr="00E23CDF">
              <w:rPr>
                <w:rFonts w:ascii="Times New Roman" w:hAnsi="Times New Roman" w:cs="Times New Roman"/>
                <w:i/>
                <w:iCs/>
                <w:sz w:val="20"/>
                <w:szCs w:val="20"/>
                <w:lang w:val="en-US"/>
              </w:rPr>
              <w:t>dana Mederbekovna, student of Law Department</w:t>
            </w:r>
          </w:p>
          <w:p w:rsidR="000A0D10" w:rsidRPr="00E23CDF" w:rsidRDefault="000A0D10" w:rsidP="00290DB7">
            <w:pPr>
              <w:spacing w:after="0" w:line="360" w:lineRule="auto"/>
              <w:ind w:firstLine="851"/>
              <w:jc w:val="both"/>
              <w:rPr>
                <w:rFonts w:ascii="Times New Roman" w:hAnsi="Times New Roman" w:cs="Times New Roman"/>
                <w:sz w:val="20"/>
                <w:szCs w:val="20"/>
                <w:lang w:val="en-US"/>
              </w:rPr>
            </w:pPr>
            <w:r w:rsidRPr="00E23CDF">
              <w:rPr>
                <w:rFonts w:ascii="Times New Roman" w:hAnsi="Times New Roman" w:cs="Times New Roman"/>
                <w:i/>
                <w:iCs/>
                <w:sz w:val="20"/>
                <w:szCs w:val="20"/>
                <w:lang w:val="en-US"/>
              </w:rPr>
              <w:t>Place of employment (study): International University of Central Asia.</w:t>
            </w:r>
          </w:p>
        </w:tc>
      </w:tr>
      <w:tr w:rsidR="000A0D10" w:rsidRPr="002103EE" w:rsidTr="00040EE4">
        <w:tc>
          <w:tcPr>
            <w:tcW w:w="9464" w:type="dxa"/>
            <w:gridSpan w:val="2"/>
            <w:tcBorders>
              <w:top w:val="nil"/>
              <w:left w:val="nil"/>
              <w:bottom w:val="nil"/>
              <w:right w:val="nil"/>
            </w:tcBorders>
          </w:tcPr>
          <w:p w:rsidR="009A497E" w:rsidRDefault="000A0D10" w:rsidP="009A497E">
            <w:pPr>
              <w:spacing w:after="0" w:line="360" w:lineRule="auto"/>
              <w:ind w:firstLine="851"/>
              <w:jc w:val="both"/>
              <w:rPr>
                <w:rStyle w:val="a5"/>
                <w:rFonts w:ascii="Times New Roman" w:hAnsi="Times New Roman" w:cs="Times New Roman"/>
                <w:i/>
                <w:iCs/>
                <w:color w:val="auto"/>
                <w:sz w:val="20"/>
                <w:szCs w:val="20"/>
              </w:rPr>
            </w:pPr>
            <w:r w:rsidRPr="009A497E">
              <w:rPr>
                <w:rFonts w:ascii="Times New Roman" w:hAnsi="Times New Roman" w:cs="Times New Roman"/>
                <w:bCs/>
                <w:i/>
                <w:iCs/>
                <w:sz w:val="20"/>
                <w:szCs w:val="20"/>
              </w:rPr>
              <w:t>Контактная информация:</w:t>
            </w:r>
            <w:r w:rsidRPr="00FF41C9">
              <w:rPr>
                <w:rFonts w:ascii="Times New Roman" w:hAnsi="Times New Roman" w:cs="Times New Roman"/>
                <w:b/>
                <w:bCs/>
                <w:i/>
                <w:iCs/>
                <w:sz w:val="20"/>
                <w:szCs w:val="20"/>
              </w:rPr>
              <w:t xml:space="preserve"> </w:t>
            </w:r>
            <w:r w:rsidRPr="00FF41C9">
              <w:rPr>
                <w:rFonts w:ascii="Times New Roman" w:hAnsi="Times New Roman" w:cs="Times New Roman"/>
                <w:i/>
                <w:iCs/>
                <w:sz w:val="20"/>
                <w:szCs w:val="20"/>
              </w:rPr>
              <w:t>г. Токмок, Международный Университет в Центральной Азии (МУЦА), ул. Шамсинская 2, каб. 313.</w:t>
            </w:r>
            <w:r w:rsidR="002103EE">
              <w:rPr>
                <w:rFonts w:ascii="Times New Roman" w:hAnsi="Times New Roman" w:cs="Times New Roman"/>
                <w:i/>
                <w:iCs/>
                <w:sz w:val="20"/>
                <w:szCs w:val="20"/>
              </w:rPr>
              <w:t xml:space="preserve"> </w:t>
            </w:r>
            <w:r w:rsidRPr="00FF41C9">
              <w:rPr>
                <w:rFonts w:ascii="Times New Roman" w:hAnsi="Times New Roman" w:cs="Times New Roman"/>
                <w:i/>
                <w:iCs/>
                <w:sz w:val="20"/>
                <w:szCs w:val="20"/>
                <w:lang w:val="it-IT"/>
              </w:rPr>
              <w:t xml:space="preserve">e-mail: </w:t>
            </w:r>
            <w:r w:rsidRPr="00FF41C9">
              <w:rPr>
                <w:rFonts w:ascii="Times New Roman" w:hAnsi="Times New Roman" w:cs="Times New Roman"/>
                <w:i/>
                <w:iCs/>
                <w:sz w:val="20"/>
                <w:szCs w:val="20"/>
                <w:lang w:val="en-US"/>
              </w:rPr>
              <w:t>sakkaraeva</w:t>
            </w:r>
            <w:r w:rsidRPr="002103EE">
              <w:rPr>
                <w:rFonts w:ascii="Times New Roman" w:hAnsi="Times New Roman" w:cs="Times New Roman"/>
                <w:i/>
                <w:iCs/>
                <w:sz w:val="20"/>
                <w:szCs w:val="20"/>
              </w:rPr>
              <w:t>_</w:t>
            </w:r>
            <w:r w:rsidRPr="00FF41C9">
              <w:rPr>
                <w:rFonts w:ascii="Times New Roman" w:hAnsi="Times New Roman" w:cs="Times New Roman"/>
                <w:i/>
                <w:iCs/>
                <w:sz w:val="20"/>
                <w:szCs w:val="20"/>
                <w:lang w:val="en-US"/>
              </w:rPr>
              <w:t>e</w:t>
            </w:r>
            <w:r w:rsidRPr="002103EE">
              <w:rPr>
                <w:rFonts w:ascii="Times New Roman" w:hAnsi="Times New Roman" w:cs="Times New Roman"/>
                <w:i/>
                <w:iCs/>
                <w:sz w:val="20"/>
                <w:szCs w:val="20"/>
              </w:rPr>
              <w:t>@</w:t>
            </w:r>
            <w:r w:rsidRPr="00FF41C9">
              <w:rPr>
                <w:rFonts w:ascii="Times New Roman" w:hAnsi="Times New Roman" w:cs="Times New Roman"/>
                <w:i/>
                <w:iCs/>
                <w:sz w:val="20"/>
                <w:szCs w:val="20"/>
                <w:lang w:val="en-US"/>
              </w:rPr>
              <w:t>iuca</w:t>
            </w:r>
            <w:r w:rsidRPr="002103EE">
              <w:rPr>
                <w:rFonts w:ascii="Times New Roman" w:hAnsi="Times New Roman" w:cs="Times New Roman"/>
                <w:i/>
                <w:iCs/>
                <w:sz w:val="20"/>
                <w:szCs w:val="20"/>
              </w:rPr>
              <w:t>.</w:t>
            </w:r>
            <w:r w:rsidRPr="00FF41C9">
              <w:rPr>
                <w:rFonts w:ascii="Times New Roman" w:hAnsi="Times New Roman" w:cs="Times New Roman"/>
                <w:i/>
                <w:iCs/>
                <w:sz w:val="20"/>
                <w:szCs w:val="20"/>
                <w:lang w:val="en-US"/>
              </w:rPr>
              <w:t>kg</w:t>
            </w:r>
            <w:r w:rsidRPr="002103EE">
              <w:rPr>
                <w:rFonts w:ascii="Times New Roman" w:hAnsi="Times New Roman" w:cs="Times New Roman"/>
                <w:i/>
                <w:iCs/>
                <w:sz w:val="20"/>
                <w:szCs w:val="20"/>
              </w:rPr>
              <w:t xml:space="preserve">, </w:t>
            </w:r>
            <w:hyperlink r:id="rId22" w:history="1">
              <w:r w:rsidRPr="00FF41C9">
                <w:rPr>
                  <w:rStyle w:val="a5"/>
                  <w:rFonts w:ascii="Times New Roman" w:hAnsi="Times New Roman" w:cs="Times New Roman"/>
                  <w:i/>
                  <w:iCs/>
                  <w:color w:val="auto"/>
                  <w:sz w:val="20"/>
                  <w:szCs w:val="20"/>
                  <w:lang w:val="en-US"/>
                </w:rPr>
                <w:t>kulanbaeva</w:t>
              </w:r>
              <w:r w:rsidRPr="002103EE">
                <w:rPr>
                  <w:rStyle w:val="a5"/>
                  <w:rFonts w:ascii="Times New Roman" w:hAnsi="Times New Roman" w:cs="Times New Roman"/>
                  <w:i/>
                  <w:iCs/>
                  <w:color w:val="auto"/>
                  <w:sz w:val="20"/>
                  <w:szCs w:val="20"/>
                </w:rPr>
                <w:t>_</w:t>
              </w:r>
              <w:r w:rsidRPr="00FF41C9">
                <w:rPr>
                  <w:rStyle w:val="a5"/>
                  <w:rFonts w:ascii="Times New Roman" w:hAnsi="Times New Roman" w:cs="Times New Roman"/>
                  <w:i/>
                  <w:iCs/>
                  <w:color w:val="auto"/>
                  <w:sz w:val="20"/>
                  <w:szCs w:val="20"/>
                  <w:lang w:val="en-US"/>
                </w:rPr>
                <w:t>z</w:t>
              </w:r>
              <w:r w:rsidRPr="002103EE">
                <w:rPr>
                  <w:rStyle w:val="a5"/>
                  <w:rFonts w:ascii="Times New Roman" w:hAnsi="Times New Roman" w:cs="Times New Roman"/>
                  <w:i/>
                  <w:iCs/>
                  <w:color w:val="auto"/>
                  <w:sz w:val="20"/>
                  <w:szCs w:val="20"/>
                </w:rPr>
                <w:t>@</w:t>
              </w:r>
              <w:r w:rsidRPr="00FF41C9">
                <w:rPr>
                  <w:rStyle w:val="a5"/>
                  <w:rFonts w:ascii="Times New Roman" w:hAnsi="Times New Roman" w:cs="Times New Roman"/>
                  <w:i/>
                  <w:iCs/>
                  <w:color w:val="auto"/>
                  <w:sz w:val="20"/>
                  <w:szCs w:val="20"/>
                  <w:lang w:val="en-US"/>
                </w:rPr>
                <w:t>iuca</w:t>
              </w:r>
              <w:r w:rsidRPr="002103EE">
                <w:rPr>
                  <w:rStyle w:val="a5"/>
                  <w:rFonts w:ascii="Times New Roman" w:hAnsi="Times New Roman" w:cs="Times New Roman"/>
                  <w:i/>
                  <w:iCs/>
                  <w:color w:val="auto"/>
                  <w:sz w:val="20"/>
                  <w:szCs w:val="20"/>
                </w:rPr>
                <w:t>.</w:t>
              </w:r>
              <w:r w:rsidRPr="00FF41C9">
                <w:rPr>
                  <w:rStyle w:val="a5"/>
                  <w:rFonts w:ascii="Times New Roman" w:hAnsi="Times New Roman" w:cs="Times New Roman"/>
                  <w:i/>
                  <w:iCs/>
                  <w:color w:val="auto"/>
                  <w:sz w:val="20"/>
                  <w:szCs w:val="20"/>
                  <w:lang w:val="en-US"/>
                </w:rPr>
                <w:t>kg</w:t>
              </w:r>
            </w:hyperlink>
            <w:r w:rsidR="009A497E" w:rsidRPr="002103EE">
              <w:rPr>
                <w:rStyle w:val="a5"/>
                <w:rFonts w:ascii="Times New Roman" w:hAnsi="Times New Roman" w:cs="Times New Roman"/>
                <w:i/>
                <w:iCs/>
                <w:color w:val="auto"/>
                <w:sz w:val="20"/>
                <w:szCs w:val="20"/>
              </w:rPr>
              <w:t xml:space="preserve"> </w:t>
            </w:r>
          </w:p>
          <w:p w:rsidR="009A497E" w:rsidRDefault="009A497E" w:rsidP="009A497E">
            <w:pPr>
              <w:spacing w:after="0" w:line="360" w:lineRule="auto"/>
              <w:ind w:firstLine="851"/>
              <w:jc w:val="both"/>
              <w:rPr>
                <w:rStyle w:val="a5"/>
                <w:rFonts w:ascii="Times New Roman" w:hAnsi="Times New Roman" w:cs="Times New Roman"/>
                <w:i/>
                <w:iCs/>
                <w:color w:val="auto"/>
                <w:sz w:val="20"/>
                <w:szCs w:val="20"/>
              </w:rPr>
            </w:pPr>
          </w:p>
          <w:p w:rsidR="009A497E" w:rsidRPr="009A497E" w:rsidRDefault="009A497E" w:rsidP="009A497E">
            <w:pPr>
              <w:spacing w:after="0" w:line="360" w:lineRule="auto"/>
              <w:ind w:firstLine="851"/>
              <w:jc w:val="both"/>
              <w:rPr>
                <w:rFonts w:ascii="Times New Roman" w:hAnsi="Times New Roman" w:cs="Times New Roman"/>
                <w:sz w:val="20"/>
                <w:szCs w:val="20"/>
              </w:rPr>
            </w:pPr>
          </w:p>
        </w:tc>
      </w:tr>
    </w:tbl>
    <w:p w:rsidR="000A0D10" w:rsidRPr="00E06984" w:rsidRDefault="000A0D10" w:rsidP="00290DB7">
      <w:pPr>
        <w:pStyle w:val="1"/>
        <w:shd w:val="clear" w:color="auto" w:fill="FFFFFF"/>
        <w:spacing w:before="0" w:line="360" w:lineRule="auto"/>
        <w:ind w:firstLine="851"/>
        <w:jc w:val="both"/>
        <w:textAlignment w:val="baseline"/>
        <w:rPr>
          <w:rFonts w:ascii="Times New Roman" w:hAnsi="Times New Roman" w:cs="Times New Roman"/>
          <w:bCs w:val="0"/>
          <w:color w:val="000000"/>
          <w:sz w:val="24"/>
          <w:szCs w:val="24"/>
        </w:rPr>
      </w:pPr>
      <w:bookmarkStart w:id="12" w:name="_Toc22195896"/>
      <w:bookmarkStart w:id="13" w:name="_Toc26334764"/>
      <w:bookmarkStart w:id="14" w:name="_Toc27485239"/>
      <w:r w:rsidRPr="00E23CDF">
        <w:rPr>
          <w:rFonts w:ascii="Times New Roman" w:hAnsi="Times New Roman" w:cs="Times New Roman"/>
          <w:bCs w:val="0"/>
          <w:color w:val="auto"/>
          <w:sz w:val="24"/>
          <w:szCs w:val="24"/>
          <w:shd w:val="clear" w:color="auto" w:fill="FFFFFF"/>
        </w:rPr>
        <w:t xml:space="preserve">27 мая 2018 года </w:t>
      </w:r>
      <w:r w:rsidRPr="00E06984">
        <w:rPr>
          <w:rFonts w:ascii="Times New Roman" w:hAnsi="Times New Roman" w:cs="Times New Roman"/>
          <w:bCs w:val="0"/>
          <w:color w:val="000000"/>
          <w:sz w:val="24"/>
          <w:szCs w:val="24"/>
          <w:shd w:val="clear" w:color="auto" w:fill="FFFFFF"/>
        </w:rPr>
        <w:t>в селе Сосновка Жайылского района инспекторы УОБДД з</w:t>
      </w:r>
      <w:r w:rsidRPr="00E06984">
        <w:rPr>
          <w:rFonts w:ascii="Times New Roman" w:hAnsi="Times New Roman" w:cs="Times New Roman"/>
          <w:bCs w:val="0"/>
          <w:color w:val="000000"/>
          <w:sz w:val="24"/>
          <w:szCs w:val="24"/>
          <w:shd w:val="clear" w:color="auto" w:fill="FFFFFF"/>
        </w:rPr>
        <w:t>а</w:t>
      </w:r>
      <w:r w:rsidRPr="00E06984">
        <w:rPr>
          <w:rFonts w:ascii="Times New Roman" w:hAnsi="Times New Roman" w:cs="Times New Roman"/>
          <w:bCs w:val="0"/>
          <w:color w:val="000000"/>
          <w:sz w:val="24"/>
          <w:szCs w:val="24"/>
          <w:shd w:val="clear" w:color="auto" w:fill="FFFFFF"/>
        </w:rPr>
        <w:t>держали похитителей и девушку, доставили их в РОВД. Но спустя пару часов девушка скончалась от ножевых ранений в здании милиции от рук человека, который ее пох</w:t>
      </w:r>
      <w:r w:rsidRPr="00E06984">
        <w:rPr>
          <w:rFonts w:ascii="Times New Roman" w:hAnsi="Times New Roman" w:cs="Times New Roman"/>
          <w:bCs w:val="0"/>
          <w:color w:val="000000"/>
          <w:sz w:val="24"/>
          <w:szCs w:val="24"/>
          <w:shd w:val="clear" w:color="auto" w:fill="FFFFFF"/>
        </w:rPr>
        <w:t>и</w:t>
      </w:r>
      <w:r w:rsidRPr="00E06984">
        <w:rPr>
          <w:rFonts w:ascii="Times New Roman" w:hAnsi="Times New Roman" w:cs="Times New Roman"/>
          <w:bCs w:val="0"/>
          <w:color w:val="000000"/>
          <w:sz w:val="24"/>
          <w:szCs w:val="24"/>
          <w:shd w:val="clear" w:color="auto" w:fill="FFFFFF"/>
        </w:rPr>
        <w:t>тил. Преступник был осужден на 20 лет лишения свободы.</w:t>
      </w:r>
      <w:bookmarkEnd w:id="12"/>
      <w:bookmarkEnd w:id="13"/>
      <w:bookmarkEnd w:id="14"/>
      <w:r w:rsidRPr="00E06984">
        <w:rPr>
          <w:rFonts w:ascii="Times New Roman" w:hAnsi="Times New Roman" w:cs="Times New Roman"/>
          <w:bCs w:val="0"/>
          <w:color w:val="000000"/>
          <w:sz w:val="24"/>
          <w:szCs w:val="24"/>
        </w:rPr>
        <w:t xml:space="preserve"> </w:t>
      </w:r>
    </w:p>
    <w:p w:rsidR="000A0D10" w:rsidRPr="00290DB7" w:rsidRDefault="000A0D10" w:rsidP="00290DB7">
      <w:pPr>
        <w:pStyle w:val="af2"/>
        <w:shd w:val="clear" w:color="auto" w:fill="FFFFFF"/>
        <w:spacing w:before="0" w:beforeAutospacing="0" w:after="0" w:afterAutospacing="0" w:line="360" w:lineRule="auto"/>
        <w:ind w:firstLine="851"/>
        <w:jc w:val="both"/>
      </w:pPr>
      <w:r w:rsidRPr="00290DB7">
        <w:t>Похищение женщин для вступления в брак и браки несовершеннолетних являются распространенными видами гендерного насилия в Кыргызской Республике. В 2013 году в Уголовный кодекс Кыргызской Республики были внесены поправки, согласно которым за похищение человека введено наказание лишением свободы на срок от 7 до 10 лет, в 2017 г</w:t>
      </w:r>
      <w:r w:rsidRPr="00290DB7">
        <w:t>о</w:t>
      </w:r>
      <w:r w:rsidRPr="00290DB7">
        <w:t>ду был принят новый Уголовный кодекс, который предусматривает ответственность за пр</w:t>
      </w:r>
      <w:r w:rsidRPr="00290DB7">
        <w:t>и</w:t>
      </w:r>
      <w:r w:rsidRPr="00290DB7">
        <w:t>нуждение к вступлению в брак, а также похищение с целью вступления в брак. Однако на практике тенденция роста случаев похищения невест наблюдается во всех регионах страны. По данным исследования организации FreedomHouse, проведенного в рамках проекта «С</w:t>
      </w:r>
      <w:r w:rsidRPr="00290DB7">
        <w:t>о</w:t>
      </w:r>
      <w:r w:rsidRPr="00290DB7">
        <w:t>действие предотвращению кражи невест в Кыргызстане», в республике ежегодно фиксируе</w:t>
      </w:r>
      <w:r w:rsidRPr="00290DB7">
        <w:t>т</w:t>
      </w:r>
      <w:r w:rsidRPr="00290DB7">
        <w:t>ся около 10 тысяч случаев похищения девушек. По данным МВД Кыргызской Республики отмечается значительное увеличение числа случаев принуждения вступления в брак - с 6 случаев в 2010 году, до 23 случаев - в 2015 году, или в 3,8 раза. Как показывает анализ, в брак со своим похитителем вступают от 30 до 50 процентов похищенных девушек. По да</w:t>
      </w:r>
      <w:r w:rsidRPr="00290DB7">
        <w:t>н</w:t>
      </w:r>
      <w:r w:rsidRPr="00290DB7">
        <w:t>ным исследований, более 20% браков в Кыргызской Республике совершаются путем пох</w:t>
      </w:r>
      <w:r w:rsidRPr="00290DB7">
        <w:t>и</w:t>
      </w:r>
      <w:r w:rsidRPr="00290DB7">
        <w:t>щения невесты (с ее согласия или без него), доля насильственных браков составляет 6 пр</w:t>
      </w:r>
      <w:r w:rsidRPr="00290DB7">
        <w:t>о</w:t>
      </w:r>
      <w:r w:rsidRPr="00290DB7">
        <w:t>центов. Причем похищение женщины для вступления в брак в сельской местности происх</w:t>
      </w:r>
      <w:r w:rsidRPr="00290DB7">
        <w:t>о</w:t>
      </w:r>
      <w:r w:rsidRPr="00290DB7">
        <w:t>дит почти 2 раза чаще, чем в городских поселениях.</w:t>
      </w:r>
    </w:p>
    <w:p w:rsidR="000A0D10" w:rsidRPr="00290DB7" w:rsidRDefault="000A0D10" w:rsidP="00290DB7">
      <w:pPr>
        <w:pStyle w:val="af2"/>
        <w:shd w:val="clear" w:color="auto" w:fill="FFFFFF"/>
        <w:spacing w:before="0" w:beforeAutospacing="0" w:after="0" w:afterAutospacing="0" w:line="360" w:lineRule="auto"/>
        <w:ind w:firstLine="851"/>
        <w:jc w:val="both"/>
      </w:pPr>
      <w:r w:rsidRPr="00290DB7">
        <w:t>«</w:t>
      </w:r>
      <w:r w:rsidRPr="00290DB7">
        <w:rPr>
          <w:shd w:val="clear" w:color="auto" w:fill="FFFFFF"/>
        </w:rPr>
        <w:t>За последние два года в Кыргызстане наблюдается рост насилия в отношении же</w:t>
      </w:r>
      <w:r w:rsidRPr="00290DB7">
        <w:rPr>
          <w:shd w:val="clear" w:color="auto" w:fill="FFFFFF"/>
        </w:rPr>
        <w:t>н</w:t>
      </w:r>
      <w:r w:rsidRPr="00290DB7">
        <w:rPr>
          <w:shd w:val="clear" w:color="auto" w:fill="FFFFFF"/>
        </w:rPr>
        <w:t>щин и девочек. По данным органов прокуратуры, всего за последние 2 года зарегистриров</w:t>
      </w:r>
      <w:r w:rsidRPr="00290DB7">
        <w:rPr>
          <w:shd w:val="clear" w:color="auto" w:fill="FFFFFF"/>
        </w:rPr>
        <w:t>а</w:t>
      </w:r>
      <w:r w:rsidRPr="00290DB7">
        <w:rPr>
          <w:shd w:val="clear" w:color="auto" w:fill="FFFFFF"/>
        </w:rPr>
        <w:t>но более 9 тыс. фактов насилия в отношении женщин и детей, по которым возбуждено 5 тыс. 456 административных производств и 784 уголовных дела. Также в 2017 году наблюдается рост зарегистрированных случаев похищения невест и принуждения к вступлению в брак, что свидетельствует об увеличении количества обращений граждан по таким фактам в пр</w:t>
      </w:r>
      <w:r w:rsidRPr="00290DB7">
        <w:rPr>
          <w:shd w:val="clear" w:color="auto" w:fill="FFFFFF"/>
        </w:rPr>
        <w:t>а</w:t>
      </w:r>
      <w:r w:rsidRPr="00290DB7">
        <w:rPr>
          <w:shd w:val="clear" w:color="auto" w:fill="FFFFFF"/>
        </w:rPr>
        <w:t xml:space="preserve">воохранительные органы. </w:t>
      </w:r>
      <w:r w:rsidRPr="00290DB7">
        <w:t>В Кыргызстане наблюдается рост насилия в отношении женщин и девушек» [1].</w:t>
      </w:r>
    </w:p>
    <w:p w:rsidR="000A0D10" w:rsidRPr="00290DB7" w:rsidRDefault="000A0D10" w:rsidP="00290DB7">
      <w:pPr>
        <w:pStyle w:val="af2"/>
        <w:shd w:val="clear" w:color="auto" w:fill="FFFFFF"/>
        <w:spacing w:before="0" w:beforeAutospacing="0" w:after="0" w:afterAutospacing="0" w:line="360" w:lineRule="auto"/>
        <w:ind w:firstLine="851"/>
        <w:jc w:val="both"/>
      </w:pPr>
      <w:r w:rsidRPr="00290DB7">
        <w:t>По информации Организации Объединенных Наций, в Кыргызстане каждая четве</w:t>
      </w:r>
      <w:r w:rsidRPr="00290DB7">
        <w:t>р</w:t>
      </w:r>
      <w:r w:rsidRPr="00290DB7">
        <w:t>тая женщина и ребенок подвергаются домашнему насилию. По данным Азиатского банка развития, около 30 тысяч женщин обратились за помощью в кризисные центры. Но по н</w:t>
      </w:r>
      <w:r w:rsidRPr="00290DB7">
        <w:t>е</w:t>
      </w:r>
      <w:r w:rsidRPr="00290DB7">
        <w:t>официальным данным, женщин, нуждающихся в помощи и обратившихся за ней намного больше. Жертвы домашнего насилия в большинстве случаев молчат об этом, опасаясь соц</w:t>
      </w:r>
      <w:r w:rsidRPr="00290DB7">
        <w:t>и</w:t>
      </w:r>
      <w:r w:rsidRPr="00290DB7">
        <w:t>альных санкций, из-за угрозы будущему детей и материальной зависимости. «Эти факты г</w:t>
      </w:r>
      <w:r w:rsidRPr="00290DB7">
        <w:t>о</w:t>
      </w:r>
      <w:r w:rsidRPr="00290DB7">
        <w:t>ворят о неполноценности социальных связей между государством и обществом. Женщины, ставшие жертвами домашнего насилия, не знают свои права» [2].</w:t>
      </w:r>
    </w:p>
    <w:p w:rsidR="000A0D10" w:rsidRPr="00290DB7" w:rsidRDefault="000A0D10" w:rsidP="00290DB7">
      <w:pPr>
        <w:pStyle w:val="af2"/>
        <w:shd w:val="clear" w:color="auto" w:fill="FFFFFF"/>
        <w:spacing w:before="0" w:beforeAutospacing="0" w:after="0" w:afterAutospacing="0" w:line="360" w:lineRule="auto"/>
        <w:ind w:firstLine="851"/>
        <w:jc w:val="both"/>
      </w:pPr>
      <w:r w:rsidRPr="00290DB7">
        <w:t>В 2004 г. число выданных временных охранных ордеров составляло – 62 случая, а в 2016 г. – 6966. По данным МВД КР такой рост показателя определяется не увеличением масштаба семейного насилия, а улучшением реагирования со стороны органов внутренних дел. С 2010 года суды ведут учет по рассмотренным административным правонарушениям и уголовным преступлениям, совершенным на почве семейного насилия. Данные за 5 лет ук</w:t>
      </w:r>
      <w:r w:rsidRPr="00290DB7">
        <w:t>а</w:t>
      </w:r>
      <w:r w:rsidRPr="00290DB7">
        <w:t>зывают на увеличение числа рассматриваемых судами уголовных дел данной категории (с 229 дел в 2010 г. до 314 в 2015 г.). В 2015 году по сравнению с 2010 годом в 1,6 раза возросло число преступлений, совершенных на почве семейного насилия против жизни и здоровья и против половой неприкосновенности. Это свидетельствует о том, что семейное насилие все больше криминализируется, а тяжесть его последствий для жизни и здоровья пострадавших возрастает.</w:t>
      </w:r>
    </w:p>
    <w:p w:rsidR="008A7D0A" w:rsidRDefault="000A0D10" w:rsidP="00290DB7">
      <w:pPr>
        <w:pStyle w:val="af2"/>
        <w:shd w:val="clear" w:color="auto" w:fill="FFFFFF"/>
        <w:spacing w:before="0" w:beforeAutospacing="0" w:after="0" w:afterAutospacing="0" w:line="360" w:lineRule="auto"/>
        <w:ind w:firstLine="851"/>
        <w:jc w:val="both"/>
      </w:pPr>
      <w:r w:rsidRPr="00290DB7">
        <w:t xml:space="preserve">Оценка экономических последствий убийства при семейном насилии выявила, что прямые затраты на 1 случай составили – 1 636 738 сомов. Общие затраты на 1 случай – 2 857 538 сомов. </w:t>
      </w:r>
    </w:p>
    <w:p w:rsidR="008A7D0A" w:rsidRDefault="000A0D10" w:rsidP="00290DB7">
      <w:pPr>
        <w:pStyle w:val="af2"/>
        <w:shd w:val="clear" w:color="auto" w:fill="FFFFFF"/>
        <w:spacing w:before="0" w:beforeAutospacing="0" w:after="0" w:afterAutospacing="0" w:line="360" w:lineRule="auto"/>
        <w:ind w:firstLine="851"/>
        <w:jc w:val="both"/>
      </w:pPr>
      <w:r w:rsidRPr="00290DB7">
        <w:t>Важно отметить, что 23% всех женщин в возрасте 15</w:t>
      </w:r>
      <w:r w:rsidR="006E2C1A">
        <w:t xml:space="preserve"> </w:t>
      </w:r>
      <w:r w:rsidRPr="00290DB7">
        <w:t>-</w:t>
      </w:r>
      <w:r w:rsidR="006E2C1A">
        <w:t xml:space="preserve"> </w:t>
      </w:r>
      <w:r w:rsidRPr="00290DB7">
        <w:t>49 лет пережили физическое насилие, по крайней мере, один раз с 15-летнего возраста. Одна из четырех когда-либо с</w:t>
      </w:r>
      <w:r w:rsidRPr="00290DB7">
        <w:t>о</w:t>
      </w:r>
      <w:r w:rsidRPr="00290DB7">
        <w:t>стоявших в браке женщин были жертвами физического насилия, причиненное нынешним или бывшим мужем; 4% пережили сексуальное насилие; 4% - эмоциональное насилие. Двое из пяти женщин обратились за помощью после того, как они пережили физическое или се</w:t>
      </w:r>
      <w:r w:rsidRPr="00290DB7">
        <w:t>к</w:t>
      </w:r>
      <w:r w:rsidRPr="00290DB7">
        <w:t xml:space="preserve">суальное насилие. </w:t>
      </w:r>
    </w:p>
    <w:p w:rsidR="008A7D0A" w:rsidRDefault="000A0D10" w:rsidP="00290DB7">
      <w:pPr>
        <w:pStyle w:val="af2"/>
        <w:shd w:val="clear" w:color="auto" w:fill="FFFFFF"/>
        <w:spacing w:before="0" w:beforeAutospacing="0" w:after="0" w:afterAutospacing="0" w:line="360" w:lineRule="auto"/>
        <w:ind w:firstLine="851"/>
        <w:jc w:val="both"/>
      </w:pPr>
      <w:r w:rsidRPr="00290DB7">
        <w:t xml:space="preserve">Женщины, чьи отцы били их матерей, примерно в два раза чаще подвергаются тем или иным формам супружеского насилия (52%), чем женщины, чьи отцы не били их матерей (23%). </w:t>
      </w:r>
    </w:p>
    <w:p w:rsidR="000A0D10" w:rsidRDefault="000A0D10" w:rsidP="00290DB7">
      <w:pPr>
        <w:pStyle w:val="af2"/>
        <w:shd w:val="clear" w:color="auto" w:fill="FFFFFF"/>
        <w:spacing w:before="0" w:beforeAutospacing="0" w:after="0" w:afterAutospacing="0" w:line="360" w:lineRule="auto"/>
        <w:ind w:firstLine="851"/>
        <w:jc w:val="both"/>
      </w:pPr>
      <w:r w:rsidRPr="00290DB7">
        <w:t>Более половины (57%) женщин, которые подвергались физическому или сексуал</w:t>
      </w:r>
      <w:r w:rsidRPr="00290DB7">
        <w:t>ь</w:t>
      </w:r>
      <w:r w:rsidRPr="00290DB7">
        <w:t>ному насилию со стороны мужа, получали физические травмы: в том числе им ломали кости и выбивали зубы, на теле оставались порезы и гематомы.</w:t>
      </w:r>
    </w:p>
    <w:p w:rsidR="000A0D10" w:rsidRPr="00E06984" w:rsidRDefault="000A0D10" w:rsidP="00290DB7">
      <w:pPr>
        <w:pStyle w:val="1"/>
        <w:shd w:val="clear" w:color="auto" w:fill="FFFFFF"/>
        <w:spacing w:before="0" w:line="360" w:lineRule="auto"/>
        <w:ind w:firstLine="851"/>
        <w:jc w:val="both"/>
        <w:rPr>
          <w:rFonts w:ascii="Times New Roman" w:hAnsi="Times New Roman" w:cs="Times New Roman"/>
          <w:bCs w:val="0"/>
          <w:color w:val="000000"/>
          <w:sz w:val="24"/>
          <w:szCs w:val="24"/>
        </w:rPr>
      </w:pPr>
      <w:bookmarkStart w:id="15" w:name="_Toc22195897"/>
      <w:bookmarkStart w:id="16" w:name="_Toc26334765"/>
      <w:bookmarkStart w:id="17" w:name="_Toc27485240"/>
      <w:r w:rsidRPr="00E06984">
        <w:rPr>
          <w:rFonts w:ascii="Times New Roman" w:hAnsi="Times New Roman" w:cs="Times New Roman"/>
          <w:bCs w:val="0"/>
          <w:color w:val="000000"/>
          <w:sz w:val="24"/>
          <w:szCs w:val="24"/>
          <w:shd w:val="clear" w:color="auto" w:fill="FFFFFF"/>
        </w:rPr>
        <w:t>«За последние несколько лет насилие в отношении женщин и его принятие во</w:t>
      </w:r>
      <w:r w:rsidRPr="00E06984">
        <w:rPr>
          <w:rFonts w:ascii="Times New Roman" w:hAnsi="Times New Roman" w:cs="Times New Roman"/>
          <w:bCs w:val="0"/>
          <w:color w:val="000000"/>
          <w:sz w:val="24"/>
          <w:szCs w:val="24"/>
          <w:shd w:val="clear" w:color="auto" w:fill="FFFFFF"/>
        </w:rPr>
        <w:t>з</w:t>
      </w:r>
      <w:r w:rsidRPr="00E06984">
        <w:rPr>
          <w:rFonts w:ascii="Times New Roman" w:hAnsi="Times New Roman" w:cs="Times New Roman"/>
          <w:bCs w:val="0"/>
          <w:color w:val="000000"/>
          <w:sz w:val="24"/>
          <w:szCs w:val="24"/>
          <w:shd w:val="clear" w:color="auto" w:fill="FFFFFF"/>
        </w:rPr>
        <w:t>росли до такой степени, что насилие стало восприниматься как нормальная деятел</w:t>
      </w:r>
      <w:r w:rsidRPr="00E06984">
        <w:rPr>
          <w:rFonts w:ascii="Times New Roman" w:hAnsi="Times New Roman" w:cs="Times New Roman"/>
          <w:bCs w:val="0"/>
          <w:color w:val="000000"/>
          <w:sz w:val="24"/>
          <w:szCs w:val="24"/>
          <w:shd w:val="clear" w:color="auto" w:fill="FFFFFF"/>
        </w:rPr>
        <w:t>ь</w:t>
      </w:r>
      <w:r w:rsidRPr="00E06984">
        <w:rPr>
          <w:rFonts w:ascii="Times New Roman" w:hAnsi="Times New Roman" w:cs="Times New Roman"/>
          <w:bCs w:val="0"/>
          <w:color w:val="000000"/>
          <w:sz w:val="24"/>
          <w:szCs w:val="24"/>
          <w:shd w:val="clear" w:color="auto" w:fill="FFFFFF"/>
        </w:rPr>
        <w:t>ность. Большинство женщин в стране подвергаются одной из форм насилия, но бол</w:t>
      </w:r>
      <w:r w:rsidRPr="00E06984">
        <w:rPr>
          <w:rFonts w:ascii="Times New Roman" w:hAnsi="Times New Roman" w:cs="Times New Roman"/>
          <w:bCs w:val="0"/>
          <w:color w:val="000000"/>
          <w:sz w:val="24"/>
          <w:szCs w:val="24"/>
          <w:shd w:val="clear" w:color="auto" w:fill="FFFFFF"/>
        </w:rPr>
        <w:t>ь</w:t>
      </w:r>
      <w:r w:rsidRPr="00E06984">
        <w:rPr>
          <w:rFonts w:ascii="Times New Roman" w:hAnsi="Times New Roman" w:cs="Times New Roman"/>
          <w:bCs w:val="0"/>
          <w:color w:val="000000"/>
          <w:sz w:val="24"/>
          <w:szCs w:val="24"/>
          <w:shd w:val="clear" w:color="auto" w:fill="FFFFFF"/>
        </w:rPr>
        <w:t>шинство случаев насилия не придаются огласке. Зачастую, домашнее насилие рассма</w:t>
      </w:r>
      <w:r w:rsidRPr="00E06984">
        <w:rPr>
          <w:rFonts w:ascii="Times New Roman" w:hAnsi="Times New Roman" w:cs="Times New Roman"/>
          <w:bCs w:val="0"/>
          <w:color w:val="000000"/>
          <w:sz w:val="24"/>
          <w:szCs w:val="24"/>
          <w:shd w:val="clear" w:color="auto" w:fill="FFFFFF"/>
        </w:rPr>
        <w:t>т</w:t>
      </w:r>
      <w:r w:rsidRPr="00E06984">
        <w:rPr>
          <w:rFonts w:ascii="Times New Roman" w:hAnsi="Times New Roman" w:cs="Times New Roman"/>
          <w:bCs w:val="0"/>
          <w:color w:val="000000"/>
          <w:sz w:val="24"/>
          <w:szCs w:val="24"/>
          <w:shd w:val="clear" w:color="auto" w:fill="FFFFFF"/>
        </w:rPr>
        <w:t>ривается как семейное дело, и лишь небольшая часть зарегистрированных случаев д</w:t>
      </w:r>
      <w:r w:rsidRPr="00E06984">
        <w:rPr>
          <w:rFonts w:ascii="Times New Roman" w:hAnsi="Times New Roman" w:cs="Times New Roman"/>
          <w:bCs w:val="0"/>
          <w:color w:val="000000"/>
          <w:sz w:val="24"/>
          <w:szCs w:val="24"/>
          <w:shd w:val="clear" w:color="auto" w:fill="FFFFFF"/>
        </w:rPr>
        <w:t>о</w:t>
      </w:r>
      <w:r w:rsidRPr="00E06984">
        <w:rPr>
          <w:rFonts w:ascii="Times New Roman" w:hAnsi="Times New Roman" w:cs="Times New Roman"/>
          <w:bCs w:val="0"/>
          <w:color w:val="000000"/>
          <w:sz w:val="24"/>
          <w:szCs w:val="24"/>
          <w:shd w:val="clear" w:color="auto" w:fill="FFFFFF"/>
        </w:rPr>
        <w:t xml:space="preserve">машнего насилия доходят до рассмотрения суда» </w:t>
      </w:r>
      <w:r w:rsidRPr="000D6986">
        <w:rPr>
          <w:rFonts w:ascii="Times New Roman" w:hAnsi="Times New Roman" w:cs="Times New Roman"/>
          <w:b w:val="0"/>
          <w:bCs w:val="0"/>
          <w:color w:val="000000"/>
          <w:sz w:val="24"/>
          <w:szCs w:val="24"/>
          <w:shd w:val="clear" w:color="auto" w:fill="FFFFFF"/>
        </w:rPr>
        <w:t>[3].</w:t>
      </w:r>
      <w:bookmarkEnd w:id="15"/>
      <w:bookmarkEnd w:id="16"/>
      <w:bookmarkEnd w:id="17"/>
      <w:r w:rsidRPr="00E06984">
        <w:rPr>
          <w:rFonts w:ascii="Times New Roman" w:hAnsi="Times New Roman" w:cs="Times New Roman"/>
          <w:bCs w:val="0"/>
          <w:color w:val="000000"/>
          <w:sz w:val="24"/>
          <w:szCs w:val="24"/>
          <w:shd w:val="clear" w:color="auto" w:fill="FFFFFF"/>
        </w:rPr>
        <w:t xml:space="preserve"> </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Гендерное равенство является важной составной частью демократии, поэтому его достижение является одной из приоритетных политических и социальных задач во всех странах. Обязательства Кыргызской Республики по достижению гендерного равенства з</w:t>
      </w:r>
      <w:r w:rsidRPr="00290DB7">
        <w:rPr>
          <w:rFonts w:ascii="Times New Roman" w:hAnsi="Times New Roman" w:cs="Times New Roman"/>
          <w:sz w:val="24"/>
          <w:szCs w:val="24"/>
        </w:rPr>
        <w:t>а</w:t>
      </w:r>
      <w:r w:rsidRPr="00290DB7">
        <w:rPr>
          <w:rFonts w:ascii="Times New Roman" w:hAnsi="Times New Roman" w:cs="Times New Roman"/>
          <w:sz w:val="24"/>
          <w:szCs w:val="24"/>
        </w:rPr>
        <w:t>креплены в универсальных конвенциях по правам человека Организации Объединенных Наций, подтверждены в декларациях и международных обязательствах, а также особо по</w:t>
      </w:r>
      <w:r w:rsidRPr="00290DB7">
        <w:rPr>
          <w:rFonts w:ascii="Times New Roman" w:hAnsi="Times New Roman" w:cs="Times New Roman"/>
          <w:sz w:val="24"/>
          <w:szCs w:val="24"/>
        </w:rPr>
        <w:t>д</w:t>
      </w:r>
      <w:r w:rsidRPr="00290DB7">
        <w:rPr>
          <w:rFonts w:ascii="Times New Roman" w:hAnsi="Times New Roman" w:cs="Times New Roman"/>
          <w:sz w:val="24"/>
          <w:szCs w:val="24"/>
        </w:rPr>
        <w:t xml:space="preserve">черкнуты в отношении вопросов мира и безопасности в резолюциях Совета Безопасности ООН. </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Выполняя принятые международные и национальные обязательства, Кыргызская Республика разрабатывает политику и принимает специальные программы, предусматрив</w:t>
      </w:r>
      <w:r w:rsidRPr="00290DB7">
        <w:rPr>
          <w:rFonts w:ascii="Times New Roman" w:hAnsi="Times New Roman" w:cs="Times New Roman"/>
          <w:sz w:val="24"/>
          <w:szCs w:val="24"/>
        </w:rPr>
        <w:t>а</w:t>
      </w:r>
      <w:r w:rsidRPr="00290DB7">
        <w:rPr>
          <w:rFonts w:ascii="Times New Roman" w:hAnsi="Times New Roman" w:cs="Times New Roman"/>
          <w:sz w:val="24"/>
          <w:szCs w:val="24"/>
        </w:rPr>
        <w:t>ющие достижение гендерного паритета всех областях развития, в том числе в политической, экономической и брачно-семейной сферах.</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В 2012 году Кыргызская Республика впервые приняла долгосрочный документ – Национальную стратегию по достижению гендерного равенства до 2020 года, где были определены такие приоритеты развития, как женщины в экономике, образование для девочек и женщин, доступ к правосудию и политическое равноправие. В целях повышения роли женщин в обеспечении мира и безопасности Правительством Кыргызской Республики в 2013 году, а затем и в 2015 был утвержден Национальный план действий по реализации Резол</w:t>
      </w:r>
      <w:r w:rsidRPr="00290DB7">
        <w:rPr>
          <w:rFonts w:ascii="Times New Roman" w:hAnsi="Times New Roman" w:cs="Times New Roman"/>
          <w:sz w:val="24"/>
          <w:szCs w:val="24"/>
        </w:rPr>
        <w:t>ю</w:t>
      </w:r>
      <w:r w:rsidRPr="00290DB7">
        <w:rPr>
          <w:rFonts w:ascii="Times New Roman" w:hAnsi="Times New Roman" w:cs="Times New Roman"/>
          <w:sz w:val="24"/>
          <w:szCs w:val="24"/>
        </w:rPr>
        <w:t xml:space="preserve">ции 1325 Совета Безопасности ООН. </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Наличие целого ряда международных документов, включая Всеобщую декларацию прав человека (1948 год), где закреплена совокупность прав, которыми могут пользоваться все люди, оказалось неэффективным для реальной защиты женщин, в том числе от генде</w:t>
      </w:r>
      <w:r w:rsidRPr="00290DB7">
        <w:rPr>
          <w:rFonts w:ascii="Times New Roman" w:hAnsi="Times New Roman" w:cs="Times New Roman"/>
          <w:sz w:val="24"/>
          <w:szCs w:val="24"/>
        </w:rPr>
        <w:t>р</w:t>
      </w:r>
      <w:r w:rsidRPr="00290DB7">
        <w:rPr>
          <w:rFonts w:ascii="Times New Roman" w:hAnsi="Times New Roman" w:cs="Times New Roman"/>
          <w:sz w:val="24"/>
          <w:szCs w:val="24"/>
        </w:rPr>
        <w:t>ной дискриминации и насилия. В 1979 году Генеральная Ассамблея приняла Конвенцию о ликвидации всех форм дискриминации в отношении женщин, в которой излагаются в юр</w:t>
      </w:r>
      <w:r w:rsidRPr="00290DB7">
        <w:rPr>
          <w:rFonts w:ascii="Times New Roman" w:hAnsi="Times New Roman" w:cs="Times New Roman"/>
          <w:sz w:val="24"/>
          <w:szCs w:val="24"/>
        </w:rPr>
        <w:t>и</w:t>
      </w:r>
      <w:r w:rsidRPr="00290DB7">
        <w:rPr>
          <w:rFonts w:ascii="Times New Roman" w:hAnsi="Times New Roman" w:cs="Times New Roman"/>
          <w:sz w:val="24"/>
          <w:szCs w:val="24"/>
        </w:rPr>
        <w:t>дически императивной форме согласованные на международном уровне принципы о правах женщин. В 1994 году Генеральная Ассамблея приняла Декларацию об искоренении насилия в отношении женщин, которая стала первым официальным сводом международных норм по защите женщин от насилия. IV Всемирная конференция ООН по положению женщин (1995 год) приняла два важных документа - Пекинскую декларацию и Пекинскую платформу де</w:t>
      </w:r>
      <w:r w:rsidRPr="00290DB7">
        <w:rPr>
          <w:rFonts w:ascii="Times New Roman" w:hAnsi="Times New Roman" w:cs="Times New Roman"/>
          <w:sz w:val="24"/>
          <w:szCs w:val="24"/>
        </w:rPr>
        <w:t>й</w:t>
      </w:r>
      <w:r w:rsidRPr="00290DB7">
        <w:rPr>
          <w:rFonts w:ascii="Times New Roman" w:hAnsi="Times New Roman" w:cs="Times New Roman"/>
          <w:sz w:val="24"/>
          <w:szCs w:val="24"/>
        </w:rPr>
        <w:t>ствий. Первый документ подтвердил решительность правительств стран-членов ООН в де</w:t>
      </w:r>
      <w:r w:rsidRPr="00290DB7">
        <w:rPr>
          <w:rFonts w:ascii="Times New Roman" w:hAnsi="Times New Roman" w:cs="Times New Roman"/>
          <w:sz w:val="24"/>
          <w:szCs w:val="24"/>
        </w:rPr>
        <w:t>й</w:t>
      </w:r>
      <w:r w:rsidRPr="00290DB7">
        <w:rPr>
          <w:rFonts w:ascii="Times New Roman" w:hAnsi="Times New Roman" w:cs="Times New Roman"/>
          <w:sz w:val="24"/>
          <w:szCs w:val="24"/>
        </w:rPr>
        <w:t>ствиях по предупреждению и устранению любых форм насилия в отношении женщин и д</w:t>
      </w:r>
      <w:r w:rsidRPr="00290DB7">
        <w:rPr>
          <w:rFonts w:ascii="Times New Roman" w:hAnsi="Times New Roman" w:cs="Times New Roman"/>
          <w:sz w:val="24"/>
          <w:szCs w:val="24"/>
        </w:rPr>
        <w:t>е</w:t>
      </w:r>
      <w:r w:rsidRPr="00290DB7">
        <w:rPr>
          <w:rFonts w:ascii="Times New Roman" w:hAnsi="Times New Roman" w:cs="Times New Roman"/>
          <w:sz w:val="24"/>
          <w:szCs w:val="24"/>
        </w:rPr>
        <w:t>вочек. Кыргызская Республика, ратифицировав все вышеуказанные международные док</w:t>
      </w:r>
      <w:r w:rsidRPr="00290DB7">
        <w:rPr>
          <w:rFonts w:ascii="Times New Roman" w:hAnsi="Times New Roman" w:cs="Times New Roman"/>
          <w:sz w:val="24"/>
          <w:szCs w:val="24"/>
        </w:rPr>
        <w:t>у</w:t>
      </w:r>
      <w:r w:rsidRPr="00290DB7">
        <w:rPr>
          <w:rFonts w:ascii="Times New Roman" w:hAnsi="Times New Roman" w:cs="Times New Roman"/>
          <w:sz w:val="24"/>
          <w:szCs w:val="24"/>
        </w:rPr>
        <w:t>менты, взяла на себя обязательства принимать все необходимые меры по недопущению ге</w:t>
      </w:r>
      <w:r w:rsidRPr="00290DB7">
        <w:rPr>
          <w:rFonts w:ascii="Times New Roman" w:hAnsi="Times New Roman" w:cs="Times New Roman"/>
          <w:sz w:val="24"/>
          <w:szCs w:val="24"/>
        </w:rPr>
        <w:t>н</w:t>
      </w:r>
      <w:r w:rsidRPr="00290DB7">
        <w:rPr>
          <w:rFonts w:ascii="Times New Roman" w:hAnsi="Times New Roman" w:cs="Times New Roman"/>
          <w:sz w:val="24"/>
          <w:szCs w:val="24"/>
        </w:rPr>
        <w:t>дерной дискриминации и насилия в частной и общественной жизни своих граждан.</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«Благодаря усилиям различных институтов государства и общества в 2008 году в Кыргызской Республике был принят Закон «О государственных гарантиях равных прав и равных возможностей для мужчин и женщин», в котором заложен запрет на гендерную ди</w:t>
      </w:r>
      <w:r w:rsidRPr="00290DB7">
        <w:rPr>
          <w:rFonts w:ascii="Times New Roman" w:hAnsi="Times New Roman" w:cs="Times New Roman"/>
          <w:sz w:val="24"/>
          <w:szCs w:val="24"/>
        </w:rPr>
        <w:t>с</w:t>
      </w:r>
      <w:r w:rsidRPr="00290DB7">
        <w:rPr>
          <w:rFonts w:ascii="Times New Roman" w:hAnsi="Times New Roman" w:cs="Times New Roman"/>
          <w:sz w:val="24"/>
          <w:szCs w:val="24"/>
        </w:rPr>
        <w:t>криминацию и гарантировано создание равных возможностей лицам разного пола для уч</w:t>
      </w:r>
      <w:r w:rsidRPr="00290DB7">
        <w:rPr>
          <w:rFonts w:ascii="Times New Roman" w:hAnsi="Times New Roman" w:cs="Times New Roman"/>
          <w:sz w:val="24"/>
          <w:szCs w:val="24"/>
        </w:rPr>
        <w:t>а</w:t>
      </w:r>
      <w:r w:rsidRPr="00290DB7">
        <w:rPr>
          <w:rFonts w:ascii="Times New Roman" w:hAnsi="Times New Roman" w:cs="Times New Roman"/>
          <w:sz w:val="24"/>
          <w:szCs w:val="24"/>
        </w:rPr>
        <w:t xml:space="preserve">стия в управлении государством путем обеспечения гендерного представительства лиц во всех ветвях государственной власти через правовые, организационные и иные механизмы» [4]. </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Однако, несмотря на прогрессивную законодательную базу и наличие различных программ, по многим направлениям Кыргызской Республике не удалось достичь целей, п</w:t>
      </w:r>
      <w:r w:rsidRPr="00290DB7">
        <w:rPr>
          <w:rFonts w:ascii="Times New Roman" w:hAnsi="Times New Roman" w:cs="Times New Roman"/>
          <w:sz w:val="24"/>
          <w:szCs w:val="24"/>
        </w:rPr>
        <w:t>о</w:t>
      </w:r>
      <w:r w:rsidRPr="00290DB7">
        <w:rPr>
          <w:rFonts w:ascii="Times New Roman" w:hAnsi="Times New Roman" w:cs="Times New Roman"/>
          <w:sz w:val="24"/>
          <w:szCs w:val="24"/>
        </w:rPr>
        <w:t>ставленных в данных документах.</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Как правило, пострадавшие от гендерных преступлений предпочитают не обращат</w:t>
      </w:r>
      <w:r w:rsidRPr="00290DB7">
        <w:rPr>
          <w:rFonts w:ascii="Times New Roman" w:hAnsi="Times New Roman" w:cs="Times New Roman"/>
          <w:sz w:val="24"/>
          <w:szCs w:val="24"/>
        </w:rPr>
        <w:t>ь</w:t>
      </w:r>
      <w:r w:rsidRPr="00290DB7">
        <w:rPr>
          <w:rFonts w:ascii="Times New Roman" w:hAnsi="Times New Roman" w:cs="Times New Roman"/>
          <w:sz w:val="24"/>
          <w:szCs w:val="24"/>
        </w:rPr>
        <w:t xml:space="preserve">ся за защитой своих прав, в связи с тем, что большинство статей Уголовного </w:t>
      </w:r>
      <w:hyperlink r:id="rId23" w:history="1">
        <w:r w:rsidRPr="00290DB7">
          <w:rPr>
            <w:rStyle w:val="a5"/>
            <w:rFonts w:ascii="Times New Roman" w:hAnsi="Times New Roman" w:cs="Times New Roman"/>
            <w:color w:val="auto"/>
            <w:sz w:val="24"/>
            <w:szCs w:val="24"/>
          </w:rPr>
          <w:t>кодекса</w:t>
        </w:r>
      </w:hyperlink>
      <w:r w:rsidRPr="00290DB7">
        <w:rPr>
          <w:rFonts w:ascii="Times New Roman" w:hAnsi="Times New Roman" w:cs="Times New Roman"/>
          <w:sz w:val="24"/>
          <w:szCs w:val="24"/>
        </w:rPr>
        <w:t xml:space="preserve"> Кы</w:t>
      </w:r>
      <w:r w:rsidRPr="00290DB7">
        <w:rPr>
          <w:rFonts w:ascii="Times New Roman" w:hAnsi="Times New Roman" w:cs="Times New Roman"/>
          <w:sz w:val="24"/>
          <w:szCs w:val="24"/>
        </w:rPr>
        <w:t>р</w:t>
      </w:r>
      <w:r w:rsidRPr="00290DB7">
        <w:rPr>
          <w:rFonts w:ascii="Times New Roman" w:hAnsi="Times New Roman" w:cs="Times New Roman"/>
          <w:sz w:val="24"/>
          <w:szCs w:val="24"/>
        </w:rPr>
        <w:t>гызской Республики, предусматривающие ответственность за преступления в отношении женщин, отнесены к делам частного и частно-публичного обвинения. Уголовное дело по т</w:t>
      </w:r>
      <w:r w:rsidRPr="00290DB7">
        <w:rPr>
          <w:rFonts w:ascii="Times New Roman" w:hAnsi="Times New Roman" w:cs="Times New Roman"/>
          <w:sz w:val="24"/>
          <w:szCs w:val="24"/>
        </w:rPr>
        <w:t>а</w:t>
      </w:r>
      <w:r w:rsidRPr="00290DB7">
        <w:rPr>
          <w:rFonts w:ascii="Times New Roman" w:hAnsi="Times New Roman" w:cs="Times New Roman"/>
          <w:sz w:val="24"/>
          <w:szCs w:val="24"/>
        </w:rPr>
        <w:t>ким делам заводится при наличии заявления потерпевшей стороны, и формирование доказ</w:t>
      </w:r>
      <w:r w:rsidRPr="00290DB7">
        <w:rPr>
          <w:rFonts w:ascii="Times New Roman" w:hAnsi="Times New Roman" w:cs="Times New Roman"/>
          <w:sz w:val="24"/>
          <w:szCs w:val="24"/>
        </w:rPr>
        <w:t>а</w:t>
      </w:r>
      <w:r w:rsidRPr="00290DB7">
        <w:rPr>
          <w:rFonts w:ascii="Times New Roman" w:hAnsi="Times New Roman" w:cs="Times New Roman"/>
          <w:sz w:val="24"/>
          <w:szCs w:val="24"/>
        </w:rPr>
        <w:t>тельной базы преступления в этом случае возложено на само потерпевшее лицо, что накл</w:t>
      </w:r>
      <w:r w:rsidRPr="00290DB7">
        <w:rPr>
          <w:rFonts w:ascii="Times New Roman" w:hAnsi="Times New Roman" w:cs="Times New Roman"/>
          <w:sz w:val="24"/>
          <w:szCs w:val="24"/>
        </w:rPr>
        <w:t>а</w:t>
      </w:r>
      <w:r w:rsidRPr="00290DB7">
        <w:rPr>
          <w:rFonts w:ascii="Times New Roman" w:hAnsi="Times New Roman" w:cs="Times New Roman"/>
          <w:sz w:val="24"/>
          <w:szCs w:val="24"/>
        </w:rPr>
        <w:t>дывает на жертву необходимость владения определенными знаниями, временем и финанс</w:t>
      </w:r>
      <w:r w:rsidRPr="00290DB7">
        <w:rPr>
          <w:rFonts w:ascii="Times New Roman" w:hAnsi="Times New Roman" w:cs="Times New Roman"/>
          <w:sz w:val="24"/>
          <w:szCs w:val="24"/>
        </w:rPr>
        <w:t>о</w:t>
      </w:r>
      <w:r w:rsidRPr="00290DB7">
        <w:rPr>
          <w:rFonts w:ascii="Times New Roman" w:hAnsi="Times New Roman" w:cs="Times New Roman"/>
          <w:sz w:val="24"/>
          <w:szCs w:val="24"/>
        </w:rPr>
        <w:t>выми возможностями.</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Сложность процедур юридической защиты нарушенных прав, наличие коррупции в правоохранительных органах, недоступность квалифицированной адвокатской помощи пр</w:t>
      </w:r>
      <w:r w:rsidRPr="00290DB7">
        <w:rPr>
          <w:rFonts w:ascii="Times New Roman" w:hAnsi="Times New Roman" w:cs="Times New Roman"/>
          <w:sz w:val="24"/>
          <w:szCs w:val="24"/>
        </w:rPr>
        <w:t>и</w:t>
      </w:r>
      <w:r w:rsidRPr="00290DB7">
        <w:rPr>
          <w:rFonts w:ascii="Times New Roman" w:hAnsi="Times New Roman" w:cs="Times New Roman"/>
          <w:sz w:val="24"/>
          <w:szCs w:val="24"/>
        </w:rPr>
        <w:t>водят к тому, что большинство пострадавших от гендерного насилия предпочитают не обр</w:t>
      </w:r>
      <w:r w:rsidRPr="00290DB7">
        <w:rPr>
          <w:rFonts w:ascii="Times New Roman" w:hAnsi="Times New Roman" w:cs="Times New Roman"/>
          <w:sz w:val="24"/>
          <w:szCs w:val="24"/>
        </w:rPr>
        <w:t>а</w:t>
      </w:r>
      <w:r w:rsidRPr="00290DB7">
        <w:rPr>
          <w:rFonts w:ascii="Times New Roman" w:hAnsi="Times New Roman" w:cs="Times New Roman"/>
          <w:sz w:val="24"/>
          <w:szCs w:val="24"/>
        </w:rPr>
        <w:t>щаться в систему правосудия за защитой своих прав. В результате, факты преступлений и правонарушений на гендерной почве теряются в уголовной и административной статистике и в статистике отказных материалов. Непрозрачная система отбора кадров, при котором ге</w:t>
      </w:r>
      <w:r w:rsidRPr="00290DB7">
        <w:rPr>
          <w:rFonts w:ascii="Times New Roman" w:hAnsi="Times New Roman" w:cs="Times New Roman"/>
          <w:sz w:val="24"/>
          <w:szCs w:val="24"/>
        </w:rPr>
        <w:t>н</w:t>
      </w:r>
      <w:r w:rsidRPr="00290DB7">
        <w:rPr>
          <w:rFonts w:ascii="Times New Roman" w:hAnsi="Times New Roman" w:cs="Times New Roman"/>
          <w:sz w:val="24"/>
          <w:szCs w:val="24"/>
        </w:rPr>
        <w:t>дерная компетентность и чувствительность не являются индикаторами, гендерно несбала</w:t>
      </w:r>
      <w:r w:rsidRPr="00290DB7">
        <w:rPr>
          <w:rFonts w:ascii="Times New Roman" w:hAnsi="Times New Roman" w:cs="Times New Roman"/>
          <w:sz w:val="24"/>
          <w:szCs w:val="24"/>
        </w:rPr>
        <w:t>н</w:t>
      </w:r>
      <w:r w:rsidRPr="00290DB7">
        <w:rPr>
          <w:rFonts w:ascii="Times New Roman" w:hAnsi="Times New Roman" w:cs="Times New Roman"/>
          <w:sz w:val="24"/>
          <w:szCs w:val="24"/>
        </w:rPr>
        <w:t>сированный состав участковых инспекторов милиции, сотрудников дежурных частей и сл</w:t>
      </w:r>
      <w:r w:rsidRPr="00290DB7">
        <w:rPr>
          <w:rFonts w:ascii="Times New Roman" w:hAnsi="Times New Roman" w:cs="Times New Roman"/>
          <w:sz w:val="24"/>
          <w:szCs w:val="24"/>
        </w:rPr>
        <w:t>е</w:t>
      </w:r>
      <w:r w:rsidRPr="00290DB7">
        <w:rPr>
          <w:rFonts w:ascii="Times New Roman" w:hAnsi="Times New Roman" w:cs="Times New Roman"/>
          <w:sz w:val="24"/>
          <w:szCs w:val="24"/>
        </w:rPr>
        <w:t>дователей ОВД и прокуратуры вызывают определенное недоверие у пострадавших женщин и является дополнительным препятствием для их обращения в правоохранительные структ</w:t>
      </w:r>
      <w:r w:rsidRPr="00290DB7">
        <w:rPr>
          <w:rFonts w:ascii="Times New Roman" w:hAnsi="Times New Roman" w:cs="Times New Roman"/>
          <w:sz w:val="24"/>
          <w:szCs w:val="24"/>
        </w:rPr>
        <w:t>у</w:t>
      </w:r>
      <w:r w:rsidRPr="00290DB7">
        <w:rPr>
          <w:rFonts w:ascii="Times New Roman" w:hAnsi="Times New Roman" w:cs="Times New Roman"/>
          <w:sz w:val="24"/>
          <w:szCs w:val="24"/>
        </w:rPr>
        <w:t>ры. «Слабый контроль и надзор за исполнением норм законов Кыргызской Республики, как со стороны парламента, так и органов прокуратуры, а также отсутствие обобщения судебной практики по вопросам преступлений и правонарушений по гендерному признаку и гражда</w:t>
      </w:r>
      <w:r w:rsidRPr="00290DB7">
        <w:rPr>
          <w:rFonts w:ascii="Times New Roman" w:hAnsi="Times New Roman" w:cs="Times New Roman"/>
          <w:sz w:val="24"/>
          <w:szCs w:val="24"/>
        </w:rPr>
        <w:t>н</w:t>
      </w:r>
      <w:r w:rsidRPr="00290DB7">
        <w:rPr>
          <w:rFonts w:ascii="Times New Roman" w:hAnsi="Times New Roman" w:cs="Times New Roman"/>
          <w:sz w:val="24"/>
          <w:szCs w:val="24"/>
        </w:rPr>
        <w:t>ских дел в сфере семейных отношений, таких, как разводы, раздел имущества, установление отцовства, выплата алиментов и т.д., также препятствуют совершенствованию процессуал</w:t>
      </w:r>
      <w:r w:rsidRPr="00290DB7">
        <w:rPr>
          <w:rFonts w:ascii="Times New Roman" w:hAnsi="Times New Roman" w:cs="Times New Roman"/>
          <w:sz w:val="24"/>
          <w:szCs w:val="24"/>
        </w:rPr>
        <w:t>ь</w:t>
      </w:r>
      <w:r w:rsidRPr="00290DB7">
        <w:rPr>
          <w:rFonts w:ascii="Times New Roman" w:hAnsi="Times New Roman" w:cs="Times New Roman"/>
          <w:sz w:val="24"/>
          <w:szCs w:val="24"/>
        </w:rPr>
        <w:t>ных норм для повышения эффективности защиты прав женщин» [5].</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 xml:space="preserve">Предлагается принятие следующих </w:t>
      </w:r>
      <w:r w:rsidRPr="00290DB7">
        <w:rPr>
          <w:rFonts w:ascii="Times New Roman" w:hAnsi="Times New Roman" w:cs="Times New Roman"/>
          <w:sz w:val="24"/>
          <w:szCs w:val="24"/>
          <w:shd w:val="clear" w:color="auto" w:fill="FFFFFF"/>
        </w:rPr>
        <w:t xml:space="preserve">мер, способствующих </w:t>
      </w:r>
      <w:r w:rsidRPr="00290DB7">
        <w:rPr>
          <w:rFonts w:ascii="Times New Roman" w:hAnsi="Times New Roman" w:cs="Times New Roman"/>
          <w:sz w:val="24"/>
          <w:szCs w:val="24"/>
        </w:rPr>
        <w:t>решению указанных пр</w:t>
      </w:r>
      <w:r w:rsidRPr="00290DB7">
        <w:rPr>
          <w:rFonts w:ascii="Times New Roman" w:hAnsi="Times New Roman" w:cs="Times New Roman"/>
          <w:sz w:val="24"/>
          <w:szCs w:val="24"/>
        </w:rPr>
        <w:t>о</w:t>
      </w:r>
      <w:r w:rsidRPr="00290DB7">
        <w:rPr>
          <w:rFonts w:ascii="Times New Roman" w:hAnsi="Times New Roman" w:cs="Times New Roman"/>
          <w:sz w:val="24"/>
          <w:szCs w:val="24"/>
        </w:rPr>
        <w:t>блем: укрепление правовых и институциональных механизмов доступа к правосудию; разв</w:t>
      </w:r>
      <w:r w:rsidRPr="00290DB7">
        <w:rPr>
          <w:rFonts w:ascii="Times New Roman" w:hAnsi="Times New Roman" w:cs="Times New Roman"/>
          <w:sz w:val="24"/>
          <w:szCs w:val="24"/>
        </w:rPr>
        <w:t>и</w:t>
      </w:r>
      <w:r w:rsidRPr="00290DB7">
        <w:rPr>
          <w:rFonts w:ascii="Times New Roman" w:hAnsi="Times New Roman" w:cs="Times New Roman"/>
          <w:sz w:val="24"/>
          <w:szCs w:val="24"/>
        </w:rPr>
        <w:t>тие системы оказания помощи пострадавшим от гендерной дискриминации и насилия; ра</w:t>
      </w:r>
      <w:r w:rsidRPr="00290DB7">
        <w:rPr>
          <w:rFonts w:ascii="Times New Roman" w:hAnsi="Times New Roman" w:cs="Times New Roman"/>
          <w:sz w:val="24"/>
          <w:szCs w:val="24"/>
        </w:rPr>
        <w:t>з</w:t>
      </w:r>
      <w:r w:rsidRPr="00290DB7">
        <w:rPr>
          <w:rFonts w:ascii="Times New Roman" w:hAnsi="Times New Roman" w:cs="Times New Roman"/>
          <w:sz w:val="24"/>
          <w:szCs w:val="24"/>
        </w:rPr>
        <w:t>витие культуры нетерпимости к дискриминации и гендерному насилию.</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Необходимо регулярно обобщать и анализировать судебную практику, на систем</w:t>
      </w:r>
      <w:r w:rsidRPr="00290DB7">
        <w:rPr>
          <w:rFonts w:ascii="Times New Roman" w:hAnsi="Times New Roman" w:cs="Times New Roman"/>
          <w:sz w:val="24"/>
          <w:szCs w:val="24"/>
        </w:rPr>
        <w:t>а</w:t>
      </w:r>
      <w:r w:rsidRPr="00290DB7">
        <w:rPr>
          <w:rFonts w:ascii="Times New Roman" w:hAnsi="Times New Roman" w:cs="Times New Roman"/>
          <w:sz w:val="24"/>
          <w:szCs w:val="24"/>
        </w:rPr>
        <w:t>тической основе проводить контроль и надзор за исполнением международных обязательств Кыргызской Республики и национальных нормативных правовых актов; определить стру</w:t>
      </w:r>
      <w:r w:rsidRPr="00290DB7">
        <w:rPr>
          <w:rFonts w:ascii="Times New Roman" w:hAnsi="Times New Roman" w:cs="Times New Roman"/>
          <w:sz w:val="24"/>
          <w:szCs w:val="24"/>
        </w:rPr>
        <w:t>к</w:t>
      </w:r>
      <w:r w:rsidRPr="00290DB7">
        <w:rPr>
          <w:rFonts w:ascii="Times New Roman" w:hAnsi="Times New Roman" w:cs="Times New Roman"/>
          <w:sz w:val="24"/>
          <w:szCs w:val="24"/>
        </w:rPr>
        <w:t>туры, ответственные в системе правоохранительных органов за работу с гендерными пр</w:t>
      </w:r>
      <w:r w:rsidRPr="00290DB7">
        <w:rPr>
          <w:rFonts w:ascii="Times New Roman" w:hAnsi="Times New Roman" w:cs="Times New Roman"/>
          <w:sz w:val="24"/>
          <w:szCs w:val="24"/>
        </w:rPr>
        <w:t>е</w:t>
      </w:r>
      <w:r w:rsidRPr="00290DB7">
        <w:rPr>
          <w:rFonts w:ascii="Times New Roman" w:hAnsi="Times New Roman" w:cs="Times New Roman"/>
          <w:sz w:val="24"/>
          <w:szCs w:val="24"/>
        </w:rPr>
        <w:t>ступлениями, одним из критериев для работы в данной службе является уровень гендерной чувствительности. Кроме того, при тестировании и аттестации государственных и муниц</w:t>
      </w:r>
      <w:r w:rsidRPr="00290DB7">
        <w:rPr>
          <w:rFonts w:ascii="Times New Roman" w:hAnsi="Times New Roman" w:cs="Times New Roman"/>
          <w:sz w:val="24"/>
          <w:szCs w:val="24"/>
        </w:rPr>
        <w:t>и</w:t>
      </w:r>
      <w:r w:rsidRPr="00290DB7">
        <w:rPr>
          <w:rFonts w:ascii="Times New Roman" w:hAnsi="Times New Roman" w:cs="Times New Roman"/>
          <w:sz w:val="24"/>
          <w:szCs w:val="24"/>
        </w:rPr>
        <w:t>пальных служащих следует учитывать их гендерную компетентность. Изменения должны коснуться также в функционировании механизмов контроля правоприменительной практики в сфере гендерных преступлений и повышении доверия к правоохранительным органам, в поддержании обратной связи с населением структурами, ответственными за предупреждение гендерной дискриминации и борьбу с гендерными преступлениями.</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Следует разработать и ввести в практику стандарты услуг по защите пострадавших от гендерного насилия. Для этого необходимо закрепить обязанность государственных орг</w:t>
      </w:r>
      <w:r w:rsidRPr="00290DB7">
        <w:rPr>
          <w:rFonts w:ascii="Times New Roman" w:hAnsi="Times New Roman" w:cs="Times New Roman"/>
          <w:sz w:val="24"/>
          <w:szCs w:val="24"/>
        </w:rPr>
        <w:t>а</w:t>
      </w:r>
      <w:r w:rsidRPr="00290DB7">
        <w:rPr>
          <w:rFonts w:ascii="Times New Roman" w:hAnsi="Times New Roman" w:cs="Times New Roman"/>
          <w:sz w:val="24"/>
          <w:szCs w:val="24"/>
        </w:rPr>
        <w:t>нов и органов местного самоуправления оказывать помощь пострадавшим от гендерного насилия и проводить профилактическую работу; ввести национальную горячую линию и специальный Интернет-портал. В рамках гарантированной государством юридической п</w:t>
      </w:r>
      <w:r w:rsidRPr="00290DB7">
        <w:rPr>
          <w:rFonts w:ascii="Times New Roman" w:hAnsi="Times New Roman" w:cs="Times New Roman"/>
          <w:sz w:val="24"/>
          <w:szCs w:val="24"/>
        </w:rPr>
        <w:t>о</w:t>
      </w:r>
      <w:r w:rsidRPr="00290DB7">
        <w:rPr>
          <w:rFonts w:ascii="Times New Roman" w:hAnsi="Times New Roman" w:cs="Times New Roman"/>
          <w:sz w:val="24"/>
          <w:szCs w:val="24"/>
        </w:rPr>
        <w:t>мощи следует ввести в практику работу группы гендерно-чувствительных адвокатов, кот</w:t>
      </w:r>
      <w:r w:rsidRPr="00290DB7">
        <w:rPr>
          <w:rFonts w:ascii="Times New Roman" w:hAnsi="Times New Roman" w:cs="Times New Roman"/>
          <w:sz w:val="24"/>
          <w:szCs w:val="24"/>
        </w:rPr>
        <w:t>о</w:t>
      </w:r>
      <w:r w:rsidRPr="00290DB7">
        <w:rPr>
          <w:rFonts w:ascii="Times New Roman" w:hAnsi="Times New Roman" w:cs="Times New Roman"/>
          <w:sz w:val="24"/>
          <w:szCs w:val="24"/>
        </w:rPr>
        <w:t>рая будет активно сотрудничать с женскими и гендерными неправительственными организ</w:t>
      </w:r>
      <w:r w:rsidRPr="00290DB7">
        <w:rPr>
          <w:rFonts w:ascii="Times New Roman" w:hAnsi="Times New Roman" w:cs="Times New Roman"/>
          <w:sz w:val="24"/>
          <w:szCs w:val="24"/>
        </w:rPr>
        <w:t>а</w:t>
      </w:r>
      <w:r w:rsidRPr="00290DB7">
        <w:rPr>
          <w:rFonts w:ascii="Times New Roman" w:hAnsi="Times New Roman" w:cs="Times New Roman"/>
          <w:sz w:val="24"/>
          <w:szCs w:val="24"/>
        </w:rPr>
        <w:t>циями по оказанию помощи женщинам, пострадавшим от гендерной дискриминации и нас</w:t>
      </w:r>
      <w:r w:rsidRPr="00290DB7">
        <w:rPr>
          <w:rFonts w:ascii="Times New Roman" w:hAnsi="Times New Roman" w:cs="Times New Roman"/>
          <w:sz w:val="24"/>
          <w:szCs w:val="24"/>
        </w:rPr>
        <w:t>и</w:t>
      </w:r>
      <w:r w:rsidRPr="00290DB7">
        <w:rPr>
          <w:rFonts w:ascii="Times New Roman" w:hAnsi="Times New Roman" w:cs="Times New Roman"/>
          <w:sz w:val="24"/>
          <w:szCs w:val="24"/>
        </w:rPr>
        <w:t>лия. Необходимо ежегодно осуществлять государственный заказ для общественных кризи</w:t>
      </w:r>
      <w:r w:rsidRPr="00290DB7">
        <w:rPr>
          <w:rFonts w:ascii="Times New Roman" w:hAnsi="Times New Roman" w:cs="Times New Roman"/>
          <w:sz w:val="24"/>
          <w:szCs w:val="24"/>
        </w:rPr>
        <w:t>с</w:t>
      </w:r>
      <w:r w:rsidRPr="00290DB7">
        <w:rPr>
          <w:rFonts w:ascii="Times New Roman" w:hAnsi="Times New Roman" w:cs="Times New Roman"/>
          <w:sz w:val="24"/>
          <w:szCs w:val="24"/>
        </w:rPr>
        <w:t>ных центров. Для недопущения рецидива гендерных преступлений следует разработать и ввести программы по работе с виновниками гендерного насилия.</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В целях развития культуры нетерпимости к гендерной дискриминации необходимо разработать и ввести концепцию по борьбе с гендерной дискриминацией. Для реализации данной концепции следует использовать возможности СМИ, учебных заведений и других форм массового воздействия.</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В долгосрочной перспективе внедрение указанных мер должно изменить отношение общества и государства к проблемам гендерной дискриминации и насилия.</w:t>
      </w:r>
    </w:p>
    <w:p w:rsidR="000A0D10" w:rsidRPr="009665F9" w:rsidRDefault="009A497E" w:rsidP="00290DB7">
      <w:pPr>
        <w:spacing w:after="0" w:line="360" w:lineRule="auto"/>
        <w:ind w:firstLine="851"/>
        <w:jc w:val="both"/>
        <w:rPr>
          <w:rFonts w:ascii="Times New Roman" w:hAnsi="Times New Roman" w:cs="Times New Roman"/>
          <w:bCs/>
        </w:rPr>
      </w:pPr>
      <w:r w:rsidRPr="009665F9">
        <w:rPr>
          <w:rFonts w:ascii="Times New Roman" w:hAnsi="Times New Roman" w:cs="Times New Roman"/>
          <w:bCs/>
        </w:rPr>
        <w:t>Л</w:t>
      </w:r>
      <w:r w:rsidR="000A0D10" w:rsidRPr="009665F9">
        <w:rPr>
          <w:rFonts w:ascii="Times New Roman" w:hAnsi="Times New Roman" w:cs="Times New Roman"/>
          <w:bCs/>
        </w:rPr>
        <w:t>итератур</w:t>
      </w:r>
      <w:r w:rsidRPr="009665F9">
        <w:rPr>
          <w:rFonts w:ascii="Times New Roman" w:hAnsi="Times New Roman" w:cs="Times New Roman"/>
          <w:bCs/>
        </w:rPr>
        <w:t>а</w:t>
      </w:r>
    </w:p>
    <w:p w:rsidR="000A0D10" w:rsidRPr="009665F9" w:rsidRDefault="000A0D10" w:rsidP="00290DB7">
      <w:pPr>
        <w:pStyle w:val="a8"/>
        <w:pBdr>
          <w:top w:val="none" w:sz="0" w:space="0" w:color="auto"/>
          <w:left w:val="none" w:sz="0" w:space="0" w:color="auto"/>
          <w:bottom w:val="none" w:sz="0" w:space="0" w:color="auto"/>
          <w:right w:val="none" w:sz="0" w:space="0" w:color="auto"/>
        </w:pBdr>
        <w:spacing w:line="360" w:lineRule="auto"/>
        <w:ind w:firstLine="851"/>
        <w:jc w:val="both"/>
        <w:rPr>
          <w:rFonts w:ascii="Times New Roman" w:hAnsi="Times New Roman" w:cs="Times New Roman"/>
          <w:color w:val="auto"/>
          <w:sz w:val="22"/>
          <w:szCs w:val="22"/>
          <w:lang w:val="ru-RU"/>
        </w:rPr>
      </w:pPr>
      <w:r w:rsidRPr="009665F9">
        <w:rPr>
          <w:rFonts w:ascii="Times New Roman" w:hAnsi="Times New Roman" w:cs="Times New Roman"/>
          <w:sz w:val="22"/>
          <w:szCs w:val="22"/>
          <w:lang w:val="ru-RU"/>
        </w:rPr>
        <w:t xml:space="preserve">1. В Кыргызстане </w:t>
      </w:r>
      <w:r w:rsidRPr="009665F9">
        <w:rPr>
          <w:rFonts w:ascii="Times New Roman" w:hAnsi="Times New Roman" w:cs="Times New Roman"/>
          <w:color w:val="auto"/>
          <w:sz w:val="22"/>
          <w:szCs w:val="22"/>
          <w:lang w:val="ru-RU"/>
        </w:rPr>
        <w:t xml:space="preserve">наблюдается рост насилия в отношении женщин и девушек: </w:t>
      </w:r>
      <w:r w:rsidRPr="009665F9">
        <w:rPr>
          <w:rFonts w:ascii="Times New Roman" w:hAnsi="Times New Roman" w:cs="Times New Roman"/>
          <w:color w:val="auto"/>
          <w:sz w:val="22"/>
          <w:szCs w:val="22"/>
        </w:rPr>
        <w:t>https</w:t>
      </w:r>
      <w:r w:rsidRPr="009665F9">
        <w:rPr>
          <w:rFonts w:ascii="Times New Roman" w:hAnsi="Times New Roman" w:cs="Times New Roman"/>
          <w:color w:val="auto"/>
          <w:sz w:val="22"/>
          <w:szCs w:val="22"/>
          <w:lang w:val="ru-RU"/>
        </w:rPr>
        <w:t>://</w:t>
      </w:r>
      <w:r w:rsidRPr="009665F9">
        <w:rPr>
          <w:rFonts w:ascii="Times New Roman" w:hAnsi="Times New Roman" w:cs="Times New Roman"/>
          <w:color w:val="auto"/>
          <w:sz w:val="22"/>
          <w:szCs w:val="22"/>
        </w:rPr>
        <w:t>knews</w:t>
      </w:r>
      <w:r w:rsidRPr="009665F9">
        <w:rPr>
          <w:rFonts w:ascii="Times New Roman" w:hAnsi="Times New Roman" w:cs="Times New Roman"/>
          <w:color w:val="auto"/>
          <w:sz w:val="22"/>
          <w:szCs w:val="22"/>
          <w:lang w:val="ru-RU"/>
        </w:rPr>
        <w:t>.</w:t>
      </w:r>
      <w:r w:rsidRPr="009665F9">
        <w:rPr>
          <w:rFonts w:ascii="Times New Roman" w:hAnsi="Times New Roman" w:cs="Times New Roman"/>
          <w:color w:val="auto"/>
          <w:sz w:val="22"/>
          <w:szCs w:val="22"/>
        </w:rPr>
        <w:t>kg</w:t>
      </w:r>
      <w:r w:rsidRPr="009665F9">
        <w:rPr>
          <w:rFonts w:ascii="Times New Roman" w:hAnsi="Times New Roman" w:cs="Times New Roman"/>
          <w:color w:val="auto"/>
          <w:sz w:val="22"/>
          <w:szCs w:val="22"/>
          <w:lang w:val="ru-RU"/>
        </w:rPr>
        <w:t>/2018/07/09/</w:t>
      </w:r>
      <w:r w:rsidRPr="009665F9">
        <w:rPr>
          <w:rFonts w:ascii="Times New Roman" w:hAnsi="Times New Roman" w:cs="Times New Roman"/>
          <w:color w:val="auto"/>
          <w:sz w:val="22"/>
          <w:szCs w:val="22"/>
        </w:rPr>
        <w:t>v</w:t>
      </w:r>
      <w:r w:rsidRPr="009665F9">
        <w:rPr>
          <w:rFonts w:ascii="Times New Roman" w:hAnsi="Times New Roman" w:cs="Times New Roman"/>
          <w:color w:val="auto"/>
          <w:sz w:val="22"/>
          <w:szCs w:val="22"/>
          <w:lang w:val="ru-RU"/>
        </w:rPr>
        <w:t>-</w:t>
      </w:r>
      <w:r w:rsidRPr="009665F9">
        <w:rPr>
          <w:rFonts w:ascii="Times New Roman" w:hAnsi="Times New Roman" w:cs="Times New Roman"/>
          <w:color w:val="auto"/>
          <w:sz w:val="22"/>
          <w:szCs w:val="22"/>
        </w:rPr>
        <w:t>kyrgyzstane</w:t>
      </w:r>
      <w:r w:rsidRPr="009665F9">
        <w:rPr>
          <w:rFonts w:ascii="Times New Roman" w:hAnsi="Times New Roman" w:cs="Times New Roman"/>
          <w:color w:val="auto"/>
          <w:sz w:val="22"/>
          <w:szCs w:val="22"/>
          <w:lang w:val="ru-RU"/>
        </w:rPr>
        <w:t>-</w:t>
      </w:r>
      <w:r w:rsidRPr="009665F9">
        <w:rPr>
          <w:rFonts w:ascii="Times New Roman" w:hAnsi="Times New Roman" w:cs="Times New Roman"/>
          <w:color w:val="auto"/>
          <w:sz w:val="22"/>
          <w:szCs w:val="22"/>
        </w:rPr>
        <w:t>nablyudaetsya</w:t>
      </w:r>
      <w:r w:rsidRPr="009665F9">
        <w:rPr>
          <w:rFonts w:ascii="Times New Roman" w:hAnsi="Times New Roman" w:cs="Times New Roman"/>
          <w:color w:val="auto"/>
          <w:sz w:val="22"/>
          <w:szCs w:val="22"/>
          <w:lang w:val="ru-RU"/>
        </w:rPr>
        <w:t>-</w:t>
      </w:r>
      <w:r w:rsidRPr="009665F9">
        <w:rPr>
          <w:rFonts w:ascii="Times New Roman" w:hAnsi="Times New Roman" w:cs="Times New Roman"/>
          <w:color w:val="auto"/>
          <w:sz w:val="22"/>
          <w:szCs w:val="22"/>
        </w:rPr>
        <w:t>rost</w:t>
      </w:r>
      <w:r w:rsidRPr="009665F9">
        <w:rPr>
          <w:rFonts w:ascii="Times New Roman" w:hAnsi="Times New Roman" w:cs="Times New Roman"/>
          <w:color w:val="auto"/>
          <w:sz w:val="22"/>
          <w:szCs w:val="22"/>
          <w:lang w:val="ru-RU"/>
        </w:rPr>
        <w:t>-</w:t>
      </w:r>
      <w:r w:rsidRPr="009665F9">
        <w:rPr>
          <w:rFonts w:ascii="Times New Roman" w:hAnsi="Times New Roman" w:cs="Times New Roman"/>
          <w:color w:val="auto"/>
          <w:sz w:val="22"/>
          <w:szCs w:val="22"/>
        </w:rPr>
        <w:t>nasiliya</w:t>
      </w:r>
      <w:r w:rsidRPr="009665F9">
        <w:rPr>
          <w:rFonts w:ascii="Times New Roman" w:hAnsi="Times New Roman" w:cs="Times New Roman"/>
          <w:color w:val="auto"/>
          <w:sz w:val="22"/>
          <w:szCs w:val="22"/>
          <w:lang w:val="ru-RU"/>
        </w:rPr>
        <w:t>-</w:t>
      </w:r>
      <w:r w:rsidRPr="009665F9">
        <w:rPr>
          <w:rFonts w:ascii="Times New Roman" w:hAnsi="Times New Roman" w:cs="Times New Roman"/>
          <w:color w:val="auto"/>
          <w:sz w:val="22"/>
          <w:szCs w:val="22"/>
        </w:rPr>
        <w:t>v</w:t>
      </w:r>
      <w:r w:rsidRPr="009665F9">
        <w:rPr>
          <w:rFonts w:ascii="Times New Roman" w:hAnsi="Times New Roman" w:cs="Times New Roman"/>
          <w:color w:val="auto"/>
          <w:sz w:val="22"/>
          <w:szCs w:val="22"/>
          <w:lang w:val="ru-RU"/>
        </w:rPr>
        <w:t>-</w:t>
      </w:r>
      <w:r w:rsidRPr="009665F9">
        <w:rPr>
          <w:rFonts w:ascii="Times New Roman" w:hAnsi="Times New Roman" w:cs="Times New Roman"/>
          <w:color w:val="auto"/>
          <w:sz w:val="22"/>
          <w:szCs w:val="22"/>
        </w:rPr>
        <w:t>otnoshenii</w:t>
      </w:r>
      <w:r w:rsidRPr="009665F9">
        <w:rPr>
          <w:rFonts w:ascii="Times New Roman" w:hAnsi="Times New Roman" w:cs="Times New Roman"/>
          <w:color w:val="auto"/>
          <w:sz w:val="22"/>
          <w:szCs w:val="22"/>
          <w:lang w:val="ru-RU"/>
        </w:rPr>
        <w:t>-</w:t>
      </w:r>
      <w:r w:rsidRPr="009665F9">
        <w:rPr>
          <w:rFonts w:ascii="Times New Roman" w:hAnsi="Times New Roman" w:cs="Times New Roman"/>
          <w:color w:val="auto"/>
          <w:sz w:val="22"/>
          <w:szCs w:val="22"/>
        </w:rPr>
        <w:t>zhenshhin</w:t>
      </w:r>
      <w:r w:rsidRPr="009665F9">
        <w:rPr>
          <w:rFonts w:ascii="Times New Roman" w:hAnsi="Times New Roman" w:cs="Times New Roman"/>
          <w:color w:val="auto"/>
          <w:sz w:val="22"/>
          <w:szCs w:val="22"/>
          <w:lang w:val="ru-RU"/>
        </w:rPr>
        <w:t>-</w:t>
      </w:r>
      <w:r w:rsidRPr="009665F9">
        <w:rPr>
          <w:rFonts w:ascii="Times New Roman" w:hAnsi="Times New Roman" w:cs="Times New Roman"/>
          <w:color w:val="auto"/>
          <w:sz w:val="22"/>
          <w:szCs w:val="22"/>
        </w:rPr>
        <w:t>i</w:t>
      </w:r>
      <w:r w:rsidRPr="009665F9">
        <w:rPr>
          <w:rFonts w:ascii="Times New Roman" w:hAnsi="Times New Roman" w:cs="Times New Roman"/>
          <w:color w:val="auto"/>
          <w:sz w:val="22"/>
          <w:szCs w:val="22"/>
          <w:lang w:val="ru-RU"/>
        </w:rPr>
        <w:t>-</w:t>
      </w:r>
      <w:r w:rsidRPr="009665F9">
        <w:rPr>
          <w:rFonts w:ascii="Times New Roman" w:hAnsi="Times New Roman" w:cs="Times New Roman"/>
          <w:color w:val="auto"/>
          <w:sz w:val="22"/>
          <w:szCs w:val="22"/>
        </w:rPr>
        <w:t>devushek</w:t>
      </w:r>
      <w:r w:rsidRPr="009665F9">
        <w:rPr>
          <w:rFonts w:ascii="Times New Roman" w:hAnsi="Times New Roman" w:cs="Times New Roman"/>
          <w:color w:val="auto"/>
          <w:sz w:val="22"/>
          <w:szCs w:val="22"/>
          <w:lang w:val="ru-RU"/>
        </w:rPr>
        <w:t>/</w:t>
      </w:r>
    </w:p>
    <w:p w:rsidR="000A0D10" w:rsidRPr="009665F9" w:rsidRDefault="000A0D10" w:rsidP="00290DB7">
      <w:pPr>
        <w:spacing w:after="0" w:line="360" w:lineRule="auto"/>
        <w:ind w:firstLine="851"/>
        <w:jc w:val="both"/>
        <w:rPr>
          <w:rFonts w:ascii="Times New Roman" w:hAnsi="Times New Roman" w:cs="Times New Roman"/>
        </w:rPr>
      </w:pPr>
      <w:r w:rsidRPr="009665F9">
        <w:rPr>
          <w:rFonts w:ascii="Times New Roman" w:hAnsi="Times New Roman" w:cs="Times New Roman"/>
        </w:rPr>
        <w:t xml:space="preserve">2. </w:t>
      </w:r>
      <w:r w:rsidRPr="009665F9">
        <w:rPr>
          <w:rFonts w:ascii="Times New Roman" w:hAnsi="Times New Roman" w:cs="Times New Roman"/>
          <w:shd w:val="clear" w:color="auto" w:fill="FFFFFF"/>
        </w:rPr>
        <w:t>Дуйшалиева-Чилдрес: Женщины обязаны знать свои права:</w:t>
      </w:r>
      <w:r w:rsidR="00905FB0">
        <w:rPr>
          <w:rFonts w:ascii="Times New Roman" w:hAnsi="Times New Roman" w:cs="Times New Roman"/>
          <w:shd w:val="clear" w:color="auto" w:fill="FFFFFF"/>
        </w:rPr>
        <w:t xml:space="preserve"> </w:t>
      </w:r>
      <w:hyperlink r:id="rId24" w:history="1">
        <w:r w:rsidRPr="009665F9">
          <w:rPr>
            <w:rStyle w:val="a5"/>
            <w:rFonts w:ascii="Times New Roman" w:hAnsi="Times New Roman" w:cs="Times New Roman"/>
            <w:color w:val="auto"/>
            <w:lang w:val="en-US"/>
          </w:rPr>
          <w:t>https</w:t>
        </w:r>
        <w:r w:rsidRPr="009665F9">
          <w:rPr>
            <w:rStyle w:val="a5"/>
            <w:rFonts w:ascii="Times New Roman" w:hAnsi="Times New Roman" w:cs="Times New Roman"/>
            <w:color w:val="auto"/>
          </w:rPr>
          <w:t>://</w:t>
        </w:r>
        <w:r w:rsidRPr="009665F9">
          <w:rPr>
            <w:rStyle w:val="a5"/>
            <w:rFonts w:ascii="Times New Roman" w:hAnsi="Times New Roman" w:cs="Times New Roman"/>
            <w:color w:val="auto"/>
            <w:lang w:val="en-US"/>
          </w:rPr>
          <w:t>rus</w:t>
        </w:r>
        <w:r w:rsidRPr="009665F9">
          <w:rPr>
            <w:rStyle w:val="a5"/>
            <w:rFonts w:ascii="Times New Roman" w:hAnsi="Times New Roman" w:cs="Times New Roman"/>
            <w:color w:val="auto"/>
          </w:rPr>
          <w:t>.</w:t>
        </w:r>
        <w:r w:rsidRPr="009665F9">
          <w:rPr>
            <w:rStyle w:val="a5"/>
            <w:rFonts w:ascii="Times New Roman" w:hAnsi="Times New Roman" w:cs="Times New Roman"/>
            <w:color w:val="auto"/>
            <w:lang w:val="en-US"/>
          </w:rPr>
          <w:t>azattyk</w:t>
        </w:r>
        <w:r w:rsidRPr="009665F9">
          <w:rPr>
            <w:rStyle w:val="a5"/>
            <w:rFonts w:ascii="Times New Roman" w:hAnsi="Times New Roman" w:cs="Times New Roman"/>
            <w:color w:val="auto"/>
          </w:rPr>
          <w:t>.</w:t>
        </w:r>
        <w:r w:rsidRPr="009665F9">
          <w:rPr>
            <w:rStyle w:val="a5"/>
            <w:rFonts w:ascii="Times New Roman" w:hAnsi="Times New Roman" w:cs="Times New Roman"/>
            <w:color w:val="auto"/>
            <w:lang w:val="en-US"/>
          </w:rPr>
          <w:t>org</w:t>
        </w:r>
        <w:r w:rsidRPr="009665F9">
          <w:rPr>
            <w:rStyle w:val="a5"/>
            <w:rFonts w:ascii="Times New Roman" w:hAnsi="Times New Roman" w:cs="Times New Roman"/>
            <w:color w:val="auto"/>
          </w:rPr>
          <w:t>/</w:t>
        </w:r>
        <w:r w:rsidRPr="009665F9">
          <w:rPr>
            <w:rStyle w:val="a5"/>
            <w:rFonts w:ascii="Times New Roman" w:hAnsi="Times New Roman" w:cs="Times New Roman"/>
            <w:color w:val="auto"/>
            <w:lang w:val="en-US"/>
          </w:rPr>
          <w:t>a</w:t>
        </w:r>
        <w:r w:rsidRPr="009665F9">
          <w:rPr>
            <w:rStyle w:val="a5"/>
            <w:rFonts w:ascii="Times New Roman" w:hAnsi="Times New Roman" w:cs="Times New Roman"/>
            <w:color w:val="auto"/>
          </w:rPr>
          <w:t>/27072775.</w:t>
        </w:r>
        <w:r w:rsidRPr="009665F9">
          <w:rPr>
            <w:rStyle w:val="a5"/>
            <w:rFonts w:ascii="Times New Roman" w:hAnsi="Times New Roman" w:cs="Times New Roman"/>
            <w:color w:val="auto"/>
            <w:lang w:val="en-US"/>
          </w:rPr>
          <w:t>html</w:t>
        </w:r>
      </w:hyperlink>
    </w:p>
    <w:p w:rsidR="000A0D10" w:rsidRPr="009665F9" w:rsidRDefault="000A0D10" w:rsidP="00290DB7">
      <w:pPr>
        <w:spacing w:after="0" w:line="360" w:lineRule="auto"/>
        <w:ind w:firstLine="851"/>
        <w:jc w:val="both"/>
        <w:rPr>
          <w:rFonts w:ascii="Times New Roman" w:hAnsi="Times New Roman" w:cs="Times New Roman"/>
        </w:rPr>
      </w:pPr>
      <w:r w:rsidRPr="009665F9">
        <w:rPr>
          <w:rFonts w:ascii="Times New Roman" w:hAnsi="Times New Roman" w:cs="Times New Roman"/>
        </w:rPr>
        <w:t>3.</w:t>
      </w:r>
      <w:r w:rsidRPr="009665F9">
        <w:rPr>
          <w:rFonts w:ascii="Times New Roman" w:hAnsi="Times New Roman" w:cs="Times New Roman"/>
          <w:shd w:val="clear" w:color="auto" w:fill="FFFFFF"/>
        </w:rPr>
        <w:t xml:space="preserve"> Права молодых девушек и женщин: </w:t>
      </w:r>
      <w:hyperlink r:id="rId25" w:history="1">
        <w:r w:rsidRPr="009665F9">
          <w:rPr>
            <w:rStyle w:val="a5"/>
            <w:rFonts w:ascii="Times New Roman" w:hAnsi="Times New Roman" w:cs="Times New Roman"/>
            <w:color w:val="auto"/>
          </w:rPr>
          <w:t>https://centralasien.org/ru/</w:t>
        </w:r>
      </w:hyperlink>
    </w:p>
    <w:p w:rsidR="000A0D10" w:rsidRPr="009665F9" w:rsidRDefault="000A0D10" w:rsidP="00290DB7">
      <w:pPr>
        <w:pStyle w:val="1"/>
        <w:shd w:val="clear" w:color="auto" w:fill="FFFFFF"/>
        <w:spacing w:before="0" w:line="360" w:lineRule="auto"/>
        <w:ind w:firstLine="851"/>
        <w:jc w:val="both"/>
        <w:rPr>
          <w:rFonts w:ascii="Times New Roman" w:hAnsi="Times New Roman" w:cs="Times New Roman"/>
          <w:b w:val="0"/>
          <w:bCs w:val="0"/>
          <w:color w:val="auto"/>
          <w:sz w:val="22"/>
          <w:szCs w:val="22"/>
        </w:rPr>
      </w:pPr>
      <w:bookmarkStart w:id="18" w:name="_Toc22195898"/>
      <w:bookmarkStart w:id="19" w:name="_Toc26334766"/>
      <w:bookmarkStart w:id="20" w:name="_Toc27485241"/>
      <w:r w:rsidRPr="009665F9">
        <w:rPr>
          <w:rFonts w:ascii="Times New Roman" w:hAnsi="Times New Roman" w:cs="Times New Roman"/>
          <w:b w:val="0"/>
          <w:bCs w:val="0"/>
          <w:color w:val="auto"/>
          <w:sz w:val="22"/>
          <w:szCs w:val="22"/>
        </w:rPr>
        <w:t xml:space="preserve">4. Стратегия 2017: Гендерное равенство </w:t>
      </w:r>
      <w:r w:rsidR="00D76634" w:rsidRPr="009665F9">
        <w:rPr>
          <w:rFonts w:ascii="Times New Roman" w:hAnsi="Times New Roman" w:cs="Times New Roman"/>
          <w:b w:val="0"/>
          <w:bCs w:val="0"/>
          <w:color w:val="auto"/>
          <w:sz w:val="22"/>
          <w:szCs w:val="22"/>
        </w:rPr>
        <w:t>–</w:t>
      </w:r>
      <w:r w:rsidRPr="009665F9">
        <w:rPr>
          <w:rFonts w:ascii="Times New Roman" w:hAnsi="Times New Roman" w:cs="Times New Roman"/>
          <w:b w:val="0"/>
          <w:bCs w:val="0"/>
          <w:color w:val="auto"/>
          <w:sz w:val="22"/>
          <w:szCs w:val="22"/>
        </w:rPr>
        <w:t xml:space="preserve"> залог устойчивого развития: </w:t>
      </w:r>
      <w:hyperlink r:id="rId26" w:history="1">
        <w:r w:rsidRPr="009665F9">
          <w:rPr>
            <w:rStyle w:val="a5"/>
            <w:rFonts w:ascii="Times New Roman" w:hAnsi="Times New Roman" w:cs="Times New Roman"/>
            <w:b w:val="0"/>
            <w:color w:val="auto"/>
            <w:sz w:val="22"/>
            <w:szCs w:val="22"/>
            <w:u w:val="none"/>
          </w:rPr>
          <w:t>http://kg.one.un.org/content/unct/kyrgyzstan/ru/home/news/kg-news/2017/gender-equality-is-key-to-sustainable-development.html</w:t>
        </w:r>
        <w:bookmarkEnd w:id="18"/>
        <w:bookmarkEnd w:id="19"/>
        <w:bookmarkEnd w:id="20"/>
      </w:hyperlink>
    </w:p>
    <w:p w:rsidR="000A0D10" w:rsidRDefault="000A0D10" w:rsidP="00290DB7">
      <w:pPr>
        <w:spacing w:after="0" w:line="360" w:lineRule="auto"/>
        <w:ind w:firstLine="851"/>
        <w:jc w:val="both"/>
        <w:rPr>
          <w:rStyle w:val="a5"/>
          <w:rFonts w:ascii="Times New Roman" w:hAnsi="Times New Roman" w:cs="Times New Roman"/>
          <w:color w:val="auto"/>
        </w:rPr>
      </w:pPr>
      <w:r w:rsidRPr="009665F9">
        <w:rPr>
          <w:rFonts w:ascii="Times New Roman" w:hAnsi="Times New Roman" w:cs="Times New Roman"/>
        </w:rPr>
        <w:t xml:space="preserve">5. </w:t>
      </w:r>
      <w:r w:rsidRPr="009665F9">
        <w:rPr>
          <w:rFonts w:ascii="Times New Roman" w:hAnsi="Times New Roman" w:cs="Times New Roman"/>
          <w:shd w:val="clear" w:color="auto" w:fill="FFFFFF"/>
        </w:rPr>
        <w:t>Национальная стратегия Кыргызской Республики по достижению гендерного равенства до 2020 года</w:t>
      </w:r>
      <w:r w:rsidRPr="009665F9">
        <w:rPr>
          <w:rFonts w:ascii="Times New Roman" w:hAnsi="Times New Roman" w:cs="Times New Roman"/>
        </w:rPr>
        <w:t xml:space="preserve">: </w:t>
      </w:r>
      <w:hyperlink r:id="rId27" w:history="1">
        <w:r w:rsidRPr="009665F9">
          <w:rPr>
            <w:rStyle w:val="a5"/>
            <w:rFonts w:ascii="Times New Roman" w:hAnsi="Times New Roman" w:cs="Times New Roman"/>
            <w:color w:val="auto"/>
          </w:rPr>
          <w:t>http://cbd.minjust.gov.kg/act/view/ru-ru/12728?cl=ru-ru</w:t>
        </w:r>
      </w:hyperlink>
    </w:p>
    <w:p w:rsidR="00C40D24" w:rsidRDefault="00C40D24" w:rsidP="00290DB7">
      <w:pPr>
        <w:spacing w:after="0" w:line="360" w:lineRule="auto"/>
        <w:ind w:firstLine="851"/>
        <w:jc w:val="both"/>
        <w:rPr>
          <w:rStyle w:val="a5"/>
          <w:rFonts w:ascii="Times New Roman" w:hAnsi="Times New Roman" w:cs="Times New Roman"/>
          <w:color w:val="auto"/>
        </w:rPr>
      </w:pPr>
    </w:p>
    <w:p w:rsidR="00C40D24" w:rsidRPr="009665F9" w:rsidRDefault="00C40D24" w:rsidP="00290DB7">
      <w:pPr>
        <w:spacing w:after="0" w:line="360" w:lineRule="auto"/>
        <w:ind w:firstLine="851"/>
        <w:jc w:val="both"/>
        <w:rPr>
          <w:rStyle w:val="a5"/>
          <w:rFonts w:ascii="Times New Roman" w:hAnsi="Times New Roman" w:cs="Times New Roman"/>
          <w:color w:val="auto"/>
        </w:rPr>
      </w:pPr>
    </w:p>
    <w:tbl>
      <w:tblPr>
        <w:tblW w:w="921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36"/>
        <w:gridCol w:w="4678"/>
      </w:tblGrid>
      <w:tr w:rsidR="000A0D10" w:rsidRPr="003C4DA1">
        <w:tc>
          <w:tcPr>
            <w:tcW w:w="4536" w:type="dxa"/>
            <w:tcBorders>
              <w:top w:val="nil"/>
              <w:left w:val="nil"/>
              <w:bottom w:val="nil"/>
              <w:right w:val="nil"/>
            </w:tcBorders>
          </w:tcPr>
          <w:p w:rsidR="000A0D10" w:rsidRPr="00290DB7" w:rsidRDefault="00040EE4" w:rsidP="00040EE4">
            <w:pPr>
              <w:pStyle w:val="2"/>
              <w:spacing w:before="0" w:line="360" w:lineRule="auto"/>
              <w:jc w:val="center"/>
              <w:rPr>
                <w:rFonts w:ascii="Times New Roman" w:hAnsi="Times New Roman" w:cs="Times New Roman"/>
                <w:b/>
                <w:bCs/>
                <w:color w:val="000000"/>
                <w:sz w:val="24"/>
                <w:szCs w:val="24"/>
              </w:rPr>
            </w:pPr>
            <w:r>
              <w:rPr>
                <w:rFonts w:ascii="Times New Roman" w:hAnsi="Times New Roman" w:cs="Times New Roman"/>
                <w:sz w:val="24"/>
                <w:szCs w:val="24"/>
              </w:rPr>
              <w:br w:type="page"/>
            </w:r>
            <w:bookmarkStart w:id="21" w:name="_Toc27485242"/>
            <w:r w:rsidR="000A0D10" w:rsidRPr="00290DB7">
              <w:rPr>
                <w:rFonts w:ascii="Times New Roman" w:hAnsi="Times New Roman" w:cs="Times New Roman"/>
                <w:b/>
                <w:bCs/>
                <w:color w:val="000000"/>
                <w:sz w:val="24"/>
                <w:szCs w:val="24"/>
              </w:rPr>
              <w:t>Макаров</w:t>
            </w:r>
            <w:r w:rsidR="00D41364" w:rsidRPr="00290DB7">
              <w:rPr>
                <w:rFonts w:ascii="Times New Roman" w:hAnsi="Times New Roman" w:cs="Times New Roman"/>
                <w:b/>
                <w:bCs/>
                <w:color w:val="000000"/>
                <w:sz w:val="24"/>
                <w:szCs w:val="24"/>
              </w:rPr>
              <w:t xml:space="preserve"> А. В.</w:t>
            </w:r>
            <w:r w:rsidR="000A0D10" w:rsidRPr="00290DB7">
              <w:rPr>
                <w:rFonts w:ascii="Times New Roman" w:hAnsi="Times New Roman" w:cs="Times New Roman"/>
                <w:b/>
                <w:bCs/>
                <w:color w:val="000000"/>
                <w:sz w:val="24"/>
                <w:szCs w:val="24"/>
              </w:rPr>
              <w:t>, МУЦА</w:t>
            </w:r>
            <w:bookmarkEnd w:id="21"/>
          </w:p>
          <w:p w:rsidR="000A0D10" w:rsidRPr="00290DB7" w:rsidRDefault="000A0D10" w:rsidP="00040EE4">
            <w:pPr>
              <w:pStyle w:val="2"/>
              <w:spacing w:before="0" w:line="360" w:lineRule="auto"/>
              <w:jc w:val="center"/>
              <w:rPr>
                <w:rFonts w:ascii="Times New Roman" w:hAnsi="Times New Roman" w:cs="Times New Roman"/>
                <w:b/>
                <w:bCs/>
                <w:sz w:val="24"/>
                <w:szCs w:val="24"/>
              </w:rPr>
            </w:pPr>
            <w:bookmarkStart w:id="22" w:name="_Toc27485243"/>
            <w:r w:rsidRPr="00290DB7">
              <w:rPr>
                <w:rFonts w:ascii="Times New Roman" w:hAnsi="Times New Roman" w:cs="Times New Roman"/>
                <w:b/>
                <w:bCs/>
                <w:color w:val="000000"/>
                <w:sz w:val="24"/>
                <w:szCs w:val="24"/>
              </w:rPr>
              <w:t>ГЛОБАЛИЗАЦИЯ КАК ПРОБЛЕМА. О НЕКОТОРЫХ ПОСЛЕДСТВИЯХ ПРОЦЕССА</w:t>
            </w:r>
            <w:r w:rsidRPr="00290DB7">
              <w:rPr>
                <w:rFonts w:ascii="Times New Roman" w:hAnsi="Times New Roman" w:cs="Times New Roman"/>
                <w:b/>
                <w:bCs/>
                <w:sz w:val="24"/>
                <w:szCs w:val="24"/>
              </w:rPr>
              <w:t>.</w:t>
            </w:r>
            <w:bookmarkEnd w:id="22"/>
          </w:p>
        </w:tc>
        <w:tc>
          <w:tcPr>
            <w:tcW w:w="4678" w:type="dxa"/>
            <w:tcBorders>
              <w:top w:val="nil"/>
              <w:left w:val="nil"/>
              <w:bottom w:val="nil"/>
              <w:right w:val="nil"/>
            </w:tcBorders>
          </w:tcPr>
          <w:p w:rsidR="000A0D10" w:rsidRPr="00CA10E6" w:rsidRDefault="000A0D10" w:rsidP="00040EE4">
            <w:pPr>
              <w:spacing w:after="0" w:line="360" w:lineRule="auto"/>
              <w:jc w:val="center"/>
              <w:rPr>
                <w:rFonts w:ascii="Times New Roman" w:hAnsi="Times New Roman" w:cs="Times New Roman"/>
                <w:b/>
                <w:bCs/>
                <w:sz w:val="24"/>
                <w:szCs w:val="24"/>
                <w:lang w:val="en-US"/>
              </w:rPr>
            </w:pPr>
            <w:r w:rsidRPr="00290DB7">
              <w:rPr>
                <w:rFonts w:ascii="Times New Roman" w:hAnsi="Times New Roman" w:cs="Times New Roman"/>
                <w:b/>
                <w:bCs/>
                <w:sz w:val="24"/>
                <w:szCs w:val="24"/>
                <w:lang w:val="en-US"/>
              </w:rPr>
              <w:t>Makarov</w:t>
            </w:r>
            <w:r w:rsidR="00D41364" w:rsidRPr="00CA10E6">
              <w:rPr>
                <w:rFonts w:ascii="Times New Roman" w:hAnsi="Times New Roman" w:cs="Times New Roman"/>
                <w:b/>
                <w:bCs/>
                <w:sz w:val="24"/>
                <w:szCs w:val="24"/>
                <w:lang w:val="en-US"/>
              </w:rPr>
              <w:t xml:space="preserve"> </w:t>
            </w:r>
            <w:r w:rsidR="00D41364" w:rsidRPr="00290DB7">
              <w:rPr>
                <w:rFonts w:ascii="Times New Roman" w:hAnsi="Times New Roman" w:cs="Times New Roman"/>
                <w:b/>
                <w:bCs/>
                <w:sz w:val="24"/>
                <w:szCs w:val="24"/>
                <w:lang w:val="en-US"/>
              </w:rPr>
              <w:t>A</w:t>
            </w:r>
            <w:r w:rsidR="00D41364" w:rsidRPr="00CA10E6">
              <w:rPr>
                <w:rFonts w:ascii="Times New Roman" w:hAnsi="Times New Roman" w:cs="Times New Roman"/>
                <w:b/>
                <w:bCs/>
                <w:sz w:val="24"/>
                <w:szCs w:val="24"/>
                <w:lang w:val="en-US"/>
              </w:rPr>
              <w:t xml:space="preserve">. </w:t>
            </w:r>
            <w:r w:rsidR="00D41364" w:rsidRPr="00290DB7">
              <w:rPr>
                <w:rFonts w:ascii="Times New Roman" w:hAnsi="Times New Roman" w:cs="Times New Roman"/>
                <w:b/>
                <w:bCs/>
                <w:sz w:val="24"/>
                <w:szCs w:val="24"/>
                <w:lang w:val="en-US"/>
              </w:rPr>
              <w:t>V</w:t>
            </w:r>
            <w:r w:rsidR="00D41364" w:rsidRPr="00CA10E6">
              <w:rPr>
                <w:rFonts w:ascii="Times New Roman" w:hAnsi="Times New Roman" w:cs="Times New Roman"/>
                <w:b/>
                <w:bCs/>
                <w:sz w:val="24"/>
                <w:szCs w:val="24"/>
                <w:lang w:val="en-US"/>
              </w:rPr>
              <w:t>.</w:t>
            </w:r>
            <w:r w:rsidRPr="00CA10E6">
              <w:rPr>
                <w:rFonts w:ascii="Times New Roman" w:hAnsi="Times New Roman" w:cs="Times New Roman"/>
                <w:b/>
                <w:bCs/>
                <w:sz w:val="24"/>
                <w:szCs w:val="24"/>
                <w:lang w:val="en-US"/>
              </w:rPr>
              <w:t xml:space="preserve">, </w:t>
            </w:r>
            <w:r w:rsidRPr="00290DB7">
              <w:rPr>
                <w:rFonts w:ascii="Times New Roman" w:hAnsi="Times New Roman" w:cs="Times New Roman"/>
                <w:b/>
                <w:bCs/>
                <w:sz w:val="24"/>
                <w:szCs w:val="24"/>
                <w:lang w:val="en-US"/>
              </w:rPr>
              <w:t>IUCA</w:t>
            </w:r>
          </w:p>
          <w:p w:rsidR="000A0D10" w:rsidRPr="00CA10E6" w:rsidRDefault="000A0D10" w:rsidP="00040EE4">
            <w:pPr>
              <w:spacing w:after="0" w:line="360" w:lineRule="auto"/>
              <w:jc w:val="center"/>
              <w:rPr>
                <w:rFonts w:ascii="Times New Roman" w:hAnsi="Times New Roman" w:cs="Times New Roman"/>
                <w:b/>
                <w:bCs/>
                <w:sz w:val="24"/>
                <w:szCs w:val="24"/>
                <w:lang w:val="en-US"/>
              </w:rPr>
            </w:pPr>
            <w:r w:rsidRPr="00290DB7">
              <w:rPr>
                <w:rFonts w:ascii="Times New Roman" w:hAnsi="Times New Roman" w:cs="Times New Roman"/>
                <w:b/>
                <w:bCs/>
                <w:sz w:val="24"/>
                <w:szCs w:val="24"/>
                <w:lang w:val="en-US"/>
              </w:rPr>
              <w:t>GLOBALIZATION</w:t>
            </w:r>
            <w:r w:rsidRPr="00CA10E6">
              <w:rPr>
                <w:rFonts w:ascii="Times New Roman" w:hAnsi="Times New Roman" w:cs="Times New Roman"/>
                <w:b/>
                <w:bCs/>
                <w:sz w:val="24"/>
                <w:szCs w:val="24"/>
                <w:lang w:val="en-US"/>
              </w:rPr>
              <w:t xml:space="preserve"> </w:t>
            </w:r>
            <w:r w:rsidRPr="00290DB7">
              <w:rPr>
                <w:rFonts w:ascii="Times New Roman" w:hAnsi="Times New Roman" w:cs="Times New Roman"/>
                <w:b/>
                <w:bCs/>
                <w:sz w:val="24"/>
                <w:szCs w:val="24"/>
                <w:lang w:val="en-US"/>
              </w:rPr>
              <w:t>AS</w:t>
            </w:r>
            <w:r w:rsidRPr="00CA10E6">
              <w:rPr>
                <w:rFonts w:ascii="Times New Roman" w:hAnsi="Times New Roman" w:cs="Times New Roman"/>
                <w:b/>
                <w:bCs/>
                <w:sz w:val="24"/>
                <w:szCs w:val="24"/>
                <w:lang w:val="en-US"/>
              </w:rPr>
              <w:t xml:space="preserve"> </w:t>
            </w:r>
            <w:r w:rsidRPr="00290DB7">
              <w:rPr>
                <w:rFonts w:ascii="Times New Roman" w:hAnsi="Times New Roman" w:cs="Times New Roman"/>
                <w:b/>
                <w:bCs/>
                <w:sz w:val="24"/>
                <w:szCs w:val="24"/>
                <w:lang w:val="en-US"/>
              </w:rPr>
              <w:t>A</w:t>
            </w:r>
            <w:r w:rsidRPr="00CA10E6">
              <w:rPr>
                <w:rFonts w:ascii="Times New Roman" w:hAnsi="Times New Roman" w:cs="Times New Roman"/>
                <w:b/>
                <w:bCs/>
                <w:sz w:val="24"/>
                <w:szCs w:val="24"/>
                <w:lang w:val="en-US"/>
              </w:rPr>
              <w:t xml:space="preserve"> </w:t>
            </w:r>
            <w:r w:rsidRPr="00290DB7">
              <w:rPr>
                <w:rFonts w:ascii="Times New Roman" w:hAnsi="Times New Roman" w:cs="Times New Roman"/>
                <w:b/>
                <w:bCs/>
                <w:sz w:val="24"/>
                <w:szCs w:val="24"/>
                <w:lang w:val="en-US"/>
              </w:rPr>
              <w:t>PROBLEM</w:t>
            </w:r>
            <w:r w:rsidRPr="00CA10E6">
              <w:rPr>
                <w:rFonts w:ascii="Times New Roman" w:hAnsi="Times New Roman" w:cs="Times New Roman"/>
                <w:b/>
                <w:bCs/>
                <w:sz w:val="24"/>
                <w:szCs w:val="24"/>
                <w:lang w:val="en-US"/>
              </w:rPr>
              <w:t xml:space="preserve">. </w:t>
            </w:r>
            <w:r w:rsidRPr="00290DB7">
              <w:rPr>
                <w:rFonts w:ascii="Times New Roman" w:hAnsi="Times New Roman" w:cs="Times New Roman"/>
                <w:b/>
                <w:bCs/>
                <w:sz w:val="24"/>
                <w:szCs w:val="24"/>
                <w:lang w:val="en-US"/>
              </w:rPr>
              <w:t>ABOUT</w:t>
            </w:r>
            <w:r w:rsidRPr="00CA10E6">
              <w:rPr>
                <w:rFonts w:ascii="Times New Roman" w:hAnsi="Times New Roman" w:cs="Times New Roman"/>
                <w:b/>
                <w:bCs/>
                <w:sz w:val="24"/>
                <w:szCs w:val="24"/>
                <w:lang w:val="en-US"/>
              </w:rPr>
              <w:t xml:space="preserve"> </w:t>
            </w:r>
            <w:r w:rsidRPr="00290DB7">
              <w:rPr>
                <w:rFonts w:ascii="Times New Roman" w:hAnsi="Times New Roman" w:cs="Times New Roman"/>
                <w:b/>
                <w:bCs/>
                <w:sz w:val="24"/>
                <w:szCs w:val="24"/>
                <w:lang w:val="en-US"/>
              </w:rPr>
              <w:t>SOME</w:t>
            </w:r>
            <w:r w:rsidRPr="00CA10E6">
              <w:rPr>
                <w:rFonts w:ascii="Times New Roman" w:hAnsi="Times New Roman" w:cs="Times New Roman"/>
                <w:b/>
                <w:bCs/>
                <w:sz w:val="24"/>
                <w:szCs w:val="24"/>
                <w:lang w:val="en-US"/>
              </w:rPr>
              <w:t xml:space="preserve"> </w:t>
            </w:r>
            <w:r w:rsidRPr="00290DB7">
              <w:rPr>
                <w:rFonts w:ascii="Times New Roman" w:hAnsi="Times New Roman" w:cs="Times New Roman"/>
                <w:b/>
                <w:bCs/>
                <w:sz w:val="24"/>
                <w:szCs w:val="24"/>
                <w:lang w:val="en-US"/>
              </w:rPr>
              <w:t>CONSEQUENCES</w:t>
            </w:r>
            <w:r w:rsidRPr="00CA10E6">
              <w:rPr>
                <w:rFonts w:ascii="Times New Roman" w:hAnsi="Times New Roman" w:cs="Times New Roman"/>
                <w:b/>
                <w:bCs/>
                <w:sz w:val="24"/>
                <w:szCs w:val="24"/>
                <w:lang w:val="en-US"/>
              </w:rPr>
              <w:t xml:space="preserve"> </w:t>
            </w:r>
            <w:r w:rsidRPr="00290DB7">
              <w:rPr>
                <w:rFonts w:ascii="Times New Roman" w:hAnsi="Times New Roman" w:cs="Times New Roman"/>
                <w:b/>
                <w:bCs/>
                <w:sz w:val="24"/>
                <w:szCs w:val="24"/>
                <w:lang w:val="en-US"/>
              </w:rPr>
              <w:t>OF</w:t>
            </w:r>
            <w:r w:rsidRPr="00CA10E6">
              <w:rPr>
                <w:rFonts w:ascii="Times New Roman" w:hAnsi="Times New Roman" w:cs="Times New Roman"/>
                <w:b/>
                <w:bCs/>
                <w:sz w:val="24"/>
                <w:szCs w:val="24"/>
                <w:lang w:val="en-US"/>
              </w:rPr>
              <w:t xml:space="preserve"> </w:t>
            </w:r>
            <w:r w:rsidRPr="00290DB7">
              <w:rPr>
                <w:rFonts w:ascii="Times New Roman" w:hAnsi="Times New Roman" w:cs="Times New Roman"/>
                <w:b/>
                <w:bCs/>
                <w:sz w:val="24"/>
                <w:szCs w:val="24"/>
                <w:lang w:val="en-US"/>
              </w:rPr>
              <w:t>THE</w:t>
            </w:r>
            <w:r w:rsidRPr="00CA10E6">
              <w:rPr>
                <w:rFonts w:ascii="Times New Roman" w:hAnsi="Times New Roman" w:cs="Times New Roman"/>
                <w:b/>
                <w:bCs/>
                <w:sz w:val="24"/>
                <w:szCs w:val="24"/>
                <w:lang w:val="en-US"/>
              </w:rPr>
              <w:t xml:space="preserve"> </w:t>
            </w:r>
            <w:r w:rsidRPr="00290DB7">
              <w:rPr>
                <w:rFonts w:ascii="Times New Roman" w:hAnsi="Times New Roman" w:cs="Times New Roman"/>
                <w:b/>
                <w:bCs/>
                <w:sz w:val="24"/>
                <w:szCs w:val="24"/>
                <w:lang w:val="en-US"/>
              </w:rPr>
              <w:t>PROCESS</w:t>
            </w:r>
          </w:p>
        </w:tc>
      </w:tr>
      <w:tr w:rsidR="000A0D10" w:rsidRPr="003C4DA1">
        <w:tc>
          <w:tcPr>
            <w:tcW w:w="4536" w:type="dxa"/>
            <w:tcBorders>
              <w:top w:val="nil"/>
              <w:left w:val="nil"/>
              <w:bottom w:val="nil"/>
              <w:right w:val="nil"/>
            </w:tcBorders>
          </w:tcPr>
          <w:p w:rsidR="000A0D10" w:rsidRPr="00CA10E6" w:rsidRDefault="000A0D10" w:rsidP="00290DB7">
            <w:pPr>
              <w:spacing w:after="0" w:line="360" w:lineRule="auto"/>
              <w:ind w:firstLine="851"/>
              <w:jc w:val="both"/>
              <w:rPr>
                <w:rFonts w:ascii="Times New Roman" w:hAnsi="Times New Roman" w:cs="Times New Roman"/>
                <w:sz w:val="24"/>
                <w:szCs w:val="24"/>
                <w:lang w:val="en-US"/>
              </w:rPr>
            </w:pPr>
          </w:p>
        </w:tc>
        <w:tc>
          <w:tcPr>
            <w:tcW w:w="4678" w:type="dxa"/>
            <w:tcBorders>
              <w:top w:val="nil"/>
              <w:left w:val="nil"/>
              <w:bottom w:val="nil"/>
              <w:right w:val="nil"/>
            </w:tcBorders>
          </w:tcPr>
          <w:p w:rsidR="000A0D10" w:rsidRPr="00CA10E6" w:rsidRDefault="000A0D10" w:rsidP="00290DB7">
            <w:pPr>
              <w:spacing w:after="0" w:line="360" w:lineRule="auto"/>
              <w:ind w:firstLine="851"/>
              <w:jc w:val="both"/>
              <w:rPr>
                <w:rFonts w:ascii="Times New Roman" w:hAnsi="Times New Roman" w:cs="Times New Roman"/>
                <w:b/>
                <w:bCs/>
                <w:sz w:val="24"/>
                <w:szCs w:val="24"/>
                <w:lang w:val="en-US"/>
              </w:rPr>
            </w:pPr>
          </w:p>
        </w:tc>
      </w:tr>
      <w:tr w:rsidR="000A0D10" w:rsidRPr="003C4DA1" w:rsidTr="00040EE4">
        <w:tc>
          <w:tcPr>
            <w:tcW w:w="4536" w:type="dxa"/>
            <w:tcBorders>
              <w:top w:val="nil"/>
              <w:left w:val="nil"/>
              <w:bottom w:val="nil"/>
              <w:right w:val="nil"/>
            </w:tcBorders>
          </w:tcPr>
          <w:p w:rsidR="000A0D10" w:rsidRPr="007C07BC" w:rsidRDefault="000A0D10" w:rsidP="00290DB7">
            <w:pPr>
              <w:spacing w:after="0" w:line="360" w:lineRule="auto"/>
              <w:ind w:firstLine="851"/>
              <w:jc w:val="both"/>
              <w:rPr>
                <w:rFonts w:ascii="Times New Roman" w:hAnsi="Times New Roman" w:cs="Times New Roman"/>
                <w:b/>
                <w:bCs/>
                <w:i/>
                <w:iCs/>
                <w:sz w:val="20"/>
                <w:szCs w:val="20"/>
              </w:rPr>
            </w:pPr>
            <w:r w:rsidRPr="007C07BC">
              <w:rPr>
                <w:rFonts w:ascii="Times New Roman" w:hAnsi="Times New Roman" w:cs="Times New Roman"/>
                <w:bCs/>
                <w:i/>
                <w:iCs/>
                <w:sz w:val="20"/>
                <w:szCs w:val="20"/>
              </w:rPr>
              <w:t>Аннотация.</w:t>
            </w:r>
            <w:r w:rsidRPr="007C07BC">
              <w:rPr>
                <w:rFonts w:ascii="Times New Roman" w:hAnsi="Times New Roman" w:cs="Times New Roman"/>
                <w:b/>
                <w:bCs/>
                <w:i/>
                <w:iCs/>
                <w:sz w:val="20"/>
                <w:szCs w:val="20"/>
              </w:rPr>
              <w:t xml:space="preserve"> </w:t>
            </w:r>
            <w:r w:rsidRPr="007C07BC">
              <w:rPr>
                <w:rFonts w:ascii="Times New Roman" w:hAnsi="Times New Roman" w:cs="Times New Roman"/>
                <w:i/>
                <w:iCs/>
                <w:sz w:val="20"/>
                <w:szCs w:val="20"/>
              </w:rPr>
              <w:t>В статье рассматривае</w:t>
            </w:r>
            <w:r w:rsidRPr="007C07BC">
              <w:rPr>
                <w:rFonts w:ascii="Times New Roman" w:hAnsi="Times New Roman" w:cs="Times New Roman"/>
                <w:i/>
                <w:iCs/>
                <w:sz w:val="20"/>
                <w:szCs w:val="20"/>
              </w:rPr>
              <w:t>т</w:t>
            </w:r>
            <w:r w:rsidRPr="007C07BC">
              <w:rPr>
                <w:rFonts w:ascii="Times New Roman" w:hAnsi="Times New Roman" w:cs="Times New Roman"/>
                <w:i/>
                <w:iCs/>
                <w:sz w:val="20"/>
                <w:szCs w:val="20"/>
              </w:rPr>
              <w:t>ся сущность политической и культурной глобал</w:t>
            </w:r>
            <w:r w:rsidRPr="007C07BC">
              <w:rPr>
                <w:rFonts w:ascii="Times New Roman" w:hAnsi="Times New Roman" w:cs="Times New Roman"/>
                <w:i/>
                <w:iCs/>
                <w:sz w:val="20"/>
                <w:szCs w:val="20"/>
              </w:rPr>
              <w:t>и</w:t>
            </w:r>
            <w:r w:rsidRPr="007C07BC">
              <w:rPr>
                <w:rFonts w:ascii="Times New Roman" w:hAnsi="Times New Roman" w:cs="Times New Roman"/>
                <w:i/>
                <w:iCs/>
                <w:sz w:val="20"/>
                <w:szCs w:val="20"/>
              </w:rPr>
              <w:t>зации применительно к странам переходного т</w:t>
            </w:r>
            <w:r w:rsidRPr="007C07BC">
              <w:rPr>
                <w:rFonts w:ascii="Times New Roman" w:hAnsi="Times New Roman" w:cs="Times New Roman"/>
                <w:i/>
                <w:iCs/>
                <w:sz w:val="20"/>
                <w:szCs w:val="20"/>
              </w:rPr>
              <w:t>и</w:t>
            </w:r>
            <w:r w:rsidRPr="007C07BC">
              <w:rPr>
                <w:rFonts w:ascii="Times New Roman" w:hAnsi="Times New Roman" w:cs="Times New Roman"/>
                <w:i/>
                <w:iCs/>
                <w:sz w:val="20"/>
                <w:szCs w:val="20"/>
              </w:rPr>
              <w:t>па и развивающимся странам. Проводится ан</w:t>
            </w:r>
            <w:r w:rsidRPr="007C07BC">
              <w:rPr>
                <w:rFonts w:ascii="Times New Roman" w:hAnsi="Times New Roman" w:cs="Times New Roman"/>
                <w:i/>
                <w:iCs/>
                <w:sz w:val="20"/>
                <w:szCs w:val="20"/>
              </w:rPr>
              <w:t>а</w:t>
            </w:r>
            <w:r w:rsidRPr="007C07BC">
              <w:rPr>
                <w:rFonts w:ascii="Times New Roman" w:hAnsi="Times New Roman" w:cs="Times New Roman"/>
                <w:i/>
                <w:iCs/>
                <w:sz w:val="20"/>
                <w:szCs w:val="20"/>
              </w:rPr>
              <w:t>лиз целей и инструментариев, а также наиболее выраженных последствий глобализационного влияния на политическую и культурную жизнь развивающихся и переходных обществ.</w:t>
            </w:r>
          </w:p>
        </w:tc>
        <w:tc>
          <w:tcPr>
            <w:tcW w:w="4678" w:type="dxa"/>
            <w:tcBorders>
              <w:top w:val="nil"/>
              <w:left w:val="nil"/>
              <w:bottom w:val="nil"/>
              <w:right w:val="nil"/>
            </w:tcBorders>
          </w:tcPr>
          <w:p w:rsidR="000A0D10" w:rsidRPr="007C07BC" w:rsidRDefault="000A0D10" w:rsidP="00290DB7">
            <w:pPr>
              <w:spacing w:after="0" w:line="360" w:lineRule="auto"/>
              <w:ind w:firstLine="851"/>
              <w:jc w:val="both"/>
              <w:rPr>
                <w:rFonts w:ascii="Times New Roman" w:hAnsi="Times New Roman" w:cs="Times New Roman"/>
                <w:b/>
                <w:bCs/>
                <w:i/>
                <w:iCs/>
                <w:sz w:val="20"/>
                <w:szCs w:val="20"/>
                <w:lang w:val="en-US"/>
              </w:rPr>
            </w:pPr>
            <w:r w:rsidRPr="007C07BC">
              <w:rPr>
                <w:rFonts w:ascii="Times New Roman" w:hAnsi="Times New Roman" w:cs="Times New Roman"/>
                <w:bCs/>
                <w:i/>
                <w:iCs/>
                <w:sz w:val="20"/>
                <w:szCs w:val="20"/>
                <w:lang w:val="en-US"/>
              </w:rPr>
              <w:t>Abstract.</w:t>
            </w:r>
            <w:r w:rsidRPr="007C07BC">
              <w:rPr>
                <w:rFonts w:ascii="Times New Roman" w:hAnsi="Times New Roman" w:cs="Times New Roman"/>
                <w:b/>
                <w:bCs/>
                <w:i/>
                <w:iCs/>
                <w:sz w:val="20"/>
                <w:szCs w:val="20"/>
                <w:lang w:val="en-US"/>
              </w:rPr>
              <w:t xml:space="preserve"> </w:t>
            </w:r>
            <w:r w:rsidRPr="007C07BC">
              <w:rPr>
                <w:rFonts w:ascii="Times New Roman" w:hAnsi="Times New Roman" w:cs="Times New Roman"/>
                <w:i/>
                <w:iCs/>
                <w:sz w:val="20"/>
                <w:szCs w:val="20"/>
                <w:lang w:val="en-US"/>
              </w:rPr>
              <w:t>The article examines the essence of political and cultural globalization in relation to tra</w:t>
            </w:r>
            <w:r w:rsidRPr="007C07BC">
              <w:rPr>
                <w:rFonts w:ascii="Times New Roman" w:hAnsi="Times New Roman" w:cs="Times New Roman"/>
                <w:i/>
                <w:iCs/>
                <w:sz w:val="20"/>
                <w:szCs w:val="20"/>
                <w:lang w:val="en-US"/>
              </w:rPr>
              <w:t>n</w:t>
            </w:r>
            <w:r w:rsidRPr="007C07BC">
              <w:rPr>
                <w:rFonts w:ascii="Times New Roman" w:hAnsi="Times New Roman" w:cs="Times New Roman"/>
                <w:i/>
                <w:iCs/>
                <w:sz w:val="20"/>
                <w:szCs w:val="20"/>
                <w:lang w:val="en-US"/>
              </w:rPr>
              <w:t>sitional countries and developing countries. An anal</w:t>
            </w:r>
            <w:r w:rsidRPr="007C07BC">
              <w:rPr>
                <w:rFonts w:ascii="Times New Roman" w:hAnsi="Times New Roman" w:cs="Times New Roman"/>
                <w:i/>
                <w:iCs/>
                <w:sz w:val="20"/>
                <w:szCs w:val="20"/>
                <w:lang w:val="en-US"/>
              </w:rPr>
              <w:t>y</w:t>
            </w:r>
            <w:r w:rsidRPr="007C07BC">
              <w:rPr>
                <w:rFonts w:ascii="Times New Roman" w:hAnsi="Times New Roman" w:cs="Times New Roman"/>
                <w:i/>
                <w:iCs/>
                <w:sz w:val="20"/>
                <w:szCs w:val="20"/>
                <w:lang w:val="en-US"/>
              </w:rPr>
              <w:t>sis of the goals and tools, as well as the most pr</w:t>
            </w:r>
            <w:r w:rsidRPr="007C07BC">
              <w:rPr>
                <w:rFonts w:ascii="Times New Roman" w:hAnsi="Times New Roman" w:cs="Times New Roman"/>
                <w:i/>
                <w:iCs/>
                <w:sz w:val="20"/>
                <w:szCs w:val="20"/>
                <w:lang w:val="en-US"/>
              </w:rPr>
              <w:t>o</w:t>
            </w:r>
            <w:r w:rsidRPr="007C07BC">
              <w:rPr>
                <w:rFonts w:ascii="Times New Roman" w:hAnsi="Times New Roman" w:cs="Times New Roman"/>
                <w:i/>
                <w:iCs/>
                <w:sz w:val="20"/>
                <w:szCs w:val="20"/>
                <w:lang w:val="en-US"/>
              </w:rPr>
              <w:t>nounced effects of globalization impact on the political and cultural life of developing and transitional soci</w:t>
            </w:r>
            <w:r w:rsidRPr="007C07BC">
              <w:rPr>
                <w:rFonts w:ascii="Times New Roman" w:hAnsi="Times New Roman" w:cs="Times New Roman"/>
                <w:i/>
                <w:iCs/>
                <w:sz w:val="20"/>
                <w:szCs w:val="20"/>
                <w:lang w:val="en-US"/>
              </w:rPr>
              <w:t>e</w:t>
            </w:r>
            <w:r w:rsidRPr="007C07BC">
              <w:rPr>
                <w:rFonts w:ascii="Times New Roman" w:hAnsi="Times New Roman" w:cs="Times New Roman"/>
                <w:i/>
                <w:iCs/>
                <w:sz w:val="20"/>
                <w:szCs w:val="20"/>
                <w:lang w:val="en-US"/>
              </w:rPr>
              <w:t>ties.</w:t>
            </w:r>
          </w:p>
        </w:tc>
      </w:tr>
      <w:tr w:rsidR="000A0D10" w:rsidRPr="003C4DA1" w:rsidTr="00040EE4">
        <w:tc>
          <w:tcPr>
            <w:tcW w:w="4536" w:type="dxa"/>
            <w:tcBorders>
              <w:top w:val="nil"/>
              <w:left w:val="nil"/>
              <w:bottom w:val="nil"/>
              <w:right w:val="nil"/>
            </w:tcBorders>
          </w:tcPr>
          <w:p w:rsidR="000A0D10" w:rsidRPr="007C07BC" w:rsidRDefault="000A0D10" w:rsidP="00290DB7">
            <w:pPr>
              <w:spacing w:after="0" w:line="360" w:lineRule="auto"/>
              <w:ind w:firstLine="851"/>
              <w:jc w:val="both"/>
              <w:rPr>
                <w:rFonts w:ascii="Times New Roman" w:hAnsi="Times New Roman" w:cs="Times New Roman"/>
                <w:b/>
                <w:bCs/>
                <w:i/>
                <w:iCs/>
                <w:sz w:val="20"/>
                <w:szCs w:val="20"/>
              </w:rPr>
            </w:pPr>
            <w:r w:rsidRPr="007C07BC">
              <w:rPr>
                <w:rFonts w:ascii="Times New Roman" w:hAnsi="Times New Roman" w:cs="Times New Roman"/>
                <w:bCs/>
                <w:i/>
                <w:iCs/>
                <w:sz w:val="20"/>
                <w:szCs w:val="20"/>
              </w:rPr>
              <w:t>Ключевые слова:</w:t>
            </w:r>
            <w:r w:rsidRPr="007C07BC">
              <w:rPr>
                <w:rFonts w:ascii="Times New Roman" w:hAnsi="Times New Roman" w:cs="Times New Roman"/>
                <w:b/>
                <w:bCs/>
                <w:i/>
                <w:iCs/>
                <w:sz w:val="20"/>
                <w:szCs w:val="20"/>
              </w:rPr>
              <w:t xml:space="preserve"> </w:t>
            </w:r>
            <w:r w:rsidRPr="007C07BC">
              <w:rPr>
                <w:rFonts w:ascii="Times New Roman" w:hAnsi="Times New Roman" w:cs="Times New Roman"/>
                <w:i/>
                <w:iCs/>
                <w:sz w:val="20"/>
                <w:szCs w:val="20"/>
              </w:rPr>
              <w:t>политическая глобал</w:t>
            </w:r>
            <w:r w:rsidRPr="007C07BC">
              <w:rPr>
                <w:rFonts w:ascii="Times New Roman" w:hAnsi="Times New Roman" w:cs="Times New Roman"/>
                <w:i/>
                <w:iCs/>
                <w:sz w:val="20"/>
                <w:szCs w:val="20"/>
              </w:rPr>
              <w:t>и</w:t>
            </w:r>
            <w:r w:rsidRPr="007C07BC">
              <w:rPr>
                <w:rFonts w:ascii="Times New Roman" w:hAnsi="Times New Roman" w:cs="Times New Roman"/>
                <w:i/>
                <w:iCs/>
                <w:sz w:val="20"/>
                <w:szCs w:val="20"/>
              </w:rPr>
              <w:t>зация, суверенитет, демократизация, имитация, власть, культурная глобализация, транскульт</w:t>
            </w:r>
            <w:r w:rsidRPr="007C07BC">
              <w:rPr>
                <w:rFonts w:ascii="Times New Roman" w:hAnsi="Times New Roman" w:cs="Times New Roman"/>
                <w:i/>
                <w:iCs/>
                <w:sz w:val="20"/>
                <w:szCs w:val="20"/>
              </w:rPr>
              <w:t>у</w:t>
            </w:r>
            <w:r w:rsidRPr="007C07BC">
              <w:rPr>
                <w:rFonts w:ascii="Times New Roman" w:hAnsi="Times New Roman" w:cs="Times New Roman"/>
                <w:i/>
                <w:iCs/>
                <w:sz w:val="20"/>
                <w:szCs w:val="20"/>
              </w:rPr>
              <w:t>ра, мультикультурализм, ценностный конфликт.</w:t>
            </w:r>
          </w:p>
        </w:tc>
        <w:tc>
          <w:tcPr>
            <w:tcW w:w="4678" w:type="dxa"/>
            <w:tcBorders>
              <w:top w:val="nil"/>
              <w:left w:val="nil"/>
              <w:bottom w:val="nil"/>
              <w:right w:val="nil"/>
            </w:tcBorders>
          </w:tcPr>
          <w:p w:rsidR="000A0D10" w:rsidRPr="007C07BC" w:rsidRDefault="000A0D10" w:rsidP="00290DB7">
            <w:pPr>
              <w:spacing w:after="0" w:line="360" w:lineRule="auto"/>
              <w:ind w:firstLine="851"/>
              <w:jc w:val="both"/>
              <w:rPr>
                <w:rFonts w:ascii="Times New Roman" w:hAnsi="Times New Roman" w:cs="Times New Roman"/>
                <w:b/>
                <w:bCs/>
                <w:i/>
                <w:iCs/>
                <w:sz w:val="20"/>
                <w:szCs w:val="20"/>
                <w:lang w:val="en-US"/>
              </w:rPr>
            </w:pPr>
            <w:r w:rsidRPr="007C07BC">
              <w:rPr>
                <w:rFonts w:ascii="Times New Roman" w:hAnsi="Times New Roman" w:cs="Times New Roman"/>
                <w:bCs/>
                <w:i/>
                <w:iCs/>
                <w:sz w:val="20"/>
                <w:szCs w:val="20"/>
                <w:lang w:val="en-US"/>
              </w:rPr>
              <w:t>Key words:</w:t>
            </w:r>
            <w:r w:rsidRPr="007C07BC">
              <w:rPr>
                <w:rFonts w:ascii="Times New Roman" w:hAnsi="Times New Roman" w:cs="Times New Roman"/>
                <w:b/>
                <w:bCs/>
                <w:i/>
                <w:iCs/>
                <w:sz w:val="20"/>
                <w:szCs w:val="20"/>
                <w:lang w:val="en-US"/>
              </w:rPr>
              <w:t xml:space="preserve"> </w:t>
            </w:r>
            <w:r w:rsidRPr="007C07BC">
              <w:rPr>
                <w:rFonts w:ascii="Times New Roman" w:hAnsi="Times New Roman" w:cs="Times New Roman"/>
                <w:i/>
                <w:iCs/>
                <w:sz w:val="20"/>
                <w:szCs w:val="20"/>
                <w:lang w:val="en-US"/>
              </w:rPr>
              <w:t>political globalization, sove</w:t>
            </w:r>
            <w:r w:rsidRPr="007C07BC">
              <w:rPr>
                <w:rFonts w:ascii="Times New Roman" w:hAnsi="Times New Roman" w:cs="Times New Roman"/>
                <w:i/>
                <w:iCs/>
                <w:sz w:val="20"/>
                <w:szCs w:val="20"/>
                <w:lang w:val="en-US"/>
              </w:rPr>
              <w:t>r</w:t>
            </w:r>
            <w:r w:rsidRPr="007C07BC">
              <w:rPr>
                <w:rFonts w:ascii="Times New Roman" w:hAnsi="Times New Roman" w:cs="Times New Roman"/>
                <w:i/>
                <w:iCs/>
                <w:sz w:val="20"/>
                <w:szCs w:val="20"/>
                <w:lang w:val="en-US"/>
              </w:rPr>
              <w:t>eignty, democratization, imitation, power, cultural globalization, transculture, multiculturalism, value conflict.</w:t>
            </w:r>
          </w:p>
        </w:tc>
      </w:tr>
      <w:tr w:rsidR="000A0D10" w:rsidRPr="003C4DA1" w:rsidTr="00040EE4">
        <w:tc>
          <w:tcPr>
            <w:tcW w:w="4536" w:type="dxa"/>
            <w:tcBorders>
              <w:top w:val="nil"/>
              <w:left w:val="nil"/>
              <w:bottom w:val="nil"/>
              <w:right w:val="nil"/>
            </w:tcBorders>
          </w:tcPr>
          <w:p w:rsidR="000A0D10" w:rsidRPr="007C07BC" w:rsidRDefault="000A0D10" w:rsidP="00290DB7">
            <w:pPr>
              <w:spacing w:after="0" w:line="360" w:lineRule="auto"/>
              <w:ind w:firstLine="851"/>
              <w:jc w:val="both"/>
              <w:rPr>
                <w:rFonts w:ascii="Times New Roman" w:hAnsi="Times New Roman" w:cs="Times New Roman"/>
                <w:i/>
                <w:iCs/>
                <w:sz w:val="20"/>
                <w:szCs w:val="20"/>
              </w:rPr>
            </w:pPr>
            <w:r w:rsidRPr="007C07BC">
              <w:rPr>
                <w:rFonts w:ascii="Times New Roman" w:hAnsi="Times New Roman" w:cs="Times New Roman"/>
                <w:bCs/>
                <w:i/>
                <w:iCs/>
                <w:sz w:val="20"/>
                <w:szCs w:val="20"/>
              </w:rPr>
              <w:t>Сведения об авторе:</w:t>
            </w:r>
            <w:r w:rsidRPr="007C07BC">
              <w:rPr>
                <w:rFonts w:ascii="Times New Roman" w:hAnsi="Times New Roman" w:cs="Times New Roman"/>
                <w:b/>
                <w:bCs/>
                <w:i/>
                <w:iCs/>
                <w:sz w:val="20"/>
                <w:szCs w:val="20"/>
              </w:rPr>
              <w:t xml:space="preserve"> </w:t>
            </w:r>
            <w:r w:rsidRPr="007C07BC">
              <w:rPr>
                <w:rFonts w:ascii="Times New Roman" w:hAnsi="Times New Roman" w:cs="Times New Roman"/>
                <w:i/>
                <w:iCs/>
                <w:sz w:val="20"/>
                <w:szCs w:val="20"/>
              </w:rPr>
              <w:t>Макаров Анат</w:t>
            </w:r>
            <w:r w:rsidRPr="007C07BC">
              <w:rPr>
                <w:rFonts w:ascii="Times New Roman" w:hAnsi="Times New Roman" w:cs="Times New Roman"/>
                <w:i/>
                <w:iCs/>
                <w:sz w:val="20"/>
                <w:szCs w:val="20"/>
              </w:rPr>
              <w:t>о</w:t>
            </w:r>
            <w:r w:rsidRPr="007C07BC">
              <w:rPr>
                <w:rFonts w:ascii="Times New Roman" w:hAnsi="Times New Roman" w:cs="Times New Roman"/>
                <w:i/>
                <w:iCs/>
                <w:sz w:val="20"/>
                <w:szCs w:val="20"/>
              </w:rPr>
              <w:t>лий Вячеславович, историк, преподаватель общ</w:t>
            </w:r>
            <w:r w:rsidRPr="007C07BC">
              <w:rPr>
                <w:rFonts w:ascii="Times New Roman" w:hAnsi="Times New Roman" w:cs="Times New Roman"/>
                <w:i/>
                <w:iCs/>
                <w:sz w:val="20"/>
                <w:szCs w:val="20"/>
              </w:rPr>
              <w:t>е</w:t>
            </w:r>
            <w:r w:rsidRPr="007C07BC">
              <w:rPr>
                <w:rFonts w:ascii="Times New Roman" w:hAnsi="Times New Roman" w:cs="Times New Roman"/>
                <w:i/>
                <w:iCs/>
                <w:sz w:val="20"/>
                <w:szCs w:val="20"/>
              </w:rPr>
              <w:t>ственных дисциплин, руководитель направления «международные отношения» МУЦА, и.о. доцента направления «международные о</w:t>
            </w:r>
            <w:r w:rsidRPr="007C07BC">
              <w:rPr>
                <w:rFonts w:ascii="Times New Roman" w:hAnsi="Times New Roman" w:cs="Times New Roman"/>
                <w:i/>
                <w:iCs/>
                <w:sz w:val="20"/>
                <w:szCs w:val="20"/>
              </w:rPr>
              <w:t>т</w:t>
            </w:r>
            <w:r w:rsidRPr="007C07BC">
              <w:rPr>
                <w:rFonts w:ascii="Times New Roman" w:hAnsi="Times New Roman" w:cs="Times New Roman"/>
                <w:i/>
                <w:iCs/>
                <w:sz w:val="20"/>
                <w:szCs w:val="20"/>
              </w:rPr>
              <w:t>ношения».</w:t>
            </w:r>
          </w:p>
          <w:p w:rsidR="000A0D10" w:rsidRPr="007C07BC" w:rsidRDefault="000A0D10" w:rsidP="00290DB7">
            <w:pPr>
              <w:spacing w:after="0" w:line="360" w:lineRule="auto"/>
              <w:ind w:firstLine="851"/>
              <w:jc w:val="both"/>
              <w:rPr>
                <w:rFonts w:ascii="Times New Roman" w:hAnsi="Times New Roman" w:cs="Times New Roman"/>
                <w:sz w:val="20"/>
                <w:szCs w:val="20"/>
              </w:rPr>
            </w:pPr>
            <w:r w:rsidRPr="007C07BC">
              <w:rPr>
                <w:rFonts w:ascii="Times New Roman" w:hAnsi="Times New Roman" w:cs="Times New Roman"/>
                <w:i/>
                <w:iCs/>
                <w:sz w:val="20"/>
                <w:szCs w:val="20"/>
              </w:rPr>
              <w:t>Место работы: Международный ун</w:t>
            </w:r>
            <w:r w:rsidRPr="007C07BC">
              <w:rPr>
                <w:rFonts w:ascii="Times New Roman" w:hAnsi="Times New Roman" w:cs="Times New Roman"/>
                <w:i/>
                <w:iCs/>
                <w:sz w:val="20"/>
                <w:szCs w:val="20"/>
              </w:rPr>
              <w:t>и</w:t>
            </w:r>
            <w:r w:rsidRPr="007C07BC">
              <w:rPr>
                <w:rFonts w:ascii="Times New Roman" w:hAnsi="Times New Roman" w:cs="Times New Roman"/>
                <w:i/>
                <w:iCs/>
                <w:sz w:val="20"/>
                <w:szCs w:val="20"/>
              </w:rPr>
              <w:t>верситет в Центральной Азии.</w:t>
            </w:r>
          </w:p>
        </w:tc>
        <w:tc>
          <w:tcPr>
            <w:tcW w:w="4678" w:type="dxa"/>
            <w:tcBorders>
              <w:top w:val="nil"/>
              <w:left w:val="nil"/>
              <w:bottom w:val="nil"/>
              <w:right w:val="nil"/>
            </w:tcBorders>
          </w:tcPr>
          <w:p w:rsidR="000A0D10" w:rsidRPr="007C07BC" w:rsidRDefault="000A0D10" w:rsidP="00290DB7">
            <w:pPr>
              <w:spacing w:after="0" w:line="360" w:lineRule="auto"/>
              <w:ind w:firstLine="851"/>
              <w:jc w:val="both"/>
              <w:rPr>
                <w:rFonts w:ascii="Times New Roman" w:hAnsi="Times New Roman" w:cs="Times New Roman"/>
                <w:i/>
                <w:iCs/>
                <w:sz w:val="20"/>
                <w:szCs w:val="20"/>
                <w:lang w:val="en-US"/>
              </w:rPr>
            </w:pPr>
            <w:r w:rsidRPr="007C07BC">
              <w:rPr>
                <w:rFonts w:ascii="Times New Roman" w:hAnsi="Times New Roman" w:cs="Times New Roman"/>
                <w:bCs/>
                <w:i/>
                <w:iCs/>
                <w:sz w:val="20"/>
                <w:szCs w:val="20"/>
                <w:lang w:val="en-US"/>
              </w:rPr>
              <w:t>About the author:</w:t>
            </w:r>
            <w:r w:rsidRPr="007C07BC">
              <w:rPr>
                <w:rFonts w:ascii="Times New Roman" w:hAnsi="Times New Roman" w:cs="Times New Roman"/>
                <w:b/>
                <w:bCs/>
                <w:i/>
                <w:iCs/>
                <w:sz w:val="20"/>
                <w:szCs w:val="20"/>
                <w:lang w:val="en-US"/>
              </w:rPr>
              <w:t xml:space="preserve"> </w:t>
            </w:r>
            <w:r w:rsidRPr="007C07BC">
              <w:rPr>
                <w:rFonts w:ascii="Times New Roman" w:hAnsi="Times New Roman" w:cs="Times New Roman"/>
                <w:i/>
                <w:iCs/>
                <w:sz w:val="20"/>
                <w:szCs w:val="20"/>
                <w:lang w:val="en-US"/>
              </w:rPr>
              <w:t>Makarov Anatoly Vyacheslavovich, historian, teacher of social sciences, head of the “international relations” department of IUCA, acting representative of the “international rel</w:t>
            </w:r>
            <w:r w:rsidRPr="007C07BC">
              <w:rPr>
                <w:rFonts w:ascii="Times New Roman" w:hAnsi="Times New Roman" w:cs="Times New Roman"/>
                <w:i/>
                <w:iCs/>
                <w:sz w:val="20"/>
                <w:szCs w:val="20"/>
                <w:lang w:val="en-US"/>
              </w:rPr>
              <w:t>a</w:t>
            </w:r>
            <w:r w:rsidRPr="007C07BC">
              <w:rPr>
                <w:rFonts w:ascii="Times New Roman" w:hAnsi="Times New Roman" w:cs="Times New Roman"/>
                <w:i/>
                <w:iCs/>
                <w:sz w:val="20"/>
                <w:szCs w:val="20"/>
                <w:lang w:val="en-US"/>
              </w:rPr>
              <w:t>tions” direction.</w:t>
            </w:r>
          </w:p>
          <w:p w:rsidR="00040EE4" w:rsidRPr="007C07BC" w:rsidRDefault="00040EE4" w:rsidP="00290DB7">
            <w:pPr>
              <w:spacing w:after="0" w:line="360" w:lineRule="auto"/>
              <w:ind w:firstLine="851"/>
              <w:jc w:val="both"/>
              <w:rPr>
                <w:rFonts w:ascii="Times New Roman" w:hAnsi="Times New Roman" w:cs="Times New Roman"/>
                <w:i/>
                <w:iCs/>
                <w:sz w:val="20"/>
                <w:szCs w:val="20"/>
                <w:lang w:val="ky-KG"/>
              </w:rPr>
            </w:pPr>
          </w:p>
          <w:p w:rsidR="000A0D10" w:rsidRPr="007C07BC" w:rsidRDefault="000A0D10" w:rsidP="00290DB7">
            <w:pPr>
              <w:spacing w:after="0" w:line="360" w:lineRule="auto"/>
              <w:ind w:firstLine="851"/>
              <w:jc w:val="both"/>
              <w:rPr>
                <w:rFonts w:ascii="Times New Roman" w:hAnsi="Times New Roman" w:cs="Times New Roman"/>
                <w:sz w:val="20"/>
                <w:szCs w:val="20"/>
                <w:lang w:val="en-US"/>
              </w:rPr>
            </w:pPr>
            <w:r w:rsidRPr="007C07BC">
              <w:rPr>
                <w:rFonts w:ascii="Times New Roman" w:hAnsi="Times New Roman" w:cs="Times New Roman"/>
                <w:i/>
                <w:iCs/>
                <w:sz w:val="20"/>
                <w:szCs w:val="20"/>
                <w:lang w:val="en-US"/>
              </w:rPr>
              <w:t>Place of employment: International Unive</w:t>
            </w:r>
            <w:r w:rsidRPr="007C07BC">
              <w:rPr>
                <w:rFonts w:ascii="Times New Roman" w:hAnsi="Times New Roman" w:cs="Times New Roman"/>
                <w:i/>
                <w:iCs/>
                <w:sz w:val="20"/>
                <w:szCs w:val="20"/>
                <w:lang w:val="en-US"/>
              </w:rPr>
              <w:t>r</w:t>
            </w:r>
            <w:r w:rsidRPr="007C07BC">
              <w:rPr>
                <w:rFonts w:ascii="Times New Roman" w:hAnsi="Times New Roman" w:cs="Times New Roman"/>
                <w:i/>
                <w:iCs/>
                <w:sz w:val="20"/>
                <w:szCs w:val="20"/>
                <w:lang w:val="en-US"/>
              </w:rPr>
              <w:t>sity in Central Asia.</w:t>
            </w:r>
          </w:p>
        </w:tc>
      </w:tr>
      <w:tr w:rsidR="000A0D10" w:rsidRPr="00290DB7">
        <w:tc>
          <w:tcPr>
            <w:tcW w:w="9214" w:type="dxa"/>
            <w:gridSpan w:val="2"/>
            <w:tcBorders>
              <w:top w:val="nil"/>
              <w:left w:val="nil"/>
              <w:right w:val="nil"/>
            </w:tcBorders>
          </w:tcPr>
          <w:p w:rsidR="000A0D10" w:rsidRPr="007C07BC" w:rsidRDefault="000A0D10" w:rsidP="00A16688">
            <w:pPr>
              <w:spacing w:after="0" w:line="360" w:lineRule="auto"/>
              <w:ind w:firstLine="851"/>
              <w:jc w:val="both"/>
              <w:rPr>
                <w:rFonts w:ascii="Times New Roman" w:hAnsi="Times New Roman" w:cs="Times New Roman"/>
                <w:sz w:val="20"/>
                <w:szCs w:val="20"/>
              </w:rPr>
            </w:pPr>
            <w:r w:rsidRPr="007C07BC">
              <w:rPr>
                <w:rFonts w:ascii="Times New Roman" w:hAnsi="Times New Roman" w:cs="Times New Roman"/>
                <w:bCs/>
                <w:i/>
                <w:iCs/>
                <w:sz w:val="20"/>
                <w:szCs w:val="20"/>
              </w:rPr>
              <w:t>Контактная информация:</w:t>
            </w:r>
            <w:r w:rsidRPr="007C07BC">
              <w:rPr>
                <w:rFonts w:ascii="Times New Roman" w:hAnsi="Times New Roman" w:cs="Times New Roman"/>
                <w:b/>
                <w:bCs/>
                <w:i/>
                <w:iCs/>
                <w:sz w:val="20"/>
                <w:szCs w:val="20"/>
              </w:rPr>
              <w:t xml:space="preserve"> </w:t>
            </w:r>
            <w:r w:rsidRPr="007C07BC">
              <w:rPr>
                <w:rFonts w:ascii="Times New Roman" w:hAnsi="Times New Roman" w:cs="Times New Roman"/>
                <w:i/>
                <w:iCs/>
                <w:sz w:val="20"/>
                <w:szCs w:val="20"/>
              </w:rPr>
              <w:t>г.</w:t>
            </w:r>
            <w:r w:rsidRPr="007C07BC">
              <w:rPr>
                <w:rFonts w:ascii="Times New Roman" w:hAnsi="Times New Roman" w:cs="Times New Roman"/>
                <w:b/>
                <w:bCs/>
                <w:i/>
                <w:iCs/>
                <w:sz w:val="20"/>
                <w:szCs w:val="20"/>
              </w:rPr>
              <w:t xml:space="preserve"> </w:t>
            </w:r>
            <w:r w:rsidRPr="007C07BC">
              <w:rPr>
                <w:rFonts w:ascii="Times New Roman" w:hAnsi="Times New Roman" w:cs="Times New Roman"/>
                <w:i/>
                <w:iCs/>
                <w:sz w:val="20"/>
                <w:szCs w:val="20"/>
              </w:rPr>
              <w:t>Токмок,</w:t>
            </w:r>
            <w:r w:rsidRPr="007C07BC">
              <w:rPr>
                <w:rFonts w:ascii="Times New Roman" w:hAnsi="Times New Roman" w:cs="Times New Roman"/>
                <w:b/>
                <w:bCs/>
                <w:i/>
                <w:iCs/>
                <w:sz w:val="20"/>
                <w:szCs w:val="20"/>
              </w:rPr>
              <w:t xml:space="preserve"> </w:t>
            </w:r>
            <w:r w:rsidRPr="007C07BC">
              <w:rPr>
                <w:rFonts w:ascii="Times New Roman" w:hAnsi="Times New Roman" w:cs="Times New Roman"/>
                <w:i/>
                <w:iCs/>
                <w:sz w:val="20"/>
                <w:szCs w:val="20"/>
              </w:rPr>
              <w:t>Международный Университет в Центральной Азии (МУЦА),</w:t>
            </w:r>
            <w:r w:rsidRPr="007C07BC">
              <w:rPr>
                <w:rFonts w:ascii="Times New Roman" w:hAnsi="Times New Roman" w:cs="Times New Roman"/>
                <w:i/>
                <w:iCs/>
                <w:color w:val="333333"/>
                <w:sz w:val="20"/>
                <w:szCs w:val="20"/>
              </w:rPr>
              <w:t xml:space="preserve"> </w:t>
            </w:r>
            <w:r w:rsidRPr="007C07BC">
              <w:rPr>
                <w:rFonts w:ascii="Times New Roman" w:hAnsi="Times New Roman" w:cs="Times New Roman"/>
                <w:i/>
                <w:iCs/>
                <w:sz w:val="20"/>
                <w:szCs w:val="20"/>
              </w:rPr>
              <w:t>г. Токмок, ул. Шамсинская 2, каб. 313.</w:t>
            </w:r>
            <w:r w:rsidR="00A16688">
              <w:rPr>
                <w:rFonts w:ascii="Times New Roman" w:hAnsi="Times New Roman" w:cs="Times New Roman"/>
                <w:i/>
                <w:iCs/>
                <w:sz w:val="20"/>
                <w:szCs w:val="20"/>
              </w:rPr>
              <w:t xml:space="preserve"> </w:t>
            </w:r>
            <w:r w:rsidRPr="007C07BC">
              <w:rPr>
                <w:rFonts w:ascii="Times New Roman" w:hAnsi="Times New Roman" w:cs="Times New Roman"/>
                <w:i/>
                <w:iCs/>
                <w:sz w:val="20"/>
                <w:szCs w:val="20"/>
                <w:lang w:val="it-IT"/>
              </w:rPr>
              <w:t>e-mail: Makarov_a@iuca.kg</w:t>
            </w:r>
          </w:p>
        </w:tc>
      </w:tr>
    </w:tbl>
    <w:p w:rsidR="000A0D10" w:rsidRPr="007C07BC" w:rsidRDefault="000A0D10" w:rsidP="00290DB7">
      <w:pPr>
        <w:spacing w:after="0" w:line="360" w:lineRule="auto"/>
        <w:ind w:firstLine="851"/>
        <w:jc w:val="both"/>
        <w:rPr>
          <w:rFonts w:ascii="Times New Roman" w:hAnsi="Times New Roman" w:cs="Times New Roman"/>
          <w:sz w:val="24"/>
          <w:szCs w:val="24"/>
        </w:rPr>
      </w:pP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 xml:space="preserve">Трудно оспорить тот факт, что ведущим процессом </w:t>
      </w:r>
      <w:r w:rsidRPr="00290DB7">
        <w:rPr>
          <w:rFonts w:ascii="Times New Roman" w:hAnsi="Times New Roman" w:cs="Times New Roman"/>
          <w:sz w:val="24"/>
          <w:szCs w:val="24"/>
          <w:lang w:val="en-US"/>
        </w:rPr>
        <w:t>XXI</w:t>
      </w:r>
      <w:r w:rsidRPr="00290DB7">
        <w:rPr>
          <w:rFonts w:ascii="Times New Roman" w:hAnsi="Times New Roman" w:cs="Times New Roman"/>
          <w:sz w:val="24"/>
          <w:szCs w:val="24"/>
        </w:rPr>
        <w:t xml:space="preserve"> века является глобализация, причем существует достаточно оснований определять этот разворачивающийся процесс как доминирующий вызов современной истории человечеству. Данная тенденция в ближайшем будущем, по мнению специалистов,</w:t>
      </w:r>
      <w:r w:rsidRPr="00290DB7">
        <w:rPr>
          <w:rFonts w:ascii="Times New Roman" w:hAnsi="Times New Roman" w:cs="Times New Roman"/>
          <w:color w:val="00B050"/>
          <w:sz w:val="24"/>
          <w:szCs w:val="24"/>
        </w:rPr>
        <w:t xml:space="preserve"> </w:t>
      </w:r>
      <w:r w:rsidRPr="00290DB7">
        <w:rPr>
          <w:rFonts w:ascii="Times New Roman" w:hAnsi="Times New Roman" w:cs="Times New Roman"/>
          <w:sz w:val="24"/>
          <w:szCs w:val="24"/>
        </w:rPr>
        <w:t>будет приобретать более интенсивный и настойчивый характер [2, с.</w:t>
      </w:r>
      <w:r w:rsidR="00AB35A8">
        <w:rPr>
          <w:rFonts w:ascii="Times New Roman" w:hAnsi="Times New Roman" w:cs="Times New Roman"/>
          <w:sz w:val="24"/>
          <w:szCs w:val="24"/>
        </w:rPr>
        <w:t xml:space="preserve"> </w:t>
      </w:r>
      <w:r w:rsidRPr="00290DB7">
        <w:rPr>
          <w:rFonts w:ascii="Times New Roman" w:hAnsi="Times New Roman" w:cs="Times New Roman"/>
          <w:sz w:val="24"/>
          <w:szCs w:val="24"/>
        </w:rPr>
        <w:t>154].</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Но что же составляет суть данного процесса? И с какими его плодами мы имеем д</w:t>
      </w:r>
      <w:r w:rsidRPr="00290DB7">
        <w:rPr>
          <w:rFonts w:ascii="Times New Roman" w:hAnsi="Times New Roman" w:cs="Times New Roman"/>
          <w:sz w:val="24"/>
          <w:szCs w:val="24"/>
        </w:rPr>
        <w:t>е</w:t>
      </w:r>
      <w:r w:rsidRPr="00290DB7">
        <w:rPr>
          <w:rFonts w:ascii="Times New Roman" w:hAnsi="Times New Roman" w:cs="Times New Roman"/>
          <w:sz w:val="24"/>
          <w:szCs w:val="24"/>
        </w:rPr>
        <w:t>ло?</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Анализ различных точек зрения на феномен глобализации позволяет говорить о крайней противоречивости данного процесса, сочетающего в себе универсализирующие факторы и, одновременно, тенденции противоположной направленности. Среди последних можно отметить «регионализацию», представляющую собой, прежде всего, возникновение разделительных линий между региональными группировками государств, укрепляющих свои позиции в контексте глобализации. Другой тенденцией противоположной направленности является «локализация», выражающаяся в консолидации этнических образований, провод</w:t>
      </w:r>
      <w:r w:rsidRPr="00290DB7">
        <w:rPr>
          <w:rFonts w:ascii="Times New Roman" w:hAnsi="Times New Roman" w:cs="Times New Roman"/>
          <w:sz w:val="24"/>
          <w:szCs w:val="24"/>
        </w:rPr>
        <w:t>я</w:t>
      </w:r>
      <w:r w:rsidRPr="00290DB7">
        <w:rPr>
          <w:rFonts w:ascii="Times New Roman" w:hAnsi="Times New Roman" w:cs="Times New Roman"/>
          <w:sz w:val="24"/>
          <w:szCs w:val="24"/>
        </w:rPr>
        <w:t>щих политику «культурной изоляции» с целью сохранения «партикуляристских» системам ценностей. Не менее значимым последствием глобализации является «фрагментация» (или «фрагмерация», выражаясь языком Дж. Розенау) мира.</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Среди множества суждений по данному предмету, более обоснованной</w:t>
      </w:r>
      <w:r w:rsidR="00AB35A8">
        <w:rPr>
          <w:rFonts w:ascii="Times New Roman" w:hAnsi="Times New Roman" w:cs="Times New Roman"/>
          <w:sz w:val="24"/>
          <w:szCs w:val="24"/>
        </w:rPr>
        <w:t xml:space="preserve"> </w:t>
      </w:r>
      <w:r w:rsidRPr="00290DB7">
        <w:rPr>
          <w:rFonts w:ascii="Times New Roman" w:hAnsi="Times New Roman" w:cs="Times New Roman"/>
          <w:sz w:val="24"/>
          <w:szCs w:val="24"/>
        </w:rPr>
        <w:t>кажется</w:t>
      </w:r>
      <w:r w:rsidR="00AB35A8">
        <w:rPr>
          <w:rFonts w:ascii="Times New Roman" w:hAnsi="Times New Roman" w:cs="Times New Roman"/>
          <w:sz w:val="24"/>
          <w:szCs w:val="24"/>
        </w:rPr>
        <w:t xml:space="preserve"> </w:t>
      </w:r>
      <w:r w:rsidRPr="00290DB7">
        <w:rPr>
          <w:rFonts w:ascii="Times New Roman" w:hAnsi="Times New Roman" w:cs="Times New Roman"/>
          <w:sz w:val="24"/>
          <w:szCs w:val="24"/>
        </w:rPr>
        <w:t xml:space="preserve"> точка зрения А.Д. Богатурова, который утверждает, что структурный смысл глобализации, состоит «в реализации проекта создания всеобъемлющего, универсального миропорядка на базе формирования экономической, политико-военной и, по возможности, этико-правовой общности преобладающего большинства наиболее развитых стран мира посредством макс</w:t>
      </w:r>
      <w:r w:rsidRPr="00290DB7">
        <w:rPr>
          <w:rFonts w:ascii="Times New Roman" w:hAnsi="Times New Roman" w:cs="Times New Roman"/>
          <w:sz w:val="24"/>
          <w:szCs w:val="24"/>
        </w:rPr>
        <w:t>и</w:t>
      </w:r>
      <w:r w:rsidRPr="00290DB7">
        <w:rPr>
          <w:rFonts w:ascii="Times New Roman" w:hAnsi="Times New Roman" w:cs="Times New Roman"/>
          <w:sz w:val="24"/>
          <w:szCs w:val="24"/>
        </w:rPr>
        <w:t xml:space="preserve">мально широкого распространения зон влияния современного Запада на остальной мир» [4, с.376]. То есть, речь идет о </w:t>
      </w:r>
      <w:r w:rsidRPr="00290DB7">
        <w:rPr>
          <w:rFonts w:ascii="Times New Roman" w:hAnsi="Times New Roman" w:cs="Times New Roman"/>
          <w:b/>
          <w:bCs/>
          <w:i/>
          <w:iCs/>
          <w:sz w:val="24"/>
          <w:szCs w:val="24"/>
        </w:rPr>
        <w:t>ВЛАСТИ</w:t>
      </w:r>
      <w:r w:rsidRPr="00290DB7">
        <w:rPr>
          <w:rFonts w:ascii="Times New Roman" w:hAnsi="Times New Roman" w:cs="Times New Roman"/>
          <w:sz w:val="24"/>
          <w:szCs w:val="24"/>
        </w:rPr>
        <w:t xml:space="preserve"> и ее </w:t>
      </w:r>
      <w:r w:rsidRPr="00290DB7">
        <w:rPr>
          <w:rFonts w:ascii="Times New Roman" w:hAnsi="Times New Roman" w:cs="Times New Roman"/>
          <w:b/>
          <w:bCs/>
          <w:i/>
          <w:iCs/>
          <w:sz w:val="24"/>
          <w:szCs w:val="24"/>
        </w:rPr>
        <w:t>ЦЕННОСТНОМ</w:t>
      </w:r>
      <w:r w:rsidRPr="00290DB7">
        <w:rPr>
          <w:rFonts w:ascii="Times New Roman" w:hAnsi="Times New Roman" w:cs="Times New Roman"/>
          <w:sz w:val="24"/>
          <w:szCs w:val="24"/>
        </w:rPr>
        <w:t xml:space="preserve"> оправдании. ПОЛИТИКА и КУЛЬТУРА как неразрывность!</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А потому, используя сравнительно-исторический и причинно-следственный анализ, позволяющие исследовать возникновение и действие культурно-политических явлений и процессов в конкретно-исторических условиях, а также выявить направленность и динамику трансформации процессов и их противоречия, необходимо проанализировать основные х</w:t>
      </w:r>
      <w:r w:rsidRPr="00290DB7">
        <w:rPr>
          <w:rFonts w:ascii="Times New Roman" w:hAnsi="Times New Roman" w:cs="Times New Roman"/>
          <w:sz w:val="24"/>
          <w:szCs w:val="24"/>
        </w:rPr>
        <w:t>а</w:t>
      </w:r>
      <w:r w:rsidRPr="00290DB7">
        <w:rPr>
          <w:rFonts w:ascii="Times New Roman" w:hAnsi="Times New Roman" w:cs="Times New Roman"/>
          <w:sz w:val="24"/>
          <w:szCs w:val="24"/>
        </w:rPr>
        <w:t xml:space="preserve">рактеристики политической и культурной глобализации, влияющие на развитие общества. </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Особенность политической глобализации состоит в том, что ни в одном из своих направлений она не достигла такого верхнего уровня, как глобализация финансовых рынков. «Политическая глобализация, – считает М. Уотерс, – наиболее продвинута в сферах межд</w:t>
      </w:r>
      <w:r w:rsidRPr="00290DB7">
        <w:rPr>
          <w:rFonts w:ascii="Times New Roman" w:hAnsi="Times New Roman" w:cs="Times New Roman"/>
          <w:sz w:val="24"/>
          <w:szCs w:val="24"/>
        </w:rPr>
        <w:t>у</w:t>
      </w:r>
      <w:r w:rsidRPr="00290DB7">
        <w:rPr>
          <w:rFonts w:ascii="Times New Roman" w:hAnsi="Times New Roman" w:cs="Times New Roman"/>
          <w:sz w:val="24"/>
          <w:szCs w:val="24"/>
        </w:rPr>
        <w:t>народных отношений и политической культуры. Однако государство отчаянно сопротивл</w:t>
      </w:r>
      <w:r w:rsidRPr="00290DB7">
        <w:rPr>
          <w:rFonts w:ascii="Times New Roman" w:hAnsi="Times New Roman" w:cs="Times New Roman"/>
          <w:sz w:val="24"/>
          <w:szCs w:val="24"/>
        </w:rPr>
        <w:t>я</w:t>
      </w:r>
      <w:r w:rsidRPr="00290DB7">
        <w:rPr>
          <w:rFonts w:ascii="Times New Roman" w:hAnsi="Times New Roman" w:cs="Times New Roman"/>
          <w:sz w:val="24"/>
          <w:szCs w:val="24"/>
        </w:rPr>
        <w:t>ется, цепляется за свой суверенитет и до сих пор остается важным фактором в решении пр</w:t>
      </w:r>
      <w:r w:rsidRPr="00290DB7">
        <w:rPr>
          <w:rFonts w:ascii="Times New Roman" w:hAnsi="Times New Roman" w:cs="Times New Roman"/>
          <w:sz w:val="24"/>
          <w:szCs w:val="24"/>
        </w:rPr>
        <w:t>о</w:t>
      </w:r>
      <w:r w:rsidRPr="00290DB7">
        <w:rPr>
          <w:rFonts w:ascii="Times New Roman" w:hAnsi="Times New Roman" w:cs="Times New Roman"/>
          <w:sz w:val="24"/>
          <w:szCs w:val="24"/>
        </w:rPr>
        <w:t>блем...» [8, с. 63</w:t>
      </w:r>
      <w:r w:rsidR="00AB35A8">
        <w:rPr>
          <w:rFonts w:ascii="Times New Roman" w:hAnsi="Times New Roman" w:cs="Times New Roman"/>
          <w:sz w:val="24"/>
          <w:szCs w:val="24"/>
        </w:rPr>
        <w:t xml:space="preserve"> </w:t>
      </w:r>
      <w:r w:rsidRPr="00290DB7">
        <w:rPr>
          <w:rFonts w:ascii="Times New Roman" w:hAnsi="Times New Roman" w:cs="Times New Roman"/>
          <w:sz w:val="24"/>
          <w:szCs w:val="24"/>
        </w:rPr>
        <w:t>-</w:t>
      </w:r>
      <w:r w:rsidR="00AB35A8">
        <w:rPr>
          <w:rFonts w:ascii="Times New Roman" w:hAnsi="Times New Roman" w:cs="Times New Roman"/>
          <w:sz w:val="24"/>
          <w:szCs w:val="24"/>
        </w:rPr>
        <w:t xml:space="preserve"> </w:t>
      </w:r>
      <w:r w:rsidRPr="00290DB7">
        <w:rPr>
          <w:rFonts w:ascii="Times New Roman" w:hAnsi="Times New Roman" w:cs="Times New Roman"/>
          <w:sz w:val="24"/>
          <w:szCs w:val="24"/>
        </w:rPr>
        <w:t>64]. Суверенитет национального государства ставится под вопрос, а вли</w:t>
      </w:r>
      <w:r w:rsidRPr="00290DB7">
        <w:rPr>
          <w:rFonts w:ascii="Times New Roman" w:hAnsi="Times New Roman" w:cs="Times New Roman"/>
          <w:sz w:val="24"/>
          <w:szCs w:val="24"/>
        </w:rPr>
        <w:t>я</w:t>
      </w:r>
      <w:r w:rsidRPr="00290DB7">
        <w:rPr>
          <w:rFonts w:ascii="Times New Roman" w:hAnsi="Times New Roman" w:cs="Times New Roman"/>
          <w:sz w:val="24"/>
          <w:szCs w:val="24"/>
        </w:rPr>
        <w:t>ние всё время снижается. При этом на мировой арене активизируются транснациональные корпорации, преступные и террористические организации. Все громче заявляют о себе рел</w:t>
      </w:r>
      <w:r w:rsidRPr="00290DB7">
        <w:rPr>
          <w:rFonts w:ascii="Times New Roman" w:hAnsi="Times New Roman" w:cs="Times New Roman"/>
          <w:sz w:val="24"/>
          <w:szCs w:val="24"/>
        </w:rPr>
        <w:t>и</w:t>
      </w:r>
      <w:r w:rsidRPr="00290DB7">
        <w:rPr>
          <w:rFonts w:ascii="Times New Roman" w:hAnsi="Times New Roman" w:cs="Times New Roman"/>
          <w:sz w:val="24"/>
          <w:szCs w:val="24"/>
        </w:rPr>
        <w:t>гиозные организации, международные национальные объединения. Как справедливо указ</w:t>
      </w:r>
      <w:r w:rsidRPr="00290DB7">
        <w:rPr>
          <w:rFonts w:ascii="Times New Roman" w:hAnsi="Times New Roman" w:cs="Times New Roman"/>
          <w:sz w:val="24"/>
          <w:szCs w:val="24"/>
        </w:rPr>
        <w:t>ы</w:t>
      </w:r>
      <w:r w:rsidRPr="00290DB7">
        <w:rPr>
          <w:rFonts w:ascii="Times New Roman" w:hAnsi="Times New Roman" w:cs="Times New Roman"/>
          <w:sz w:val="24"/>
          <w:szCs w:val="24"/>
        </w:rPr>
        <w:t>вает З. С. Гаипов, происходит «рост внеправительственных и «надправительственных» структур, многочисленных «теневых» консенсусов, общемировых форумов, саммитов, ко</w:t>
      </w:r>
      <w:r w:rsidRPr="00290DB7">
        <w:rPr>
          <w:rFonts w:ascii="Times New Roman" w:hAnsi="Times New Roman" w:cs="Times New Roman"/>
          <w:sz w:val="24"/>
          <w:szCs w:val="24"/>
        </w:rPr>
        <w:t>н</w:t>
      </w:r>
      <w:r w:rsidRPr="00290DB7">
        <w:rPr>
          <w:rFonts w:ascii="Times New Roman" w:hAnsi="Times New Roman" w:cs="Times New Roman"/>
          <w:sz w:val="24"/>
          <w:szCs w:val="24"/>
        </w:rPr>
        <w:t>грессов свидетельствует о том, что в наши дни активно формируется «вселенский» взгляд на мир, привязанный однако к стратегическим национальным интересам и глобальной полит</w:t>
      </w:r>
      <w:r w:rsidRPr="00290DB7">
        <w:rPr>
          <w:rFonts w:ascii="Times New Roman" w:hAnsi="Times New Roman" w:cs="Times New Roman"/>
          <w:sz w:val="24"/>
          <w:szCs w:val="24"/>
        </w:rPr>
        <w:t>и</w:t>
      </w:r>
      <w:r w:rsidRPr="00290DB7">
        <w:rPr>
          <w:rFonts w:ascii="Times New Roman" w:hAnsi="Times New Roman" w:cs="Times New Roman"/>
          <w:sz w:val="24"/>
          <w:szCs w:val="24"/>
        </w:rPr>
        <w:t>ческой игре» [5, с. 46]. Так, Д. Маркович констатирует, что «…государства, чьи экономич</w:t>
      </w:r>
      <w:r w:rsidRPr="00290DB7">
        <w:rPr>
          <w:rFonts w:ascii="Times New Roman" w:hAnsi="Times New Roman" w:cs="Times New Roman"/>
          <w:sz w:val="24"/>
          <w:szCs w:val="24"/>
        </w:rPr>
        <w:t>е</w:t>
      </w:r>
      <w:r w:rsidRPr="00290DB7">
        <w:rPr>
          <w:rFonts w:ascii="Times New Roman" w:hAnsi="Times New Roman" w:cs="Times New Roman"/>
          <w:sz w:val="24"/>
          <w:szCs w:val="24"/>
        </w:rPr>
        <w:t>ские субъекты не являются носителями концентрированного капитала («периферийный к</w:t>
      </w:r>
      <w:r w:rsidRPr="00290DB7">
        <w:rPr>
          <w:rFonts w:ascii="Times New Roman" w:hAnsi="Times New Roman" w:cs="Times New Roman"/>
          <w:sz w:val="24"/>
          <w:szCs w:val="24"/>
        </w:rPr>
        <w:t>а</w:t>
      </w:r>
      <w:r w:rsidRPr="00290DB7">
        <w:rPr>
          <w:rFonts w:ascii="Times New Roman" w:hAnsi="Times New Roman" w:cs="Times New Roman"/>
          <w:sz w:val="24"/>
          <w:szCs w:val="24"/>
        </w:rPr>
        <w:t>питализм») становятся на глобальном уровне зависимыми от транснациональных компаний, а политически подчиняются странам «централизованного капитализма»» [13, с. 44].</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Парадоксально, но действительно, если раньше внутригосударственные органы стремились оказывать влияние лишь на внутриполитические процессы, а международные организации - на вопросы, внешнеполитической сферы, то теперь ситуация изменилась. Международные организации и институты все активнее вмешиваются во внутриполитич</w:t>
      </w:r>
      <w:r w:rsidRPr="00290DB7">
        <w:rPr>
          <w:rFonts w:ascii="Times New Roman" w:hAnsi="Times New Roman" w:cs="Times New Roman"/>
          <w:sz w:val="24"/>
          <w:szCs w:val="24"/>
        </w:rPr>
        <w:t>е</w:t>
      </w:r>
      <w:r w:rsidRPr="00290DB7">
        <w:rPr>
          <w:rFonts w:ascii="Times New Roman" w:hAnsi="Times New Roman" w:cs="Times New Roman"/>
          <w:sz w:val="24"/>
          <w:szCs w:val="24"/>
        </w:rPr>
        <w:t>ские вопросы, такие как урегулирование конфликтов, соблюдение прав человека, определ</w:t>
      </w:r>
      <w:r w:rsidRPr="00290DB7">
        <w:rPr>
          <w:rFonts w:ascii="Times New Roman" w:hAnsi="Times New Roman" w:cs="Times New Roman"/>
          <w:sz w:val="24"/>
          <w:szCs w:val="24"/>
        </w:rPr>
        <w:t>е</w:t>
      </w:r>
      <w:r w:rsidRPr="00290DB7">
        <w:rPr>
          <w:rFonts w:ascii="Times New Roman" w:hAnsi="Times New Roman" w:cs="Times New Roman"/>
          <w:sz w:val="24"/>
          <w:szCs w:val="24"/>
        </w:rPr>
        <w:t>ние финансовой политики государств и т.п. Таким образом, современное государство исп</w:t>
      </w:r>
      <w:r w:rsidRPr="00290DB7">
        <w:rPr>
          <w:rFonts w:ascii="Times New Roman" w:hAnsi="Times New Roman" w:cs="Times New Roman"/>
          <w:sz w:val="24"/>
          <w:szCs w:val="24"/>
        </w:rPr>
        <w:t>ы</w:t>
      </w:r>
      <w:r w:rsidRPr="00290DB7">
        <w:rPr>
          <w:rFonts w:ascii="Times New Roman" w:hAnsi="Times New Roman" w:cs="Times New Roman"/>
          <w:sz w:val="24"/>
          <w:szCs w:val="24"/>
        </w:rPr>
        <w:t>тывает давление «сверху», «снизу» и «извне» [16, с. 309]. Вмешиваясь «сверху» во внутре</w:t>
      </w:r>
      <w:r w:rsidRPr="00290DB7">
        <w:rPr>
          <w:rFonts w:ascii="Times New Roman" w:hAnsi="Times New Roman" w:cs="Times New Roman"/>
          <w:sz w:val="24"/>
          <w:szCs w:val="24"/>
        </w:rPr>
        <w:t>н</w:t>
      </w:r>
      <w:r w:rsidRPr="00290DB7">
        <w:rPr>
          <w:rFonts w:ascii="Times New Roman" w:hAnsi="Times New Roman" w:cs="Times New Roman"/>
          <w:sz w:val="24"/>
          <w:szCs w:val="24"/>
        </w:rPr>
        <w:t>ние конфликты, наднациональные организации и институты все чаще подрывают прерогат</w:t>
      </w:r>
      <w:r w:rsidRPr="00290DB7">
        <w:rPr>
          <w:rFonts w:ascii="Times New Roman" w:hAnsi="Times New Roman" w:cs="Times New Roman"/>
          <w:sz w:val="24"/>
          <w:szCs w:val="24"/>
        </w:rPr>
        <w:t>и</w:t>
      </w:r>
      <w:r w:rsidRPr="00290DB7">
        <w:rPr>
          <w:rFonts w:ascii="Times New Roman" w:hAnsi="Times New Roman" w:cs="Times New Roman"/>
          <w:sz w:val="24"/>
          <w:szCs w:val="24"/>
        </w:rPr>
        <w:t>вы государственного суверенитета</w:t>
      </w:r>
      <w:r w:rsidRPr="00290DB7">
        <w:rPr>
          <w:rStyle w:val="aa"/>
          <w:rFonts w:ascii="Times New Roman" w:hAnsi="Times New Roman" w:cs="Times New Roman"/>
          <w:sz w:val="24"/>
          <w:szCs w:val="24"/>
        </w:rPr>
        <w:footnoteReference w:id="4"/>
      </w:r>
      <w:r w:rsidRPr="00290DB7">
        <w:rPr>
          <w:rFonts w:ascii="Times New Roman" w:hAnsi="Times New Roman" w:cs="Times New Roman"/>
          <w:sz w:val="24"/>
          <w:szCs w:val="24"/>
        </w:rPr>
        <w:t>.</w:t>
      </w:r>
    </w:p>
    <w:p w:rsidR="000A0D10" w:rsidRPr="00290DB7" w:rsidRDefault="000A0D10" w:rsidP="00290DB7">
      <w:pPr>
        <w:spacing w:after="0" w:line="360" w:lineRule="auto"/>
        <w:ind w:firstLine="851"/>
        <w:jc w:val="both"/>
        <w:rPr>
          <w:rFonts w:ascii="Times New Roman" w:hAnsi="Times New Roman" w:cs="Times New Roman"/>
          <w:color w:val="00B050"/>
          <w:sz w:val="24"/>
          <w:szCs w:val="24"/>
        </w:rPr>
      </w:pPr>
      <w:r w:rsidRPr="00290DB7">
        <w:rPr>
          <w:rFonts w:ascii="Times New Roman" w:hAnsi="Times New Roman" w:cs="Times New Roman"/>
          <w:sz w:val="24"/>
          <w:szCs w:val="24"/>
        </w:rPr>
        <w:t xml:space="preserve">Особенно драматично проявляется кризис национального государства в странах, </w:t>
      </w:r>
      <w:r w:rsidR="00AB35A8">
        <w:rPr>
          <w:rFonts w:ascii="Times New Roman" w:hAnsi="Times New Roman" w:cs="Times New Roman"/>
          <w:sz w:val="24"/>
          <w:szCs w:val="24"/>
        </w:rPr>
        <w:t>к</w:t>
      </w:r>
      <w:r w:rsidR="00AB35A8">
        <w:rPr>
          <w:rFonts w:ascii="Times New Roman" w:hAnsi="Times New Roman" w:cs="Times New Roman"/>
          <w:sz w:val="24"/>
          <w:szCs w:val="24"/>
        </w:rPr>
        <w:t>о</w:t>
      </w:r>
      <w:r w:rsidR="00AB35A8">
        <w:rPr>
          <w:rFonts w:ascii="Times New Roman" w:hAnsi="Times New Roman" w:cs="Times New Roman"/>
          <w:sz w:val="24"/>
          <w:szCs w:val="24"/>
        </w:rPr>
        <w:t xml:space="preserve">торые </w:t>
      </w:r>
      <w:r w:rsidRPr="00290DB7">
        <w:rPr>
          <w:rFonts w:ascii="Times New Roman" w:hAnsi="Times New Roman" w:cs="Times New Roman"/>
          <w:sz w:val="24"/>
          <w:szCs w:val="24"/>
        </w:rPr>
        <w:t>наименее развиты экономическ</w:t>
      </w:r>
      <w:r w:rsidR="00AB35A8">
        <w:rPr>
          <w:rFonts w:ascii="Times New Roman" w:hAnsi="Times New Roman" w:cs="Times New Roman"/>
          <w:sz w:val="24"/>
          <w:szCs w:val="24"/>
        </w:rPr>
        <w:t xml:space="preserve">и </w:t>
      </w:r>
      <w:r w:rsidRPr="00290DB7">
        <w:rPr>
          <w:rFonts w:ascii="Times New Roman" w:hAnsi="Times New Roman" w:cs="Times New Roman"/>
          <w:sz w:val="24"/>
          <w:szCs w:val="24"/>
        </w:rPr>
        <w:t>и нестабильны в политическом отношении. Каковым, например, является Кыргызстан.</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Размывание суверенитета ставит проблему идентичности. Некоторые исследователи говорят об утрате чувства национальной идентичности и формировании ее в ином качестве - корпоративной, региональной и даже глобальной (космополитической). В критические м</w:t>
      </w:r>
      <w:r w:rsidRPr="00290DB7">
        <w:rPr>
          <w:rFonts w:ascii="Times New Roman" w:hAnsi="Times New Roman" w:cs="Times New Roman"/>
          <w:sz w:val="24"/>
          <w:szCs w:val="24"/>
        </w:rPr>
        <w:t>о</w:t>
      </w:r>
      <w:r w:rsidRPr="00290DB7">
        <w:rPr>
          <w:rFonts w:ascii="Times New Roman" w:hAnsi="Times New Roman" w:cs="Times New Roman"/>
          <w:sz w:val="24"/>
          <w:szCs w:val="24"/>
        </w:rPr>
        <w:t>менты идентификация нередко идет по одному, наиболее очевидному основанию, например, этническому или религиозному. Это влечет за собой открытые формы конфликтов. Не сл</w:t>
      </w:r>
      <w:r w:rsidRPr="00290DB7">
        <w:rPr>
          <w:rFonts w:ascii="Times New Roman" w:hAnsi="Times New Roman" w:cs="Times New Roman"/>
          <w:sz w:val="24"/>
          <w:szCs w:val="24"/>
        </w:rPr>
        <w:t>у</w:t>
      </w:r>
      <w:r w:rsidRPr="00290DB7">
        <w:rPr>
          <w:rFonts w:ascii="Times New Roman" w:hAnsi="Times New Roman" w:cs="Times New Roman"/>
          <w:sz w:val="24"/>
          <w:szCs w:val="24"/>
        </w:rPr>
        <w:t>чайно конфликты 1990-х годов на постсоветском и постсоциалистическом пространстве п</w:t>
      </w:r>
      <w:r w:rsidRPr="00290DB7">
        <w:rPr>
          <w:rFonts w:ascii="Times New Roman" w:hAnsi="Times New Roman" w:cs="Times New Roman"/>
          <w:sz w:val="24"/>
          <w:szCs w:val="24"/>
        </w:rPr>
        <w:t>о</w:t>
      </w:r>
      <w:r w:rsidRPr="00290DB7">
        <w:rPr>
          <w:rFonts w:ascii="Times New Roman" w:hAnsi="Times New Roman" w:cs="Times New Roman"/>
          <w:sz w:val="24"/>
          <w:szCs w:val="24"/>
        </w:rPr>
        <w:t>лучили название конфликтов идентичности.</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Таким образом, наиболее яркой характерной чертой политической глобализации можно рассматривать «размывание» государственного суверенитета, если под данным те</w:t>
      </w:r>
      <w:r w:rsidRPr="00290DB7">
        <w:rPr>
          <w:rFonts w:ascii="Times New Roman" w:hAnsi="Times New Roman" w:cs="Times New Roman"/>
          <w:sz w:val="24"/>
          <w:szCs w:val="24"/>
        </w:rPr>
        <w:t>р</w:t>
      </w:r>
      <w:r w:rsidRPr="00290DB7">
        <w:rPr>
          <w:rFonts w:ascii="Times New Roman" w:hAnsi="Times New Roman" w:cs="Times New Roman"/>
          <w:sz w:val="24"/>
          <w:szCs w:val="24"/>
        </w:rPr>
        <w:t>мином понимать то, что американский исследователь Стивен Краснер назвал вестфальским суверенитетом.</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Наряду с кризисом Вестфальской системы, второй важнейшей тенденцией мирового развития, обусловленной политический глобализацией, явилась демократизация</w:t>
      </w:r>
      <w:r w:rsidRPr="00290DB7">
        <w:rPr>
          <w:rStyle w:val="aa"/>
          <w:rFonts w:ascii="Times New Roman" w:hAnsi="Times New Roman" w:cs="Times New Roman"/>
          <w:sz w:val="24"/>
          <w:szCs w:val="24"/>
        </w:rPr>
        <w:footnoteReference w:id="5"/>
      </w:r>
      <w:r w:rsidRPr="00290DB7">
        <w:rPr>
          <w:rFonts w:ascii="Times New Roman" w:hAnsi="Times New Roman" w:cs="Times New Roman"/>
          <w:sz w:val="24"/>
          <w:szCs w:val="24"/>
        </w:rPr>
        <w:t>. При этом само это понятие в политической науке используется, как правило, в двух значениях. Под демократизацией мира, с одной стороны, понимается рост количества демократических го</w:t>
      </w:r>
      <w:r w:rsidRPr="00290DB7">
        <w:rPr>
          <w:rFonts w:ascii="Times New Roman" w:hAnsi="Times New Roman" w:cs="Times New Roman"/>
          <w:sz w:val="24"/>
          <w:szCs w:val="24"/>
        </w:rPr>
        <w:t>с</w:t>
      </w:r>
      <w:r w:rsidRPr="00290DB7">
        <w:rPr>
          <w:rFonts w:ascii="Times New Roman" w:hAnsi="Times New Roman" w:cs="Times New Roman"/>
          <w:sz w:val="24"/>
          <w:szCs w:val="24"/>
        </w:rPr>
        <w:t>ударств; с другой стороны, усиление и развитие демократических институтов и процедур в различных странах. Причем последнее имеет особое значение для государств, находящихся в процессе перехода к построению демократического государства, т.е. демократическом тра</w:t>
      </w:r>
      <w:r w:rsidRPr="00290DB7">
        <w:rPr>
          <w:rFonts w:ascii="Times New Roman" w:hAnsi="Times New Roman" w:cs="Times New Roman"/>
          <w:sz w:val="24"/>
          <w:szCs w:val="24"/>
        </w:rPr>
        <w:t>н</w:t>
      </w:r>
      <w:r w:rsidRPr="00290DB7">
        <w:rPr>
          <w:rFonts w:ascii="Times New Roman" w:hAnsi="Times New Roman" w:cs="Times New Roman"/>
          <w:sz w:val="24"/>
          <w:szCs w:val="24"/>
        </w:rPr>
        <w:t xml:space="preserve">зите. </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Парадоксальным следствием глобальной демократизации стало распространение имитационных, или согласно Ф.</w:t>
      </w:r>
      <w:r w:rsidRPr="00290DB7">
        <w:rPr>
          <w:rFonts w:ascii="Times New Roman" w:hAnsi="Times New Roman" w:cs="Times New Roman"/>
          <w:sz w:val="24"/>
          <w:szCs w:val="24"/>
          <w:lang w:val="en-US"/>
        </w:rPr>
        <w:t> </w:t>
      </w:r>
      <w:r w:rsidRPr="00290DB7">
        <w:rPr>
          <w:rFonts w:ascii="Times New Roman" w:hAnsi="Times New Roman" w:cs="Times New Roman"/>
          <w:sz w:val="24"/>
          <w:szCs w:val="24"/>
        </w:rPr>
        <w:t>Закарии, нелиберальных демократий. Их суть заключается в том, что демократические институты и процедуры в ряде государств используются лишь как внешняя форма, служащая порой для прикрытия недемократических по своей сути механи</w:t>
      </w:r>
      <w:r w:rsidRPr="00290DB7">
        <w:rPr>
          <w:rFonts w:ascii="Times New Roman" w:hAnsi="Times New Roman" w:cs="Times New Roman"/>
          <w:sz w:val="24"/>
          <w:szCs w:val="24"/>
        </w:rPr>
        <w:t>з</w:t>
      </w:r>
      <w:r w:rsidRPr="00290DB7">
        <w:rPr>
          <w:rFonts w:ascii="Times New Roman" w:hAnsi="Times New Roman" w:cs="Times New Roman"/>
          <w:sz w:val="24"/>
          <w:szCs w:val="24"/>
        </w:rPr>
        <w:t>мов реализации власти или ее смены. В современном мире, - подчеркивает Ф.</w:t>
      </w:r>
      <w:r w:rsidRPr="00290DB7">
        <w:rPr>
          <w:rFonts w:ascii="Times New Roman" w:hAnsi="Times New Roman" w:cs="Times New Roman"/>
          <w:sz w:val="24"/>
          <w:szCs w:val="24"/>
          <w:lang w:val="en-US"/>
        </w:rPr>
        <w:t> </w:t>
      </w:r>
      <w:r w:rsidRPr="00290DB7">
        <w:rPr>
          <w:rFonts w:ascii="Times New Roman" w:hAnsi="Times New Roman" w:cs="Times New Roman"/>
          <w:sz w:val="24"/>
          <w:szCs w:val="24"/>
        </w:rPr>
        <w:t>Закария, – с</w:t>
      </w:r>
      <w:r w:rsidRPr="00290DB7">
        <w:rPr>
          <w:rFonts w:ascii="Times New Roman" w:hAnsi="Times New Roman" w:cs="Times New Roman"/>
          <w:sz w:val="24"/>
          <w:szCs w:val="24"/>
        </w:rPr>
        <w:t>у</w:t>
      </w:r>
      <w:r w:rsidRPr="00290DB7">
        <w:rPr>
          <w:rFonts w:ascii="Times New Roman" w:hAnsi="Times New Roman" w:cs="Times New Roman"/>
          <w:sz w:val="24"/>
          <w:szCs w:val="24"/>
        </w:rPr>
        <w:t>ществует два компонента либеральной демократии – собственно демократия и свобода,</w:t>
      </w:r>
      <w:r w:rsidRPr="00290DB7">
        <w:rPr>
          <w:rFonts w:ascii="Times New Roman" w:hAnsi="Times New Roman" w:cs="Times New Roman"/>
          <w:sz w:val="24"/>
          <w:szCs w:val="24"/>
          <w:lang w:val="en-US"/>
        </w:rPr>
        <w:t> </w:t>
      </w:r>
      <w:r w:rsidRPr="00290DB7">
        <w:rPr>
          <w:rFonts w:ascii="Times New Roman" w:hAnsi="Times New Roman" w:cs="Times New Roman"/>
          <w:sz w:val="24"/>
          <w:szCs w:val="24"/>
        </w:rPr>
        <w:t>– с</w:t>
      </w:r>
      <w:r w:rsidRPr="00290DB7">
        <w:rPr>
          <w:rFonts w:ascii="Times New Roman" w:hAnsi="Times New Roman" w:cs="Times New Roman"/>
          <w:sz w:val="24"/>
          <w:szCs w:val="24"/>
        </w:rPr>
        <w:t>о</w:t>
      </w:r>
      <w:r w:rsidRPr="00290DB7">
        <w:rPr>
          <w:rFonts w:ascii="Times New Roman" w:hAnsi="Times New Roman" w:cs="Times New Roman"/>
          <w:sz w:val="24"/>
          <w:szCs w:val="24"/>
        </w:rPr>
        <w:t>ставляющие плоть западной политической модели, они все больше расходятся друг с другом. «Демократия расцветает, а свобода - нет»</w:t>
      </w:r>
      <w:bookmarkStart w:id="23" w:name="_ednref46"/>
      <w:r w:rsidRPr="00290DB7">
        <w:rPr>
          <w:rFonts w:ascii="Times New Roman" w:hAnsi="Times New Roman" w:cs="Times New Roman"/>
          <w:sz w:val="24"/>
          <w:szCs w:val="24"/>
        </w:rPr>
        <w:t xml:space="preserve"> [9, с.</w:t>
      </w:r>
      <w:r w:rsidR="00AB35A8">
        <w:rPr>
          <w:rFonts w:ascii="Times New Roman" w:hAnsi="Times New Roman" w:cs="Times New Roman"/>
          <w:sz w:val="24"/>
          <w:szCs w:val="24"/>
        </w:rPr>
        <w:t xml:space="preserve"> </w:t>
      </w:r>
      <w:r w:rsidRPr="00290DB7">
        <w:rPr>
          <w:rFonts w:ascii="Times New Roman" w:hAnsi="Times New Roman" w:cs="Times New Roman"/>
          <w:sz w:val="24"/>
          <w:szCs w:val="24"/>
        </w:rPr>
        <w:t>6]</w:t>
      </w:r>
      <w:bookmarkEnd w:id="23"/>
      <w:r w:rsidRPr="00290DB7">
        <w:rPr>
          <w:rFonts w:ascii="Times New Roman" w:hAnsi="Times New Roman" w:cs="Times New Roman"/>
          <w:sz w:val="24"/>
          <w:szCs w:val="24"/>
        </w:rPr>
        <w:t>. Иными словами, «демократический мир реален, но, как выясняется, он имеет мало общего с демократией»</w:t>
      </w:r>
      <w:bookmarkStart w:id="24" w:name="_ednref48"/>
      <w:r w:rsidRPr="00290DB7">
        <w:rPr>
          <w:rFonts w:ascii="Times New Roman" w:hAnsi="Times New Roman" w:cs="Times New Roman"/>
          <w:sz w:val="24"/>
          <w:szCs w:val="24"/>
        </w:rPr>
        <w:t xml:space="preserve"> [9. с. 120]</w:t>
      </w:r>
      <w:bookmarkEnd w:id="24"/>
      <w:r w:rsidRPr="00290DB7">
        <w:rPr>
          <w:rFonts w:ascii="Times New Roman" w:hAnsi="Times New Roman" w:cs="Times New Roman"/>
          <w:sz w:val="24"/>
          <w:szCs w:val="24"/>
        </w:rPr>
        <w:t>.</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В этих условиях в мире наблюдается рост нелиберальных демократий. В начале XXI века «почти половина «демократизирующихся» стран мира представляют собой нелиберал</w:t>
      </w:r>
      <w:r w:rsidRPr="00290DB7">
        <w:rPr>
          <w:rFonts w:ascii="Times New Roman" w:hAnsi="Times New Roman" w:cs="Times New Roman"/>
          <w:sz w:val="24"/>
          <w:szCs w:val="24"/>
        </w:rPr>
        <w:t>ь</w:t>
      </w:r>
      <w:r w:rsidRPr="00290DB7">
        <w:rPr>
          <w:rFonts w:ascii="Times New Roman" w:hAnsi="Times New Roman" w:cs="Times New Roman"/>
          <w:sz w:val="24"/>
          <w:szCs w:val="24"/>
        </w:rPr>
        <w:t>ные демократии», которые пока не стали действенным путем к демократии либеральной</w:t>
      </w:r>
      <w:bookmarkStart w:id="25" w:name="_ednref49"/>
      <w:r w:rsidRPr="00290DB7">
        <w:rPr>
          <w:rFonts w:ascii="Times New Roman" w:hAnsi="Times New Roman" w:cs="Times New Roman"/>
          <w:sz w:val="24"/>
          <w:szCs w:val="24"/>
        </w:rPr>
        <w:t>» [9, с. 99</w:t>
      </w:r>
      <w:r w:rsidR="00AB35A8">
        <w:rPr>
          <w:rFonts w:ascii="Times New Roman" w:hAnsi="Times New Roman" w:cs="Times New Roman"/>
          <w:sz w:val="24"/>
          <w:szCs w:val="24"/>
        </w:rPr>
        <w:t xml:space="preserve"> </w:t>
      </w:r>
      <w:r w:rsidRPr="00290DB7">
        <w:rPr>
          <w:rFonts w:ascii="Times New Roman" w:hAnsi="Times New Roman" w:cs="Times New Roman"/>
          <w:sz w:val="24"/>
          <w:szCs w:val="24"/>
        </w:rPr>
        <w:t>-</w:t>
      </w:r>
      <w:r w:rsidR="00AB35A8">
        <w:rPr>
          <w:rFonts w:ascii="Times New Roman" w:hAnsi="Times New Roman" w:cs="Times New Roman"/>
          <w:sz w:val="24"/>
          <w:szCs w:val="24"/>
        </w:rPr>
        <w:t xml:space="preserve"> </w:t>
      </w:r>
      <w:r w:rsidRPr="00290DB7">
        <w:rPr>
          <w:rFonts w:ascii="Times New Roman" w:hAnsi="Times New Roman" w:cs="Times New Roman"/>
          <w:sz w:val="24"/>
          <w:szCs w:val="24"/>
        </w:rPr>
        <w:t>100]</w:t>
      </w:r>
      <w:bookmarkEnd w:id="25"/>
      <w:r w:rsidRPr="00290DB7">
        <w:rPr>
          <w:rFonts w:ascii="Times New Roman" w:hAnsi="Times New Roman" w:cs="Times New Roman"/>
          <w:sz w:val="24"/>
          <w:szCs w:val="24"/>
        </w:rPr>
        <w:t>. Основной причиной такой парадоксальной демократизации становится эконом</w:t>
      </w:r>
      <w:r w:rsidRPr="00290DB7">
        <w:rPr>
          <w:rFonts w:ascii="Times New Roman" w:hAnsi="Times New Roman" w:cs="Times New Roman"/>
          <w:sz w:val="24"/>
          <w:szCs w:val="24"/>
        </w:rPr>
        <w:t>и</w:t>
      </w:r>
      <w:r w:rsidRPr="00290DB7">
        <w:rPr>
          <w:rFonts w:ascii="Times New Roman" w:hAnsi="Times New Roman" w:cs="Times New Roman"/>
          <w:sz w:val="24"/>
          <w:szCs w:val="24"/>
        </w:rPr>
        <w:t>ческий фактор на национальном и глобальном уровнях, а именно растущей экономическая и социальная поляризация современного мира. Доказывая формулу «бедность убивает дем</w:t>
      </w:r>
      <w:r w:rsidRPr="00290DB7">
        <w:rPr>
          <w:rFonts w:ascii="Times New Roman" w:hAnsi="Times New Roman" w:cs="Times New Roman"/>
          <w:sz w:val="24"/>
          <w:szCs w:val="24"/>
        </w:rPr>
        <w:t>о</w:t>
      </w:r>
      <w:r w:rsidRPr="00290DB7">
        <w:rPr>
          <w:rFonts w:ascii="Times New Roman" w:hAnsi="Times New Roman" w:cs="Times New Roman"/>
          <w:sz w:val="24"/>
          <w:szCs w:val="24"/>
        </w:rPr>
        <w:t>кратию» Ф. Закария, опираясь на данные многолетней статистики, утверждает, что если в начале демократических реформ уровень ВВП на душу населения в стране ниже трех тысяч долларов, то демократия умирает: «только при среднедушевом доходе свыше 6000 долларов демократия становится по-настоящему жизнеспособной»</w:t>
      </w:r>
      <w:bookmarkStart w:id="26" w:name="_ednref51"/>
      <w:r w:rsidRPr="00290DB7">
        <w:rPr>
          <w:rFonts w:ascii="Times New Roman" w:hAnsi="Times New Roman" w:cs="Times New Roman"/>
          <w:sz w:val="24"/>
          <w:szCs w:val="24"/>
        </w:rPr>
        <w:t xml:space="preserve"> [9, с. 63</w:t>
      </w:r>
      <w:r w:rsidR="00AB35A8">
        <w:rPr>
          <w:rFonts w:ascii="Times New Roman" w:hAnsi="Times New Roman" w:cs="Times New Roman"/>
          <w:sz w:val="24"/>
          <w:szCs w:val="24"/>
        </w:rPr>
        <w:t xml:space="preserve"> </w:t>
      </w:r>
      <w:r w:rsidRPr="00290DB7">
        <w:rPr>
          <w:rFonts w:ascii="Times New Roman" w:hAnsi="Times New Roman" w:cs="Times New Roman"/>
          <w:sz w:val="24"/>
          <w:szCs w:val="24"/>
        </w:rPr>
        <w:t>-</w:t>
      </w:r>
      <w:r w:rsidR="00AB35A8">
        <w:rPr>
          <w:rFonts w:ascii="Times New Roman" w:hAnsi="Times New Roman" w:cs="Times New Roman"/>
          <w:sz w:val="24"/>
          <w:szCs w:val="24"/>
        </w:rPr>
        <w:t xml:space="preserve"> </w:t>
      </w:r>
      <w:r w:rsidRPr="00290DB7">
        <w:rPr>
          <w:rFonts w:ascii="Times New Roman" w:hAnsi="Times New Roman" w:cs="Times New Roman"/>
          <w:sz w:val="24"/>
          <w:szCs w:val="24"/>
        </w:rPr>
        <w:t>65]</w:t>
      </w:r>
      <w:bookmarkEnd w:id="26"/>
      <w:r w:rsidRPr="00290DB7">
        <w:rPr>
          <w:rFonts w:ascii="Times New Roman" w:hAnsi="Times New Roman" w:cs="Times New Roman"/>
          <w:sz w:val="24"/>
          <w:szCs w:val="24"/>
        </w:rPr>
        <w:t>.</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Таким образом «кризис» вестфальского суверенитета и нелиберальная демократиз</w:t>
      </w:r>
      <w:r w:rsidRPr="00290DB7">
        <w:rPr>
          <w:rFonts w:ascii="Times New Roman" w:hAnsi="Times New Roman" w:cs="Times New Roman"/>
          <w:sz w:val="24"/>
          <w:szCs w:val="24"/>
        </w:rPr>
        <w:t>а</w:t>
      </w:r>
      <w:r w:rsidRPr="00290DB7">
        <w:rPr>
          <w:rFonts w:ascii="Times New Roman" w:hAnsi="Times New Roman" w:cs="Times New Roman"/>
          <w:sz w:val="24"/>
          <w:szCs w:val="24"/>
        </w:rPr>
        <w:t>ция в обществах переходного типа (к каковым относится и Кыргызстан) при преобразовании политических институтов и практик на уровне локальных политических систем проявляются в преобладании таких механизмов заимствования образцов, как копирование и имитация, причем, механизм имитации значительно доминирует над механизмом копирования. При доминировании имитационных механизмов либерализация и плюрализация (глобализацио</w:t>
      </w:r>
      <w:r w:rsidRPr="00290DB7">
        <w:rPr>
          <w:rFonts w:ascii="Times New Roman" w:hAnsi="Times New Roman" w:cs="Times New Roman"/>
          <w:sz w:val="24"/>
          <w:szCs w:val="24"/>
        </w:rPr>
        <w:t>н</w:t>
      </w:r>
      <w:r w:rsidRPr="00290DB7">
        <w:rPr>
          <w:rFonts w:ascii="Times New Roman" w:hAnsi="Times New Roman" w:cs="Times New Roman"/>
          <w:sz w:val="24"/>
          <w:szCs w:val="24"/>
        </w:rPr>
        <w:t>ные субпроцессы) превращаются в ПРОБЛЕМУ. Во-первых, возникает угроза размывания национального суверенитета. Во-вторых, усливается маргинализация и периферизация нац</w:t>
      </w:r>
      <w:r w:rsidRPr="00290DB7">
        <w:rPr>
          <w:rFonts w:ascii="Times New Roman" w:hAnsi="Times New Roman" w:cs="Times New Roman"/>
          <w:sz w:val="24"/>
          <w:szCs w:val="24"/>
        </w:rPr>
        <w:t>и</w:t>
      </w:r>
      <w:r w:rsidRPr="00290DB7">
        <w:rPr>
          <w:rFonts w:ascii="Times New Roman" w:hAnsi="Times New Roman" w:cs="Times New Roman"/>
          <w:sz w:val="24"/>
          <w:szCs w:val="24"/>
        </w:rPr>
        <w:t>ональной культуры и функционирующего типа социальности, что проявляется, прежде всего, в усилении зависимости от транснациоанльных структур.</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Политическая глобализация становится проблемой, порождая в переходных общ</w:t>
      </w:r>
      <w:r w:rsidRPr="00290DB7">
        <w:rPr>
          <w:rFonts w:ascii="Times New Roman" w:hAnsi="Times New Roman" w:cs="Times New Roman"/>
          <w:sz w:val="24"/>
          <w:szCs w:val="24"/>
        </w:rPr>
        <w:t>е</w:t>
      </w:r>
      <w:r w:rsidRPr="00290DB7">
        <w:rPr>
          <w:rFonts w:ascii="Times New Roman" w:hAnsi="Times New Roman" w:cs="Times New Roman"/>
          <w:sz w:val="24"/>
          <w:szCs w:val="24"/>
        </w:rPr>
        <w:t>ствах «проблемность» большинства социально-политических институтов, практик и проце</w:t>
      </w:r>
      <w:r w:rsidRPr="00290DB7">
        <w:rPr>
          <w:rFonts w:ascii="Times New Roman" w:hAnsi="Times New Roman" w:cs="Times New Roman"/>
          <w:sz w:val="24"/>
          <w:szCs w:val="24"/>
        </w:rPr>
        <w:t>с</w:t>
      </w:r>
      <w:r w:rsidRPr="00290DB7">
        <w:rPr>
          <w:rFonts w:ascii="Times New Roman" w:hAnsi="Times New Roman" w:cs="Times New Roman"/>
          <w:sz w:val="24"/>
          <w:szCs w:val="24"/>
        </w:rPr>
        <w:t>сов (идентичности, социализации, интеграции и многих других). Развивая эту мысль, Л. Лоу отмечает, что страны периферии втягиваются в процесс глобализации «помимо своей воли, еще не созрев для полной открытости и столкновения с глобальными проблемами лицом к лицу». В результате они «в большей степени подвержены нестабильности, потрясениям, кр</w:t>
      </w:r>
      <w:r w:rsidRPr="00290DB7">
        <w:rPr>
          <w:rFonts w:ascii="Times New Roman" w:hAnsi="Times New Roman" w:cs="Times New Roman"/>
          <w:sz w:val="24"/>
          <w:szCs w:val="24"/>
        </w:rPr>
        <w:t>и</w:t>
      </w:r>
      <w:r w:rsidRPr="00290DB7">
        <w:rPr>
          <w:rFonts w:ascii="Times New Roman" w:hAnsi="Times New Roman" w:cs="Times New Roman"/>
          <w:sz w:val="24"/>
          <w:szCs w:val="24"/>
        </w:rPr>
        <w:t>зисам, возникающим в силу воздействия внешних факторов»</w:t>
      </w:r>
      <w:bookmarkStart w:id="27" w:name="_ednref29"/>
      <w:bookmarkEnd w:id="27"/>
      <w:r w:rsidRPr="00290DB7">
        <w:rPr>
          <w:rFonts w:ascii="Times New Roman" w:hAnsi="Times New Roman" w:cs="Times New Roman"/>
          <w:sz w:val="24"/>
          <w:szCs w:val="24"/>
        </w:rPr>
        <w:t xml:space="preserve"> [12, с. 194]. </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В сфере культуры глобализационные процессы оцениваются еще более неоднозна</w:t>
      </w:r>
      <w:r w:rsidRPr="00290DB7">
        <w:rPr>
          <w:rFonts w:ascii="Times New Roman" w:hAnsi="Times New Roman" w:cs="Times New Roman"/>
          <w:sz w:val="24"/>
          <w:szCs w:val="24"/>
        </w:rPr>
        <w:t>ч</w:t>
      </w:r>
      <w:r w:rsidRPr="00290DB7">
        <w:rPr>
          <w:rFonts w:ascii="Times New Roman" w:hAnsi="Times New Roman" w:cs="Times New Roman"/>
          <w:sz w:val="24"/>
          <w:szCs w:val="24"/>
        </w:rPr>
        <w:t xml:space="preserve">но. Если для экономики и технологии соединения в целом дают эффект эмерджентности, то в сфере культуры, где самоценны именно различия, они означает скорее деградацию. Если до конца </w:t>
      </w:r>
      <w:r w:rsidRPr="00290DB7">
        <w:rPr>
          <w:rFonts w:ascii="Times New Roman" w:hAnsi="Times New Roman" w:cs="Times New Roman"/>
          <w:sz w:val="24"/>
          <w:szCs w:val="24"/>
          <w:lang w:val="en-US"/>
        </w:rPr>
        <w:t>XX</w:t>
      </w:r>
      <w:r w:rsidRPr="00290DB7">
        <w:rPr>
          <w:rFonts w:ascii="Times New Roman" w:hAnsi="Times New Roman" w:cs="Times New Roman"/>
          <w:sz w:val="24"/>
          <w:szCs w:val="24"/>
        </w:rPr>
        <w:t xml:space="preserve"> века глобализация характеризовалась феноменом комплексности, то сегодня гл</w:t>
      </w:r>
      <w:r w:rsidRPr="00290DB7">
        <w:rPr>
          <w:rFonts w:ascii="Times New Roman" w:hAnsi="Times New Roman" w:cs="Times New Roman"/>
          <w:sz w:val="24"/>
          <w:szCs w:val="24"/>
        </w:rPr>
        <w:t>о</w:t>
      </w:r>
      <w:r w:rsidRPr="00290DB7">
        <w:rPr>
          <w:rFonts w:ascii="Times New Roman" w:hAnsi="Times New Roman" w:cs="Times New Roman"/>
          <w:sz w:val="24"/>
          <w:szCs w:val="24"/>
        </w:rPr>
        <w:t>бализация характеризуется тенденцией к унификации, нивелировке. Человек постепенно из социально - культурной личности переходит в человеческий фактор техноса. В политической сфере это выглядит как постепенное вытеснение демократии технократией, меритократией.</w:t>
      </w:r>
    </w:p>
    <w:p w:rsidR="000A0D10" w:rsidRPr="00290DB7" w:rsidRDefault="000A0D10" w:rsidP="00290DB7">
      <w:pPr>
        <w:shd w:val="clear" w:color="auto" w:fill="FFFFFF"/>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Существует две основополагающие концепции взаимодействия культур в глобал</w:t>
      </w:r>
      <w:r w:rsidRPr="00290DB7">
        <w:rPr>
          <w:rFonts w:ascii="Times New Roman" w:hAnsi="Times New Roman" w:cs="Times New Roman"/>
          <w:sz w:val="24"/>
          <w:szCs w:val="24"/>
        </w:rPr>
        <w:t>и</w:t>
      </w:r>
      <w:r w:rsidRPr="00290DB7">
        <w:rPr>
          <w:rFonts w:ascii="Times New Roman" w:hAnsi="Times New Roman" w:cs="Times New Roman"/>
          <w:sz w:val="24"/>
          <w:szCs w:val="24"/>
        </w:rPr>
        <w:t>зирующемся пространстве: концепция культурной гомогенизации, которая теоретически может быть трансформирована в глокализацию (синтез глобализации и локализации) на г</w:t>
      </w:r>
      <w:r w:rsidRPr="00290DB7">
        <w:rPr>
          <w:rFonts w:ascii="Times New Roman" w:hAnsi="Times New Roman" w:cs="Times New Roman"/>
          <w:sz w:val="24"/>
          <w:szCs w:val="24"/>
        </w:rPr>
        <w:t>е</w:t>
      </w:r>
      <w:r w:rsidRPr="00290DB7">
        <w:rPr>
          <w:rFonts w:ascii="Times New Roman" w:hAnsi="Times New Roman" w:cs="Times New Roman"/>
          <w:sz w:val="24"/>
          <w:szCs w:val="24"/>
        </w:rPr>
        <w:t>терогенной основе</w:t>
      </w:r>
      <w:bookmarkStart w:id="28" w:name="_ednref14"/>
      <w:bookmarkEnd w:id="28"/>
      <w:r w:rsidRPr="00290DB7">
        <w:rPr>
          <w:rFonts w:ascii="Times New Roman" w:hAnsi="Times New Roman" w:cs="Times New Roman"/>
          <w:sz w:val="24"/>
          <w:szCs w:val="24"/>
        </w:rPr>
        <w:t xml:space="preserve"> [15, с. 31], и концепция мультикультурализма, описывающая «интегр</w:t>
      </w:r>
      <w:r w:rsidRPr="00290DB7">
        <w:rPr>
          <w:rFonts w:ascii="Times New Roman" w:hAnsi="Times New Roman" w:cs="Times New Roman"/>
          <w:sz w:val="24"/>
          <w:szCs w:val="24"/>
        </w:rPr>
        <w:t>а</w:t>
      </w:r>
      <w:r w:rsidRPr="00290DB7">
        <w:rPr>
          <w:rFonts w:ascii="Times New Roman" w:hAnsi="Times New Roman" w:cs="Times New Roman"/>
          <w:sz w:val="24"/>
          <w:szCs w:val="24"/>
        </w:rPr>
        <w:t xml:space="preserve">цию без ассимиляции» [7]. </w:t>
      </w:r>
    </w:p>
    <w:p w:rsidR="000A0D10" w:rsidRPr="00290DB7" w:rsidRDefault="000A0D10" w:rsidP="00290DB7">
      <w:pPr>
        <w:shd w:val="clear" w:color="auto" w:fill="FFFFFF"/>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 xml:space="preserve">Сама практика мультикультурализма, основанного на посмодернистких традициях (открытость, плюрализм и взаимопроницаемость культурных миров), представляет собой американскую модель диалога культур в условиях глобализации. </w:t>
      </w:r>
    </w:p>
    <w:p w:rsidR="000A0D10" w:rsidRPr="00290DB7" w:rsidRDefault="000A0D10" w:rsidP="00290DB7">
      <w:pPr>
        <w:shd w:val="clear" w:color="auto" w:fill="FFFFFF"/>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Интересно то, что практика мультикультурализма, в конечном счете, постулирует образование и доминирование «транскультуры» (глобальной монокультуры). Под «тра</w:t>
      </w:r>
      <w:r w:rsidRPr="00290DB7">
        <w:rPr>
          <w:rFonts w:ascii="Times New Roman" w:hAnsi="Times New Roman" w:cs="Times New Roman"/>
          <w:sz w:val="24"/>
          <w:szCs w:val="24"/>
        </w:rPr>
        <w:t>н</w:t>
      </w:r>
      <w:r w:rsidRPr="00290DB7">
        <w:rPr>
          <w:rFonts w:ascii="Times New Roman" w:hAnsi="Times New Roman" w:cs="Times New Roman"/>
          <w:sz w:val="24"/>
          <w:szCs w:val="24"/>
        </w:rPr>
        <w:t>скультурой» понимается космополитичная, интернализационная культура мегаполисов, п</w:t>
      </w:r>
      <w:r w:rsidRPr="00290DB7">
        <w:rPr>
          <w:rFonts w:ascii="Times New Roman" w:hAnsi="Times New Roman" w:cs="Times New Roman"/>
          <w:sz w:val="24"/>
          <w:szCs w:val="24"/>
        </w:rPr>
        <w:t>о</w:t>
      </w:r>
      <w:r w:rsidRPr="00290DB7">
        <w:rPr>
          <w:rFonts w:ascii="Times New Roman" w:hAnsi="Times New Roman" w:cs="Times New Roman"/>
          <w:sz w:val="24"/>
          <w:szCs w:val="24"/>
        </w:rPr>
        <w:t>лиэтничных по своему составу государств, инфраструктура которых располагает к формир</w:t>
      </w:r>
      <w:r w:rsidRPr="00290DB7">
        <w:rPr>
          <w:rFonts w:ascii="Times New Roman" w:hAnsi="Times New Roman" w:cs="Times New Roman"/>
          <w:sz w:val="24"/>
          <w:szCs w:val="24"/>
        </w:rPr>
        <w:t>о</w:t>
      </w:r>
      <w:r w:rsidRPr="00290DB7">
        <w:rPr>
          <w:rFonts w:ascii="Times New Roman" w:hAnsi="Times New Roman" w:cs="Times New Roman"/>
          <w:sz w:val="24"/>
          <w:szCs w:val="24"/>
        </w:rPr>
        <w:t>ванию надэтничных механизмов интеграции общества. Транскультурализация вызвана к жизни способностью локальных культур заявлять о себе посредством интернет-коммуникации сквозь территориально-государственные пространства и границы, и даже в</w:t>
      </w:r>
      <w:r w:rsidRPr="00290DB7">
        <w:rPr>
          <w:rFonts w:ascii="Times New Roman" w:hAnsi="Times New Roman" w:cs="Times New Roman"/>
          <w:sz w:val="24"/>
          <w:szCs w:val="24"/>
        </w:rPr>
        <w:t>о</w:t>
      </w:r>
      <w:r w:rsidRPr="00290DB7">
        <w:rPr>
          <w:rFonts w:ascii="Times New Roman" w:hAnsi="Times New Roman" w:cs="Times New Roman"/>
          <w:sz w:val="24"/>
          <w:szCs w:val="24"/>
        </w:rPr>
        <w:t>преки им</w:t>
      </w:r>
      <w:bookmarkStart w:id="29" w:name="_ednref26"/>
      <w:bookmarkEnd w:id="29"/>
      <w:r w:rsidRPr="00290DB7">
        <w:rPr>
          <w:rFonts w:ascii="Times New Roman" w:hAnsi="Times New Roman" w:cs="Times New Roman"/>
          <w:sz w:val="24"/>
          <w:szCs w:val="24"/>
        </w:rPr>
        <w:t>. То есть возникает феномен «виртуализации общества»</w:t>
      </w:r>
      <w:bookmarkStart w:id="30" w:name="_ednref25"/>
      <w:bookmarkEnd w:id="30"/>
      <w:r w:rsidRPr="00290DB7">
        <w:rPr>
          <w:rFonts w:ascii="Times New Roman" w:hAnsi="Times New Roman" w:cs="Times New Roman"/>
          <w:sz w:val="24"/>
          <w:szCs w:val="24"/>
        </w:rPr>
        <w:t xml:space="preserve"> [10]. </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Данная ситуация возможно не вызывала бы повышенного интереса (урбанизация и миграционные процессы являются объективными детерминантами развития любого совр</w:t>
      </w:r>
      <w:r w:rsidRPr="00290DB7">
        <w:rPr>
          <w:rFonts w:ascii="Times New Roman" w:hAnsi="Times New Roman" w:cs="Times New Roman"/>
          <w:sz w:val="24"/>
          <w:szCs w:val="24"/>
        </w:rPr>
        <w:t>е</w:t>
      </w:r>
      <w:r w:rsidRPr="00290DB7">
        <w:rPr>
          <w:rFonts w:ascii="Times New Roman" w:hAnsi="Times New Roman" w:cs="Times New Roman"/>
          <w:sz w:val="24"/>
          <w:szCs w:val="24"/>
        </w:rPr>
        <w:t>менного общества), если бы подобная культурная гомогенизация по сценарию доминиров</w:t>
      </w:r>
      <w:r w:rsidRPr="00290DB7">
        <w:rPr>
          <w:rFonts w:ascii="Times New Roman" w:hAnsi="Times New Roman" w:cs="Times New Roman"/>
          <w:sz w:val="24"/>
          <w:szCs w:val="24"/>
        </w:rPr>
        <w:t>а</w:t>
      </w:r>
      <w:r w:rsidRPr="00290DB7">
        <w:rPr>
          <w:rFonts w:ascii="Times New Roman" w:hAnsi="Times New Roman" w:cs="Times New Roman"/>
          <w:sz w:val="24"/>
          <w:szCs w:val="24"/>
        </w:rPr>
        <w:t xml:space="preserve">ния одной культуры не соответствовала </w:t>
      </w:r>
      <w:r w:rsidRPr="00290DB7">
        <w:rPr>
          <w:rFonts w:ascii="Times New Roman" w:hAnsi="Times New Roman" w:cs="Times New Roman"/>
          <w:b/>
          <w:bCs/>
          <w:i/>
          <w:iCs/>
          <w:sz w:val="24"/>
          <w:szCs w:val="24"/>
        </w:rPr>
        <w:t>экспансионистской политике определенных стран</w:t>
      </w:r>
      <w:r w:rsidRPr="00290DB7">
        <w:rPr>
          <w:rFonts w:ascii="Times New Roman" w:hAnsi="Times New Roman" w:cs="Times New Roman"/>
          <w:sz w:val="24"/>
          <w:szCs w:val="24"/>
        </w:rPr>
        <w:t xml:space="preserve">. Это многое меняет. </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Проект «транскультуры» как определенной специфической совокупности ценностей, мировоззренческих установок и поведенческих клише становится разновидностью технол</w:t>
      </w:r>
      <w:r w:rsidRPr="00290DB7">
        <w:rPr>
          <w:rFonts w:ascii="Times New Roman" w:hAnsi="Times New Roman" w:cs="Times New Roman"/>
          <w:sz w:val="24"/>
          <w:szCs w:val="24"/>
        </w:rPr>
        <w:t>о</w:t>
      </w:r>
      <w:r w:rsidRPr="00290DB7">
        <w:rPr>
          <w:rFonts w:ascii="Times New Roman" w:hAnsi="Times New Roman" w:cs="Times New Roman"/>
          <w:sz w:val="24"/>
          <w:szCs w:val="24"/>
        </w:rPr>
        <w:t>гии влияния, то есть силой, дестабилизирующей социокультурное пространство стран - пр</w:t>
      </w:r>
      <w:r w:rsidRPr="00290DB7">
        <w:rPr>
          <w:rFonts w:ascii="Times New Roman" w:hAnsi="Times New Roman" w:cs="Times New Roman"/>
          <w:sz w:val="24"/>
          <w:szCs w:val="24"/>
        </w:rPr>
        <w:t>о</w:t>
      </w:r>
      <w:r w:rsidRPr="00290DB7">
        <w:rPr>
          <w:rFonts w:ascii="Times New Roman" w:hAnsi="Times New Roman" w:cs="Times New Roman"/>
          <w:sz w:val="24"/>
          <w:szCs w:val="24"/>
        </w:rPr>
        <w:t>тивников и стран - реципиентов, средством нейтрализации конкурентов. Об этом прямо г</w:t>
      </w:r>
      <w:r w:rsidRPr="00290DB7">
        <w:rPr>
          <w:rFonts w:ascii="Times New Roman" w:hAnsi="Times New Roman" w:cs="Times New Roman"/>
          <w:sz w:val="24"/>
          <w:szCs w:val="24"/>
        </w:rPr>
        <w:t>о</w:t>
      </w:r>
      <w:r w:rsidRPr="00290DB7">
        <w:rPr>
          <w:rFonts w:ascii="Times New Roman" w:hAnsi="Times New Roman" w:cs="Times New Roman"/>
          <w:sz w:val="24"/>
          <w:szCs w:val="24"/>
        </w:rPr>
        <w:t>ворит З. Бжезинский, указывая на культуру как способ укрепления США в роли супердерж</w:t>
      </w:r>
      <w:r w:rsidRPr="00290DB7">
        <w:rPr>
          <w:rFonts w:ascii="Times New Roman" w:hAnsi="Times New Roman" w:cs="Times New Roman"/>
          <w:sz w:val="24"/>
          <w:szCs w:val="24"/>
        </w:rPr>
        <w:t>а</w:t>
      </w:r>
      <w:r w:rsidRPr="00290DB7">
        <w:rPr>
          <w:rFonts w:ascii="Times New Roman" w:hAnsi="Times New Roman" w:cs="Times New Roman"/>
          <w:sz w:val="24"/>
          <w:szCs w:val="24"/>
        </w:rPr>
        <w:t>вы в современном мире</w:t>
      </w:r>
      <w:bookmarkStart w:id="31" w:name="_ednref20"/>
      <w:bookmarkEnd w:id="31"/>
      <w:r w:rsidRPr="00290DB7">
        <w:rPr>
          <w:rFonts w:ascii="Times New Roman" w:hAnsi="Times New Roman" w:cs="Times New Roman"/>
          <w:sz w:val="24"/>
          <w:szCs w:val="24"/>
        </w:rPr>
        <w:t>. Причем, система аргументации, предлагаемая в качестве доказ</w:t>
      </w:r>
      <w:r w:rsidRPr="00290DB7">
        <w:rPr>
          <w:rFonts w:ascii="Times New Roman" w:hAnsi="Times New Roman" w:cs="Times New Roman"/>
          <w:sz w:val="24"/>
          <w:szCs w:val="24"/>
        </w:rPr>
        <w:t>а</w:t>
      </w:r>
      <w:r w:rsidRPr="00290DB7">
        <w:rPr>
          <w:rFonts w:ascii="Times New Roman" w:hAnsi="Times New Roman" w:cs="Times New Roman"/>
          <w:sz w:val="24"/>
          <w:szCs w:val="24"/>
        </w:rPr>
        <w:t>тельства культурного превосходства Америки, с одной стороны, прямо указывает на поте</w:t>
      </w:r>
      <w:r w:rsidRPr="00290DB7">
        <w:rPr>
          <w:rFonts w:ascii="Times New Roman" w:hAnsi="Times New Roman" w:cs="Times New Roman"/>
          <w:sz w:val="24"/>
          <w:szCs w:val="24"/>
        </w:rPr>
        <w:t>н</w:t>
      </w:r>
      <w:r w:rsidRPr="00290DB7">
        <w:rPr>
          <w:rFonts w:ascii="Times New Roman" w:hAnsi="Times New Roman" w:cs="Times New Roman"/>
          <w:sz w:val="24"/>
          <w:szCs w:val="24"/>
        </w:rPr>
        <w:t>циально разрушительные её элементы: «постоянное маневрирование, диалог, диффузию и стремление к формальному консенсусу» [3, с. 22, 32], а с другой стороны – на четко опред</w:t>
      </w:r>
      <w:r w:rsidRPr="00290DB7">
        <w:rPr>
          <w:rFonts w:ascii="Times New Roman" w:hAnsi="Times New Roman" w:cs="Times New Roman"/>
          <w:sz w:val="24"/>
          <w:szCs w:val="24"/>
        </w:rPr>
        <w:t>е</w:t>
      </w:r>
      <w:r w:rsidRPr="00290DB7">
        <w:rPr>
          <w:rFonts w:ascii="Times New Roman" w:hAnsi="Times New Roman" w:cs="Times New Roman"/>
          <w:sz w:val="24"/>
          <w:szCs w:val="24"/>
        </w:rPr>
        <w:t xml:space="preserve">ляемых бенефициариев этих политических технологий в странах – реципиентах: «…несмотря на ее некоторую примитивность, Америка пользуется не имеющей себе равных притягательностью, </w:t>
      </w:r>
      <w:r w:rsidRPr="00290DB7">
        <w:rPr>
          <w:rFonts w:ascii="Times New Roman" w:hAnsi="Times New Roman" w:cs="Times New Roman"/>
          <w:i/>
          <w:iCs/>
          <w:sz w:val="24"/>
          <w:szCs w:val="24"/>
        </w:rPr>
        <w:t>особенно среди молодежи</w:t>
      </w:r>
      <w:r w:rsidRPr="00290DB7">
        <w:rPr>
          <w:rFonts w:ascii="Times New Roman" w:hAnsi="Times New Roman" w:cs="Times New Roman"/>
          <w:sz w:val="24"/>
          <w:szCs w:val="24"/>
        </w:rPr>
        <w:t xml:space="preserve"> всего мира»</w:t>
      </w:r>
      <w:bookmarkStart w:id="32" w:name="_ednref21"/>
      <w:bookmarkEnd w:id="32"/>
      <w:r w:rsidRPr="00290DB7">
        <w:rPr>
          <w:rFonts w:ascii="Times New Roman" w:hAnsi="Times New Roman" w:cs="Times New Roman"/>
          <w:sz w:val="24"/>
          <w:szCs w:val="24"/>
        </w:rPr>
        <w:t xml:space="preserve"> [3, с. 40].</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Необходимо, однако, отметить, что всякому процессу способствуют те или иные м</w:t>
      </w:r>
      <w:r w:rsidRPr="00290DB7">
        <w:rPr>
          <w:rFonts w:ascii="Times New Roman" w:hAnsi="Times New Roman" w:cs="Times New Roman"/>
          <w:sz w:val="24"/>
          <w:szCs w:val="24"/>
        </w:rPr>
        <w:t>е</w:t>
      </w:r>
      <w:r w:rsidRPr="00290DB7">
        <w:rPr>
          <w:rFonts w:ascii="Times New Roman" w:hAnsi="Times New Roman" w:cs="Times New Roman"/>
          <w:sz w:val="24"/>
          <w:szCs w:val="24"/>
        </w:rPr>
        <w:t>ханизмы, инициирующие его возникновение и развитие в пространстве и времени. Для гл</w:t>
      </w:r>
      <w:r w:rsidRPr="00290DB7">
        <w:rPr>
          <w:rFonts w:ascii="Times New Roman" w:hAnsi="Times New Roman" w:cs="Times New Roman"/>
          <w:sz w:val="24"/>
          <w:szCs w:val="24"/>
        </w:rPr>
        <w:t>о</w:t>
      </w:r>
      <w:r w:rsidRPr="00290DB7">
        <w:rPr>
          <w:rFonts w:ascii="Times New Roman" w:hAnsi="Times New Roman" w:cs="Times New Roman"/>
          <w:sz w:val="24"/>
          <w:szCs w:val="24"/>
        </w:rPr>
        <w:t>бализации в области культуры определяющим фактором стало массовое распространение технологий и средств коммуникаций, доступность которых необратимо определяет распр</w:t>
      </w:r>
      <w:r w:rsidRPr="00290DB7">
        <w:rPr>
          <w:rFonts w:ascii="Times New Roman" w:hAnsi="Times New Roman" w:cs="Times New Roman"/>
          <w:sz w:val="24"/>
          <w:szCs w:val="24"/>
        </w:rPr>
        <w:t>о</w:t>
      </w:r>
      <w:r w:rsidRPr="00290DB7">
        <w:rPr>
          <w:rFonts w:ascii="Times New Roman" w:hAnsi="Times New Roman" w:cs="Times New Roman"/>
          <w:sz w:val="24"/>
          <w:szCs w:val="24"/>
        </w:rPr>
        <w:t>странение массовой культуры, примитивизирующей любые заимствованные культурные к</w:t>
      </w:r>
      <w:r w:rsidRPr="00290DB7">
        <w:rPr>
          <w:rFonts w:ascii="Times New Roman" w:hAnsi="Times New Roman" w:cs="Times New Roman"/>
          <w:sz w:val="24"/>
          <w:szCs w:val="24"/>
        </w:rPr>
        <w:t>о</w:t>
      </w:r>
      <w:r w:rsidRPr="00290DB7">
        <w:rPr>
          <w:rFonts w:ascii="Times New Roman" w:hAnsi="Times New Roman" w:cs="Times New Roman"/>
          <w:sz w:val="24"/>
          <w:szCs w:val="24"/>
        </w:rPr>
        <w:t>ды. Однако именно современная массовая культура формирует в нашем обществе культу</w:t>
      </w:r>
      <w:r w:rsidRPr="00290DB7">
        <w:rPr>
          <w:rFonts w:ascii="Times New Roman" w:hAnsi="Times New Roman" w:cs="Times New Roman"/>
          <w:sz w:val="24"/>
          <w:szCs w:val="24"/>
        </w:rPr>
        <w:t>р</w:t>
      </w:r>
      <w:r w:rsidRPr="00290DB7">
        <w:rPr>
          <w:rFonts w:ascii="Times New Roman" w:hAnsi="Times New Roman" w:cs="Times New Roman"/>
          <w:sz w:val="24"/>
          <w:szCs w:val="24"/>
        </w:rPr>
        <w:t xml:space="preserve">ные стереотипы. </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Более того, духовные процессы сегодня тесно скоррелированы с экономическими отношениями. То есть современную массовую культуру правомерно рассматривать в кач</w:t>
      </w:r>
      <w:r w:rsidRPr="00290DB7">
        <w:rPr>
          <w:rFonts w:ascii="Times New Roman" w:hAnsi="Times New Roman" w:cs="Times New Roman"/>
          <w:sz w:val="24"/>
          <w:szCs w:val="24"/>
        </w:rPr>
        <w:t>е</w:t>
      </w:r>
      <w:r w:rsidRPr="00290DB7">
        <w:rPr>
          <w:rFonts w:ascii="Times New Roman" w:hAnsi="Times New Roman" w:cs="Times New Roman"/>
          <w:sz w:val="24"/>
          <w:szCs w:val="24"/>
        </w:rPr>
        <w:t>стве «заказа» на формирование личности определенного образца, и, в целом, рыночно - п</w:t>
      </w:r>
      <w:r w:rsidRPr="00290DB7">
        <w:rPr>
          <w:rFonts w:ascii="Times New Roman" w:hAnsi="Times New Roman" w:cs="Times New Roman"/>
          <w:sz w:val="24"/>
          <w:szCs w:val="24"/>
        </w:rPr>
        <w:t>о</w:t>
      </w:r>
      <w:r w:rsidRPr="00290DB7">
        <w:rPr>
          <w:rFonts w:ascii="Times New Roman" w:hAnsi="Times New Roman" w:cs="Times New Roman"/>
          <w:sz w:val="24"/>
          <w:szCs w:val="24"/>
        </w:rPr>
        <w:t>требительской социальности. Не случайно К.</w:t>
      </w:r>
      <w:r w:rsidRPr="00290DB7">
        <w:rPr>
          <w:rFonts w:ascii="Times New Roman" w:hAnsi="Times New Roman" w:cs="Times New Roman"/>
          <w:sz w:val="24"/>
          <w:szCs w:val="24"/>
          <w:lang w:val="en-US"/>
        </w:rPr>
        <w:t> </w:t>
      </w:r>
      <w:r w:rsidRPr="00290DB7">
        <w:rPr>
          <w:rFonts w:ascii="Times New Roman" w:hAnsi="Times New Roman" w:cs="Times New Roman"/>
          <w:sz w:val="24"/>
          <w:szCs w:val="24"/>
        </w:rPr>
        <w:t>Саломон указывает на существование опред</w:t>
      </w:r>
      <w:r w:rsidRPr="00290DB7">
        <w:rPr>
          <w:rFonts w:ascii="Times New Roman" w:hAnsi="Times New Roman" w:cs="Times New Roman"/>
          <w:sz w:val="24"/>
          <w:szCs w:val="24"/>
        </w:rPr>
        <w:t>е</w:t>
      </w:r>
      <w:r w:rsidRPr="00290DB7">
        <w:rPr>
          <w:rFonts w:ascii="Times New Roman" w:hAnsi="Times New Roman" w:cs="Times New Roman"/>
          <w:sz w:val="24"/>
          <w:szCs w:val="24"/>
        </w:rPr>
        <w:t>ленной взаимосвязи между производственным процессом и навязыванием СМИ культурных стереотипов</w:t>
      </w:r>
      <w:bookmarkStart w:id="33" w:name="_ednref24"/>
      <w:bookmarkEnd w:id="33"/>
      <w:r w:rsidRPr="00290DB7">
        <w:rPr>
          <w:rFonts w:ascii="Times New Roman" w:hAnsi="Times New Roman" w:cs="Times New Roman"/>
          <w:sz w:val="24"/>
          <w:szCs w:val="24"/>
        </w:rPr>
        <w:t xml:space="preserve"> [14]. Следовательно, правомерно констатировать, что монополизированное п</w:t>
      </w:r>
      <w:r w:rsidRPr="00290DB7">
        <w:rPr>
          <w:rFonts w:ascii="Times New Roman" w:hAnsi="Times New Roman" w:cs="Times New Roman"/>
          <w:sz w:val="24"/>
          <w:szCs w:val="24"/>
        </w:rPr>
        <w:t>о</w:t>
      </w:r>
      <w:r w:rsidRPr="00290DB7">
        <w:rPr>
          <w:rFonts w:ascii="Times New Roman" w:hAnsi="Times New Roman" w:cs="Times New Roman"/>
          <w:sz w:val="24"/>
          <w:szCs w:val="24"/>
        </w:rPr>
        <w:t>ложение массовой культуры следует рассматривать как инвариант культурной гомогениз</w:t>
      </w:r>
      <w:r w:rsidRPr="00290DB7">
        <w:rPr>
          <w:rFonts w:ascii="Times New Roman" w:hAnsi="Times New Roman" w:cs="Times New Roman"/>
          <w:sz w:val="24"/>
          <w:szCs w:val="24"/>
        </w:rPr>
        <w:t>а</w:t>
      </w:r>
      <w:r w:rsidRPr="00290DB7">
        <w:rPr>
          <w:rFonts w:ascii="Times New Roman" w:hAnsi="Times New Roman" w:cs="Times New Roman"/>
          <w:sz w:val="24"/>
          <w:szCs w:val="24"/>
        </w:rPr>
        <w:t xml:space="preserve">ции наряду с использованием «транскультуры» в качестве технологического инструмента влияния. </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Культурогенез, обусловленный появлением новых информационных технологий, протекает крайне неравномерно. С одной стороны, он определяет культурный разрыв между странами - донорами и странами-реципиентами, которые выступают в качестве рынка сбыта продуктов культурной индустрии и, вследствие этого, пассивно воспринимают навязыва</w:t>
      </w:r>
      <w:r w:rsidRPr="00290DB7">
        <w:rPr>
          <w:rFonts w:ascii="Times New Roman" w:hAnsi="Times New Roman" w:cs="Times New Roman"/>
          <w:sz w:val="24"/>
          <w:szCs w:val="24"/>
        </w:rPr>
        <w:t>е</w:t>
      </w:r>
      <w:r w:rsidRPr="00290DB7">
        <w:rPr>
          <w:rFonts w:ascii="Times New Roman" w:hAnsi="Times New Roman" w:cs="Times New Roman"/>
          <w:sz w:val="24"/>
          <w:szCs w:val="24"/>
        </w:rPr>
        <w:t>мые им системы ценностей. С другой стороны, культурный разрыв всё сильнее проявляется и внутри развивающихся стран, как разрыв между их центром и периферией, поскольку гл</w:t>
      </w:r>
      <w:r w:rsidRPr="00290DB7">
        <w:rPr>
          <w:rFonts w:ascii="Times New Roman" w:hAnsi="Times New Roman" w:cs="Times New Roman"/>
          <w:sz w:val="24"/>
          <w:szCs w:val="24"/>
        </w:rPr>
        <w:t>о</w:t>
      </w:r>
      <w:r w:rsidRPr="00290DB7">
        <w:rPr>
          <w:rFonts w:ascii="Times New Roman" w:hAnsi="Times New Roman" w:cs="Times New Roman"/>
          <w:sz w:val="24"/>
          <w:szCs w:val="24"/>
        </w:rPr>
        <w:t>бализация культурного пространства затрагивает, в основном, мегаполисы, лишь опосред</w:t>
      </w:r>
      <w:r w:rsidRPr="00290DB7">
        <w:rPr>
          <w:rFonts w:ascii="Times New Roman" w:hAnsi="Times New Roman" w:cs="Times New Roman"/>
          <w:sz w:val="24"/>
          <w:szCs w:val="24"/>
        </w:rPr>
        <w:t>о</w:t>
      </w:r>
      <w:r w:rsidRPr="00290DB7">
        <w:rPr>
          <w:rFonts w:ascii="Times New Roman" w:hAnsi="Times New Roman" w:cs="Times New Roman"/>
          <w:sz w:val="24"/>
          <w:szCs w:val="24"/>
        </w:rPr>
        <w:t>вано влияя на периферию.</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Описывая последствия глобальной интеграции для национальных развивающихся государств, Э. Гидденс указывает, что в результате глобализационных процессов формир</w:t>
      </w:r>
      <w:r w:rsidRPr="00290DB7">
        <w:rPr>
          <w:rFonts w:ascii="Times New Roman" w:hAnsi="Times New Roman" w:cs="Times New Roman"/>
          <w:sz w:val="24"/>
          <w:szCs w:val="24"/>
        </w:rPr>
        <w:t>у</w:t>
      </w:r>
      <w:r w:rsidRPr="00290DB7">
        <w:rPr>
          <w:rFonts w:ascii="Times New Roman" w:hAnsi="Times New Roman" w:cs="Times New Roman"/>
          <w:sz w:val="24"/>
          <w:szCs w:val="24"/>
        </w:rPr>
        <w:t>ются новые культурные зоны внутри одной страны, или в рамках нескольких стран</w:t>
      </w:r>
      <w:bookmarkStart w:id="34" w:name="_ednref10"/>
      <w:bookmarkEnd w:id="34"/>
      <w:r w:rsidRPr="00290DB7">
        <w:rPr>
          <w:rFonts w:ascii="Times New Roman" w:hAnsi="Times New Roman" w:cs="Times New Roman"/>
          <w:sz w:val="24"/>
          <w:szCs w:val="24"/>
        </w:rPr>
        <w:t xml:space="preserve"> [6, с. 30].</w:t>
      </w:r>
      <w:r w:rsidRPr="00290DB7">
        <w:rPr>
          <w:rFonts w:ascii="Times New Roman" w:hAnsi="Times New Roman" w:cs="Times New Roman"/>
          <w:b/>
          <w:bCs/>
          <w:sz w:val="24"/>
          <w:szCs w:val="24"/>
        </w:rPr>
        <w:t xml:space="preserve"> </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Существеннейшим фактором прямого влияния является информационная революция (ИР) и порождаемые ею технологии информационного воздействия и манипуляции сознан</w:t>
      </w:r>
      <w:r w:rsidRPr="00290DB7">
        <w:rPr>
          <w:rFonts w:ascii="Times New Roman" w:hAnsi="Times New Roman" w:cs="Times New Roman"/>
          <w:sz w:val="24"/>
          <w:szCs w:val="24"/>
        </w:rPr>
        <w:t>и</w:t>
      </w:r>
      <w:r w:rsidRPr="00290DB7">
        <w:rPr>
          <w:rFonts w:ascii="Times New Roman" w:hAnsi="Times New Roman" w:cs="Times New Roman"/>
          <w:sz w:val="24"/>
          <w:szCs w:val="24"/>
        </w:rPr>
        <w:t>ем, причем развитие информационных технологий (ИТ) логично привело к возникновению «метатехнологий», переориентированных с формирования нужных материальных предметов на формирование нужного типа сознания и культуры (переход от «</w:t>
      </w:r>
      <w:r w:rsidRPr="00290DB7">
        <w:rPr>
          <w:rFonts w:ascii="Times New Roman" w:hAnsi="Times New Roman" w:cs="Times New Roman"/>
          <w:sz w:val="24"/>
          <w:szCs w:val="24"/>
          <w:lang w:val="en-US"/>
        </w:rPr>
        <w:t>high</w:t>
      </w:r>
      <w:r w:rsidRPr="00290DB7">
        <w:rPr>
          <w:rFonts w:ascii="Times New Roman" w:hAnsi="Times New Roman" w:cs="Times New Roman"/>
          <w:sz w:val="24"/>
          <w:szCs w:val="24"/>
        </w:rPr>
        <w:t>-</w:t>
      </w:r>
      <w:r w:rsidRPr="00290DB7">
        <w:rPr>
          <w:rFonts w:ascii="Times New Roman" w:hAnsi="Times New Roman" w:cs="Times New Roman"/>
          <w:sz w:val="24"/>
          <w:szCs w:val="24"/>
          <w:lang w:val="en-US"/>
        </w:rPr>
        <w:t>tech</w:t>
      </w:r>
      <w:r w:rsidRPr="00290DB7">
        <w:rPr>
          <w:rFonts w:ascii="Times New Roman" w:hAnsi="Times New Roman" w:cs="Times New Roman"/>
          <w:sz w:val="24"/>
          <w:szCs w:val="24"/>
        </w:rPr>
        <w:t>'а» к «</w:t>
      </w:r>
      <w:r w:rsidRPr="00290DB7">
        <w:rPr>
          <w:rFonts w:ascii="Times New Roman" w:hAnsi="Times New Roman" w:cs="Times New Roman"/>
          <w:sz w:val="24"/>
          <w:szCs w:val="24"/>
          <w:lang w:val="en-US"/>
        </w:rPr>
        <w:t>high</w:t>
      </w:r>
      <w:r w:rsidRPr="00290DB7">
        <w:rPr>
          <w:rFonts w:ascii="Times New Roman" w:hAnsi="Times New Roman" w:cs="Times New Roman"/>
          <w:sz w:val="24"/>
          <w:szCs w:val="24"/>
        </w:rPr>
        <w:t>-</w:t>
      </w:r>
      <w:r w:rsidRPr="00290DB7">
        <w:rPr>
          <w:rFonts w:ascii="Times New Roman" w:hAnsi="Times New Roman" w:cs="Times New Roman"/>
          <w:sz w:val="24"/>
          <w:szCs w:val="24"/>
          <w:lang w:val="en-US"/>
        </w:rPr>
        <w:t>hume</w:t>
      </w:r>
      <w:r w:rsidRPr="00290DB7">
        <w:rPr>
          <w:rFonts w:ascii="Times New Roman" w:hAnsi="Times New Roman" w:cs="Times New Roman"/>
          <w:sz w:val="24"/>
          <w:szCs w:val="24"/>
        </w:rPr>
        <w:t>'</w:t>
      </w:r>
      <w:r w:rsidRPr="00290DB7">
        <w:rPr>
          <w:rFonts w:ascii="Times New Roman" w:hAnsi="Times New Roman" w:cs="Times New Roman"/>
          <w:sz w:val="24"/>
          <w:szCs w:val="24"/>
          <w:lang w:val="en-US"/>
        </w:rPr>
        <w:t>y</w:t>
      </w:r>
      <w:r w:rsidRPr="00290DB7">
        <w:rPr>
          <w:rFonts w:ascii="Times New Roman" w:hAnsi="Times New Roman" w:cs="Times New Roman"/>
          <w:sz w:val="24"/>
          <w:szCs w:val="24"/>
        </w:rPr>
        <w:t>»). Наиболее важной чертой ИТ является сама возможность изменения массового с</w:t>
      </w:r>
      <w:r w:rsidRPr="00290DB7">
        <w:rPr>
          <w:rFonts w:ascii="Times New Roman" w:hAnsi="Times New Roman" w:cs="Times New Roman"/>
          <w:sz w:val="24"/>
          <w:szCs w:val="24"/>
        </w:rPr>
        <w:t>о</w:t>
      </w:r>
      <w:r w:rsidRPr="00290DB7">
        <w:rPr>
          <w:rFonts w:ascii="Times New Roman" w:hAnsi="Times New Roman" w:cs="Times New Roman"/>
          <w:sz w:val="24"/>
          <w:szCs w:val="24"/>
        </w:rPr>
        <w:t>знания.</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Глобальные коммуникации на основе компьютерных технологий значительно ра</w:t>
      </w:r>
      <w:r w:rsidRPr="00290DB7">
        <w:rPr>
          <w:rFonts w:ascii="Times New Roman" w:hAnsi="Times New Roman" w:cs="Times New Roman"/>
          <w:sz w:val="24"/>
          <w:szCs w:val="24"/>
        </w:rPr>
        <w:t>с</w:t>
      </w:r>
      <w:r w:rsidRPr="00290DB7">
        <w:rPr>
          <w:rFonts w:ascii="Times New Roman" w:hAnsi="Times New Roman" w:cs="Times New Roman"/>
          <w:sz w:val="24"/>
          <w:szCs w:val="24"/>
        </w:rPr>
        <w:t>ширяют возможности по накоплению и использованию информации, но качественно упр</w:t>
      </w:r>
      <w:r w:rsidRPr="00290DB7">
        <w:rPr>
          <w:rFonts w:ascii="Times New Roman" w:hAnsi="Times New Roman" w:cs="Times New Roman"/>
          <w:sz w:val="24"/>
          <w:szCs w:val="24"/>
        </w:rPr>
        <w:t>о</w:t>
      </w:r>
      <w:r w:rsidRPr="00290DB7">
        <w:rPr>
          <w:rFonts w:ascii="Times New Roman" w:hAnsi="Times New Roman" w:cs="Times New Roman"/>
          <w:sz w:val="24"/>
          <w:szCs w:val="24"/>
        </w:rPr>
        <w:t>щают все рационально-аналитические, формально-логические процессы мышления. Дин</w:t>
      </w:r>
      <w:r w:rsidRPr="00290DB7">
        <w:rPr>
          <w:rFonts w:ascii="Times New Roman" w:hAnsi="Times New Roman" w:cs="Times New Roman"/>
          <w:sz w:val="24"/>
          <w:szCs w:val="24"/>
        </w:rPr>
        <w:t>а</w:t>
      </w:r>
      <w:r w:rsidRPr="00290DB7">
        <w:rPr>
          <w:rFonts w:ascii="Times New Roman" w:hAnsi="Times New Roman" w:cs="Times New Roman"/>
          <w:sz w:val="24"/>
          <w:szCs w:val="24"/>
        </w:rPr>
        <w:t>мичное и направляемое информационное воздействие приводит к тому, что люди во все большей степени живут не в реальном мире, а в мире информационных фантомов. Даже п</w:t>
      </w:r>
      <w:r w:rsidRPr="00290DB7">
        <w:rPr>
          <w:rFonts w:ascii="Times New Roman" w:hAnsi="Times New Roman" w:cs="Times New Roman"/>
          <w:sz w:val="24"/>
          <w:szCs w:val="24"/>
        </w:rPr>
        <w:t>о</w:t>
      </w:r>
      <w:r w:rsidRPr="00290DB7">
        <w:rPr>
          <w:rFonts w:ascii="Times New Roman" w:hAnsi="Times New Roman" w:cs="Times New Roman"/>
          <w:sz w:val="24"/>
          <w:szCs w:val="24"/>
        </w:rPr>
        <w:t>вседневную реальность они начинают оценивать из системы ценностей, формируемой не своим окружением, а комплексом информационных технологий (СМИ), что приводит к п</w:t>
      </w:r>
      <w:r w:rsidRPr="00290DB7">
        <w:rPr>
          <w:rFonts w:ascii="Times New Roman" w:hAnsi="Times New Roman" w:cs="Times New Roman"/>
          <w:sz w:val="24"/>
          <w:szCs w:val="24"/>
        </w:rPr>
        <w:t>а</w:t>
      </w:r>
      <w:r w:rsidRPr="00290DB7">
        <w:rPr>
          <w:rFonts w:ascii="Times New Roman" w:hAnsi="Times New Roman" w:cs="Times New Roman"/>
          <w:sz w:val="24"/>
          <w:szCs w:val="24"/>
        </w:rPr>
        <w:t>радоксу: новый социальный опыт и система ценностей являются не продуктом естественного вызревания в ходе исторически обусловленных социальных отношений, а искусственно и</w:t>
      </w:r>
      <w:r w:rsidRPr="00290DB7">
        <w:rPr>
          <w:rFonts w:ascii="Times New Roman" w:hAnsi="Times New Roman" w:cs="Times New Roman"/>
          <w:sz w:val="24"/>
          <w:szCs w:val="24"/>
        </w:rPr>
        <w:t>м</w:t>
      </w:r>
      <w:r w:rsidRPr="00290DB7">
        <w:rPr>
          <w:rFonts w:ascii="Times New Roman" w:hAnsi="Times New Roman" w:cs="Times New Roman"/>
          <w:sz w:val="24"/>
          <w:szCs w:val="24"/>
        </w:rPr>
        <w:t>плантированы специалистами по манипулированию. Здесь мы имеем дело с факторами и</w:t>
      </w:r>
      <w:r w:rsidRPr="00290DB7">
        <w:rPr>
          <w:rFonts w:ascii="Times New Roman" w:hAnsi="Times New Roman" w:cs="Times New Roman"/>
          <w:sz w:val="24"/>
          <w:szCs w:val="24"/>
        </w:rPr>
        <w:t>с</w:t>
      </w:r>
      <w:r w:rsidRPr="00290DB7">
        <w:rPr>
          <w:rFonts w:ascii="Times New Roman" w:hAnsi="Times New Roman" w:cs="Times New Roman"/>
          <w:sz w:val="24"/>
          <w:szCs w:val="24"/>
        </w:rPr>
        <w:t>кусственного конструирования ценностей различных социальных групп и возможными п</w:t>
      </w:r>
      <w:r w:rsidRPr="00290DB7">
        <w:rPr>
          <w:rFonts w:ascii="Times New Roman" w:hAnsi="Times New Roman" w:cs="Times New Roman"/>
          <w:sz w:val="24"/>
          <w:szCs w:val="24"/>
        </w:rPr>
        <w:t>о</w:t>
      </w:r>
      <w:r w:rsidRPr="00290DB7">
        <w:rPr>
          <w:rFonts w:ascii="Times New Roman" w:hAnsi="Times New Roman" w:cs="Times New Roman"/>
          <w:sz w:val="24"/>
          <w:szCs w:val="24"/>
        </w:rPr>
        <w:t>следствиями. Более того, поведенческие реакции опираются на все возрастающий ирраци</w:t>
      </w:r>
      <w:r w:rsidRPr="00290DB7">
        <w:rPr>
          <w:rFonts w:ascii="Times New Roman" w:hAnsi="Times New Roman" w:cs="Times New Roman"/>
          <w:sz w:val="24"/>
          <w:szCs w:val="24"/>
        </w:rPr>
        <w:t>о</w:t>
      </w:r>
      <w:r w:rsidRPr="00290DB7">
        <w:rPr>
          <w:rFonts w:ascii="Times New Roman" w:hAnsi="Times New Roman" w:cs="Times New Roman"/>
          <w:sz w:val="24"/>
          <w:szCs w:val="24"/>
        </w:rPr>
        <w:t>нальный страх, порождаемый зависимостью сознания от неподконтрольных ему информац</w:t>
      </w:r>
      <w:r w:rsidRPr="00290DB7">
        <w:rPr>
          <w:rFonts w:ascii="Times New Roman" w:hAnsi="Times New Roman" w:cs="Times New Roman"/>
          <w:sz w:val="24"/>
          <w:szCs w:val="24"/>
        </w:rPr>
        <w:t>и</w:t>
      </w:r>
      <w:r w:rsidRPr="00290DB7">
        <w:rPr>
          <w:rFonts w:ascii="Times New Roman" w:hAnsi="Times New Roman" w:cs="Times New Roman"/>
          <w:sz w:val="24"/>
          <w:szCs w:val="24"/>
        </w:rPr>
        <w:t>онных воздействий, что в свою очередь приводит к потере объективированного критерия и</w:t>
      </w:r>
      <w:r w:rsidRPr="00290DB7">
        <w:rPr>
          <w:rFonts w:ascii="Times New Roman" w:hAnsi="Times New Roman" w:cs="Times New Roman"/>
          <w:sz w:val="24"/>
          <w:szCs w:val="24"/>
        </w:rPr>
        <w:t>с</w:t>
      </w:r>
      <w:r w:rsidRPr="00290DB7">
        <w:rPr>
          <w:rFonts w:ascii="Times New Roman" w:hAnsi="Times New Roman" w:cs="Times New Roman"/>
          <w:sz w:val="24"/>
          <w:szCs w:val="24"/>
        </w:rPr>
        <w:t xml:space="preserve">тинности, и, как следствие, к отсутствию критичности мышления. Происходит постепенный отказ от второй сигнальной системы, логики. </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 xml:space="preserve">Продуктом применения таких технологий на общесистемном уровне становится «транскультура», заявляющая о себе посредством Интернет-коммуникаций. С точки зрения деятельностного подхода - это «управленческая» культура. </w:t>
      </w:r>
    </w:p>
    <w:p w:rsidR="000A0D10" w:rsidRPr="00290DB7" w:rsidRDefault="000A0D10" w:rsidP="00290DB7">
      <w:pPr>
        <w:spacing w:after="0" w:line="360" w:lineRule="auto"/>
        <w:ind w:firstLine="851"/>
        <w:jc w:val="both"/>
        <w:rPr>
          <w:rFonts w:ascii="Times New Roman" w:hAnsi="Times New Roman" w:cs="Times New Roman"/>
          <w:b/>
          <w:bCs/>
          <w:i/>
          <w:iCs/>
          <w:sz w:val="24"/>
          <w:szCs w:val="24"/>
        </w:rPr>
      </w:pPr>
      <w:r w:rsidRPr="00290DB7">
        <w:rPr>
          <w:rFonts w:ascii="Times New Roman" w:hAnsi="Times New Roman" w:cs="Times New Roman"/>
          <w:b/>
          <w:bCs/>
          <w:i/>
          <w:iCs/>
          <w:sz w:val="24"/>
          <w:szCs w:val="24"/>
        </w:rPr>
        <w:t xml:space="preserve">И тут-то обнаруживается неразрывная связь между культурной глобализацией и политической! </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Управление становится парадигмальной деятельностью в социальной жизни, сп</w:t>
      </w:r>
      <w:r w:rsidRPr="00290DB7">
        <w:rPr>
          <w:rFonts w:ascii="Times New Roman" w:hAnsi="Times New Roman" w:cs="Times New Roman"/>
          <w:sz w:val="24"/>
          <w:szCs w:val="24"/>
        </w:rPr>
        <w:t>о</w:t>
      </w:r>
      <w:r w:rsidRPr="00290DB7">
        <w:rPr>
          <w:rFonts w:ascii="Times New Roman" w:hAnsi="Times New Roman" w:cs="Times New Roman"/>
          <w:sz w:val="24"/>
          <w:szCs w:val="24"/>
        </w:rPr>
        <w:t>собствуя выработке универсального кода и смыслов единой культуры</w:t>
      </w:r>
      <w:bookmarkStart w:id="35" w:name="_ednref27"/>
      <w:bookmarkEnd w:id="35"/>
      <w:r w:rsidRPr="00290DB7">
        <w:rPr>
          <w:rFonts w:ascii="Times New Roman" w:hAnsi="Times New Roman" w:cs="Times New Roman"/>
          <w:sz w:val="24"/>
          <w:szCs w:val="24"/>
        </w:rPr>
        <w:t>. Такая трансформация не случайна. Сложившаяся мировая система, в силу рассогласования многих параметров и парадоксальности ряда процессов испытывает кризис управления. Многие исследователи приходят к выводу, что процесс неолиберальной политической глобализации значительно отстает от глобализации экономической и информационной. Потому управление и управл</w:t>
      </w:r>
      <w:r w:rsidRPr="00290DB7">
        <w:rPr>
          <w:rFonts w:ascii="Times New Roman" w:hAnsi="Times New Roman" w:cs="Times New Roman"/>
          <w:sz w:val="24"/>
          <w:szCs w:val="24"/>
        </w:rPr>
        <w:t>я</w:t>
      </w:r>
      <w:r w:rsidRPr="00290DB7">
        <w:rPr>
          <w:rFonts w:ascii="Times New Roman" w:hAnsi="Times New Roman" w:cs="Times New Roman"/>
          <w:sz w:val="24"/>
          <w:szCs w:val="24"/>
        </w:rPr>
        <w:t>емость рассматривается как политический императив в условиях глобализации [10, с. 195</w:t>
      </w:r>
      <w:r w:rsidR="006F37ED">
        <w:rPr>
          <w:rFonts w:ascii="Times New Roman" w:hAnsi="Times New Roman" w:cs="Times New Roman"/>
          <w:sz w:val="24"/>
          <w:szCs w:val="24"/>
        </w:rPr>
        <w:t xml:space="preserve"> </w:t>
      </w:r>
      <w:r w:rsidRPr="00290DB7">
        <w:rPr>
          <w:rFonts w:ascii="Times New Roman" w:hAnsi="Times New Roman" w:cs="Times New Roman"/>
          <w:sz w:val="24"/>
          <w:szCs w:val="24"/>
        </w:rPr>
        <w:t>-</w:t>
      </w:r>
      <w:r w:rsidR="006F37ED">
        <w:rPr>
          <w:rFonts w:ascii="Times New Roman" w:hAnsi="Times New Roman" w:cs="Times New Roman"/>
          <w:sz w:val="24"/>
          <w:szCs w:val="24"/>
        </w:rPr>
        <w:t xml:space="preserve"> </w:t>
      </w:r>
      <w:r w:rsidRPr="00290DB7">
        <w:rPr>
          <w:rFonts w:ascii="Times New Roman" w:hAnsi="Times New Roman" w:cs="Times New Roman"/>
          <w:sz w:val="24"/>
          <w:szCs w:val="24"/>
        </w:rPr>
        <w:t xml:space="preserve">196]. </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Побочным следствием формирования подобной культуры является процесс локал</w:t>
      </w:r>
      <w:r w:rsidRPr="00290DB7">
        <w:rPr>
          <w:rFonts w:ascii="Times New Roman" w:hAnsi="Times New Roman" w:cs="Times New Roman"/>
          <w:sz w:val="24"/>
          <w:szCs w:val="24"/>
        </w:rPr>
        <w:t>и</w:t>
      </w:r>
      <w:r w:rsidRPr="00290DB7">
        <w:rPr>
          <w:rFonts w:ascii="Times New Roman" w:hAnsi="Times New Roman" w:cs="Times New Roman"/>
          <w:sz w:val="24"/>
          <w:szCs w:val="24"/>
        </w:rPr>
        <w:t>зации, своего рода «сознательного изоляционизма», когда значительная часть общества, п</w:t>
      </w:r>
      <w:r w:rsidRPr="00290DB7">
        <w:rPr>
          <w:rFonts w:ascii="Times New Roman" w:hAnsi="Times New Roman" w:cs="Times New Roman"/>
          <w:sz w:val="24"/>
          <w:szCs w:val="24"/>
        </w:rPr>
        <w:t>ы</w:t>
      </w:r>
      <w:r w:rsidRPr="00290DB7">
        <w:rPr>
          <w:rFonts w:ascii="Times New Roman" w:hAnsi="Times New Roman" w:cs="Times New Roman"/>
          <w:sz w:val="24"/>
          <w:szCs w:val="24"/>
        </w:rPr>
        <w:t>таясь определить или сохранить свою идентичность, противопоставляет «транскультуре» демонстративный традиционализм. Попытки разрешить это противоречие теорией глокал</w:t>
      </w:r>
      <w:r w:rsidRPr="00290DB7">
        <w:rPr>
          <w:rFonts w:ascii="Times New Roman" w:hAnsi="Times New Roman" w:cs="Times New Roman"/>
          <w:sz w:val="24"/>
          <w:szCs w:val="24"/>
        </w:rPr>
        <w:t>и</w:t>
      </w:r>
      <w:r w:rsidRPr="00290DB7">
        <w:rPr>
          <w:rFonts w:ascii="Times New Roman" w:hAnsi="Times New Roman" w:cs="Times New Roman"/>
          <w:sz w:val="24"/>
          <w:szCs w:val="24"/>
        </w:rPr>
        <w:t>зации не увенчались успехом. Истинную сущность данного процесса очень метко охаракт</w:t>
      </w:r>
      <w:r w:rsidRPr="00290DB7">
        <w:rPr>
          <w:rFonts w:ascii="Times New Roman" w:hAnsi="Times New Roman" w:cs="Times New Roman"/>
          <w:sz w:val="24"/>
          <w:szCs w:val="24"/>
        </w:rPr>
        <w:t>е</w:t>
      </w:r>
      <w:r w:rsidRPr="00290DB7">
        <w:rPr>
          <w:rFonts w:ascii="Times New Roman" w:hAnsi="Times New Roman" w:cs="Times New Roman"/>
          <w:sz w:val="24"/>
          <w:szCs w:val="24"/>
        </w:rPr>
        <w:t>ризовал З. Бауман: «глокализация – процесс … основанный, прежде всего на перераспред</w:t>
      </w:r>
      <w:r w:rsidRPr="00290DB7">
        <w:rPr>
          <w:rFonts w:ascii="Times New Roman" w:hAnsi="Times New Roman" w:cs="Times New Roman"/>
          <w:sz w:val="24"/>
          <w:szCs w:val="24"/>
        </w:rPr>
        <w:t>е</w:t>
      </w:r>
      <w:r w:rsidRPr="00290DB7">
        <w:rPr>
          <w:rFonts w:ascii="Times New Roman" w:hAnsi="Times New Roman" w:cs="Times New Roman"/>
          <w:sz w:val="24"/>
          <w:szCs w:val="24"/>
        </w:rPr>
        <w:t>лении привилегий и дискриминации, богатства и бедности, силы и бессилия, свободы и зав</w:t>
      </w:r>
      <w:r w:rsidRPr="00290DB7">
        <w:rPr>
          <w:rFonts w:ascii="Times New Roman" w:hAnsi="Times New Roman" w:cs="Times New Roman"/>
          <w:sz w:val="24"/>
          <w:szCs w:val="24"/>
        </w:rPr>
        <w:t>и</w:t>
      </w:r>
      <w:r w:rsidRPr="00290DB7">
        <w:rPr>
          <w:rFonts w:ascii="Times New Roman" w:hAnsi="Times New Roman" w:cs="Times New Roman"/>
          <w:sz w:val="24"/>
          <w:szCs w:val="24"/>
        </w:rPr>
        <w:t>симости. Это процесс рестратификации мира, базирующийся на новых принципах, процесс создания новой иерархии мирового масштаба. В ходе этого процесса то, что для одних ст</w:t>
      </w:r>
      <w:r w:rsidRPr="00290DB7">
        <w:rPr>
          <w:rFonts w:ascii="Times New Roman" w:hAnsi="Times New Roman" w:cs="Times New Roman"/>
          <w:sz w:val="24"/>
          <w:szCs w:val="24"/>
        </w:rPr>
        <w:t>а</w:t>
      </w:r>
      <w:r w:rsidRPr="00290DB7">
        <w:rPr>
          <w:rFonts w:ascii="Times New Roman" w:hAnsi="Times New Roman" w:cs="Times New Roman"/>
          <w:sz w:val="24"/>
          <w:szCs w:val="24"/>
        </w:rPr>
        <w:t>новится результатом свободного выбора, для других выглядит неизбежным ударом судьбы» [1, с. 134</w:t>
      </w:r>
      <w:r w:rsidR="006F37ED">
        <w:rPr>
          <w:rFonts w:ascii="Times New Roman" w:hAnsi="Times New Roman" w:cs="Times New Roman"/>
          <w:sz w:val="24"/>
          <w:szCs w:val="24"/>
        </w:rPr>
        <w:t xml:space="preserve"> </w:t>
      </w:r>
      <w:r w:rsidRPr="00290DB7">
        <w:rPr>
          <w:rFonts w:ascii="Times New Roman" w:hAnsi="Times New Roman" w:cs="Times New Roman"/>
          <w:sz w:val="24"/>
          <w:szCs w:val="24"/>
        </w:rPr>
        <w:t>-</w:t>
      </w:r>
      <w:r w:rsidR="006F37ED">
        <w:rPr>
          <w:rFonts w:ascii="Times New Roman" w:hAnsi="Times New Roman" w:cs="Times New Roman"/>
          <w:sz w:val="24"/>
          <w:szCs w:val="24"/>
        </w:rPr>
        <w:t xml:space="preserve"> </w:t>
      </w:r>
      <w:r w:rsidRPr="00290DB7">
        <w:rPr>
          <w:rFonts w:ascii="Times New Roman" w:hAnsi="Times New Roman" w:cs="Times New Roman"/>
          <w:sz w:val="24"/>
          <w:szCs w:val="24"/>
        </w:rPr>
        <w:t>135]. Как следствие возникает культурологический конфликт, провоцируемый культурной гомогенизацией по сценарию доминирования одной культуры, национальной или региональной, над остальными.</w:t>
      </w:r>
    </w:p>
    <w:p w:rsidR="00A72A55"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В постсоветских государствах Центральной Азии мы можем наблюдать столкнов</w:t>
      </w:r>
      <w:r w:rsidRPr="00290DB7">
        <w:rPr>
          <w:rFonts w:ascii="Times New Roman" w:hAnsi="Times New Roman" w:cs="Times New Roman"/>
          <w:sz w:val="24"/>
          <w:szCs w:val="24"/>
        </w:rPr>
        <w:t>е</w:t>
      </w:r>
      <w:r w:rsidRPr="00290DB7">
        <w:rPr>
          <w:rFonts w:ascii="Times New Roman" w:hAnsi="Times New Roman" w:cs="Times New Roman"/>
          <w:sz w:val="24"/>
          <w:szCs w:val="24"/>
        </w:rPr>
        <w:t>ние смешанной традиционной (парохиально-подданнической) и модернизационной (гра</w:t>
      </w:r>
      <w:r w:rsidRPr="00290DB7">
        <w:rPr>
          <w:rFonts w:ascii="Times New Roman" w:hAnsi="Times New Roman" w:cs="Times New Roman"/>
          <w:sz w:val="24"/>
          <w:szCs w:val="24"/>
        </w:rPr>
        <w:t>ж</w:t>
      </w:r>
      <w:r w:rsidRPr="00290DB7">
        <w:rPr>
          <w:rFonts w:ascii="Times New Roman" w:hAnsi="Times New Roman" w:cs="Times New Roman"/>
          <w:sz w:val="24"/>
          <w:szCs w:val="24"/>
        </w:rPr>
        <w:t xml:space="preserve">данской) политических культур. </w:t>
      </w:r>
    </w:p>
    <w:p w:rsidR="00A72A55"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Традиционная политическая культура, типично проявляющегося сознания и повед</w:t>
      </w:r>
      <w:r w:rsidRPr="00290DB7">
        <w:rPr>
          <w:rFonts w:ascii="Times New Roman" w:hAnsi="Times New Roman" w:cs="Times New Roman"/>
          <w:sz w:val="24"/>
          <w:szCs w:val="24"/>
        </w:rPr>
        <w:t>е</w:t>
      </w:r>
      <w:r w:rsidRPr="00290DB7">
        <w:rPr>
          <w:rFonts w:ascii="Times New Roman" w:hAnsi="Times New Roman" w:cs="Times New Roman"/>
          <w:sz w:val="24"/>
          <w:szCs w:val="24"/>
        </w:rPr>
        <w:t xml:space="preserve">ния людей, обнимает две колоссальные по временной протяженности эпохи: досоветскую и советскую. </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Современная же политическая культура с элементами активно-преобразующего, гражданского отношения к миру, находится лишь на первой ступени своего формирования. Собственно, «переходность» нынешнего состояния применительно к политической культуре общества Кыргызстана и заключается в её «мозаичном» характере. Налицо ментальная ко</w:t>
      </w:r>
      <w:r w:rsidRPr="00290DB7">
        <w:rPr>
          <w:rFonts w:ascii="Times New Roman" w:hAnsi="Times New Roman" w:cs="Times New Roman"/>
          <w:sz w:val="24"/>
          <w:szCs w:val="24"/>
        </w:rPr>
        <w:t>л</w:t>
      </w:r>
      <w:r w:rsidRPr="00290DB7">
        <w:rPr>
          <w:rFonts w:ascii="Times New Roman" w:hAnsi="Times New Roman" w:cs="Times New Roman"/>
          <w:sz w:val="24"/>
          <w:szCs w:val="24"/>
        </w:rPr>
        <w:t>лизия между коллективистской и индивидуалистической ориентациями человеческого с</w:t>
      </w:r>
      <w:r w:rsidRPr="00290DB7">
        <w:rPr>
          <w:rFonts w:ascii="Times New Roman" w:hAnsi="Times New Roman" w:cs="Times New Roman"/>
          <w:sz w:val="24"/>
          <w:szCs w:val="24"/>
        </w:rPr>
        <w:t>о</w:t>
      </w:r>
      <w:r w:rsidRPr="00290DB7">
        <w:rPr>
          <w:rFonts w:ascii="Times New Roman" w:hAnsi="Times New Roman" w:cs="Times New Roman"/>
          <w:sz w:val="24"/>
          <w:szCs w:val="24"/>
        </w:rPr>
        <w:t>знания и поведения.</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 xml:space="preserve">Выражается эта коллизия в «ценностном расколе», усиливающемся противостоянии субкультур-антагонистов, «религиозном ренессансе», что, в свою очередь, крайне затрудняет формирование общегражданской идентичности, нациестроительство и общеприемлемой идеологии. </w:t>
      </w:r>
    </w:p>
    <w:p w:rsidR="000A0D10" w:rsidRPr="001C2FC0" w:rsidRDefault="000A0D10" w:rsidP="00290DB7">
      <w:pPr>
        <w:spacing w:after="0" w:line="360" w:lineRule="auto"/>
        <w:ind w:firstLine="851"/>
        <w:jc w:val="both"/>
        <w:rPr>
          <w:rFonts w:ascii="Times New Roman" w:hAnsi="Times New Roman" w:cs="Times New Roman"/>
          <w:bCs/>
        </w:rPr>
      </w:pPr>
      <w:r w:rsidRPr="001C2FC0">
        <w:rPr>
          <w:rFonts w:ascii="Times New Roman" w:hAnsi="Times New Roman" w:cs="Times New Roman"/>
          <w:bCs/>
        </w:rPr>
        <w:t>Литература</w:t>
      </w:r>
    </w:p>
    <w:p w:rsidR="000A0D10" w:rsidRPr="00040EE4" w:rsidRDefault="000A0D10" w:rsidP="00290DB7">
      <w:pPr>
        <w:pStyle w:val="a6"/>
        <w:numPr>
          <w:ilvl w:val="0"/>
          <w:numId w:val="13"/>
        </w:numPr>
        <w:spacing w:after="0" w:line="360" w:lineRule="auto"/>
        <w:ind w:left="0" w:firstLine="851"/>
        <w:jc w:val="both"/>
        <w:rPr>
          <w:rFonts w:ascii="Times New Roman" w:hAnsi="Times New Roman" w:cs="Times New Roman"/>
        </w:rPr>
      </w:pPr>
      <w:r w:rsidRPr="00040EE4">
        <w:rPr>
          <w:rFonts w:ascii="Times New Roman" w:hAnsi="Times New Roman" w:cs="Times New Roman"/>
        </w:rPr>
        <w:t xml:space="preserve">Бауман З. Глокализация, или кому глобализация, а кому локализация. / Глобализация: Контуры XXI века: Реф. сб. Отв. ред. Ю.И. Игрицкий, П.В. Малиновский. М., 2002. </w:t>
      </w:r>
    </w:p>
    <w:p w:rsidR="000A0D10" w:rsidRPr="00040EE4" w:rsidRDefault="000A0D10" w:rsidP="00290DB7">
      <w:pPr>
        <w:pStyle w:val="a6"/>
        <w:numPr>
          <w:ilvl w:val="0"/>
          <w:numId w:val="13"/>
        </w:numPr>
        <w:spacing w:after="0" w:line="360" w:lineRule="auto"/>
        <w:ind w:left="0" w:firstLine="851"/>
        <w:jc w:val="both"/>
        <w:rPr>
          <w:rFonts w:ascii="Times New Roman" w:hAnsi="Times New Roman" w:cs="Times New Roman"/>
        </w:rPr>
      </w:pPr>
      <w:r w:rsidRPr="00040EE4">
        <w:rPr>
          <w:rFonts w:ascii="Times New Roman" w:hAnsi="Times New Roman" w:cs="Times New Roman"/>
        </w:rPr>
        <w:t xml:space="preserve">Бек У. Что такое глобализация? М., 2001, // Теория </w:t>
      </w:r>
      <w:r w:rsidR="00040EE4">
        <w:rPr>
          <w:rFonts w:ascii="Times New Roman" w:hAnsi="Times New Roman" w:cs="Times New Roman"/>
          <w:lang w:val="ky-KG"/>
        </w:rPr>
        <w:t xml:space="preserve"> </w:t>
      </w:r>
      <w:r w:rsidRPr="00040EE4">
        <w:rPr>
          <w:rFonts w:ascii="Times New Roman" w:hAnsi="Times New Roman" w:cs="Times New Roman"/>
        </w:rPr>
        <w:t xml:space="preserve">международных </w:t>
      </w:r>
      <w:r w:rsidR="00040EE4">
        <w:rPr>
          <w:rFonts w:ascii="Times New Roman" w:hAnsi="Times New Roman" w:cs="Times New Roman"/>
          <w:lang w:val="ky-KG"/>
        </w:rPr>
        <w:t xml:space="preserve"> </w:t>
      </w:r>
      <w:r w:rsidRPr="00040EE4">
        <w:rPr>
          <w:rFonts w:ascii="Times New Roman" w:hAnsi="Times New Roman" w:cs="Times New Roman"/>
        </w:rPr>
        <w:t xml:space="preserve">отношений: </w:t>
      </w:r>
      <w:r w:rsidR="00040EE4">
        <w:rPr>
          <w:rFonts w:ascii="Times New Roman" w:hAnsi="Times New Roman" w:cs="Times New Roman"/>
          <w:lang w:val="ky-KG"/>
        </w:rPr>
        <w:t xml:space="preserve"> </w:t>
      </w:r>
      <w:r w:rsidRPr="00040EE4">
        <w:rPr>
          <w:rFonts w:ascii="Times New Roman" w:hAnsi="Times New Roman" w:cs="Times New Roman"/>
        </w:rPr>
        <w:t xml:space="preserve">Хрестоматия / Сост., науч. ред. и коммент. П.А. Цыганкова. М., 2002. </w:t>
      </w:r>
    </w:p>
    <w:p w:rsidR="000A0D10" w:rsidRPr="00040EE4" w:rsidRDefault="000A0D10" w:rsidP="00290DB7">
      <w:pPr>
        <w:pStyle w:val="a6"/>
        <w:numPr>
          <w:ilvl w:val="0"/>
          <w:numId w:val="13"/>
        </w:numPr>
        <w:spacing w:after="0" w:line="360" w:lineRule="auto"/>
        <w:ind w:left="0" w:firstLine="851"/>
        <w:jc w:val="both"/>
        <w:rPr>
          <w:rFonts w:ascii="Times New Roman" w:hAnsi="Times New Roman" w:cs="Times New Roman"/>
        </w:rPr>
      </w:pPr>
      <w:r w:rsidRPr="00040EE4">
        <w:rPr>
          <w:rFonts w:ascii="Times New Roman" w:hAnsi="Times New Roman" w:cs="Times New Roman"/>
        </w:rPr>
        <w:t xml:space="preserve"> Бжезинский З. Великая шахматная доска. Господство Америки и ее геостратегические императивы. М.: Международные отношения, 1998.</w:t>
      </w:r>
    </w:p>
    <w:p w:rsidR="000A0D10" w:rsidRPr="00040EE4" w:rsidRDefault="000A0D10" w:rsidP="00290DB7">
      <w:pPr>
        <w:pStyle w:val="a6"/>
        <w:numPr>
          <w:ilvl w:val="0"/>
          <w:numId w:val="13"/>
        </w:numPr>
        <w:spacing w:after="0" w:line="360" w:lineRule="auto"/>
        <w:ind w:left="0" w:firstLine="851"/>
        <w:jc w:val="both"/>
        <w:rPr>
          <w:rFonts w:ascii="Times New Roman" w:hAnsi="Times New Roman" w:cs="Times New Roman"/>
        </w:rPr>
      </w:pPr>
      <w:r w:rsidRPr="00040EE4">
        <w:rPr>
          <w:rFonts w:ascii="Times New Roman" w:hAnsi="Times New Roman" w:cs="Times New Roman"/>
        </w:rPr>
        <w:t>Богатуров А.</w:t>
      </w:r>
      <w:r w:rsidR="00D2710E">
        <w:rPr>
          <w:rFonts w:ascii="Times New Roman" w:hAnsi="Times New Roman" w:cs="Times New Roman"/>
        </w:rPr>
        <w:t xml:space="preserve"> </w:t>
      </w:r>
      <w:r w:rsidRPr="00040EE4">
        <w:rPr>
          <w:rFonts w:ascii="Times New Roman" w:hAnsi="Times New Roman" w:cs="Times New Roman"/>
        </w:rPr>
        <w:t>Д. Брюссельско-вашингтонский порядок? // Богатуров А.Д., Косолапов Н.А., Хрусталев М.А. Очерки теории и методологии политического анализа международных отнош</w:t>
      </w:r>
      <w:r w:rsidRPr="00040EE4">
        <w:rPr>
          <w:rFonts w:ascii="Times New Roman" w:hAnsi="Times New Roman" w:cs="Times New Roman"/>
        </w:rPr>
        <w:t>е</w:t>
      </w:r>
      <w:r w:rsidRPr="00040EE4">
        <w:rPr>
          <w:rFonts w:ascii="Times New Roman" w:hAnsi="Times New Roman" w:cs="Times New Roman"/>
        </w:rPr>
        <w:t xml:space="preserve">ний М., 2002. </w:t>
      </w:r>
    </w:p>
    <w:p w:rsidR="000A0D10" w:rsidRPr="00040EE4" w:rsidRDefault="000A0D10" w:rsidP="00290DB7">
      <w:pPr>
        <w:pStyle w:val="a6"/>
        <w:numPr>
          <w:ilvl w:val="0"/>
          <w:numId w:val="13"/>
        </w:numPr>
        <w:spacing w:after="0" w:line="360" w:lineRule="auto"/>
        <w:ind w:left="0" w:firstLine="851"/>
        <w:jc w:val="both"/>
        <w:rPr>
          <w:rFonts w:ascii="Times New Roman" w:hAnsi="Times New Roman" w:cs="Times New Roman"/>
        </w:rPr>
      </w:pPr>
      <w:r w:rsidRPr="00040EE4">
        <w:rPr>
          <w:rFonts w:ascii="Times New Roman" w:hAnsi="Times New Roman" w:cs="Times New Roman"/>
        </w:rPr>
        <w:t>Гаипов З. С. Политическое развитие Республики Казахстан и глобализация (политол</w:t>
      </w:r>
      <w:r w:rsidRPr="00040EE4">
        <w:rPr>
          <w:rFonts w:ascii="Times New Roman" w:hAnsi="Times New Roman" w:cs="Times New Roman"/>
        </w:rPr>
        <w:t>о</w:t>
      </w:r>
      <w:r w:rsidRPr="00040EE4">
        <w:rPr>
          <w:rFonts w:ascii="Times New Roman" w:hAnsi="Times New Roman" w:cs="Times New Roman"/>
        </w:rPr>
        <w:t>гический анализ): Автореф. дис. док. полит. наук. Алматы, 2010.</w:t>
      </w:r>
    </w:p>
    <w:p w:rsidR="000A0D10" w:rsidRPr="00040EE4" w:rsidRDefault="000A0D10" w:rsidP="00290DB7">
      <w:pPr>
        <w:pStyle w:val="a6"/>
        <w:numPr>
          <w:ilvl w:val="0"/>
          <w:numId w:val="13"/>
        </w:numPr>
        <w:spacing w:after="0" w:line="360" w:lineRule="auto"/>
        <w:ind w:left="0" w:firstLine="851"/>
        <w:jc w:val="both"/>
        <w:rPr>
          <w:rFonts w:ascii="Times New Roman" w:hAnsi="Times New Roman" w:cs="Times New Roman"/>
        </w:rPr>
      </w:pPr>
      <w:r w:rsidRPr="00040EE4">
        <w:rPr>
          <w:rFonts w:ascii="Times New Roman" w:hAnsi="Times New Roman" w:cs="Times New Roman"/>
        </w:rPr>
        <w:t xml:space="preserve"> Гидденс Э. Ускользающий мир: как глобализация меняет нашу жизнь. М.: Изд-во «Весь мир», 2004. </w:t>
      </w:r>
    </w:p>
    <w:p w:rsidR="000A0D10" w:rsidRPr="00040EE4" w:rsidRDefault="000A0D10" w:rsidP="00290DB7">
      <w:pPr>
        <w:pStyle w:val="a6"/>
        <w:numPr>
          <w:ilvl w:val="0"/>
          <w:numId w:val="13"/>
        </w:numPr>
        <w:spacing w:after="0" w:line="360" w:lineRule="auto"/>
        <w:ind w:left="0" w:firstLine="851"/>
        <w:jc w:val="both"/>
        <w:rPr>
          <w:rFonts w:ascii="Times New Roman" w:hAnsi="Times New Roman" w:cs="Times New Roman"/>
        </w:rPr>
      </w:pPr>
      <w:r w:rsidRPr="00040EE4">
        <w:rPr>
          <w:rFonts w:ascii="Times New Roman" w:hAnsi="Times New Roman" w:cs="Times New Roman"/>
        </w:rPr>
        <w:t>Глобализация и мультикультурализм. Отв . ред . Н. С. Кирабаев. М,. Изд-во РУДН, 2005.</w:t>
      </w:r>
    </w:p>
    <w:p w:rsidR="000A0D10" w:rsidRPr="00040EE4" w:rsidRDefault="000A0D10" w:rsidP="00290DB7">
      <w:pPr>
        <w:pStyle w:val="a6"/>
        <w:numPr>
          <w:ilvl w:val="0"/>
          <w:numId w:val="13"/>
        </w:numPr>
        <w:spacing w:after="0" w:line="360" w:lineRule="auto"/>
        <w:ind w:left="0" w:firstLine="851"/>
        <w:jc w:val="both"/>
        <w:rPr>
          <w:rFonts w:ascii="Times New Roman" w:hAnsi="Times New Roman" w:cs="Times New Roman"/>
        </w:rPr>
      </w:pPr>
      <w:r w:rsidRPr="00040EE4">
        <w:rPr>
          <w:rFonts w:ascii="Times New Roman" w:hAnsi="Times New Roman" w:cs="Times New Roman"/>
        </w:rPr>
        <w:t>Глобализация: контуры XXI века. Реферативный сборник. Часть I.</w:t>
      </w:r>
      <w:r w:rsidRPr="00040EE4">
        <w:rPr>
          <w:rFonts w:ascii="Times New Roman" w:hAnsi="Times New Roman" w:cs="Times New Roman"/>
          <w:lang w:eastAsia="ru-RU"/>
        </w:rPr>
        <w:t> </w:t>
      </w:r>
      <w:r w:rsidRPr="00040EE4">
        <w:rPr>
          <w:rFonts w:ascii="Times New Roman" w:hAnsi="Times New Roman" w:cs="Times New Roman"/>
        </w:rPr>
        <w:t xml:space="preserve">– М., 2002. </w:t>
      </w:r>
    </w:p>
    <w:p w:rsidR="000A0D10" w:rsidRPr="00040EE4" w:rsidRDefault="000A0D10" w:rsidP="00290DB7">
      <w:pPr>
        <w:pStyle w:val="a6"/>
        <w:numPr>
          <w:ilvl w:val="0"/>
          <w:numId w:val="13"/>
        </w:numPr>
        <w:spacing w:after="0" w:line="360" w:lineRule="auto"/>
        <w:ind w:left="0" w:firstLine="851"/>
        <w:jc w:val="both"/>
        <w:rPr>
          <w:rFonts w:ascii="Times New Roman" w:hAnsi="Times New Roman" w:cs="Times New Roman"/>
        </w:rPr>
      </w:pPr>
      <w:r w:rsidRPr="00040EE4">
        <w:rPr>
          <w:rFonts w:ascii="Times New Roman" w:hAnsi="Times New Roman" w:cs="Times New Roman"/>
        </w:rPr>
        <w:t xml:space="preserve">Закария Ф. Будущее свободы: нелебиральная демократия в США и за их пределами / Пер. с англ. под ред. В.Л. Иноземцева. М., 2004. </w:t>
      </w:r>
    </w:p>
    <w:p w:rsidR="000A0D10" w:rsidRPr="00040EE4" w:rsidRDefault="000A0D10" w:rsidP="00290DB7">
      <w:pPr>
        <w:pStyle w:val="a6"/>
        <w:numPr>
          <w:ilvl w:val="0"/>
          <w:numId w:val="13"/>
        </w:numPr>
        <w:spacing w:after="0" w:line="360" w:lineRule="auto"/>
        <w:ind w:left="0" w:firstLine="851"/>
        <w:jc w:val="both"/>
        <w:rPr>
          <w:rFonts w:ascii="Times New Roman" w:hAnsi="Times New Roman" w:cs="Times New Roman"/>
        </w:rPr>
      </w:pPr>
      <w:r w:rsidRPr="00040EE4">
        <w:rPr>
          <w:rFonts w:ascii="Times New Roman" w:hAnsi="Times New Roman" w:cs="Times New Roman"/>
        </w:rPr>
        <w:t>Иванов Д.</w:t>
      </w:r>
      <w:r w:rsidR="00D2710E">
        <w:rPr>
          <w:rFonts w:ascii="Times New Roman" w:hAnsi="Times New Roman" w:cs="Times New Roman"/>
        </w:rPr>
        <w:t xml:space="preserve"> </w:t>
      </w:r>
      <w:r w:rsidRPr="00040EE4">
        <w:rPr>
          <w:rFonts w:ascii="Times New Roman" w:hAnsi="Times New Roman" w:cs="Times New Roman"/>
        </w:rPr>
        <w:t>В. Виртуализация общества. Версия 2.0. СПб.: Петербургское Востоковед</w:t>
      </w:r>
      <w:r w:rsidRPr="00040EE4">
        <w:rPr>
          <w:rFonts w:ascii="Times New Roman" w:hAnsi="Times New Roman" w:cs="Times New Roman"/>
        </w:rPr>
        <w:t>е</w:t>
      </w:r>
      <w:r w:rsidRPr="00040EE4">
        <w:rPr>
          <w:rFonts w:ascii="Times New Roman" w:hAnsi="Times New Roman" w:cs="Times New Roman"/>
        </w:rPr>
        <w:t>ние, 2002.</w:t>
      </w:r>
    </w:p>
    <w:p w:rsidR="000A0D10" w:rsidRPr="00040EE4" w:rsidRDefault="000A0D10" w:rsidP="00290DB7">
      <w:pPr>
        <w:pStyle w:val="a6"/>
        <w:numPr>
          <w:ilvl w:val="0"/>
          <w:numId w:val="13"/>
        </w:numPr>
        <w:spacing w:after="0" w:line="360" w:lineRule="auto"/>
        <w:ind w:left="0" w:firstLine="851"/>
        <w:jc w:val="both"/>
        <w:rPr>
          <w:rFonts w:ascii="Times New Roman" w:hAnsi="Times New Roman" w:cs="Times New Roman"/>
        </w:rPr>
      </w:pPr>
      <w:r w:rsidRPr="00040EE4">
        <w:rPr>
          <w:rFonts w:ascii="Times New Roman" w:hAnsi="Times New Roman" w:cs="Times New Roman"/>
        </w:rPr>
        <w:t>Ильин М. В. Политическая глобализация: Институциональные изменения // Грани глобализации: трудные вопросы современного развития. М., 2003.</w:t>
      </w:r>
    </w:p>
    <w:p w:rsidR="000A0D10" w:rsidRPr="00040EE4" w:rsidRDefault="000A0D10" w:rsidP="00290DB7">
      <w:pPr>
        <w:pStyle w:val="a6"/>
        <w:numPr>
          <w:ilvl w:val="0"/>
          <w:numId w:val="13"/>
        </w:numPr>
        <w:spacing w:after="0" w:line="360" w:lineRule="auto"/>
        <w:ind w:left="0" w:firstLine="851"/>
        <w:jc w:val="both"/>
        <w:rPr>
          <w:rFonts w:ascii="Times New Roman" w:hAnsi="Times New Roman" w:cs="Times New Roman"/>
        </w:rPr>
      </w:pPr>
      <w:r w:rsidRPr="00040EE4">
        <w:rPr>
          <w:rFonts w:ascii="Times New Roman" w:hAnsi="Times New Roman" w:cs="Times New Roman"/>
        </w:rPr>
        <w:t xml:space="preserve">Лоу Л. Образование и развитие человеческих ресурсов // Постиндустриальный мир и Россия / Отв. ред. В. Г. Хорос, В. А. Красильщиков. М., 2001. </w:t>
      </w:r>
    </w:p>
    <w:p w:rsidR="000A0D10" w:rsidRPr="00040EE4" w:rsidRDefault="000A0D10" w:rsidP="00290DB7">
      <w:pPr>
        <w:pStyle w:val="a6"/>
        <w:numPr>
          <w:ilvl w:val="0"/>
          <w:numId w:val="13"/>
        </w:numPr>
        <w:spacing w:after="0" w:line="360" w:lineRule="auto"/>
        <w:ind w:left="0" w:firstLine="851"/>
        <w:jc w:val="both"/>
        <w:rPr>
          <w:rFonts w:ascii="Times New Roman" w:hAnsi="Times New Roman" w:cs="Times New Roman"/>
        </w:rPr>
      </w:pPr>
      <w:r w:rsidRPr="00040EE4">
        <w:rPr>
          <w:rFonts w:ascii="Times New Roman" w:hAnsi="Times New Roman" w:cs="Times New Roman"/>
        </w:rPr>
        <w:t>Маркович Д.</w:t>
      </w:r>
      <w:r w:rsidR="00D2710E">
        <w:rPr>
          <w:rFonts w:ascii="Times New Roman" w:hAnsi="Times New Roman" w:cs="Times New Roman"/>
        </w:rPr>
        <w:t xml:space="preserve"> </w:t>
      </w:r>
      <w:r w:rsidRPr="00040EE4">
        <w:rPr>
          <w:rFonts w:ascii="Times New Roman" w:hAnsi="Times New Roman" w:cs="Times New Roman"/>
        </w:rPr>
        <w:t>Ж. Социология и глобализация. Сб. ст. / Пер. с сербск. О.</w:t>
      </w:r>
      <w:r w:rsidR="00D2710E">
        <w:rPr>
          <w:rFonts w:ascii="Times New Roman" w:hAnsi="Times New Roman" w:cs="Times New Roman"/>
        </w:rPr>
        <w:t xml:space="preserve"> </w:t>
      </w:r>
      <w:r w:rsidRPr="00040EE4">
        <w:rPr>
          <w:rFonts w:ascii="Times New Roman" w:hAnsi="Times New Roman" w:cs="Times New Roman"/>
        </w:rPr>
        <w:t xml:space="preserve">Л. Кирилловой. М., 2002. </w:t>
      </w:r>
    </w:p>
    <w:p w:rsidR="000A0D10" w:rsidRPr="00040EE4" w:rsidRDefault="000A0D10" w:rsidP="00290DB7">
      <w:pPr>
        <w:pStyle w:val="a6"/>
        <w:numPr>
          <w:ilvl w:val="0"/>
          <w:numId w:val="13"/>
        </w:numPr>
        <w:spacing w:after="0" w:line="360" w:lineRule="auto"/>
        <w:ind w:left="0" w:firstLine="851"/>
        <w:jc w:val="both"/>
        <w:rPr>
          <w:rFonts w:ascii="Times New Roman" w:hAnsi="Times New Roman" w:cs="Times New Roman"/>
        </w:rPr>
      </w:pPr>
      <w:r w:rsidRPr="00040EE4">
        <w:rPr>
          <w:rFonts w:ascii="Times New Roman" w:hAnsi="Times New Roman" w:cs="Times New Roman"/>
        </w:rPr>
        <w:t>Саломон К. Культурная экспансия и экономическая глобализация. // Мировая экон</w:t>
      </w:r>
      <w:r w:rsidRPr="00040EE4">
        <w:rPr>
          <w:rFonts w:ascii="Times New Roman" w:hAnsi="Times New Roman" w:cs="Times New Roman"/>
        </w:rPr>
        <w:t>о</w:t>
      </w:r>
      <w:r w:rsidRPr="00040EE4">
        <w:rPr>
          <w:rFonts w:ascii="Times New Roman" w:hAnsi="Times New Roman" w:cs="Times New Roman"/>
        </w:rPr>
        <w:t>мика и международные отношения, 2000, №1.</w:t>
      </w:r>
    </w:p>
    <w:p w:rsidR="000A0D10" w:rsidRPr="00D2710E" w:rsidRDefault="000A0D10" w:rsidP="00290DB7">
      <w:pPr>
        <w:pStyle w:val="a6"/>
        <w:numPr>
          <w:ilvl w:val="0"/>
          <w:numId w:val="13"/>
        </w:numPr>
        <w:spacing w:after="0" w:line="360" w:lineRule="auto"/>
        <w:ind w:left="0" w:firstLine="851"/>
        <w:jc w:val="both"/>
        <w:rPr>
          <w:rFonts w:ascii="Times New Roman" w:hAnsi="Times New Roman" w:cs="Times New Roman"/>
          <w:lang w:val="en-US"/>
        </w:rPr>
      </w:pPr>
      <w:r w:rsidRPr="00040EE4">
        <w:rPr>
          <w:rFonts w:ascii="Times New Roman" w:hAnsi="Times New Roman" w:cs="Times New Roman"/>
          <w:lang w:val="en-US"/>
        </w:rPr>
        <w:t>Robertson R. Globalization or Glocalization? / Globalization. Critical Concepts in Sociol</w:t>
      </w:r>
      <w:r w:rsidRPr="00040EE4">
        <w:rPr>
          <w:rFonts w:ascii="Times New Roman" w:hAnsi="Times New Roman" w:cs="Times New Roman"/>
          <w:lang w:val="en-US"/>
        </w:rPr>
        <w:t>o</w:t>
      </w:r>
      <w:r w:rsidRPr="00040EE4">
        <w:rPr>
          <w:rFonts w:ascii="Times New Roman" w:hAnsi="Times New Roman" w:cs="Times New Roman"/>
          <w:lang w:val="en-US"/>
        </w:rPr>
        <w:t>gy. Edited by R. Robertson and K.</w:t>
      </w:r>
      <w:r w:rsidR="00D2710E" w:rsidRPr="00D2710E">
        <w:rPr>
          <w:rFonts w:ascii="Times New Roman" w:hAnsi="Times New Roman" w:cs="Times New Roman"/>
          <w:lang w:val="en-US"/>
        </w:rPr>
        <w:t xml:space="preserve"> </w:t>
      </w:r>
      <w:r w:rsidRPr="00040EE4">
        <w:rPr>
          <w:rFonts w:ascii="Times New Roman" w:hAnsi="Times New Roman" w:cs="Times New Roman"/>
          <w:lang w:val="en-US"/>
        </w:rPr>
        <w:t>E. White. Vol</w:t>
      </w:r>
      <w:r w:rsidRPr="00D2710E">
        <w:rPr>
          <w:rFonts w:ascii="Times New Roman" w:hAnsi="Times New Roman" w:cs="Times New Roman"/>
          <w:lang w:val="en-US"/>
        </w:rPr>
        <w:t xml:space="preserve">. 3. – </w:t>
      </w:r>
      <w:r w:rsidRPr="00040EE4">
        <w:rPr>
          <w:rFonts w:ascii="Times New Roman" w:hAnsi="Times New Roman" w:cs="Times New Roman"/>
          <w:lang w:val="en-US"/>
        </w:rPr>
        <w:t>L</w:t>
      </w:r>
      <w:r w:rsidRPr="00D2710E">
        <w:rPr>
          <w:rFonts w:ascii="Times New Roman" w:hAnsi="Times New Roman" w:cs="Times New Roman"/>
          <w:lang w:val="en-US"/>
        </w:rPr>
        <w:t xml:space="preserve">., </w:t>
      </w:r>
      <w:r w:rsidRPr="00040EE4">
        <w:rPr>
          <w:rFonts w:ascii="Times New Roman" w:hAnsi="Times New Roman" w:cs="Times New Roman"/>
          <w:lang w:val="en-US"/>
        </w:rPr>
        <w:t>N</w:t>
      </w:r>
      <w:r w:rsidRPr="00D2710E">
        <w:rPr>
          <w:rFonts w:ascii="Times New Roman" w:hAnsi="Times New Roman" w:cs="Times New Roman"/>
          <w:lang w:val="en-US"/>
        </w:rPr>
        <w:t>.</w:t>
      </w:r>
      <w:r w:rsidRPr="00040EE4">
        <w:rPr>
          <w:rFonts w:ascii="Times New Roman" w:hAnsi="Times New Roman" w:cs="Times New Roman"/>
          <w:lang w:val="en-US"/>
        </w:rPr>
        <w:t>Y</w:t>
      </w:r>
      <w:r w:rsidRPr="00D2710E">
        <w:rPr>
          <w:rFonts w:ascii="Times New Roman" w:hAnsi="Times New Roman" w:cs="Times New Roman"/>
          <w:lang w:val="en-US"/>
        </w:rPr>
        <w:t xml:space="preserve">.: </w:t>
      </w:r>
      <w:r w:rsidRPr="00040EE4">
        <w:rPr>
          <w:rFonts w:ascii="Times New Roman" w:hAnsi="Times New Roman" w:cs="Times New Roman"/>
          <w:lang w:val="en-US"/>
        </w:rPr>
        <w:t>Routledge</w:t>
      </w:r>
      <w:r w:rsidRPr="00D2710E">
        <w:rPr>
          <w:rFonts w:ascii="Times New Roman" w:hAnsi="Times New Roman" w:cs="Times New Roman"/>
          <w:lang w:val="en-US"/>
        </w:rPr>
        <w:t xml:space="preserve">, </w:t>
      </w:r>
      <w:r w:rsidRPr="00040EE4">
        <w:rPr>
          <w:rFonts w:ascii="Times New Roman" w:hAnsi="Times New Roman" w:cs="Times New Roman"/>
          <w:lang w:val="en-US"/>
        </w:rPr>
        <w:t>Taylor</w:t>
      </w:r>
      <w:r w:rsidRPr="00D2710E">
        <w:rPr>
          <w:rFonts w:ascii="Times New Roman" w:hAnsi="Times New Roman" w:cs="Times New Roman"/>
          <w:lang w:val="en-US"/>
        </w:rPr>
        <w:t xml:space="preserve"> </w:t>
      </w:r>
      <w:r w:rsidRPr="00040EE4">
        <w:rPr>
          <w:rFonts w:ascii="Times New Roman" w:hAnsi="Times New Roman" w:cs="Times New Roman"/>
          <w:lang w:val="en-US"/>
        </w:rPr>
        <w:t>and</w:t>
      </w:r>
      <w:r w:rsidRPr="00D2710E">
        <w:rPr>
          <w:rFonts w:ascii="Times New Roman" w:hAnsi="Times New Roman" w:cs="Times New Roman"/>
          <w:lang w:val="en-US"/>
        </w:rPr>
        <w:t xml:space="preserve"> </w:t>
      </w:r>
      <w:r w:rsidRPr="00040EE4">
        <w:rPr>
          <w:rFonts w:ascii="Times New Roman" w:hAnsi="Times New Roman" w:cs="Times New Roman"/>
          <w:lang w:val="en-US"/>
        </w:rPr>
        <w:t>Francis</w:t>
      </w:r>
      <w:r w:rsidRPr="00D2710E">
        <w:rPr>
          <w:rFonts w:ascii="Times New Roman" w:hAnsi="Times New Roman" w:cs="Times New Roman"/>
          <w:lang w:val="en-US"/>
        </w:rPr>
        <w:t xml:space="preserve"> </w:t>
      </w:r>
      <w:r w:rsidRPr="00040EE4">
        <w:rPr>
          <w:rFonts w:ascii="Times New Roman" w:hAnsi="Times New Roman" w:cs="Times New Roman"/>
          <w:lang w:val="en-US"/>
        </w:rPr>
        <w:t>Group</w:t>
      </w:r>
      <w:r w:rsidRPr="00D2710E">
        <w:rPr>
          <w:rFonts w:ascii="Times New Roman" w:hAnsi="Times New Roman" w:cs="Times New Roman"/>
          <w:lang w:val="en-US"/>
        </w:rPr>
        <w:t xml:space="preserve">, 2003. </w:t>
      </w:r>
    </w:p>
    <w:p w:rsidR="000A0D10" w:rsidRDefault="000A0D10" w:rsidP="00290DB7">
      <w:pPr>
        <w:pStyle w:val="a6"/>
        <w:numPr>
          <w:ilvl w:val="0"/>
          <w:numId w:val="13"/>
        </w:numPr>
        <w:spacing w:after="0" w:line="360" w:lineRule="auto"/>
        <w:ind w:left="0" w:firstLine="851"/>
        <w:jc w:val="both"/>
        <w:rPr>
          <w:rFonts w:ascii="Times New Roman" w:hAnsi="Times New Roman" w:cs="Times New Roman"/>
        </w:rPr>
      </w:pPr>
      <w:r w:rsidRPr="00040EE4">
        <w:rPr>
          <w:rFonts w:ascii="Times New Roman" w:hAnsi="Times New Roman" w:cs="Times New Roman"/>
        </w:rPr>
        <w:t>Цыганков П.</w:t>
      </w:r>
      <w:r w:rsidR="00D2710E">
        <w:rPr>
          <w:rFonts w:ascii="Times New Roman" w:hAnsi="Times New Roman" w:cs="Times New Roman"/>
        </w:rPr>
        <w:t xml:space="preserve"> </w:t>
      </w:r>
      <w:r w:rsidRPr="00040EE4">
        <w:rPr>
          <w:rFonts w:ascii="Times New Roman" w:hAnsi="Times New Roman" w:cs="Times New Roman"/>
        </w:rPr>
        <w:t>А. Теория международных отношений. М., 2002.</w:t>
      </w:r>
    </w:p>
    <w:p w:rsidR="00E8196D" w:rsidRPr="00E8196D" w:rsidRDefault="00E8196D" w:rsidP="00E8196D">
      <w:pPr>
        <w:spacing w:after="0" w:line="360" w:lineRule="auto"/>
        <w:ind w:left="360"/>
        <w:jc w:val="both"/>
        <w:rPr>
          <w:rFonts w:ascii="Times New Roman" w:hAnsi="Times New Roman" w:cs="Times New Roman"/>
        </w:rPr>
      </w:pPr>
    </w:p>
    <w:p w:rsidR="001C2FC0" w:rsidRDefault="001C2FC0" w:rsidP="001C2FC0">
      <w:pPr>
        <w:spacing w:after="0" w:line="360" w:lineRule="auto"/>
        <w:jc w:val="both"/>
        <w:rPr>
          <w:rFonts w:ascii="Times New Roman" w:hAnsi="Times New Roman" w:cs="Times New Roman"/>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27"/>
        <w:gridCol w:w="4537"/>
      </w:tblGrid>
      <w:tr w:rsidR="000A0D10" w:rsidRPr="003C4DA1">
        <w:tc>
          <w:tcPr>
            <w:tcW w:w="4927" w:type="dxa"/>
            <w:tcBorders>
              <w:top w:val="nil"/>
              <w:left w:val="nil"/>
              <w:bottom w:val="nil"/>
              <w:right w:val="nil"/>
            </w:tcBorders>
          </w:tcPr>
          <w:p w:rsidR="000A0D10" w:rsidRPr="00290DB7" w:rsidRDefault="000A0D10" w:rsidP="00040EE4">
            <w:pPr>
              <w:pStyle w:val="2"/>
              <w:spacing w:before="0" w:line="360" w:lineRule="auto"/>
              <w:jc w:val="center"/>
              <w:rPr>
                <w:rFonts w:ascii="Times New Roman" w:hAnsi="Times New Roman" w:cs="Times New Roman"/>
                <w:b/>
                <w:bCs/>
                <w:color w:val="000000"/>
                <w:sz w:val="24"/>
                <w:szCs w:val="24"/>
              </w:rPr>
            </w:pPr>
            <w:bookmarkStart w:id="36" w:name="_Toc27485244"/>
            <w:r w:rsidRPr="00290DB7">
              <w:rPr>
                <w:rFonts w:ascii="Times New Roman" w:hAnsi="Times New Roman" w:cs="Times New Roman"/>
                <w:b/>
                <w:bCs/>
                <w:color w:val="000000"/>
                <w:sz w:val="24"/>
                <w:szCs w:val="24"/>
              </w:rPr>
              <w:t>Рысалиева</w:t>
            </w:r>
            <w:r w:rsidR="00D2710E">
              <w:rPr>
                <w:rFonts w:ascii="Times New Roman" w:hAnsi="Times New Roman" w:cs="Times New Roman"/>
                <w:b/>
                <w:bCs/>
                <w:color w:val="000000"/>
                <w:sz w:val="24"/>
                <w:szCs w:val="24"/>
              </w:rPr>
              <w:t xml:space="preserve"> </w:t>
            </w:r>
            <w:r w:rsidR="00D2710E" w:rsidRPr="00290DB7">
              <w:rPr>
                <w:rFonts w:ascii="Times New Roman" w:hAnsi="Times New Roman" w:cs="Times New Roman"/>
                <w:b/>
                <w:bCs/>
                <w:color w:val="000000"/>
                <w:sz w:val="24"/>
                <w:szCs w:val="24"/>
              </w:rPr>
              <w:t>М.С.</w:t>
            </w:r>
            <w:r w:rsidRPr="00290DB7">
              <w:rPr>
                <w:rFonts w:ascii="Times New Roman" w:hAnsi="Times New Roman" w:cs="Times New Roman"/>
                <w:b/>
                <w:bCs/>
                <w:color w:val="000000"/>
                <w:sz w:val="24"/>
                <w:szCs w:val="24"/>
              </w:rPr>
              <w:t>, МУЦА</w:t>
            </w:r>
            <w:bookmarkEnd w:id="36"/>
          </w:p>
          <w:p w:rsidR="000A0D10" w:rsidRPr="00290DB7" w:rsidRDefault="000A0D10" w:rsidP="00D76634">
            <w:pPr>
              <w:pStyle w:val="2"/>
              <w:spacing w:before="0" w:line="360" w:lineRule="auto"/>
              <w:jc w:val="center"/>
              <w:rPr>
                <w:rFonts w:ascii="Times New Roman" w:hAnsi="Times New Roman" w:cs="Times New Roman"/>
                <w:b/>
                <w:bCs/>
                <w:sz w:val="24"/>
                <w:szCs w:val="24"/>
              </w:rPr>
            </w:pPr>
            <w:bookmarkStart w:id="37" w:name="_Toc27485245"/>
            <w:r w:rsidRPr="00290DB7">
              <w:rPr>
                <w:rFonts w:ascii="Times New Roman" w:hAnsi="Times New Roman" w:cs="Times New Roman"/>
                <w:b/>
                <w:bCs/>
                <w:color w:val="000000"/>
                <w:sz w:val="24"/>
                <w:szCs w:val="24"/>
              </w:rPr>
              <w:t>ОСНОВАНИЯ ВЫДАЧИ ЛИЦ, СОВЕРШИВШИХ ПРЕСТУПЛЕНИЕ, И ПРОЦЕССУАЛЬНЫЕ СРЕДСТВА РАЗВИТИЯ</w:t>
            </w:r>
            <w:bookmarkEnd w:id="37"/>
            <w:r w:rsidRPr="00290DB7">
              <w:rPr>
                <w:rFonts w:ascii="Times New Roman" w:hAnsi="Times New Roman" w:cs="Times New Roman"/>
                <w:b/>
                <w:bCs/>
                <w:color w:val="000000"/>
                <w:sz w:val="24"/>
                <w:szCs w:val="24"/>
              </w:rPr>
              <w:t xml:space="preserve"> </w:t>
            </w:r>
          </w:p>
        </w:tc>
        <w:tc>
          <w:tcPr>
            <w:tcW w:w="4537" w:type="dxa"/>
            <w:tcBorders>
              <w:top w:val="nil"/>
              <w:left w:val="nil"/>
              <w:bottom w:val="nil"/>
              <w:right w:val="nil"/>
            </w:tcBorders>
          </w:tcPr>
          <w:p w:rsidR="000A0D10" w:rsidRPr="00290DB7" w:rsidRDefault="000A0D10" w:rsidP="00040EE4">
            <w:pPr>
              <w:spacing w:after="0" w:line="360" w:lineRule="auto"/>
              <w:jc w:val="center"/>
              <w:rPr>
                <w:rFonts w:ascii="Times New Roman" w:hAnsi="Times New Roman" w:cs="Times New Roman"/>
                <w:b/>
                <w:bCs/>
                <w:sz w:val="24"/>
                <w:szCs w:val="24"/>
                <w:lang w:val="en-US"/>
              </w:rPr>
            </w:pPr>
            <w:r w:rsidRPr="00290DB7">
              <w:rPr>
                <w:rFonts w:ascii="Times New Roman" w:hAnsi="Times New Roman" w:cs="Times New Roman"/>
                <w:b/>
                <w:bCs/>
                <w:sz w:val="24"/>
                <w:szCs w:val="24"/>
                <w:lang w:val="en-US"/>
              </w:rPr>
              <w:t>Rysalieva</w:t>
            </w:r>
            <w:r w:rsidR="00D2710E" w:rsidRPr="00CA10E6">
              <w:rPr>
                <w:rFonts w:ascii="Times New Roman" w:hAnsi="Times New Roman" w:cs="Times New Roman"/>
                <w:b/>
                <w:bCs/>
                <w:sz w:val="24"/>
                <w:szCs w:val="24"/>
                <w:lang w:val="en-US"/>
              </w:rPr>
              <w:t xml:space="preserve"> </w:t>
            </w:r>
            <w:r w:rsidR="00D2710E" w:rsidRPr="00290DB7">
              <w:rPr>
                <w:rFonts w:ascii="Times New Roman" w:hAnsi="Times New Roman" w:cs="Times New Roman"/>
                <w:b/>
                <w:bCs/>
                <w:sz w:val="24"/>
                <w:szCs w:val="24"/>
                <w:lang w:val="en-US"/>
              </w:rPr>
              <w:t>M.S.</w:t>
            </w:r>
            <w:r w:rsidRPr="00290DB7">
              <w:rPr>
                <w:rFonts w:ascii="Times New Roman" w:hAnsi="Times New Roman" w:cs="Times New Roman"/>
                <w:b/>
                <w:bCs/>
                <w:sz w:val="24"/>
                <w:szCs w:val="24"/>
                <w:lang w:val="en-US"/>
              </w:rPr>
              <w:t>, IUCA</w:t>
            </w:r>
          </w:p>
          <w:p w:rsidR="000A0D10" w:rsidRPr="00290DB7" w:rsidRDefault="000A0D10" w:rsidP="00D76634">
            <w:pPr>
              <w:spacing w:after="0" w:line="360" w:lineRule="auto"/>
              <w:jc w:val="center"/>
              <w:rPr>
                <w:rFonts w:ascii="Times New Roman" w:hAnsi="Times New Roman" w:cs="Times New Roman"/>
                <w:b/>
                <w:bCs/>
                <w:sz w:val="24"/>
                <w:szCs w:val="24"/>
                <w:lang w:val="en-US"/>
              </w:rPr>
            </w:pPr>
            <w:r w:rsidRPr="00290DB7">
              <w:rPr>
                <w:rFonts w:ascii="Times New Roman" w:hAnsi="Times New Roman" w:cs="Times New Roman"/>
                <w:b/>
                <w:bCs/>
                <w:sz w:val="24"/>
                <w:szCs w:val="24"/>
                <w:lang w:val="en-US"/>
              </w:rPr>
              <w:t>THE BASIS OF THE DISTRIBUTION OF THE PERSONS WHO MADE A CRIME, AND PROCEDURAL DEVICES OF DEVELOPMENT</w:t>
            </w:r>
          </w:p>
        </w:tc>
      </w:tr>
      <w:tr w:rsidR="000A0D10" w:rsidRPr="003C4DA1" w:rsidTr="00040EE4">
        <w:tc>
          <w:tcPr>
            <w:tcW w:w="4927" w:type="dxa"/>
            <w:tcBorders>
              <w:top w:val="nil"/>
              <w:left w:val="nil"/>
              <w:bottom w:val="nil"/>
              <w:right w:val="nil"/>
            </w:tcBorders>
          </w:tcPr>
          <w:p w:rsidR="000A0D10" w:rsidRPr="00290DB7" w:rsidRDefault="000A0D10" w:rsidP="00290DB7">
            <w:pPr>
              <w:spacing w:after="0" w:line="360" w:lineRule="auto"/>
              <w:ind w:firstLine="851"/>
              <w:jc w:val="both"/>
              <w:rPr>
                <w:rFonts w:ascii="Times New Roman" w:hAnsi="Times New Roman" w:cs="Times New Roman"/>
                <w:sz w:val="24"/>
                <w:szCs w:val="24"/>
                <w:lang w:val="en-US"/>
              </w:rPr>
            </w:pPr>
          </w:p>
        </w:tc>
        <w:tc>
          <w:tcPr>
            <w:tcW w:w="4537" w:type="dxa"/>
            <w:tcBorders>
              <w:top w:val="nil"/>
              <w:left w:val="nil"/>
              <w:bottom w:val="nil"/>
              <w:right w:val="nil"/>
            </w:tcBorders>
          </w:tcPr>
          <w:p w:rsidR="000A0D10" w:rsidRPr="00290DB7" w:rsidRDefault="000A0D10" w:rsidP="00290DB7">
            <w:pPr>
              <w:spacing w:after="0" w:line="360" w:lineRule="auto"/>
              <w:ind w:firstLine="851"/>
              <w:jc w:val="both"/>
              <w:rPr>
                <w:rFonts w:ascii="Times New Roman" w:hAnsi="Times New Roman" w:cs="Times New Roman"/>
                <w:b/>
                <w:bCs/>
                <w:sz w:val="24"/>
                <w:szCs w:val="24"/>
                <w:lang w:val="en-US"/>
              </w:rPr>
            </w:pPr>
          </w:p>
        </w:tc>
      </w:tr>
      <w:tr w:rsidR="000A0D10" w:rsidRPr="003C4DA1">
        <w:tc>
          <w:tcPr>
            <w:tcW w:w="4927" w:type="dxa"/>
            <w:tcBorders>
              <w:top w:val="nil"/>
              <w:left w:val="nil"/>
              <w:bottom w:val="nil"/>
              <w:right w:val="nil"/>
            </w:tcBorders>
          </w:tcPr>
          <w:p w:rsidR="000A0D10" w:rsidRPr="00FC5F8C" w:rsidRDefault="000A0D10" w:rsidP="00FC5F8C">
            <w:pPr>
              <w:spacing w:after="0" w:line="360" w:lineRule="auto"/>
              <w:ind w:firstLine="851"/>
              <w:jc w:val="both"/>
              <w:rPr>
                <w:rFonts w:ascii="Times New Roman" w:hAnsi="Times New Roman" w:cs="Times New Roman"/>
                <w:b/>
                <w:bCs/>
                <w:i/>
                <w:iCs/>
                <w:sz w:val="20"/>
                <w:szCs w:val="20"/>
              </w:rPr>
            </w:pPr>
            <w:r w:rsidRPr="00FC5F8C">
              <w:rPr>
                <w:rFonts w:ascii="Times New Roman" w:hAnsi="Times New Roman" w:cs="Times New Roman"/>
                <w:bCs/>
                <w:i/>
                <w:iCs/>
                <w:sz w:val="20"/>
                <w:szCs w:val="20"/>
              </w:rPr>
              <w:t>Аннотация.</w:t>
            </w:r>
            <w:r w:rsidRPr="00FC5F8C">
              <w:rPr>
                <w:rFonts w:ascii="Times New Roman" w:hAnsi="Times New Roman" w:cs="Times New Roman"/>
                <w:b/>
                <w:bCs/>
                <w:i/>
                <w:iCs/>
                <w:sz w:val="20"/>
                <w:szCs w:val="20"/>
              </w:rPr>
              <w:t xml:space="preserve"> </w:t>
            </w:r>
            <w:r w:rsidRPr="00FC5F8C">
              <w:rPr>
                <w:rFonts w:ascii="Times New Roman" w:hAnsi="Times New Roman" w:cs="Times New Roman"/>
                <w:i/>
                <w:iCs/>
                <w:sz w:val="20"/>
                <w:szCs w:val="20"/>
              </w:rPr>
              <w:t>В статье рассматривается о</w:t>
            </w:r>
            <w:r w:rsidRPr="00FC5F8C">
              <w:rPr>
                <w:rFonts w:ascii="Times New Roman" w:hAnsi="Times New Roman" w:cs="Times New Roman"/>
                <w:i/>
                <w:iCs/>
                <w:sz w:val="20"/>
                <w:szCs w:val="20"/>
              </w:rPr>
              <w:t>с</w:t>
            </w:r>
            <w:r w:rsidRPr="00FC5F8C">
              <w:rPr>
                <w:rFonts w:ascii="Times New Roman" w:hAnsi="Times New Roman" w:cs="Times New Roman"/>
                <w:i/>
                <w:iCs/>
                <w:sz w:val="20"/>
                <w:szCs w:val="20"/>
              </w:rPr>
              <w:t>новные причины выдачи лиц, которые совершили пр</w:t>
            </w:r>
            <w:r w:rsidRPr="00FC5F8C">
              <w:rPr>
                <w:rFonts w:ascii="Times New Roman" w:hAnsi="Times New Roman" w:cs="Times New Roman"/>
                <w:i/>
                <w:iCs/>
                <w:sz w:val="20"/>
                <w:szCs w:val="20"/>
              </w:rPr>
              <w:t>е</w:t>
            </w:r>
            <w:r w:rsidRPr="00FC5F8C">
              <w:rPr>
                <w:rFonts w:ascii="Times New Roman" w:hAnsi="Times New Roman" w:cs="Times New Roman"/>
                <w:i/>
                <w:iCs/>
                <w:sz w:val="20"/>
                <w:szCs w:val="20"/>
              </w:rPr>
              <w:t>ступление, а также процессуальные средства их ра</w:t>
            </w:r>
            <w:r w:rsidRPr="00FC5F8C">
              <w:rPr>
                <w:rFonts w:ascii="Times New Roman" w:hAnsi="Times New Roman" w:cs="Times New Roman"/>
                <w:i/>
                <w:iCs/>
                <w:sz w:val="20"/>
                <w:szCs w:val="20"/>
              </w:rPr>
              <w:t>з</w:t>
            </w:r>
            <w:r w:rsidRPr="00FC5F8C">
              <w:rPr>
                <w:rFonts w:ascii="Times New Roman" w:hAnsi="Times New Roman" w:cs="Times New Roman"/>
                <w:i/>
                <w:iCs/>
                <w:sz w:val="20"/>
                <w:szCs w:val="20"/>
              </w:rPr>
              <w:t>вития.</w:t>
            </w:r>
          </w:p>
        </w:tc>
        <w:tc>
          <w:tcPr>
            <w:tcW w:w="4537" w:type="dxa"/>
            <w:tcBorders>
              <w:top w:val="nil"/>
              <w:left w:val="nil"/>
              <w:bottom w:val="nil"/>
              <w:right w:val="nil"/>
            </w:tcBorders>
          </w:tcPr>
          <w:p w:rsidR="000A0D10" w:rsidRPr="00FC5F8C" w:rsidRDefault="000A0D10" w:rsidP="00290DB7">
            <w:pPr>
              <w:spacing w:after="0" w:line="360" w:lineRule="auto"/>
              <w:ind w:firstLine="851"/>
              <w:jc w:val="both"/>
              <w:rPr>
                <w:rFonts w:ascii="Times New Roman" w:hAnsi="Times New Roman" w:cs="Times New Roman"/>
                <w:b/>
                <w:bCs/>
                <w:i/>
                <w:iCs/>
                <w:sz w:val="20"/>
                <w:szCs w:val="20"/>
                <w:highlight w:val="cyan"/>
                <w:lang w:val="en-US"/>
              </w:rPr>
            </w:pPr>
            <w:r w:rsidRPr="00FC5F8C">
              <w:rPr>
                <w:rFonts w:ascii="Times New Roman" w:hAnsi="Times New Roman" w:cs="Times New Roman"/>
                <w:bCs/>
                <w:i/>
                <w:iCs/>
                <w:sz w:val="20"/>
                <w:szCs w:val="20"/>
                <w:lang w:val="en-US"/>
              </w:rPr>
              <w:t>Abstract.</w:t>
            </w:r>
            <w:r w:rsidRPr="00FC5F8C">
              <w:rPr>
                <w:rFonts w:ascii="Times New Roman" w:hAnsi="Times New Roman" w:cs="Times New Roman"/>
                <w:b/>
                <w:bCs/>
                <w:i/>
                <w:iCs/>
                <w:sz w:val="20"/>
                <w:szCs w:val="20"/>
                <w:lang w:val="en-US"/>
              </w:rPr>
              <w:t xml:space="preserve"> </w:t>
            </w:r>
            <w:r w:rsidRPr="00FC5F8C">
              <w:rPr>
                <w:rFonts w:ascii="Times New Roman" w:hAnsi="Times New Roman" w:cs="Times New Roman"/>
                <w:i/>
                <w:iCs/>
                <w:sz w:val="20"/>
                <w:szCs w:val="20"/>
                <w:lang w:val="en-US"/>
              </w:rPr>
              <w:t>The article considers the main reasons for the extradition of persons who have committed a crime, as well as the procedural means of their development.</w:t>
            </w:r>
          </w:p>
        </w:tc>
      </w:tr>
      <w:tr w:rsidR="000A0D10" w:rsidRPr="003C4DA1" w:rsidTr="00040EE4">
        <w:tc>
          <w:tcPr>
            <w:tcW w:w="4927" w:type="dxa"/>
            <w:tcBorders>
              <w:top w:val="nil"/>
              <w:left w:val="nil"/>
              <w:bottom w:val="nil"/>
              <w:right w:val="nil"/>
            </w:tcBorders>
          </w:tcPr>
          <w:p w:rsidR="000A0D10" w:rsidRPr="00FC5F8C" w:rsidRDefault="000A0D10" w:rsidP="00290DB7">
            <w:pPr>
              <w:spacing w:after="0" w:line="360" w:lineRule="auto"/>
              <w:ind w:firstLine="851"/>
              <w:jc w:val="both"/>
              <w:rPr>
                <w:rFonts w:ascii="Times New Roman" w:hAnsi="Times New Roman" w:cs="Times New Roman"/>
                <w:b/>
                <w:bCs/>
                <w:i/>
                <w:iCs/>
                <w:sz w:val="20"/>
                <w:szCs w:val="20"/>
              </w:rPr>
            </w:pPr>
            <w:r w:rsidRPr="00FC5F8C">
              <w:rPr>
                <w:rFonts w:ascii="Times New Roman" w:hAnsi="Times New Roman" w:cs="Times New Roman"/>
                <w:bCs/>
                <w:i/>
                <w:iCs/>
                <w:sz w:val="20"/>
                <w:szCs w:val="20"/>
              </w:rPr>
              <w:t>Ключевые слова:</w:t>
            </w:r>
            <w:r w:rsidRPr="00FC5F8C">
              <w:rPr>
                <w:rFonts w:ascii="Times New Roman" w:hAnsi="Times New Roman" w:cs="Times New Roman"/>
                <w:b/>
                <w:bCs/>
                <w:i/>
                <w:iCs/>
                <w:sz w:val="20"/>
                <w:szCs w:val="20"/>
              </w:rPr>
              <w:t xml:space="preserve"> </w:t>
            </w:r>
            <w:r w:rsidRPr="00FC5F8C">
              <w:rPr>
                <w:rFonts w:ascii="Times New Roman" w:hAnsi="Times New Roman" w:cs="Times New Roman"/>
                <w:i/>
                <w:iCs/>
                <w:sz w:val="20"/>
                <w:szCs w:val="20"/>
              </w:rPr>
              <w:t>фактические основания, юридические основания, экстрадиция, преступление.</w:t>
            </w:r>
          </w:p>
        </w:tc>
        <w:tc>
          <w:tcPr>
            <w:tcW w:w="4537" w:type="dxa"/>
            <w:tcBorders>
              <w:top w:val="nil"/>
              <w:left w:val="nil"/>
              <w:bottom w:val="nil"/>
              <w:right w:val="nil"/>
            </w:tcBorders>
          </w:tcPr>
          <w:p w:rsidR="000A0D10" w:rsidRPr="00FC5F8C" w:rsidRDefault="000A0D10" w:rsidP="00290DB7">
            <w:pPr>
              <w:spacing w:after="0" w:line="360" w:lineRule="auto"/>
              <w:ind w:firstLine="851"/>
              <w:jc w:val="both"/>
              <w:rPr>
                <w:rFonts w:ascii="Times New Roman" w:hAnsi="Times New Roman" w:cs="Times New Roman"/>
                <w:b/>
                <w:bCs/>
                <w:i/>
                <w:iCs/>
                <w:sz w:val="20"/>
                <w:szCs w:val="20"/>
                <w:highlight w:val="cyan"/>
                <w:lang w:val="en-US"/>
              </w:rPr>
            </w:pPr>
            <w:r w:rsidRPr="00FC5F8C">
              <w:rPr>
                <w:rFonts w:ascii="Times New Roman" w:hAnsi="Times New Roman" w:cs="Times New Roman"/>
                <w:bCs/>
                <w:i/>
                <w:iCs/>
                <w:sz w:val="20"/>
                <w:szCs w:val="20"/>
                <w:lang w:val="en-US"/>
              </w:rPr>
              <w:t>Key words:</w:t>
            </w:r>
            <w:r w:rsidRPr="00FC5F8C">
              <w:rPr>
                <w:rFonts w:ascii="Times New Roman" w:hAnsi="Times New Roman" w:cs="Times New Roman"/>
                <w:i/>
                <w:iCs/>
                <w:sz w:val="20"/>
                <w:szCs w:val="20"/>
                <w:lang w:val="en-US"/>
              </w:rPr>
              <w:t xml:space="preserve"> factual grounds, legal grounds, extradition, crime.</w:t>
            </w:r>
          </w:p>
        </w:tc>
      </w:tr>
      <w:tr w:rsidR="000A0D10" w:rsidRPr="003C4DA1" w:rsidTr="00040EE4">
        <w:tc>
          <w:tcPr>
            <w:tcW w:w="4927" w:type="dxa"/>
            <w:tcBorders>
              <w:top w:val="nil"/>
              <w:left w:val="nil"/>
              <w:bottom w:val="nil"/>
              <w:right w:val="nil"/>
            </w:tcBorders>
          </w:tcPr>
          <w:p w:rsidR="00C63ECF" w:rsidRDefault="000A0D10" w:rsidP="00C63ECF">
            <w:pPr>
              <w:spacing w:after="0" w:line="360" w:lineRule="auto"/>
              <w:ind w:firstLine="851"/>
              <w:jc w:val="both"/>
              <w:rPr>
                <w:rFonts w:ascii="Times New Roman" w:hAnsi="Times New Roman" w:cs="Times New Roman"/>
                <w:bCs/>
                <w:i/>
                <w:iCs/>
                <w:sz w:val="20"/>
                <w:szCs w:val="20"/>
              </w:rPr>
            </w:pPr>
            <w:r w:rsidRPr="00FC5F8C">
              <w:rPr>
                <w:rFonts w:ascii="Times New Roman" w:hAnsi="Times New Roman" w:cs="Times New Roman"/>
                <w:bCs/>
                <w:i/>
                <w:iCs/>
                <w:sz w:val="20"/>
                <w:szCs w:val="20"/>
              </w:rPr>
              <w:t>Сведения об авторе:</w:t>
            </w:r>
            <w:r w:rsidRPr="00FC5F8C">
              <w:rPr>
                <w:rFonts w:ascii="Times New Roman" w:hAnsi="Times New Roman" w:cs="Times New Roman"/>
                <w:b/>
                <w:bCs/>
                <w:i/>
                <w:iCs/>
                <w:sz w:val="20"/>
                <w:szCs w:val="20"/>
              </w:rPr>
              <w:t xml:space="preserve"> </w:t>
            </w:r>
            <w:r w:rsidRPr="00FC5F8C">
              <w:rPr>
                <w:rFonts w:ascii="Times New Roman" w:hAnsi="Times New Roman" w:cs="Times New Roman"/>
                <w:i/>
                <w:iCs/>
                <w:sz w:val="20"/>
                <w:szCs w:val="20"/>
              </w:rPr>
              <w:t>Рысалиева Мээрим Саматбековна, магистр права, кандидат юридич</w:t>
            </w:r>
            <w:r w:rsidRPr="00FC5F8C">
              <w:rPr>
                <w:rFonts w:ascii="Times New Roman" w:hAnsi="Times New Roman" w:cs="Times New Roman"/>
                <w:i/>
                <w:iCs/>
                <w:sz w:val="20"/>
                <w:szCs w:val="20"/>
              </w:rPr>
              <w:t>е</w:t>
            </w:r>
            <w:r w:rsidRPr="00FC5F8C">
              <w:rPr>
                <w:rFonts w:ascii="Times New Roman" w:hAnsi="Times New Roman" w:cs="Times New Roman"/>
                <w:i/>
                <w:iCs/>
                <w:sz w:val="20"/>
                <w:szCs w:val="20"/>
              </w:rPr>
              <w:t>ских наук, и.о. доцента Программы «Юриспруде</w:t>
            </w:r>
            <w:r w:rsidRPr="00FC5F8C">
              <w:rPr>
                <w:rFonts w:ascii="Times New Roman" w:hAnsi="Times New Roman" w:cs="Times New Roman"/>
                <w:i/>
                <w:iCs/>
                <w:sz w:val="20"/>
                <w:szCs w:val="20"/>
              </w:rPr>
              <w:t>н</w:t>
            </w:r>
            <w:r w:rsidRPr="00FC5F8C">
              <w:rPr>
                <w:rFonts w:ascii="Times New Roman" w:hAnsi="Times New Roman" w:cs="Times New Roman"/>
                <w:i/>
                <w:iCs/>
                <w:sz w:val="20"/>
                <w:szCs w:val="20"/>
              </w:rPr>
              <w:t>ция».</w:t>
            </w:r>
            <w:r w:rsidR="00C63ECF" w:rsidRPr="00FC5F8C">
              <w:rPr>
                <w:rFonts w:ascii="Times New Roman" w:hAnsi="Times New Roman" w:cs="Times New Roman"/>
                <w:bCs/>
                <w:i/>
                <w:iCs/>
                <w:sz w:val="20"/>
                <w:szCs w:val="20"/>
              </w:rPr>
              <w:t xml:space="preserve"> </w:t>
            </w:r>
          </w:p>
          <w:p w:rsidR="00C63ECF" w:rsidRPr="00D2710E" w:rsidRDefault="00C63ECF" w:rsidP="00C63ECF">
            <w:pPr>
              <w:spacing w:after="0" w:line="360" w:lineRule="auto"/>
              <w:ind w:firstLine="851"/>
              <w:jc w:val="both"/>
              <w:rPr>
                <w:rFonts w:ascii="Times New Roman" w:hAnsi="Times New Roman" w:cs="Times New Roman"/>
                <w:i/>
                <w:iCs/>
                <w:sz w:val="20"/>
                <w:szCs w:val="20"/>
              </w:rPr>
            </w:pPr>
            <w:r w:rsidRPr="00D2710E">
              <w:rPr>
                <w:rFonts w:ascii="Times New Roman" w:hAnsi="Times New Roman" w:cs="Times New Roman"/>
                <w:bCs/>
                <w:i/>
                <w:iCs/>
                <w:sz w:val="20"/>
                <w:szCs w:val="20"/>
              </w:rPr>
              <w:t>Контактная информация:</w:t>
            </w:r>
            <w:r w:rsidRPr="00D2710E">
              <w:rPr>
                <w:rFonts w:ascii="Times New Roman" w:hAnsi="Times New Roman" w:cs="Times New Roman"/>
                <w:b/>
                <w:bCs/>
                <w:i/>
                <w:iCs/>
                <w:sz w:val="20"/>
                <w:szCs w:val="20"/>
              </w:rPr>
              <w:t xml:space="preserve"> </w:t>
            </w:r>
            <w:r w:rsidRPr="00D2710E">
              <w:rPr>
                <w:rFonts w:ascii="Times New Roman" w:hAnsi="Times New Roman" w:cs="Times New Roman"/>
                <w:i/>
                <w:iCs/>
                <w:sz w:val="20"/>
                <w:szCs w:val="20"/>
                <w:lang w:val="it-IT"/>
              </w:rPr>
              <w:t xml:space="preserve">e-mail: </w:t>
            </w:r>
            <w:hyperlink r:id="rId28" w:history="1">
              <w:r w:rsidRPr="00D2710E">
                <w:rPr>
                  <w:rStyle w:val="a5"/>
                  <w:rFonts w:ascii="Times New Roman" w:hAnsi="Times New Roman" w:cs="Times New Roman"/>
                  <w:i/>
                  <w:iCs/>
                  <w:color w:val="auto"/>
                  <w:sz w:val="20"/>
                  <w:szCs w:val="20"/>
                  <w:u w:val="none"/>
                  <w:lang w:val="it-IT"/>
                </w:rPr>
                <w:t>rysalieva_m@iuca.kg</w:t>
              </w:r>
            </w:hyperlink>
          </w:p>
          <w:p w:rsidR="000A0D10" w:rsidRPr="00FC5F8C" w:rsidRDefault="000A0D10" w:rsidP="00FC5F8C">
            <w:pPr>
              <w:spacing w:after="0" w:line="360" w:lineRule="auto"/>
              <w:ind w:firstLine="851"/>
              <w:jc w:val="both"/>
              <w:rPr>
                <w:rFonts w:ascii="Times New Roman" w:hAnsi="Times New Roman" w:cs="Times New Roman"/>
                <w:sz w:val="20"/>
                <w:szCs w:val="20"/>
              </w:rPr>
            </w:pPr>
          </w:p>
        </w:tc>
        <w:tc>
          <w:tcPr>
            <w:tcW w:w="4537" w:type="dxa"/>
            <w:tcBorders>
              <w:top w:val="nil"/>
              <w:left w:val="nil"/>
              <w:bottom w:val="nil"/>
              <w:right w:val="nil"/>
            </w:tcBorders>
          </w:tcPr>
          <w:p w:rsidR="000A0D10" w:rsidRPr="00FC5F8C" w:rsidRDefault="000A0D10" w:rsidP="00C63ECF">
            <w:pPr>
              <w:spacing w:after="0" w:line="360" w:lineRule="auto"/>
              <w:ind w:firstLine="851"/>
              <w:jc w:val="both"/>
              <w:rPr>
                <w:rFonts w:ascii="Times New Roman" w:hAnsi="Times New Roman" w:cs="Times New Roman"/>
                <w:sz w:val="20"/>
                <w:szCs w:val="20"/>
                <w:lang w:val="en-US"/>
              </w:rPr>
            </w:pPr>
            <w:r w:rsidRPr="00FC5F8C">
              <w:rPr>
                <w:rFonts w:ascii="Times New Roman" w:hAnsi="Times New Roman" w:cs="Times New Roman"/>
                <w:bCs/>
                <w:i/>
                <w:iCs/>
                <w:sz w:val="20"/>
                <w:szCs w:val="20"/>
                <w:lang w:val="en-US"/>
              </w:rPr>
              <w:t>About the author:</w:t>
            </w:r>
            <w:r w:rsidRPr="00FC5F8C">
              <w:rPr>
                <w:rFonts w:ascii="Times New Roman" w:hAnsi="Times New Roman" w:cs="Times New Roman"/>
                <w:b/>
                <w:bCs/>
                <w:i/>
                <w:iCs/>
                <w:sz w:val="20"/>
                <w:szCs w:val="20"/>
                <w:lang w:val="en-US"/>
              </w:rPr>
              <w:t xml:space="preserve"> </w:t>
            </w:r>
            <w:r w:rsidRPr="00FC5F8C">
              <w:rPr>
                <w:rFonts w:ascii="Times New Roman" w:hAnsi="Times New Roman" w:cs="Times New Roman"/>
                <w:i/>
                <w:iCs/>
                <w:sz w:val="20"/>
                <w:szCs w:val="20"/>
                <w:lang w:val="en-US"/>
              </w:rPr>
              <w:t>Rysalieva Meerim S</w:t>
            </w:r>
            <w:r w:rsidRPr="00FC5F8C">
              <w:rPr>
                <w:rFonts w:ascii="Times New Roman" w:hAnsi="Times New Roman" w:cs="Times New Roman"/>
                <w:i/>
                <w:iCs/>
                <w:sz w:val="20"/>
                <w:szCs w:val="20"/>
                <w:lang w:val="en-US"/>
              </w:rPr>
              <w:t>a</w:t>
            </w:r>
            <w:r w:rsidRPr="00FC5F8C">
              <w:rPr>
                <w:rFonts w:ascii="Times New Roman" w:hAnsi="Times New Roman" w:cs="Times New Roman"/>
                <w:i/>
                <w:iCs/>
                <w:sz w:val="20"/>
                <w:szCs w:val="20"/>
                <w:lang w:val="en-US"/>
              </w:rPr>
              <w:t xml:space="preserve">matbekovna, Master of Law, </w:t>
            </w:r>
            <w:r w:rsidRPr="00FC5F8C">
              <w:rPr>
                <w:rFonts w:ascii="Times New Roman" w:hAnsi="Times New Roman" w:cs="Times New Roman"/>
                <w:sz w:val="20"/>
                <w:szCs w:val="20"/>
                <w:lang w:val="en-US"/>
              </w:rPr>
              <w:br/>
            </w:r>
            <w:r w:rsidRPr="00FC5F8C">
              <w:rPr>
                <w:rFonts w:ascii="Times New Roman" w:hAnsi="Times New Roman" w:cs="Times New Roman"/>
                <w:i/>
                <w:iCs/>
                <w:color w:val="212121"/>
                <w:sz w:val="20"/>
                <w:szCs w:val="20"/>
                <w:shd w:val="clear" w:color="auto" w:fill="FFFFFF"/>
                <w:lang w:val="en-US"/>
              </w:rPr>
              <w:t>Acting Associate Professor</w:t>
            </w:r>
            <w:r w:rsidRPr="00FC5F8C">
              <w:rPr>
                <w:rFonts w:ascii="Times New Roman" w:hAnsi="Times New Roman" w:cs="Times New Roman"/>
                <w:color w:val="212121"/>
                <w:sz w:val="20"/>
                <w:szCs w:val="20"/>
                <w:shd w:val="clear" w:color="auto" w:fill="FFFFFF"/>
                <w:lang w:val="en-US"/>
              </w:rPr>
              <w:t xml:space="preserve"> </w:t>
            </w:r>
            <w:r w:rsidRPr="00FC5F8C">
              <w:rPr>
                <w:rFonts w:ascii="Times New Roman" w:hAnsi="Times New Roman" w:cs="Times New Roman"/>
                <w:i/>
                <w:iCs/>
                <w:sz w:val="20"/>
                <w:szCs w:val="20"/>
                <w:lang w:val="en-US"/>
              </w:rPr>
              <w:t>of the Department of Law.</w:t>
            </w:r>
          </w:p>
        </w:tc>
      </w:tr>
      <w:tr w:rsidR="000A0D10" w:rsidRPr="003C4DA1" w:rsidTr="00040EE4">
        <w:tc>
          <w:tcPr>
            <w:tcW w:w="9464" w:type="dxa"/>
            <w:gridSpan w:val="2"/>
            <w:tcBorders>
              <w:top w:val="nil"/>
              <w:left w:val="nil"/>
              <w:bottom w:val="nil"/>
              <w:right w:val="nil"/>
            </w:tcBorders>
          </w:tcPr>
          <w:p w:rsidR="00C63ECF" w:rsidRPr="00CA10E6" w:rsidRDefault="00C63ECF" w:rsidP="00C63ECF">
            <w:pPr>
              <w:spacing w:after="0" w:line="360" w:lineRule="auto"/>
              <w:ind w:firstLine="851"/>
              <w:jc w:val="both"/>
              <w:rPr>
                <w:rFonts w:ascii="Times New Roman" w:hAnsi="Times New Roman" w:cs="Times New Roman"/>
                <w:sz w:val="20"/>
                <w:szCs w:val="20"/>
                <w:lang w:val="en-US"/>
              </w:rPr>
            </w:pPr>
          </w:p>
        </w:tc>
      </w:tr>
    </w:tbl>
    <w:p w:rsidR="000A0D10" w:rsidRPr="00CA10E6" w:rsidRDefault="000A0D10" w:rsidP="00290DB7">
      <w:pPr>
        <w:shd w:val="clear" w:color="auto" w:fill="FFFFFF"/>
        <w:spacing w:after="0" w:line="360" w:lineRule="auto"/>
        <w:ind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eastAsia="ru-RU"/>
        </w:rPr>
        <w:t>Автор</w:t>
      </w:r>
      <w:r w:rsidRPr="00CA10E6">
        <w:rPr>
          <w:rFonts w:ascii="Times New Roman" w:hAnsi="Times New Roman" w:cs="Times New Roman"/>
          <w:sz w:val="24"/>
          <w:szCs w:val="24"/>
          <w:lang w:val="en-US" w:eastAsia="ru-RU"/>
        </w:rPr>
        <w:t xml:space="preserve"> </w:t>
      </w:r>
      <w:r w:rsidRPr="00290DB7">
        <w:rPr>
          <w:rFonts w:ascii="Times New Roman" w:hAnsi="Times New Roman" w:cs="Times New Roman"/>
          <w:sz w:val="24"/>
          <w:szCs w:val="24"/>
          <w:lang w:eastAsia="ru-RU"/>
        </w:rPr>
        <w:t>тарабынан</w:t>
      </w:r>
      <w:r w:rsidRPr="00CA10E6">
        <w:rPr>
          <w:rFonts w:ascii="Times New Roman" w:hAnsi="Times New Roman" w:cs="Times New Roman"/>
          <w:sz w:val="24"/>
          <w:szCs w:val="24"/>
          <w:lang w:val="en-US" w:eastAsia="ru-RU"/>
        </w:rPr>
        <w:t xml:space="preserve"> </w:t>
      </w:r>
      <w:r w:rsidRPr="00290DB7">
        <w:rPr>
          <w:rFonts w:ascii="Times New Roman" w:hAnsi="Times New Roman" w:cs="Times New Roman"/>
          <w:sz w:val="24"/>
          <w:szCs w:val="24"/>
          <w:lang w:eastAsia="ru-RU"/>
        </w:rPr>
        <w:t>юридикалык</w:t>
      </w:r>
      <w:r w:rsidRPr="00CA10E6">
        <w:rPr>
          <w:rFonts w:ascii="Times New Roman" w:hAnsi="Times New Roman" w:cs="Times New Roman"/>
          <w:sz w:val="24"/>
          <w:szCs w:val="24"/>
          <w:lang w:val="en-US" w:eastAsia="ru-RU"/>
        </w:rPr>
        <w:t xml:space="preserve"> </w:t>
      </w:r>
      <w:r w:rsidRPr="00290DB7">
        <w:rPr>
          <w:rFonts w:ascii="Times New Roman" w:hAnsi="Times New Roman" w:cs="Times New Roman"/>
          <w:sz w:val="24"/>
          <w:szCs w:val="24"/>
          <w:lang w:eastAsia="ru-RU"/>
        </w:rPr>
        <w:t>жана</w:t>
      </w:r>
      <w:r w:rsidRPr="00CA10E6">
        <w:rPr>
          <w:rFonts w:ascii="Times New Roman" w:hAnsi="Times New Roman" w:cs="Times New Roman"/>
          <w:sz w:val="24"/>
          <w:szCs w:val="24"/>
          <w:lang w:val="en-US" w:eastAsia="ru-RU"/>
        </w:rPr>
        <w:t xml:space="preserve"> </w:t>
      </w:r>
      <w:r w:rsidRPr="00290DB7">
        <w:rPr>
          <w:rFonts w:ascii="Times New Roman" w:hAnsi="Times New Roman" w:cs="Times New Roman"/>
          <w:sz w:val="24"/>
          <w:szCs w:val="24"/>
          <w:lang w:eastAsia="ru-RU"/>
        </w:rPr>
        <w:t>факт</w:t>
      </w:r>
      <w:r w:rsidRPr="00CA10E6">
        <w:rPr>
          <w:rFonts w:ascii="Times New Roman" w:hAnsi="Times New Roman" w:cs="Times New Roman"/>
          <w:sz w:val="24"/>
          <w:szCs w:val="24"/>
          <w:lang w:val="en-US" w:eastAsia="ru-RU"/>
        </w:rPr>
        <w:t xml:space="preserve"> </w:t>
      </w:r>
      <w:r w:rsidRPr="00290DB7">
        <w:rPr>
          <w:rFonts w:ascii="Times New Roman" w:hAnsi="Times New Roman" w:cs="Times New Roman"/>
          <w:sz w:val="24"/>
          <w:szCs w:val="24"/>
          <w:lang w:eastAsia="ru-RU"/>
        </w:rPr>
        <w:t>жүзүндөгү</w:t>
      </w:r>
      <w:r w:rsidRPr="00CA10E6">
        <w:rPr>
          <w:rFonts w:ascii="Times New Roman" w:hAnsi="Times New Roman" w:cs="Times New Roman"/>
          <w:sz w:val="24"/>
          <w:szCs w:val="24"/>
          <w:lang w:val="en-US" w:eastAsia="ru-RU"/>
        </w:rPr>
        <w:t xml:space="preserve"> </w:t>
      </w:r>
      <w:r w:rsidRPr="00290DB7">
        <w:rPr>
          <w:rFonts w:ascii="Times New Roman" w:hAnsi="Times New Roman" w:cs="Times New Roman"/>
          <w:sz w:val="24"/>
          <w:szCs w:val="24"/>
          <w:lang w:eastAsia="ru-RU"/>
        </w:rPr>
        <w:t>негиздер</w:t>
      </w:r>
      <w:r w:rsidRPr="00CA10E6">
        <w:rPr>
          <w:rFonts w:ascii="Times New Roman" w:hAnsi="Times New Roman" w:cs="Times New Roman"/>
          <w:sz w:val="24"/>
          <w:szCs w:val="24"/>
          <w:lang w:val="en-US" w:eastAsia="ru-RU"/>
        </w:rPr>
        <w:t xml:space="preserve"> </w:t>
      </w:r>
      <w:r w:rsidRPr="00290DB7">
        <w:rPr>
          <w:rFonts w:ascii="Times New Roman" w:hAnsi="Times New Roman" w:cs="Times New Roman"/>
          <w:sz w:val="24"/>
          <w:szCs w:val="24"/>
          <w:lang w:eastAsia="ru-RU"/>
        </w:rPr>
        <w:t>иликтөөгө</w:t>
      </w:r>
      <w:r w:rsidRPr="00CA10E6">
        <w:rPr>
          <w:rFonts w:ascii="Times New Roman" w:hAnsi="Times New Roman" w:cs="Times New Roman"/>
          <w:sz w:val="24"/>
          <w:szCs w:val="24"/>
          <w:lang w:val="en-US" w:eastAsia="ru-RU"/>
        </w:rPr>
        <w:t xml:space="preserve"> </w:t>
      </w:r>
      <w:r w:rsidRPr="00290DB7">
        <w:rPr>
          <w:rFonts w:ascii="Times New Roman" w:hAnsi="Times New Roman" w:cs="Times New Roman"/>
          <w:sz w:val="24"/>
          <w:szCs w:val="24"/>
          <w:lang w:eastAsia="ru-RU"/>
        </w:rPr>
        <w:t>алынган</w:t>
      </w:r>
      <w:r w:rsidRPr="00CA10E6">
        <w:rPr>
          <w:rFonts w:ascii="Times New Roman" w:hAnsi="Times New Roman" w:cs="Times New Roman"/>
          <w:sz w:val="24"/>
          <w:szCs w:val="24"/>
          <w:lang w:val="en-US"/>
        </w:rPr>
        <w:t xml:space="preserve">. </w:t>
      </w:r>
    </w:p>
    <w:p w:rsidR="000A0D10" w:rsidRPr="00CA10E6" w:rsidRDefault="000A0D10" w:rsidP="00290DB7">
      <w:pPr>
        <w:shd w:val="clear" w:color="auto" w:fill="FFFFFF"/>
        <w:spacing w:after="0" w:line="360" w:lineRule="auto"/>
        <w:ind w:firstLine="851"/>
        <w:jc w:val="both"/>
        <w:rPr>
          <w:rFonts w:ascii="Times New Roman" w:hAnsi="Times New Roman" w:cs="Times New Roman"/>
          <w:sz w:val="24"/>
          <w:szCs w:val="24"/>
          <w:lang w:val="en-US"/>
        </w:rPr>
      </w:pPr>
      <w:r w:rsidRPr="00290DB7">
        <w:rPr>
          <w:rFonts w:ascii="Times New Roman" w:hAnsi="Times New Roman" w:cs="Times New Roman"/>
          <w:sz w:val="24"/>
          <w:szCs w:val="24"/>
        </w:rPr>
        <w:t>Г</w:t>
      </w:r>
      <w:r w:rsidRPr="00CA10E6">
        <w:rPr>
          <w:rFonts w:ascii="Times New Roman" w:hAnsi="Times New Roman" w:cs="Times New Roman"/>
          <w:sz w:val="24"/>
          <w:szCs w:val="24"/>
          <w:lang w:val="en-US"/>
        </w:rPr>
        <w:t>.</w:t>
      </w:r>
      <w:r w:rsidR="002D1373" w:rsidRPr="00CA10E6">
        <w:rPr>
          <w:rFonts w:ascii="Times New Roman" w:hAnsi="Times New Roman" w:cs="Times New Roman"/>
          <w:sz w:val="24"/>
          <w:szCs w:val="24"/>
          <w:lang w:val="en-US"/>
        </w:rPr>
        <w:t xml:space="preserve"> </w:t>
      </w:r>
      <w:r w:rsidRPr="00290DB7">
        <w:rPr>
          <w:rFonts w:ascii="Times New Roman" w:hAnsi="Times New Roman" w:cs="Times New Roman"/>
          <w:sz w:val="24"/>
          <w:szCs w:val="24"/>
        </w:rPr>
        <w:t>В</w:t>
      </w:r>
      <w:r w:rsidRPr="00CA10E6">
        <w:rPr>
          <w:rFonts w:ascii="Times New Roman" w:hAnsi="Times New Roman" w:cs="Times New Roman"/>
          <w:sz w:val="24"/>
          <w:szCs w:val="24"/>
          <w:lang w:val="en-US"/>
        </w:rPr>
        <w:t xml:space="preserve">. </w:t>
      </w:r>
      <w:r w:rsidRPr="00290DB7">
        <w:rPr>
          <w:rFonts w:ascii="Times New Roman" w:hAnsi="Times New Roman" w:cs="Times New Roman"/>
          <w:sz w:val="24"/>
          <w:szCs w:val="24"/>
        </w:rPr>
        <w:t>Игнатенконун</w:t>
      </w:r>
      <w:r w:rsidRPr="00CA10E6">
        <w:rPr>
          <w:rFonts w:ascii="Times New Roman" w:hAnsi="Times New Roman" w:cs="Times New Roman"/>
          <w:sz w:val="24"/>
          <w:szCs w:val="24"/>
          <w:lang w:val="en-US"/>
        </w:rPr>
        <w:t xml:space="preserve"> </w:t>
      </w:r>
      <w:r w:rsidRPr="00290DB7">
        <w:rPr>
          <w:rFonts w:ascii="Times New Roman" w:hAnsi="Times New Roman" w:cs="Times New Roman"/>
          <w:sz w:val="24"/>
          <w:szCs w:val="24"/>
        </w:rPr>
        <w:t>жана</w:t>
      </w:r>
      <w:r w:rsidRPr="00CA10E6">
        <w:rPr>
          <w:rFonts w:ascii="Times New Roman" w:hAnsi="Times New Roman" w:cs="Times New Roman"/>
          <w:sz w:val="24"/>
          <w:szCs w:val="24"/>
          <w:lang w:val="en-US"/>
        </w:rPr>
        <w:t xml:space="preserve"> </w:t>
      </w:r>
      <w:r w:rsidRPr="00290DB7">
        <w:rPr>
          <w:rFonts w:ascii="Times New Roman" w:hAnsi="Times New Roman" w:cs="Times New Roman"/>
          <w:sz w:val="24"/>
          <w:szCs w:val="24"/>
        </w:rPr>
        <w:t>О</w:t>
      </w:r>
      <w:r w:rsidRPr="00CA10E6">
        <w:rPr>
          <w:rFonts w:ascii="Times New Roman" w:hAnsi="Times New Roman" w:cs="Times New Roman"/>
          <w:sz w:val="24"/>
          <w:szCs w:val="24"/>
          <w:lang w:val="en-US"/>
        </w:rPr>
        <w:t>.</w:t>
      </w:r>
      <w:r w:rsidR="002D1373" w:rsidRPr="00CA10E6">
        <w:rPr>
          <w:rFonts w:ascii="Times New Roman" w:hAnsi="Times New Roman" w:cs="Times New Roman"/>
          <w:sz w:val="24"/>
          <w:szCs w:val="24"/>
          <w:lang w:val="en-US"/>
        </w:rPr>
        <w:t xml:space="preserve"> </w:t>
      </w:r>
      <w:r w:rsidRPr="00290DB7">
        <w:rPr>
          <w:rFonts w:ascii="Times New Roman" w:hAnsi="Times New Roman" w:cs="Times New Roman"/>
          <w:sz w:val="24"/>
          <w:szCs w:val="24"/>
        </w:rPr>
        <w:t>И</w:t>
      </w:r>
      <w:r w:rsidRPr="00CA10E6">
        <w:rPr>
          <w:rFonts w:ascii="Times New Roman" w:hAnsi="Times New Roman" w:cs="Times New Roman"/>
          <w:sz w:val="24"/>
          <w:szCs w:val="24"/>
          <w:lang w:val="en-US"/>
        </w:rPr>
        <w:t xml:space="preserve">. </w:t>
      </w:r>
      <w:r w:rsidRPr="00290DB7">
        <w:rPr>
          <w:rFonts w:ascii="Times New Roman" w:hAnsi="Times New Roman" w:cs="Times New Roman"/>
          <w:sz w:val="24"/>
          <w:szCs w:val="24"/>
        </w:rPr>
        <w:t>Тиунованын</w:t>
      </w:r>
      <w:r w:rsidRPr="00CA10E6">
        <w:rPr>
          <w:rFonts w:ascii="Times New Roman" w:hAnsi="Times New Roman" w:cs="Times New Roman"/>
          <w:sz w:val="24"/>
          <w:szCs w:val="24"/>
          <w:lang w:val="en-US"/>
        </w:rPr>
        <w:t xml:space="preserve"> </w:t>
      </w:r>
      <w:r w:rsidRPr="00290DB7">
        <w:rPr>
          <w:rFonts w:ascii="Times New Roman" w:hAnsi="Times New Roman" w:cs="Times New Roman"/>
          <w:sz w:val="24"/>
          <w:szCs w:val="24"/>
        </w:rPr>
        <w:t>айтуулары</w:t>
      </w:r>
      <w:r w:rsidRPr="00CA10E6">
        <w:rPr>
          <w:rFonts w:ascii="Times New Roman" w:hAnsi="Times New Roman" w:cs="Times New Roman"/>
          <w:sz w:val="24"/>
          <w:szCs w:val="24"/>
          <w:lang w:val="en-US"/>
        </w:rPr>
        <w:t xml:space="preserve"> </w:t>
      </w:r>
      <w:r w:rsidR="00040EE4">
        <w:rPr>
          <w:rFonts w:ascii="Times New Roman" w:hAnsi="Times New Roman" w:cs="Times New Roman"/>
          <w:sz w:val="24"/>
          <w:szCs w:val="24"/>
          <w:lang w:val="ky-KG"/>
        </w:rPr>
        <w:t xml:space="preserve"> </w:t>
      </w:r>
      <w:r w:rsidRPr="00290DB7">
        <w:rPr>
          <w:rFonts w:ascii="Times New Roman" w:hAnsi="Times New Roman" w:cs="Times New Roman"/>
          <w:sz w:val="24"/>
          <w:szCs w:val="24"/>
        </w:rPr>
        <w:t>боюнча</w:t>
      </w:r>
      <w:r w:rsidRPr="00CA10E6">
        <w:rPr>
          <w:rFonts w:ascii="Times New Roman" w:hAnsi="Times New Roman" w:cs="Times New Roman"/>
          <w:sz w:val="24"/>
          <w:szCs w:val="24"/>
          <w:lang w:val="en-US"/>
        </w:rPr>
        <w:t xml:space="preserve">, </w:t>
      </w:r>
      <w:r w:rsidRPr="00290DB7">
        <w:rPr>
          <w:rFonts w:ascii="Times New Roman" w:hAnsi="Times New Roman" w:cs="Times New Roman"/>
          <w:sz w:val="24"/>
          <w:szCs w:val="24"/>
        </w:rPr>
        <w:t>юридикалык</w:t>
      </w:r>
      <w:r w:rsidRPr="00CA10E6">
        <w:rPr>
          <w:rFonts w:ascii="Times New Roman" w:hAnsi="Times New Roman" w:cs="Times New Roman"/>
          <w:sz w:val="24"/>
          <w:szCs w:val="24"/>
          <w:lang w:val="en-US"/>
        </w:rPr>
        <w:t xml:space="preserve"> </w:t>
      </w:r>
      <w:r w:rsidRPr="00290DB7">
        <w:rPr>
          <w:rFonts w:ascii="Times New Roman" w:hAnsi="Times New Roman" w:cs="Times New Roman"/>
          <w:sz w:val="24"/>
          <w:szCs w:val="24"/>
        </w:rPr>
        <w:t>неги</w:t>
      </w:r>
      <w:r w:rsidRPr="00290DB7">
        <w:rPr>
          <w:rFonts w:ascii="Times New Roman" w:hAnsi="Times New Roman" w:cs="Times New Roman"/>
          <w:sz w:val="24"/>
          <w:szCs w:val="24"/>
        </w:rPr>
        <w:t>з</w:t>
      </w:r>
      <w:r w:rsidRPr="00290DB7">
        <w:rPr>
          <w:rFonts w:ascii="Times New Roman" w:hAnsi="Times New Roman" w:cs="Times New Roman"/>
          <w:sz w:val="24"/>
          <w:szCs w:val="24"/>
        </w:rPr>
        <w:t>дер</w:t>
      </w:r>
      <w:r w:rsidR="00040EE4">
        <w:rPr>
          <w:rFonts w:ascii="Times New Roman" w:hAnsi="Times New Roman" w:cs="Times New Roman"/>
          <w:sz w:val="24"/>
          <w:szCs w:val="24"/>
          <w:lang w:val="ky-KG"/>
        </w:rPr>
        <w:t xml:space="preserve"> </w:t>
      </w:r>
      <w:r w:rsidRPr="00CA10E6">
        <w:rPr>
          <w:rFonts w:ascii="Times New Roman" w:hAnsi="Times New Roman" w:cs="Times New Roman"/>
          <w:sz w:val="24"/>
          <w:szCs w:val="24"/>
          <w:lang w:val="en-US"/>
        </w:rPr>
        <w:t xml:space="preserve">– </w:t>
      </w:r>
      <w:r w:rsidRPr="00290DB7">
        <w:rPr>
          <w:rFonts w:ascii="Times New Roman" w:hAnsi="Times New Roman" w:cs="Times New Roman"/>
          <w:sz w:val="24"/>
          <w:szCs w:val="24"/>
        </w:rPr>
        <w:t>бул</w:t>
      </w:r>
      <w:r w:rsidRPr="00CA10E6">
        <w:rPr>
          <w:rFonts w:ascii="Times New Roman" w:hAnsi="Times New Roman" w:cs="Times New Roman"/>
          <w:sz w:val="24"/>
          <w:szCs w:val="24"/>
          <w:lang w:val="en-US"/>
        </w:rPr>
        <w:t xml:space="preserve"> </w:t>
      </w:r>
      <w:r w:rsidRPr="00290DB7">
        <w:rPr>
          <w:rFonts w:ascii="Times New Roman" w:hAnsi="Times New Roman" w:cs="Times New Roman"/>
          <w:sz w:val="24"/>
          <w:szCs w:val="24"/>
        </w:rPr>
        <w:t>юридикалык</w:t>
      </w:r>
      <w:r w:rsidRPr="00CA10E6">
        <w:rPr>
          <w:rFonts w:ascii="Times New Roman" w:hAnsi="Times New Roman" w:cs="Times New Roman"/>
          <w:sz w:val="24"/>
          <w:szCs w:val="24"/>
          <w:lang w:val="en-US"/>
        </w:rPr>
        <w:t xml:space="preserve"> </w:t>
      </w:r>
      <w:r w:rsidRPr="00290DB7">
        <w:rPr>
          <w:rFonts w:ascii="Times New Roman" w:hAnsi="Times New Roman" w:cs="Times New Roman"/>
          <w:sz w:val="24"/>
          <w:szCs w:val="24"/>
        </w:rPr>
        <w:t>жактан</w:t>
      </w:r>
      <w:r w:rsidRPr="00CA10E6">
        <w:rPr>
          <w:rFonts w:ascii="Times New Roman" w:hAnsi="Times New Roman" w:cs="Times New Roman"/>
          <w:sz w:val="24"/>
          <w:szCs w:val="24"/>
          <w:lang w:val="en-US"/>
        </w:rPr>
        <w:t xml:space="preserve"> </w:t>
      </w:r>
      <w:r w:rsidRPr="00290DB7">
        <w:rPr>
          <w:rFonts w:ascii="Times New Roman" w:hAnsi="Times New Roman" w:cs="Times New Roman"/>
          <w:sz w:val="24"/>
          <w:szCs w:val="24"/>
        </w:rPr>
        <w:t>милдеттүү</w:t>
      </w:r>
      <w:r w:rsidRPr="00CA10E6">
        <w:rPr>
          <w:rFonts w:ascii="Times New Roman" w:hAnsi="Times New Roman" w:cs="Times New Roman"/>
          <w:sz w:val="24"/>
          <w:szCs w:val="24"/>
          <w:lang w:val="en-US"/>
        </w:rPr>
        <w:t xml:space="preserve"> </w:t>
      </w:r>
      <w:r w:rsidRPr="00290DB7">
        <w:rPr>
          <w:rFonts w:ascii="Times New Roman" w:hAnsi="Times New Roman" w:cs="Times New Roman"/>
          <w:sz w:val="24"/>
          <w:szCs w:val="24"/>
        </w:rPr>
        <w:t>эл</w:t>
      </w:r>
      <w:r w:rsidRPr="00CA10E6">
        <w:rPr>
          <w:rFonts w:ascii="Times New Roman" w:hAnsi="Times New Roman" w:cs="Times New Roman"/>
          <w:sz w:val="24"/>
          <w:szCs w:val="24"/>
          <w:lang w:val="en-US"/>
        </w:rPr>
        <w:t xml:space="preserve"> </w:t>
      </w:r>
      <w:r w:rsidRPr="00290DB7">
        <w:rPr>
          <w:rFonts w:ascii="Times New Roman" w:hAnsi="Times New Roman" w:cs="Times New Roman"/>
          <w:sz w:val="24"/>
          <w:szCs w:val="24"/>
        </w:rPr>
        <w:t>аралык</w:t>
      </w:r>
      <w:r w:rsidRPr="00CA10E6">
        <w:rPr>
          <w:rFonts w:ascii="Times New Roman" w:hAnsi="Times New Roman" w:cs="Times New Roman"/>
          <w:sz w:val="24"/>
          <w:szCs w:val="24"/>
          <w:lang w:val="en-US"/>
        </w:rPr>
        <w:t xml:space="preserve"> </w:t>
      </w:r>
      <w:r w:rsidRPr="00290DB7">
        <w:rPr>
          <w:rFonts w:ascii="Times New Roman" w:hAnsi="Times New Roman" w:cs="Times New Roman"/>
          <w:sz w:val="24"/>
          <w:szCs w:val="24"/>
        </w:rPr>
        <w:t>актылардын</w:t>
      </w:r>
      <w:r w:rsidRPr="00CA10E6">
        <w:rPr>
          <w:rFonts w:ascii="Times New Roman" w:hAnsi="Times New Roman" w:cs="Times New Roman"/>
          <w:sz w:val="24"/>
          <w:szCs w:val="24"/>
          <w:lang w:val="en-US"/>
        </w:rPr>
        <w:t xml:space="preserve"> </w:t>
      </w:r>
      <w:r w:rsidRPr="00290DB7">
        <w:rPr>
          <w:rFonts w:ascii="Times New Roman" w:hAnsi="Times New Roman" w:cs="Times New Roman"/>
          <w:sz w:val="24"/>
          <w:szCs w:val="24"/>
        </w:rPr>
        <w:t>жыйындысы</w:t>
      </w:r>
      <w:r w:rsidRPr="00CA10E6">
        <w:rPr>
          <w:rFonts w:ascii="Times New Roman" w:hAnsi="Times New Roman" w:cs="Times New Roman"/>
          <w:sz w:val="24"/>
          <w:szCs w:val="24"/>
          <w:lang w:val="en-US"/>
        </w:rPr>
        <w:t xml:space="preserve">, </w:t>
      </w:r>
      <w:r w:rsidRPr="00290DB7">
        <w:rPr>
          <w:rFonts w:ascii="Times New Roman" w:hAnsi="Times New Roman" w:cs="Times New Roman"/>
          <w:sz w:val="24"/>
          <w:szCs w:val="24"/>
        </w:rPr>
        <w:t>алардын</w:t>
      </w:r>
      <w:r w:rsidRPr="00CA10E6">
        <w:rPr>
          <w:rFonts w:ascii="Times New Roman" w:hAnsi="Times New Roman" w:cs="Times New Roman"/>
          <w:sz w:val="24"/>
          <w:szCs w:val="24"/>
          <w:lang w:val="en-US"/>
        </w:rPr>
        <w:t xml:space="preserve"> </w:t>
      </w:r>
      <w:r w:rsidRPr="00290DB7">
        <w:rPr>
          <w:rFonts w:ascii="Times New Roman" w:hAnsi="Times New Roman" w:cs="Times New Roman"/>
          <w:sz w:val="24"/>
          <w:szCs w:val="24"/>
        </w:rPr>
        <w:t>нег</w:t>
      </w:r>
      <w:r w:rsidRPr="00290DB7">
        <w:rPr>
          <w:rFonts w:ascii="Times New Roman" w:hAnsi="Times New Roman" w:cs="Times New Roman"/>
          <w:sz w:val="24"/>
          <w:szCs w:val="24"/>
        </w:rPr>
        <w:t>и</w:t>
      </w:r>
      <w:r w:rsidRPr="00290DB7">
        <w:rPr>
          <w:rFonts w:ascii="Times New Roman" w:hAnsi="Times New Roman" w:cs="Times New Roman"/>
          <w:sz w:val="24"/>
          <w:szCs w:val="24"/>
        </w:rPr>
        <w:t>зинде</w:t>
      </w:r>
      <w:r w:rsidRPr="00CA10E6">
        <w:rPr>
          <w:rFonts w:ascii="Times New Roman" w:hAnsi="Times New Roman" w:cs="Times New Roman"/>
          <w:sz w:val="24"/>
          <w:szCs w:val="24"/>
          <w:lang w:val="en-US"/>
        </w:rPr>
        <w:t xml:space="preserve"> </w:t>
      </w:r>
      <w:r w:rsidRPr="00290DB7">
        <w:rPr>
          <w:rFonts w:ascii="Times New Roman" w:hAnsi="Times New Roman" w:cs="Times New Roman"/>
          <w:sz w:val="24"/>
          <w:szCs w:val="24"/>
        </w:rPr>
        <w:t>белгилүү</w:t>
      </w:r>
      <w:r w:rsidRPr="00CA10E6">
        <w:rPr>
          <w:rFonts w:ascii="Times New Roman" w:hAnsi="Times New Roman" w:cs="Times New Roman"/>
          <w:sz w:val="24"/>
          <w:szCs w:val="24"/>
          <w:lang w:val="en-US"/>
        </w:rPr>
        <w:t xml:space="preserve"> </w:t>
      </w:r>
      <w:r w:rsidRPr="00290DB7">
        <w:rPr>
          <w:rFonts w:ascii="Times New Roman" w:hAnsi="Times New Roman" w:cs="Times New Roman"/>
          <w:sz w:val="24"/>
          <w:szCs w:val="24"/>
        </w:rPr>
        <w:t>бир</w:t>
      </w:r>
      <w:r w:rsidRPr="00CA10E6">
        <w:rPr>
          <w:rFonts w:ascii="Times New Roman" w:hAnsi="Times New Roman" w:cs="Times New Roman"/>
          <w:sz w:val="24"/>
          <w:szCs w:val="24"/>
          <w:lang w:val="en-US"/>
        </w:rPr>
        <w:t xml:space="preserve"> </w:t>
      </w:r>
      <w:r w:rsidRPr="00290DB7">
        <w:rPr>
          <w:rFonts w:ascii="Times New Roman" w:hAnsi="Times New Roman" w:cs="Times New Roman"/>
          <w:sz w:val="24"/>
          <w:szCs w:val="24"/>
        </w:rPr>
        <w:t>жүрүм</w:t>
      </w:r>
      <w:r w:rsidRPr="00CA10E6">
        <w:rPr>
          <w:rFonts w:ascii="Times New Roman" w:hAnsi="Times New Roman" w:cs="Times New Roman"/>
          <w:sz w:val="24"/>
          <w:szCs w:val="24"/>
          <w:lang w:val="en-US"/>
        </w:rPr>
        <w:t>-</w:t>
      </w:r>
      <w:r w:rsidRPr="00290DB7">
        <w:rPr>
          <w:rFonts w:ascii="Times New Roman" w:hAnsi="Times New Roman" w:cs="Times New Roman"/>
          <w:sz w:val="24"/>
          <w:szCs w:val="24"/>
        </w:rPr>
        <w:t>турумдарга</w:t>
      </w:r>
      <w:r w:rsidRPr="00CA10E6">
        <w:rPr>
          <w:rFonts w:ascii="Times New Roman" w:hAnsi="Times New Roman" w:cs="Times New Roman"/>
          <w:sz w:val="24"/>
          <w:szCs w:val="24"/>
          <w:lang w:val="en-US"/>
        </w:rPr>
        <w:t xml:space="preserve"> </w:t>
      </w:r>
      <w:r w:rsidRPr="00290DB7">
        <w:rPr>
          <w:rFonts w:ascii="Times New Roman" w:hAnsi="Times New Roman" w:cs="Times New Roman"/>
          <w:sz w:val="24"/>
          <w:szCs w:val="24"/>
        </w:rPr>
        <w:t>эл</w:t>
      </w:r>
      <w:r w:rsidRPr="00CA10E6">
        <w:rPr>
          <w:rFonts w:ascii="Times New Roman" w:hAnsi="Times New Roman" w:cs="Times New Roman"/>
          <w:sz w:val="24"/>
          <w:szCs w:val="24"/>
          <w:lang w:val="en-US"/>
        </w:rPr>
        <w:t xml:space="preserve"> </w:t>
      </w:r>
      <w:r w:rsidRPr="00290DB7">
        <w:rPr>
          <w:rFonts w:ascii="Times New Roman" w:hAnsi="Times New Roman" w:cs="Times New Roman"/>
          <w:sz w:val="24"/>
          <w:szCs w:val="24"/>
        </w:rPr>
        <w:t>аралык</w:t>
      </w:r>
      <w:r w:rsidRPr="00CA10E6">
        <w:rPr>
          <w:rFonts w:ascii="Times New Roman" w:hAnsi="Times New Roman" w:cs="Times New Roman"/>
          <w:sz w:val="24"/>
          <w:szCs w:val="24"/>
          <w:lang w:val="en-US"/>
        </w:rPr>
        <w:t xml:space="preserve"> </w:t>
      </w:r>
      <w:r w:rsidRPr="00290DB7">
        <w:rPr>
          <w:rFonts w:ascii="Times New Roman" w:hAnsi="Times New Roman" w:cs="Times New Roman"/>
          <w:sz w:val="24"/>
          <w:szCs w:val="24"/>
        </w:rPr>
        <w:t>укук</w:t>
      </w:r>
      <w:r w:rsidRPr="00CA10E6">
        <w:rPr>
          <w:rFonts w:ascii="Times New Roman" w:hAnsi="Times New Roman" w:cs="Times New Roman"/>
          <w:sz w:val="24"/>
          <w:szCs w:val="24"/>
          <w:lang w:val="en-US"/>
        </w:rPr>
        <w:t xml:space="preserve"> </w:t>
      </w:r>
      <w:r w:rsidRPr="00290DB7">
        <w:rPr>
          <w:rFonts w:ascii="Times New Roman" w:hAnsi="Times New Roman" w:cs="Times New Roman"/>
          <w:sz w:val="24"/>
          <w:szCs w:val="24"/>
        </w:rPr>
        <w:t>бузуу</w:t>
      </w:r>
      <w:r w:rsidRPr="00CA10E6">
        <w:rPr>
          <w:rFonts w:ascii="Times New Roman" w:hAnsi="Times New Roman" w:cs="Times New Roman"/>
          <w:sz w:val="24"/>
          <w:szCs w:val="24"/>
          <w:lang w:val="en-US"/>
        </w:rPr>
        <w:t xml:space="preserve"> </w:t>
      </w:r>
      <w:r w:rsidRPr="00290DB7">
        <w:rPr>
          <w:rFonts w:ascii="Times New Roman" w:hAnsi="Times New Roman" w:cs="Times New Roman"/>
          <w:sz w:val="24"/>
          <w:szCs w:val="24"/>
        </w:rPr>
        <w:t>катары</w:t>
      </w:r>
      <w:r w:rsidRPr="00CA10E6">
        <w:rPr>
          <w:rFonts w:ascii="Times New Roman" w:hAnsi="Times New Roman" w:cs="Times New Roman"/>
          <w:sz w:val="24"/>
          <w:szCs w:val="24"/>
          <w:lang w:val="en-US"/>
        </w:rPr>
        <w:t xml:space="preserve"> </w:t>
      </w:r>
      <w:r w:rsidRPr="00290DB7">
        <w:rPr>
          <w:rFonts w:ascii="Times New Roman" w:hAnsi="Times New Roman" w:cs="Times New Roman"/>
          <w:sz w:val="24"/>
          <w:szCs w:val="24"/>
        </w:rPr>
        <w:t>баа</w:t>
      </w:r>
      <w:r w:rsidRPr="00CA10E6">
        <w:rPr>
          <w:rFonts w:ascii="Times New Roman" w:hAnsi="Times New Roman" w:cs="Times New Roman"/>
          <w:sz w:val="24"/>
          <w:szCs w:val="24"/>
          <w:lang w:val="en-US"/>
        </w:rPr>
        <w:t xml:space="preserve"> </w:t>
      </w:r>
      <w:r w:rsidRPr="00290DB7">
        <w:rPr>
          <w:rFonts w:ascii="Times New Roman" w:hAnsi="Times New Roman" w:cs="Times New Roman"/>
          <w:sz w:val="24"/>
          <w:szCs w:val="24"/>
        </w:rPr>
        <w:t>берилет</w:t>
      </w:r>
      <w:r w:rsidRPr="00CA10E6">
        <w:rPr>
          <w:rFonts w:ascii="Times New Roman" w:hAnsi="Times New Roman" w:cs="Times New Roman"/>
          <w:sz w:val="24"/>
          <w:szCs w:val="24"/>
          <w:lang w:val="en-US"/>
        </w:rPr>
        <w:t xml:space="preserve"> [1].</w:t>
      </w:r>
    </w:p>
    <w:p w:rsidR="000A0D10" w:rsidRPr="00290DB7" w:rsidRDefault="000A0D10" w:rsidP="00290DB7">
      <w:pPr>
        <w:shd w:val="clear" w:color="auto" w:fill="FFFFFF"/>
        <w:spacing w:after="0" w:line="360" w:lineRule="auto"/>
        <w:ind w:firstLine="851"/>
        <w:jc w:val="both"/>
        <w:rPr>
          <w:rFonts w:ascii="Times New Roman" w:hAnsi="Times New Roman" w:cs="Times New Roman"/>
          <w:sz w:val="24"/>
          <w:szCs w:val="24"/>
          <w:lang w:val="en-US"/>
        </w:rPr>
      </w:pPr>
      <w:r w:rsidRPr="00290DB7">
        <w:rPr>
          <w:rFonts w:ascii="Times New Roman" w:hAnsi="Times New Roman" w:cs="Times New Roman"/>
          <w:sz w:val="24"/>
          <w:szCs w:val="24"/>
        </w:rPr>
        <w:t>Мыйзамга</w:t>
      </w:r>
      <w:r w:rsidRPr="00290DB7">
        <w:rPr>
          <w:rFonts w:ascii="Times New Roman" w:hAnsi="Times New Roman" w:cs="Times New Roman"/>
          <w:sz w:val="24"/>
          <w:szCs w:val="24"/>
          <w:lang w:val="en-US"/>
        </w:rPr>
        <w:t xml:space="preserve"> </w:t>
      </w:r>
      <w:r w:rsidRPr="00290DB7">
        <w:rPr>
          <w:rFonts w:ascii="Times New Roman" w:hAnsi="Times New Roman" w:cs="Times New Roman"/>
          <w:sz w:val="24"/>
          <w:szCs w:val="24"/>
        </w:rPr>
        <w:t>каршы</w:t>
      </w:r>
      <w:r w:rsidRPr="00290DB7">
        <w:rPr>
          <w:rFonts w:ascii="Times New Roman" w:hAnsi="Times New Roman" w:cs="Times New Roman"/>
          <w:sz w:val="24"/>
          <w:szCs w:val="24"/>
          <w:lang w:val="en-US"/>
        </w:rPr>
        <w:t xml:space="preserve"> </w:t>
      </w:r>
      <w:r w:rsidRPr="00290DB7">
        <w:rPr>
          <w:rFonts w:ascii="Times New Roman" w:hAnsi="Times New Roman" w:cs="Times New Roman"/>
          <w:sz w:val="24"/>
          <w:szCs w:val="24"/>
        </w:rPr>
        <w:t>жосундарга</w:t>
      </w:r>
      <w:r w:rsidRPr="00290DB7">
        <w:rPr>
          <w:rFonts w:ascii="Times New Roman" w:hAnsi="Times New Roman" w:cs="Times New Roman"/>
          <w:sz w:val="24"/>
          <w:szCs w:val="24"/>
          <w:lang w:val="en-US"/>
        </w:rPr>
        <w:t xml:space="preserve"> </w:t>
      </w:r>
      <w:r w:rsidRPr="00290DB7">
        <w:rPr>
          <w:rFonts w:ascii="Times New Roman" w:hAnsi="Times New Roman" w:cs="Times New Roman"/>
          <w:sz w:val="24"/>
          <w:szCs w:val="24"/>
        </w:rPr>
        <w:t>баргандыгы</w:t>
      </w:r>
      <w:r w:rsidRPr="00290DB7">
        <w:rPr>
          <w:rFonts w:ascii="Times New Roman" w:hAnsi="Times New Roman" w:cs="Times New Roman"/>
          <w:sz w:val="24"/>
          <w:szCs w:val="24"/>
          <w:lang w:val="en-US"/>
        </w:rPr>
        <w:t xml:space="preserve"> </w:t>
      </w:r>
      <w:r w:rsidRPr="00290DB7">
        <w:rPr>
          <w:rFonts w:ascii="Times New Roman" w:hAnsi="Times New Roman" w:cs="Times New Roman"/>
          <w:sz w:val="24"/>
          <w:szCs w:val="24"/>
        </w:rPr>
        <w:t>үчүн</w:t>
      </w:r>
      <w:r w:rsidRPr="00290DB7">
        <w:rPr>
          <w:rFonts w:ascii="Times New Roman" w:hAnsi="Times New Roman" w:cs="Times New Roman"/>
          <w:sz w:val="24"/>
          <w:szCs w:val="24"/>
          <w:lang w:val="en-US"/>
        </w:rPr>
        <w:t xml:space="preserve"> </w:t>
      </w:r>
      <w:r w:rsidRPr="00290DB7">
        <w:rPr>
          <w:rFonts w:ascii="Times New Roman" w:hAnsi="Times New Roman" w:cs="Times New Roman"/>
          <w:sz w:val="24"/>
          <w:szCs w:val="24"/>
        </w:rPr>
        <w:t>жоопкерчилик</w:t>
      </w:r>
      <w:r w:rsidRPr="00290DB7">
        <w:rPr>
          <w:rFonts w:ascii="Times New Roman" w:hAnsi="Times New Roman" w:cs="Times New Roman"/>
          <w:sz w:val="24"/>
          <w:szCs w:val="24"/>
          <w:lang w:val="en-US"/>
        </w:rPr>
        <w:t xml:space="preserve"> </w:t>
      </w:r>
      <w:r w:rsidRPr="00290DB7">
        <w:rPr>
          <w:rFonts w:ascii="Times New Roman" w:hAnsi="Times New Roman" w:cs="Times New Roman"/>
          <w:sz w:val="24"/>
          <w:szCs w:val="24"/>
        </w:rPr>
        <w:t>тартуу</w:t>
      </w:r>
      <w:r w:rsidRPr="00290DB7">
        <w:rPr>
          <w:rFonts w:ascii="Times New Roman" w:hAnsi="Times New Roman" w:cs="Times New Roman"/>
          <w:sz w:val="24"/>
          <w:szCs w:val="24"/>
          <w:lang w:val="en-US"/>
        </w:rPr>
        <w:t xml:space="preserve"> </w:t>
      </w:r>
      <w:r w:rsidRPr="00290DB7">
        <w:rPr>
          <w:rFonts w:ascii="Times New Roman" w:hAnsi="Times New Roman" w:cs="Times New Roman"/>
          <w:sz w:val="24"/>
          <w:szCs w:val="24"/>
        </w:rPr>
        <w:t>менен</w:t>
      </w:r>
      <w:r w:rsidRPr="00290DB7">
        <w:rPr>
          <w:rFonts w:ascii="Times New Roman" w:hAnsi="Times New Roman" w:cs="Times New Roman"/>
          <w:sz w:val="24"/>
          <w:szCs w:val="24"/>
          <w:lang w:val="en-US"/>
        </w:rPr>
        <w:t xml:space="preserve"> </w:t>
      </w:r>
      <w:r w:rsidRPr="00290DB7">
        <w:rPr>
          <w:rFonts w:ascii="Times New Roman" w:hAnsi="Times New Roman" w:cs="Times New Roman"/>
          <w:sz w:val="24"/>
          <w:szCs w:val="24"/>
        </w:rPr>
        <w:t>байл</w:t>
      </w:r>
      <w:r w:rsidRPr="00290DB7">
        <w:rPr>
          <w:rFonts w:ascii="Times New Roman" w:hAnsi="Times New Roman" w:cs="Times New Roman"/>
          <w:sz w:val="24"/>
          <w:szCs w:val="24"/>
        </w:rPr>
        <w:t>а</w:t>
      </w:r>
      <w:r w:rsidRPr="00290DB7">
        <w:rPr>
          <w:rFonts w:ascii="Times New Roman" w:hAnsi="Times New Roman" w:cs="Times New Roman"/>
          <w:sz w:val="24"/>
          <w:szCs w:val="24"/>
        </w:rPr>
        <w:t>нышкан</w:t>
      </w:r>
      <w:r w:rsidRPr="00290DB7">
        <w:rPr>
          <w:rFonts w:ascii="Times New Roman" w:hAnsi="Times New Roman" w:cs="Times New Roman"/>
          <w:sz w:val="24"/>
          <w:szCs w:val="24"/>
          <w:lang w:val="en-US"/>
        </w:rPr>
        <w:t xml:space="preserve"> </w:t>
      </w:r>
      <w:r w:rsidRPr="00290DB7">
        <w:rPr>
          <w:rFonts w:ascii="Times New Roman" w:hAnsi="Times New Roman" w:cs="Times New Roman"/>
          <w:sz w:val="24"/>
          <w:szCs w:val="24"/>
        </w:rPr>
        <w:t>факт</w:t>
      </w:r>
      <w:r w:rsidRPr="00290DB7">
        <w:rPr>
          <w:rFonts w:ascii="Times New Roman" w:hAnsi="Times New Roman" w:cs="Times New Roman"/>
          <w:sz w:val="24"/>
          <w:szCs w:val="24"/>
          <w:lang w:val="en-US"/>
        </w:rPr>
        <w:t xml:space="preserve"> </w:t>
      </w:r>
      <w:r w:rsidRPr="00290DB7">
        <w:rPr>
          <w:rFonts w:ascii="Times New Roman" w:hAnsi="Times New Roman" w:cs="Times New Roman"/>
          <w:sz w:val="24"/>
          <w:szCs w:val="24"/>
        </w:rPr>
        <w:t>жүзүндөгү</w:t>
      </w:r>
      <w:r w:rsidRPr="00290DB7">
        <w:rPr>
          <w:rFonts w:ascii="Times New Roman" w:hAnsi="Times New Roman" w:cs="Times New Roman"/>
          <w:sz w:val="24"/>
          <w:szCs w:val="24"/>
          <w:lang w:val="en-US"/>
        </w:rPr>
        <w:t xml:space="preserve"> </w:t>
      </w:r>
      <w:r w:rsidRPr="00290DB7">
        <w:rPr>
          <w:rFonts w:ascii="Times New Roman" w:hAnsi="Times New Roman" w:cs="Times New Roman"/>
          <w:sz w:val="24"/>
          <w:szCs w:val="24"/>
        </w:rPr>
        <w:t>негиздер</w:t>
      </w:r>
      <w:r w:rsidRPr="00290DB7">
        <w:rPr>
          <w:rFonts w:ascii="Times New Roman" w:hAnsi="Times New Roman" w:cs="Times New Roman"/>
          <w:sz w:val="24"/>
          <w:szCs w:val="24"/>
          <w:lang w:val="en-US"/>
        </w:rPr>
        <w:t xml:space="preserve"> – </w:t>
      </w:r>
      <w:r w:rsidRPr="00290DB7">
        <w:rPr>
          <w:rFonts w:ascii="Times New Roman" w:hAnsi="Times New Roman" w:cs="Times New Roman"/>
          <w:sz w:val="24"/>
          <w:szCs w:val="24"/>
        </w:rPr>
        <w:t>бул</w:t>
      </w:r>
      <w:r w:rsidRPr="00290DB7">
        <w:rPr>
          <w:rFonts w:ascii="Times New Roman" w:hAnsi="Times New Roman" w:cs="Times New Roman"/>
          <w:sz w:val="24"/>
          <w:szCs w:val="24"/>
          <w:lang w:val="en-US"/>
        </w:rPr>
        <w:t xml:space="preserve"> </w:t>
      </w:r>
      <w:r w:rsidRPr="00290DB7">
        <w:rPr>
          <w:rFonts w:ascii="Times New Roman" w:hAnsi="Times New Roman" w:cs="Times New Roman"/>
          <w:sz w:val="24"/>
          <w:szCs w:val="24"/>
        </w:rPr>
        <w:t>жоопкерчиликтин</w:t>
      </w:r>
      <w:r w:rsidRPr="00290DB7">
        <w:rPr>
          <w:rFonts w:ascii="Times New Roman" w:hAnsi="Times New Roman" w:cs="Times New Roman"/>
          <w:sz w:val="24"/>
          <w:szCs w:val="24"/>
          <w:lang w:val="en-US"/>
        </w:rPr>
        <w:t xml:space="preserve"> </w:t>
      </w:r>
      <w:r w:rsidRPr="00290DB7">
        <w:rPr>
          <w:rFonts w:ascii="Times New Roman" w:hAnsi="Times New Roman" w:cs="Times New Roman"/>
          <w:sz w:val="24"/>
          <w:szCs w:val="24"/>
        </w:rPr>
        <w:t>факт</w:t>
      </w:r>
      <w:r w:rsidRPr="00290DB7">
        <w:rPr>
          <w:rFonts w:ascii="Times New Roman" w:hAnsi="Times New Roman" w:cs="Times New Roman"/>
          <w:sz w:val="24"/>
          <w:szCs w:val="24"/>
          <w:lang w:val="en-US"/>
        </w:rPr>
        <w:t xml:space="preserve"> </w:t>
      </w:r>
      <w:r w:rsidRPr="00290DB7">
        <w:rPr>
          <w:rFonts w:ascii="Times New Roman" w:hAnsi="Times New Roman" w:cs="Times New Roman"/>
          <w:sz w:val="24"/>
          <w:szCs w:val="24"/>
        </w:rPr>
        <w:t>жүзүндөгү</w:t>
      </w:r>
      <w:r w:rsidRPr="00290DB7">
        <w:rPr>
          <w:rFonts w:ascii="Times New Roman" w:hAnsi="Times New Roman" w:cs="Times New Roman"/>
          <w:sz w:val="24"/>
          <w:szCs w:val="24"/>
          <w:lang w:val="en-US"/>
        </w:rPr>
        <w:t xml:space="preserve"> </w:t>
      </w:r>
      <w:r w:rsidRPr="00290DB7">
        <w:rPr>
          <w:rFonts w:ascii="Times New Roman" w:hAnsi="Times New Roman" w:cs="Times New Roman"/>
          <w:sz w:val="24"/>
          <w:szCs w:val="24"/>
        </w:rPr>
        <w:t>негиздери</w:t>
      </w:r>
      <w:r w:rsidRPr="00290DB7">
        <w:rPr>
          <w:rFonts w:ascii="Times New Roman" w:hAnsi="Times New Roman" w:cs="Times New Roman"/>
          <w:sz w:val="24"/>
          <w:szCs w:val="24"/>
          <w:lang w:val="en-US"/>
        </w:rPr>
        <w:t xml:space="preserve"> </w:t>
      </w:r>
      <w:r w:rsidRPr="00290DB7">
        <w:rPr>
          <w:rFonts w:ascii="Times New Roman" w:hAnsi="Times New Roman" w:cs="Times New Roman"/>
          <w:sz w:val="24"/>
          <w:szCs w:val="24"/>
        </w:rPr>
        <w:t>катары</w:t>
      </w:r>
      <w:r w:rsidRPr="00290DB7">
        <w:rPr>
          <w:rFonts w:ascii="Times New Roman" w:hAnsi="Times New Roman" w:cs="Times New Roman"/>
          <w:sz w:val="24"/>
          <w:szCs w:val="24"/>
          <w:lang w:val="en-US"/>
        </w:rPr>
        <w:t xml:space="preserve"> </w:t>
      </w:r>
      <w:r w:rsidRPr="00290DB7">
        <w:rPr>
          <w:rFonts w:ascii="Times New Roman" w:hAnsi="Times New Roman" w:cs="Times New Roman"/>
          <w:sz w:val="24"/>
          <w:szCs w:val="24"/>
        </w:rPr>
        <w:t>каралуучу</w:t>
      </w:r>
      <w:r w:rsidRPr="00290DB7">
        <w:rPr>
          <w:rFonts w:ascii="Times New Roman" w:hAnsi="Times New Roman" w:cs="Times New Roman"/>
          <w:sz w:val="24"/>
          <w:szCs w:val="24"/>
          <w:lang w:val="en-US"/>
        </w:rPr>
        <w:t xml:space="preserve"> </w:t>
      </w:r>
      <w:r w:rsidRPr="00290DB7">
        <w:rPr>
          <w:rFonts w:ascii="Times New Roman" w:hAnsi="Times New Roman" w:cs="Times New Roman"/>
          <w:sz w:val="24"/>
          <w:szCs w:val="24"/>
        </w:rPr>
        <w:t>эл</w:t>
      </w:r>
      <w:r w:rsidRPr="00290DB7">
        <w:rPr>
          <w:rFonts w:ascii="Times New Roman" w:hAnsi="Times New Roman" w:cs="Times New Roman"/>
          <w:sz w:val="24"/>
          <w:szCs w:val="24"/>
          <w:lang w:val="en-US"/>
        </w:rPr>
        <w:t xml:space="preserve"> </w:t>
      </w:r>
      <w:r w:rsidRPr="00290DB7">
        <w:rPr>
          <w:rFonts w:ascii="Times New Roman" w:hAnsi="Times New Roman" w:cs="Times New Roman"/>
          <w:sz w:val="24"/>
          <w:szCs w:val="24"/>
        </w:rPr>
        <w:t>аралык</w:t>
      </w:r>
      <w:r w:rsidRPr="00290DB7">
        <w:rPr>
          <w:rFonts w:ascii="Times New Roman" w:hAnsi="Times New Roman" w:cs="Times New Roman"/>
          <w:sz w:val="24"/>
          <w:szCs w:val="24"/>
          <w:lang w:val="en-US"/>
        </w:rPr>
        <w:t xml:space="preserve"> </w:t>
      </w:r>
      <w:r w:rsidRPr="00290DB7">
        <w:rPr>
          <w:rFonts w:ascii="Times New Roman" w:hAnsi="Times New Roman" w:cs="Times New Roman"/>
          <w:sz w:val="24"/>
          <w:szCs w:val="24"/>
        </w:rPr>
        <w:t>мыйзам</w:t>
      </w:r>
      <w:r w:rsidRPr="00290DB7">
        <w:rPr>
          <w:rFonts w:ascii="Times New Roman" w:hAnsi="Times New Roman" w:cs="Times New Roman"/>
          <w:sz w:val="24"/>
          <w:szCs w:val="24"/>
          <w:lang w:val="en-US"/>
        </w:rPr>
        <w:t xml:space="preserve"> </w:t>
      </w:r>
      <w:r w:rsidRPr="00290DB7">
        <w:rPr>
          <w:rFonts w:ascii="Times New Roman" w:hAnsi="Times New Roman" w:cs="Times New Roman"/>
          <w:sz w:val="24"/>
          <w:szCs w:val="24"/>
        </w:rPr>
        <w:t>бузуунун</w:t>
      </w:r>
      <w:r w:rsidRPr="00290DB7">
        <w:rPr>
          <w:rFonts w:ascii="Times New Roman" w:hAnsi="Times New Roman" w:cs="Times New Roman"/>
          <w:sz w:val="24"/>
          <w:szCs w:val="24"/>
          <w:lang w:val="en-US"/>
        </w:rPr>
        <w:t xml:space="preserve"> </w:t>
      </w:r>
      <w:r w:rsidRPr="00290DB7">
        <w:rPr>
          <w:rFonts w:ascii="Times New Roman" w:hAnsi="Times New Roman" w:cs="Times New Roman"/>
          <w:sz w:val="24"/>
          <w:szCs w:val="24"/>
        </w:rPr>
        <w:t>так</w:t>
      </w:r>
      <w:r w:rsidRPr="00290DB7">
        <w:rPr>
          <w:rFonts w:ascii="Times New Roman" w:hAnsi="Times New Roman" w:cs="Times New Roman"/>
          <w:sz w:val="24"/>
          <w:szCs w:val="24"/>
          <w:lang w:val="en-US"/>
        </w:rPr>
        <w:t xml:space="preserve"> </w:t>
      </w:r>
      <w:r w:rsidRPr="00290DB7">
        <w:rPr>
          <w:rFonts w:ascii="Times New Roman" w:hAnsi="Times New Roman" w:cs="Times New Roman"/>
          <w:sz w:val="24"/>
          <w:szCs w:val="24"/>
        </w:rPr>
        <w:t>белгиленген</w:t>
      </w:r>
      <w:r w:rsidRPr="00290DB7">
        <w:rPr>
          <w:rFonts w:ascii="Times New Roman" w:hAnsi="Times New Roman" w:cs="Times New Roman"/>
          <w:sz w:val="24"/>
          <w:szCs w:val="24"/>
          <w:lang w:val="en-US"/>
        </w:rPr>
        <w:t xml:space="preserve"> </w:t>
      </w:r>
      <w:r w:rsidRPr="00290DB7">
        <w:rPr>
          <w:rFonts w:ascii="Times New Roman" w:hAnsi="Times New Roman" w:cs="Times New Roman"/>
          <w:sz w:val="24"/>
          <w:szCs w:val="24"/>
        </w:rPr>
        <w:t>элементтери</w:t>
      </w:r>
      <w:r w:rsidRPr="00290DB7">
        <w:rPr>
          <w:rFonts w:ascii="Times New Roman" w:hAnsi="Times New Roman" w:cs="Times New Roman"/>
          <w:sz w:val="24"/>
          <w:szCs w:val="24"/>
          <w:lang w:val="en-US"/>
        </w:rPr>
        <w:t xml:space="preserve">, </w:t>
      </w:r>
      <w:r w:rsidRPr="00290DB7">
        <w:rPr>
          <w:rFonts w:ascii="Times New Roman" w:hAnsi="Times New Roman" w:cs="Times New Roman"/>
          <w:sz w:val="24"/>
          <w:szCs w:val="24"/>
        </w:rPr>
        <w:t>эл</w:t>
      </w:r>
      <w:r w:rsidRPr="00290DB7">
        <w:rPr>
          <w:rFonts w:ascii="Times New Roman" w:hAnsi="Times New Roman" w:cs="Times New Roman"/>
          <w:sz w:val="24"/>
          <w:szCs w:val="24"/>
          <w:lang w:val="en-US"/>
        </w:rPr>
        <w:t xml:space="preserve"> </w:t>
      </w:r>
      <w:r w:rsidRPr="00290DB7">
        <w:rPr>
          <w:rFonts w:ascii="Times New Roman" w:hAnsi="Times New Roman" w:cs="Times New Roman"/>
          <w:sz w:val="24"/>
          <w:szCs w:val="24"/>
        </w:rPr>
        <w:t>аралык</w:t>
      </w:r>
      <w:r w:rsidRPr="00290DB7">
        <w:rPr>
          <w:rFonts w:ascii="Times New Roman" w:hAnsi="Times New Roman" w:cs="Times New Roman"/>
          <w:sz w:val="24"/>
          <w:szCs w:val="24"/>
          <w:lang w:val="en-US"/>
        </w:rPr>
        <w:t xml:space="preserve"> </w:t>
      </w:r>
      <w:r w:rsidRPr="00290DB7">
        <w:rPr>
          <w:rFonts w:ascii="Times New Roman" w:hAnsi="Times New Roman" w:cs="Times New Roman"/>
          <w:sz w:val="24"/>
          <w:szCs w:val="24"/>
        </w:rPr>
        <w:t>кылмыштын</w:t>
      </w:r>
      <w:r w:rsidRPr="00290DB7">
        <w:rPr>
          <w:rFonts w:ascii="Times New Roman" w:hAnsi="Times New Roman" w:cs="Times New Roman"/>
          <w:sz w:val="24"/>
          <w:szCs w:val="24"/>
          <w:lang w:val="en-US"/>
        </w:rPr>
        <w:t xml:space="preserve"> </w:t>
      </w:r>
      <w:r w:rsidRPr="00290DB7">
        <w:rPr>
          <w:rFonts w:ascii="Times New Roman" w:hAnsi="Times New Roman" w:cs="Times New Roman"/>
          <w:sz w:val="24"/>
          <w:szCs w:val="24"/>
        </w:rPr>
        <w:t>курамы</w:t>
      </w:r>
      <w:r w:rsidRPr="00290DB7">
        <w:rPr>
          <w:rFonts w:ascii="Times New Roman" w:hAnsi="Times New Roman" w:cs="Times New Roman"/>
          <w:sz w:val="24"/>
          <w:szCs w:val="24"/>
          <w:lang w:val="en-US"/>
        </w:rPr>
        <w:t xml:space="preserve"> </w:t>
      </w:r>
      <w:r w:rsidRPr="00290DB7">
        <w:rPr>
          <w:rFonts w:ascii="Times New Roman" w:hAnsi="Times New Roman" w:cs="Times New Roman"/>
          <w:sz w:val="24"/>
          <w:szCs w:val="24"/>
        </w:rPr>
        <w:t>болуп</w:t>
      </w:r>
      <w:r w:rsidRPr="00290DB7">
        <w:rPr>
          <w:rFonts w:ascii="Times New Roman" w:hAnsi="Times New Roman" w:cs="Times New Roman"/>
          <w:sz w:val="24"/>
          <w:szCs w:val="24"/>
          <w:lang w:val="en-US"/>
        </w:rPr>
        <w:t xml:space="preserve"> </w:t>
      </w:r>
      <w:r w:rsidRPr="00290DB7">
        <w:rPr>
          <w:rFonts w:ascii="Times New Roman" w:hAnsi="Times New Roman" w:cs="Times New Roman"/>
          <w:sz w:val="24"/>
          <w:szCs w:val="24"/>
        </w:rPr>
        <w:t>саналат</w:t>
      </w:r>
      <w:r w:rsidRPr="00290DB7">
        <w:rPr>
          <w:rFonts w:ascii="Times New Roman" w:hAnsi="Times New Roman" w:cs="Times New Roman"/>
          <w:sz w:val="24"/>
          <w:szCs w:val="24"/>
          <w:lang w:val="en-US"/>
        </w:rPr>
        <w:t xml:space="preserve">. </w:t>
      </w:r>
    </w:p>
    <w:p w:rsidR="000A0D10" w:rsidRPr="00290DB7" w:rsidRDefault="000A0D10" w:rsidP="00290DB7">
      <w:pPr>
        <w:shd w:val="clear" w:color="auto" w:fill="FFFFFF"/>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 xml:space="preserve">Экстрадиция институту ошондой эле экстрадиция тууралуу ченемдердин европалык жана англо-америкалык түрлөрүн бөлүп көрсөтөт. </w:t>
      </w:r>
    </w:p>
    <w:p w:rsidR="000A0D10" w:rsidRPr="00290DB7" w:rsidRDefault="000A0D10" w:rsidP="00290DB7">
      <w:pPr>
        <w:shd w:val="clear" w:color="auto" w:fill="FFFFFF"/>
        <w:spacing w:after="0" w:line="360" w:lineRule="auto"/>
        <w:ind w:firstLine="851"/>
        <w:jc w:val="both"/>
        <w:rPr>
          <w:rFonts w:ascii="Times New Roman" w:hAnsi="Times New Roman" w:cs="Times New Roman"/>
          <w:spacing w:val="-7"/>
          <w:sz w:val="24"/>
          <w:szCs w:val="24"/>
        </w:rPr>
      </w:pPr>
      <w:r w:rsidRPr="00290DB7">
        <w:rPr>
          <w:rFonts w:ascii="Times New Roman" w:hAnsi="Times New Roman" w:cs="Times New Roman"/>
          <w:spacing w:val="-7"/>
          <w:sz w:val="24"/>
          <w:szCs w:val="24"/>
        </w:rPr>
        <w:t xml:space="preserve">Мунун европалык түрү романо-германдык укуктагы Европа өлкөлөрүндө жана Латын Америка өлкөлөрүндө таркаган. Экинчиси Великобритания, Канада, АКШ сыяктуу жана башка мамлекеттерде бар. </w:t>
      </w:r>
    </w:p>
    <w:p w:rsidR="000A0D10" w:rsidRPr="00290DB7" w:rsidRDefault="000A0D10" w:rsidP="00290DB7">
      <w:pPr>
        <w:shd w:val="clear" w:color="auto" w:fill="FFFFFF"/>
        <w:spacing w:after="0" w:line="360" w:lineRule="auto"/>
        <w:ind w:firstLine="851"/>
        <w:jc w:val="both"/>
        <w:rPr>
          <w:rFonts w:ascii="Times New Roman" w:hAnsi="Times New Roman" w:cs="Times New Roman"/>
          <w:spacing w:val="-8"/>
          <w:sz w:val="24"/>
          <w:szCs w:val="24"/>
        </w:rPr>
      </w:pPr>
      <w:r w:rsidRPr="00290DB7">
        <w:rPr>
          <w:rFonts w:ascii="Times New Roman" w:hAnsi="Times New Roman" w:cs="Times New Roman"/>
          <w:sz w:val="24"/>
          <w:szCs w:val="24"/>
        </w:rPr>
        <w:t>Экстрадиция</w:t>
      </w:r>
      <w:r w:rsidRPr="00290DB7">
        <w:rPr>
          <w:rFonts w:ascii="Times New Roman" w:hAnsi="Times New Roman" w:cs="Times New Roman"/>
          <w:spacing w:val="-6"/>
          <w:sz w:val="24"/>
          <w:szCs w:val="24"/>
        </w:rPr>
        <w:t xml:space="preserve"> тууралуу ченемдердин европалык түрү жазык мыйзамынын жалпы при</w:t>
      </w:r>
      <w:r w:rsidRPr="00290DB7">
        <w:rPr>
          <w:rFonts w:ascii="Times New Roman" w:hAnsi="Times New Roman" w:cs="Times New Roman"/>
          <w:spacing w:val="-6"/>
          <w:sz w:val="24"/>
          <w:szCs w:val="24"/>
        </w:rPr>
        <w:t>н</w:t>
      </w:r>
      <w:r w:rsidRPr="00290DB7">
        <w:rPr>
          <w:rFonts w:ascii="Times New Roman" w:hAnsi="Times New Roman" w:cs="Times New Roman"/>
          <w:spacing w:val="-6"/>
          <w:sz w:val="24"/>
          <w:szCs w:val="24"/>
        </w:rPr>
        <w:t>циптерине ылайык келген бир катар так аныкталган төмөнкү принциптерге таянат</w:t>
      </w:r>
      <w:r w:rsidRPr="00290DB7">
        <w:rPr>
          <w:rFonts w:ascii="Times New Roman" w:hAnsi="Times New Roman" w:cs="Times New Roman"/>
          <w:spacing w:val="-7"/>
          <w:sz w:val="24"/>
          <w:szCs w:val="24"/>
        </w:rPr>
        <w:t>: кош кылм</w:t>
      </w:r>
      <w:r w:rsidRPr="00290DB7">
        <w:rPr>
          <w:rFonts w:ascii="Times New Roman" w:hAnsi="Times New Roman" w:cs="Times New Roman"/>
          <w:spacing w:val="-7"/>
          <w:sz w:val="24"/>
          <w:szCs w:val="24"/>
        </w:rPr>
        <w:t>ы</w:t>
      </w:r>
      <w:r w:rsidRPr="00290DB7">
        <w:rPr>
          <w:rFonts w:ascii="Times New Roman" w:hAnsi="Times New Roman" w:cs="Times New Roman"/>
          <w:spacing w:val="-7"/>
          <w:sz w:val="24"/>
          <w:szCs w:val="24"/>
        </w:rPr>
        <w:t>штуулукка, адистешүүгө, өз жарандарын өткөрүп бербөөгө. Экинчи түрү ушул принциптерге кар</w:t>
      </w:r>
      <w:r w:rsidRPr="00290DB7">
        <w:rPr>
          <w:rFonts w:ascii="Times New Roman" w:hAnsi="Times New Roman" w:cs="Times New Roman"/>
          <w:spacing w:val="-7"/>
          <w:sz w:val="24"/>
          <w:szCs w:val="24"/>
        </w:rPr>
        <w:t>а</w:t>
      </w:r>
      <w:r w:rsidRPr="00290DB7">
        <w:rPr>
          <w:rFonts w:ascii="Times New Roman" w:hAnsi="Times New Roman" w:cs="Times New Roman"/>
          <w:spacing w:val="-7"/>
          <w:sz w:val="24"/>
          <w:szCs w:val="24"/>
        </w:rPr>
        <w:t>ма-каршы негизделген</w:t>
      </w:r>
      <w:r w:rsidRPr="00290DB7">
        <w:rPr>
          <w:rFonts w:ascii="Times New Roman" w:hAnsi="Times New Roman" w:cs="Times New Roman"/>
          <w:spacing w:val="-3"/>
          <w:sz w:val="24"/>
          <w:szCs w:val="24"/>
        </w:rPr>
        <w:t>. Анын башкы милдети</w:t>
      </w:r>
      <w:r w:rsidRPr="00290DB7">
        <w:rPr>
          <w:rFonts w:ascii="Times New Roman" w:hAnsi="Times New Roman" w:cs="Times New Roman"/>
          <w:spacing w:val="-5"/>
          <w:sz w:val="24"/>
          <w:szCs w:val="24"/>
        </w:rPr>
        <w:t xml:space="preserve"> — жазага тартуунун кыйгап өткүстүгүн камсы</w:t>
      </w:r>
      <w:r w:rsidRPr="00290DB7">
        <w:rPr>
          <w:rFonts w:ascii="Times New Roman" w:hAnsi="Times New Roman" w:cs="Times New Roman"/>
          <w:spacing w:val="-5"/>
          <w:sz w:val="24"/>
          <w:szCs w:val="24"/>
        </w:rPr>
        <w:t>з</w:t>
      </w:r>
      <w:r w:rsidRPr="00290DB7">
        <w:rPr>
          <w:rFonts w:ascii="Times New Roman" w:hAnsi="Times New Roman" w:cs="Times New Roman"/>
          <w:spacing w:val="-5"/>
          <w:sz w:val="24"/>
          <w:szCs w:val="24"/>
        </w:rPr>
        <w:t>доо, бул үчүн ал тургай өз жарандарын экстрадициялоонун алдын алуу</w:t>
      </w:r>
      <w:r w:rsidRPr="00290DB7">
        <w:rPr>
          <w:rFonts w:ascii="Times New Roman" w:hAnsi="Times New Roman" w:cs="Times New Roman"/>
          <w:spacing w:val="-8"/>
          <w:sz w:val="24"/>
          <w:szCs w:val="24"/>
        </w:rPr>
        <w:t xml:space="preserve">. </w:t>
      </w:r>
    </w:p>
    <w:p w:rsidR="000A0D10" w:rsidRPr="004574F5" w:rsidRDefault="000A0D10" w:rsidP="00290DB7">
      <w:pPr>
        <w:shd w:val="clear" w:color="auto" w:fill="FFFFFF"/>
        <w:tabs>
          <w:tab w:val="left" w:pos="1092"/>
        </w:tabs>
        <w:spacing w:after="0" w:line="360" w:lineRule="auto"/>
        <w:ind w:firstLine="851"/>
        <w:jc w:val="both"/>
        <w:rPr>
          <w:rFonts w:ascii="Times New Roman" w:hAnsi="Times New Roman" w:cs="Times New Roman"/>
          <w:spacing w:val="-4"/>
          <w:sz w:val="24"/>
          <w:szCs w:val="24"/>
        </w:rPr>
      </w:pPr>
      <w:r w:rsidRPr="00290DB7">
        <w:rPr>
          <w:rFonts w:ascii="Times New Roman" w:hAnsi="Times New Roman" w:cs="Times New Roman"/>
          <w:sz w:val="24"/>
          <w:szCs w:val="24"/>
        </w:rPr>
        <w:t>Экстрадиция</w:t>
      </w:r>
      <w:r w:rsidRPr="00290DB7">
        <w:rPr>
          <w:rFonts w:ascii="Times New Roman" w:hAnsi="Times New Roman" w:cs="Times New Roman"/>
          <w:spacing w:val="-6"/>
          <w:sz w:val="24"/>
          <w:szCs w:val="24"/>
        </w:rPr>
        <w:t xml:space="preserve"> тууралуу ченемдердин англо-америкалык түрү жөнүндө жетиштүү толук түшүнүктү </w:t>
      </w:r>
      <w:r w:rsidRPr="00290DB7">
        <w:rPr>
          <w:rFonts w:ascii="Times New Roman" w:hAnsi="Times New Roman" w:cs="Times New Roman"/>
          <w:spacing w:val="-3"/>
          <w:sz w:val="24"/>
          <w:szCs w:val="24"/>
        </w:rPr>
        <w:t xml:space="preserve">Великобританиянын, Канаданын жана АКШнын укуктук </w:t>
      </w:r>
      <w:r w:rsidR="00D76634" w:rsidRPr="00D76634">
        <w:rPr>
          <w:rFonts w:ascii="Times New Roman" w:hAnsi="Times New Roman" w:cs="Times New Roman"/>
          <w:spacing w:val="-3"/>
          <w:sz w:val="24"/>
          <w:szCs w:val="24"/>
        </w:rPr>
        <w:t xml:space="preserve"> </w:t>
      </w:r>
      <w:r w:rsidRPr="00290DB7">
        <w:rPr>
          <w:rFonts w:ascii="Times New Roman" w:hAnsi="Times New Roman" w:cs="Times New Roman"/>
          <w:spacing w:val="-3"/>
          <w:sz w:val="24"/>
          <w:szCs w:val="24"/>
        </w:rPr>
        <w:t xml:space="preserve">системалары </w:t>
      </w:r>
      <w:r w:rsidR="00D76634" w:rsidRPr="00D76634">
        <w:rPr>
          <w:rFonts w:ascii="Times New Roman" w:hAnsi="Times New Roman" w:cs="Times New Roman"/>
          <w:spacing w:val="-3"/>
          <w:sz w:val="24"/>
          <w:szCs w:val="24"/>
        </w:rPr>
        <w:t xml:space="preserve"> </w:t>
      </w:r>
      <w:r w:rsidRPr="00290DB7">
        <w:rPr>
          <w:rFonts w:ascii="Times New Roman" w:hAnsi="Times New Roman" w:cs="Times New Roman"/>
          <w:spacing w:val="-3"/>
          <w:sz w:val="24"/>
          <w:szCs w:val="24"/>
        </w:rPr>
        <w:t xml:space="preserve">беришет. </w:t>
      </w:r>
      <w:r w:rsidR="00D76634" w:rsidRPr="004574F5">
        <w:rPr>
          <w:rFonts w:ascii="Times New Roman" w:hAnsi="Times New Roman" w:cs="Times New Roman"/>
          <w:spacing w:val="-3"/>
          <w:sz w:val="24"/>
          <w:szCs w:val="24"/>
        </w:rPr>
        <w:br/>
      </w:r>
      <w:r w:rsidRPr="00290DB7">
        <w:rPr>
          <w:rFonts w:ascii="Times New Roman" w:hAnsi="Times New Roman" w:cs="Times New Roman"/>
          <w:spacing w:val="-2"/>
          <w:sz w:val="24"/>
          <w:szCs w:val="24"/>
        </w:rPr>
        <w:t>И</w:t>
      </w:r>
      <w:r w:rsidRPr="004574F5">
        <w:rPr>
          <w:rFonts w:ascii="Times New Roman" w:hAnsi="Times New Roman" w:cs="Times New Roman"/>
          <w:spacing w:val="-2"/>
          <w:sz w:val="24"/>
          <w:szCs w:val="24"/>
        </w:rPr>
        <w:t xml:space="preserve">. </w:t>
      </w:r>
      <w:r w:rsidRPr="00290DB7">
        <w:rPr>
          <w:rFonts w:ascii="Times New Roman" w:hAnsi="Times New Roman" w:cs="Times New Roman"/>
          <w:spacing w:val="-2"/>
          <w:sz w:val="24"/>
          <w:szCs w:val="24"/>
        </w:rPr>
        <w:t>И</w:t>
      </w:r>
      <w:r w:rsidRPr="004574F5">
        <w:rPr>
          <w:rFonts w:ascii="Times New Roman" w:hAnsi="Times New Roman" w:cs="Times New Roman"/>
          <w:spacing w:val="-2"/>
          <w:sz w:val="24"/>
          <w:szCs w:val="24"/>
        </w:rPr>
        <w:t xml:space="preserve">. </w:t>
      </w:r>
      <w:r w:rsidRPr="00290DB7">
        <w:rPr>
          <w:rFonts w:ascii="Times New Roman" w:hAnsi="Times New Roman" w:cs="Times New Roman"/>
          <w:spacing w:val="-2"/>
          <w:sz w:val="24"/>
          <w:szCs w:val="24"/>
        </w:rPr>
        <w:t>Лукашук</w:t>
      </w:r>
      <w:r w:rsidRPr="004574F5">
        <w:rPr>
          <w:rFonts w:ascii="Times New Roman" w:hAnsi="Times New Roman" w:cs="Times New Roman"/>
          <w:spacing w:val="-2"/>
          <w:sz w:val="24"/>
          <w:szCs w:val="24"/>
        </w:rPr>
        <w:t xml:space="preserve"> </w:t>
      </w:r>
      <w:r w:rsidRPr="00290DB7">
        <w:rPr>
          <w:rFonts w:ascii="Times New Roman" w:hAnsi="Times New Roman" w:cs="Times New Roman"/>
          <w:spacing w:val="-2"/>
          <w:sz w:val="24"/>
          <w:szCs w:val="24"/>
        </w:rPr>
        <w:t>менен</w:t>
      </w:r>
      <w:r w:rsidRPr="004574F5">
        <w:rPr>
          <w:rFonts w:ascii="Times New Roman" w:hAnsi="Times New Roman" w:cs="Times New Roman"/>
          <w:spacing w:val="-2"/>
          <w:sz w:val="24"/>
          <w:szCs w:val="24"/>
        </w:rPr>
        <w:t xml:space="preserve"> </w:t>
      </w:r>
      <w:r w:rsidRPr="00290DB7">
        <w:rPr>
          <w:rFonts w:ascii="Times New Roman" w:hAnsi="Times New Roman" w:cs="Times New Roman"/>
          <w:spacing w:val="-2"/>
          <w:sz w:val="24"/>
          <w:szCs w:val="24"/>
        </w:rPr>
        <w:t>А</w:t>
      </w:r>
      <w:r w:rsidRPr="004574F5">
        <w:rPr>
          <w:rFonts w:ascii="Times New Roman" w:hAnsi="Times New Roman" w:cs="Times New Roman"/>
          <w:spacing w:val="-2"/>
          <w:sz w:val="24"/>
          <w:szCs w:val="24"/>
        </w:rPr>
        <w:t xml:space="preserve">. </w:t>
      </w:r>
      <w:r w:rsidRPr="00290DB7">
        <w:rPr>
          <w:rFonts w:ascii="Times New Roman" w:hAnsi="Times New Roman" w:cs="Times New Roman"/>
          <w:spacing w:val="-2"/>
          <w:sz w:val="24"/>
          <w:szCs w:val="24"/>
        </w:rPr>
        <w:t>В</w:t>
      </w:r>
      <w:r w:rsidRPr="004574F5">
        <w:rPr>
          <w:rFonts w:ascii="Times New Roman" w:hAnsi="Times New Roman" w:cs="Times New Roman"/>
          <w:spacing w:val="-2"/>
          <w:sz w:val="24"/>
          <w:szCs w:val="24"/>
        </w:rPr>
        <w:t xml:space="preserve">. </w:t>
      </w:r>
      <w:r w:rsidRPr="00290DB7">
        <w:rPr>
          <w:rFonts w:ascii="Times New Roman" w:hAnsi="Times New Roman" w:cs="Times New Roman"/>
          <w:spacing w:val="-2"/>
          <w:sz w:val="24"/>
          <w:szCs w:val="24"/>
        </w:rPr>
        <w:t>Наумов</w:t>
      </w:r>
      <w:r w:rsidRPr="004574F5">
        <w:rPr>
          <w:rFonts w:ascii="Times New Roman" w:hAnsi="Times New Roman" w:cs="Times New Roman"/>
          <w:spacing w:val="-2"/>
          <w:sz w:val="24"/>
          <w:szCs w:val="24"/>
        </w:rPr>
        <w:t xml:space="preserve"> </w:t>
      </w:r>
      <w:r w:rsidRPr="00290DB7">
        <w:rPr>
          <w:rFonts w:ascii="Times New Roman" w:hAnsi="Times New Roman" w:cs="Times New Roman"/>
          <w:spacing w:val="-2"/>
          <w:sz w:val="24"/>
          <w:szCs w:val="24"/>
        </w:rPr>
        <w:t>белгилешкендей</w:t>
      </w:r>
      <w:r w:rsidRPr="004574F5">
        <w:rPr>
          <w:rFonts w:ascii="Times New Roman" w:hAnsi="Times New Roman" w:cs="Times New Roman"/>
          <w:spacing w:val="-2"/>
          <w:sz w:val="24"/>
          <w:szCs w:val="24"/>
        </w:rPr>
        <w:t>, «</w:t>
      </w:r>
      <w:r w:rsidRPr="00290DB7">
        <w:rPr>
          <w:rFonts w:ascii="Times New Roman" w:hAnsi="Times New Roman" w:cs="Times New Roman"/>
          <w:spacing w:val="-2"/>
          <w:sz w:val="24"/>
          <w:szCs w:val="24"/>
        </w:rPr>
        <w:t>Великобритания</w:t>
      </w:r>
      <w:r w:rsidRPr="004574F5">
        <w:rPr>
          <w:rFonts w:ascii="Times New Roman" w:hAnsi="Times New Roman" w:cs="Times New Roman"/>
          <w:spacing w:val="-2"/>
          <w:sz w:val="24"/>
          <w:szCs w:val="24"/>
        </w:rPr>
        <w:t xml:space="preserve"> </w:t>
      </w:r>
      <w:r w:rsidRPr="00290DB7">
        <w:rPr>
          <w:rFonts w:ascii="Times New Roman" w:hAnsi="Times New Roman" w:cs="Times New Roman"/>
          <w:spacing w:val="-2"/>
          <w:sz w:val="24"/>
          <w:szCs w:val="24"/>
        </w:rPr>
        <w:t>өзүнүн</w:t>
      </w:r>
      <w:r w:rsidRPr="004574F5">
        <w:rPr>
          <w:rFonts w:ascii="Times New Roman" w:hAnsi="Times New Roman" w:cs="Times New Roman"/>
          <w:spacing w:val="-2"/>
          <w:sz w:val="24"/>
          <w:szCs w:val="24"/>
        </w:rPr>
        <w:t xml:space="preserve"> </w:t>
      </w:r>
      <w:r w:rsidRPr="00290DB7">
        <w:rPr>
          <w:rFonts w:ascii="Times New Roman" w:hAnsi="Times New Roman" w:cs="Times New Roman"/>
          <w:spacing w:val="-2"/>
          <w:sz w:val="24"/>
          <w:szCs w:val="24"/>
        </w:rPr>
        <w:t>консерватизми</w:t>
      </w:r>
      <w:r w:rsidRPr="004574F5">
        <w:rPr>
          <w:rFonts w:ascii="Times New Roman" w:hAnsi="Times New Roman" w:cs="Times New Roman"/>
          <w:spacing w:val="-2"/>
          <w:sz w:val="24"/>
          <w:szCs w:val="24"/>
        </w:rPr>
        <w:t xml:space="preserve"> </w:t>
      </w:r>
      <w:r w:rsidRPr="00290DB7">
        <w:rPr>
          <w:rFonts w:ascii="Times New Roman" w:hAnsi="Times New Roman" w:cs="Times New Roman"/>
          <w:spacing w:val="-2"/>
          <w:sz w:val="24"/>
          <w:szCs w:val="24"/>
        </w:rPr>
        <w:t>жана</w:t>
      </w:r>
      <w:r w:rsidRPr="004574F5">
        <w:rPr>
          <w:rFonts w:ascii="Times New Roman" w:hAnsi="Times New Roman" w:cs="Times New Roman"/>
          <w:spacing w:val="-2"/>
          <w:sz w:val="24"/>
          <w:szCs w:val="24"/>
        </w:rPr>
        <w:t xml:space="preserve"> </w:t>
      </w:r>
      <w:r w:rsidRPr="00290DB7">
        <w:rPr>
          <w:rFonts w:ascii="Times New Roman" w:hAnsi="Times New Roman" w:cs="Times New Roman"/>
          <w:spacing w:val="-2"/>
          <w:sz w:val="24"/>
          <w:szCs w:val="24"/>
        </w:rPr>
        <w:t>жөрөлгөлүү</w:t>
      </w:r>
      <w:r w:rsidRPr="004574F5">
        <w:rPr>
          <w:rFonts w:ascii="Times New Roman" w:hAnsi="Times New Roman" w:cs="Times New Roman"/>
          <w:spacing w:val="-2"/>
          <w:sz w:val="24"/>
          <w:szCs w:val="24"/>
        </w:rPr>
        <w:t xml:space="preserve"> </w:t>
      </w:r>
      <w:r w:rsidRPr="00290DB7">
        <w:rPr>
          <w:rFonts w:ascii="Times New Roman" w:hAnsi="Times New Roman" w:cs="Times New Roman"/>
          <w:spacing w:val="-2"/>
          <w:sz w:val="24"/>
          <w:szCs w:val="24"/>
        </w:rPr>
        <w:t>укуктук</w:t>
      </w:r>
      <w:r w:rsidRPr="004574F5">
        <w:rPr>
          <w:rFonts w:ascii="Times New Roman" w:hAnsi="Times New Roman" w:cs="Times New Roman"/>
          <w:spacing w:val="-2"/>
          <w:sz w:val="24"/>
          <w:szCs w:val="24"/>
        </w:rPr>
        <w:t xml:space="preserve"> </w:t>
      </w:r>
      <w:r w:rsidRPr="00290DB7">
        <w:rPr>
          <w:rFonts w:ascii="Times New Roman" w:hAnsi="Times New Roman" w:cs="Times New Roman"/>
          <w:spacing w:val="-2"/>
          <w:sz w:val="24"/>
          <w:szCs w:val="24"/>
        </w:rPr>
        <w:t>деңгээли</w:t>
      </w:r>
      <w:r w:rsidRPr="004574F5">
        <w:rPr>
          <w:rFonts w:ascii="Times New Roman" w:hAnsi="Times New Roman" w:cs="Times New Roman"/>
          <w:spacing w:val="-2"/>
          <w:sz w:val="24"/>
          <w:szCs w:val="24"/>
        </w:rPr>
        <w:t xml:space="preserve"> </w:t>
      </w:r>
      <w:r w:rsidRPr="00290DB7">
        <w:rPr>
          <w:rFonts w:ascii="Times New Roman" w:hAnsi="Times New Roman" w:cs="Times New Roman"/>
          <w:spacing w:val="-2"/>
          <w:sz w:val="24"/>
          <w:szCs w:val="24"/>
        </w:rPr>
        <w:t>менен</w:t>
      </w:r>
      <w:r w:rsidRPr="004574F5">
        <w:rPr>
          <w:rFonts w:ascii="Times New Roman" w:hAnsi="Times New Roman" w:cs="Times New Roman"/>
          <w:spacing w:val="-2"/>
          <w:sz w:val="24"/>
          <w:szCs w:val="24"/>
        </w:rPr>
        <w:t xml:space="preserve"> </w:t>
      </w:r>
      <w:r w:rsidRPr="00290DB7">
        <w:rPr>
          <w:rFonts w:ascii="Times New Roman" w:hAnsi="Times New Roman" w:cs="Times New Roman"/>
          <w:spacing w:val="-5"/>
          <w:sz w:val="24"/>
          <w:szCs w:val="24"/>
        </w:rPr>
        <w:t>экстрадицияны</w:t>
      </w:r>
      <w:r w:rsidRPr="004574F5">
        <w:rPr>
          <w:rFonts w:ascii="Times New Roman" w:hAnsi="Times New Roman" w:cs="Times New Roman"/>
          <w:spacing w:val="-5"/>
          <w:sz w:val="24"/>
          <w:szCs w:val="24"/>
        </w:rPr>
        <w:t xml:space="preserve"> </w:t>
      </w:r>
      <w:r w:rsidRPr="00290DB7">
        <w:rPr>
          <w:rFonts w:ascii="Times New Roman" w:hAnsi="Times New Roman" w:cs="Times New Roman"/>
          <w:spacing w:val="-5"/>
          <w:sz w:val="24"/>
          <w:szCs w:val="24"/>
        </w:rPr>
        <w:t>ал</w:t>
      </w:r>
      <w:r w:rsidRPr="004574F5">
        <w:rPr>
          <w:rFonts w:ascii="Times New Roman" w:hAnsi="Times New Roman" w:cs="Times New Roman"/>
          <w:spacing w:val="-5"/>
          <w:sz w:val="24"/>
          <w:szCs w:val="24"/>
        </w:rPr>
        <w:t xml:space="preserve"> </w:t>
      </w:r>
      <w:r w:rsidRPr="00290DB7">
        <w:rPr>
          <w:rFonts w:ascii="Times New Roman" w:hAnsi="Times New Roman" w:cs="Times New Roman"/>
          <w:spacing w:val="-5"/>
          <w:sz w:val="24"/>
          <w:szCs w:val="24"/>
        </w:rPr>
        <w:t>тууралуу</w:t>
      </w:r>
      <w:r w:rsidRPr="004574F5">
        <w:rPr>
          <w:rFonts w:ascii="Times New Roman" w:hAnsi="Times New Roman" w:cs="Times New Roman"/>
          <w:spacing w:val="-5"/>
          <w:sz w:val="24"/>
          <w:szCs w:val="24"/>
        </w:rPr>
        <w:t xml:space="preserve"> </w:t>
      </w:r>
      <w:r w:rsidRPr="00290DB7">
        <w:rPr>
          <w:rFonts w:ascii="Times New Roman" w:hAnsi="Times New Roman" w:cs="Times New Roman"/>
          <w:spacing w:val="-5"/>
          <w:sz w:val="24"/>
          <w:szCs w:val="24"/>
        </w:rPr>
        <w:t>атайын</w:t>
      </w:r>
      <w:r w:rsidRPr="004574F5">
        <w:rPr>
          <w:rFonts w:ascii="Times New Roman" w:hAnsi="Times New Roman" w:cs="Times New Roman"/>
          <w:spacing w:val="-5"/>
          <w:sz w:val="24"/>
          <w:szCs w:val="24"/>
        </w:rPr>
        <w:t xml:space="preserve"> </w:t>
      </w:r>
      <w:r w:rsidRPr="00290DB7">
        <w:rPr>
          <w:rFonts w:ascii="Times New Roman" w:hAnsi="Times New Roman" w:cs="Times New Roman"/>
          <w:spacing w:val="-5"/>
          <w:sz w:val="24"/>
          <w:szCs w:val="24"/>
        </w:rPr>
        <w:t>мыйзамдардын</w:t>
      </w:r>
      <w:r w:rsidRPr="004574F5">
        <w:rPr>
          <w:rFonts w:ascii="Times New Roman" w:hAnsi="Times New Roman" w:cs="Times New Roman"/>
          <w:spacing w:val="-5"/>
          <w:sz w:val="24"/>
          <w:szCs w:val="24"/>
        </w:rPr>
        <w:t xml:space="preserve"> </w:t>
      </w:r>
      <w:r w:rsidRPr="00290DB7">
        <w:rPr>
          <w:rFonts w:ascii="Times New Roman" w:hAnsi="Times New Roman" w:cs="Times New Roman"/>
          <w:spacing w:val="-5"/>
          <w:sz w:val="24"/>
          <w:szCs w:val="24"/>
        </w:rPr>
        <w:t>жардамы</w:t>
      </w:r>
      <w:r w:rsidRPr="004574F5">
        <w:rPr>
          <w:rFonts w:ascii="Times New Roman" w:hAnsi="Times New Roman" w:cs="Times New Roman"/>
          <w:spacing w:val="-5"/>
          <w:sz w:val="24"/>
          <w:szCs w:val="24"/>
        </w:rPr>
        <w:t xml:space="preserve"> </w:t>
      </w:r>
      <w:r w:rsidRPr="00290DB7">
        <w:rPr>
          <w:rFonts w:ascii="Times New Roman" w:hAnsi="Times New Roman" w:cs="Times New Roman"/>
          <w:spacing w:val="-5"/>
          <w:sz w:val="24"/>
          <w:szCs w:val="24"/>
        </w:rPr>
        <w:t>аркылуу</w:t>
      </w:r>
      <w:r w:rsidRPr="004574F5">
        <w:rPr>
          <w:rFonts w:ascii="Times New Roman" w:hAnsi="Times New Roman" w:cs="Times New Roman"/>
          <w:spacing w:val="-5"/>
          <w:sz w:val="24"/>
          <w:szCs w:val="24"/>
        </w:rPr>
        <w:t xml:space="preserve"> </w:t>
      </w:r>
      <w:r w:rsidRPr="00290DB7">
        <w:rPr>
          <w:rFonts w:ascii="Times New Roman" w:hAnsi="Times New Roman" w:cs="Times New Roman"/>
          <w:spacing w:val="-5"/>
          <w:sz w:val="24"/>
          <w:szCs w:val="24"/>
        </w:rPr>
        <w:t>жөнгө</w:t>
      </w:r>
      <w:r w:rsidRPr="004574F5">
        <w:rPr>
          <w:rFonts w:ascii="Times New Roman" w:hAnsi="Times New Roman" w:cs="Times New Roman"/>
          <w:spacing w:val="-5"/>
          <w:sz w:val="24"/>
          <w:szCs w:val="24"/>
        </w:rPr>
        <w:t xml:space="preserve"> </w:t>
      </w:r>
      <w:r w:rsidRPr="00290DB7">
        <w:rPr>
          <w:rFonts w:ascii="Times New Roman" w:hAnsi="Times New Roman" w:cs="Times New Roman"/>
          <w:spacing w:val="-5"/>
          <w:sz w:val="24"/>
          <w:szCs w:val="24"/>
        </w:rPr>
        <w:t>салууну</w:t>
      </w:r>
      <w:r w:rsidRPr="004574F5">
        <w:rPr>
          <w:rFonts w:ascii="Times New Roman" w:hAnsi="Times New Roman" w:cs="Times New Roman"/>
          <w:spacing w:val="-5"/>
          <w:sz w:val="24"/>
          <w:szCs w:val="24"/>
        </w:rPr>
        <w:t xml:space="preserve"> </w:t>
      </w:r>
      <w:r w:rsidRPr="00290DB7">
        <w:rPr>
          <w:rFonts w:ascii="Times New Roman" w:hAnsi="Times New Roman" w:cs="Times New Roman"/>
          <w:spacing w:val="-5"/>
          <w:sz w:val="24"/>
          <w:szCs w:val="24"/>
        </w:rPr>
        <w:t>артык</w:t>
      </w:r>
      <w:r w:rsidRPr="004574F5">
        <w:rPr>
          <w:rFonts w:ascii="Times New Roman" w:hAnsi="Times New Roman" w:cs="Times New Roman"/>
          <w:spacing w:val="-5"/>
          <w:sz w:val="24"/>
          <w:szCs w:val="24"/>
        </w:rPr>
        <w:t xml:space="preserve"> </w:t>
      </w:r>
      <w:r w:rsidRPr="00290DB7">
        <w:rPr>
          <w:rFonts w:ascii="Times New Roman" w:hAnsi="Times New Roman" w:cs="Times New Roman"/>
          <w:spacing w:val="-5"/>
          <w:sz w:val="24"/>
          <w:szCs w:val="24"/>
        </w:rPr>
        <w:t>көрөт</w:t>
      </w:r>
      <w:r w:rsidRPr="004574F5">
        <w:rPr>
          <w:rFonts w:ascii="Times New Roman" w:hAnsi="Times New Roman" w:cs="Times New Roman"/>
          <w:spacing w:val="-4"/>
          <w:sz w:val="24"/>
          <w:szCs w:val="24"/>
        </w:rPr>
        <w:t>»</w:t>
      </w:r>
      <w:r w:rsidRPr="004574F5">
        <w:rPr>
          <w:rFonts w:ascii="Times New Roman" w:hAnsi="Times New Roman" w:cs="Times New Roman"/>
          <w:sz w:val="24"/>
          <w:szCs w:val="24"/>
        </w:rPr>
        <w:t xml:space="preserve"> [</w:t>
      </w:r>
      <w:r w:rsidRPr="004574F5">
        <w:rPr>
          <w:rFonts w:ascii="Times New Roman" w:hAnsi="Times New Roman" w:cs="Times New Roman"/>
          <w:spacing w:val="-6"/>
          <w:sz w:val="24"/>
          <w:szCs w:val="24"/>
        </w:rPr>
        <w:t>2</w:t>
      </w:r>
      <w:r w:rsidRPr="004574F5">
        <w:rPr>
          <w:rFonts w:ascii="Times New Roman" w:hAnsi="Times New Roman" w:cs="Times New Roman"/>
          <w:sz w:val="24"/>
          <w:szCs w:val="24"/>
        </w:rPr>
        <w:t>]</w:t>
      </w:r>
      <w:r w:rsidRPr="004574F5">
        <w:rPr>
          <w:rFonts w:ascii="Times New Roman" w:hAnsi="Times New Roman" w:cs="Times New Roman"/>
          <w:spacing w:val="-4"/>
          <w:sz w:val="24"/>
          <w:szCs w:val="24"/>
        </w:rPr>
        <w:t xml:space="preserve">. </w:t>
      </w:r>
    </w:p>
    <w:p w:rsidR="000A0D10" w:rsidRPr="00290DB7" w:rsidRDefault="000A0D10" w:rsidP="00290DB7">
      <w:pPr>
        <w:shd w:val="clear" w:color="auto" w:fill="FFFFFF"/>
        <w:tabs>
          <w:tab w:val="left" w:pos="1092"/>
        </w:tabs>
        <w:spacing w:after="0" w:line="360" w:lineRule="auto"/>
        <w:ind w:firstLine="851"/>
        <w:jc w:val="both"/>
        <w:rPr>
          <w:rFonts w:ascii="Times New Roman" w:hAnsi="Times New Roman" w:cs="Times New Roman"/>
          <w:spacing w:val="-6"/>
          <w:sz w:val="24"/>
          <w:szCs w:val="24"/>
        </w:rPr>
      </w:pPr>
      <w:r w:rsidRPr="00290DB7">
        <w:rPr>
          <w:rFonts w:ascii="Times New Roman" w:hAnsi="Times New Roman" w:cs="Times New Roman"/>
          <w:spacing w:val="-4"/>
          <w:sz w:val="24"/>
          <w:szCs w:val="24"/>
        </w:rPr>
        <w:t xml:space="preserve">Өз жарандарын </w:t>
      </w:r>
      <w:r w:rsidRPr="00290DB7">
        <w:rPr>
          <w:rFonts w:ascii="Times New Roman" w:hAnsi="Times New Roman" w:cs="Times New Roman"/>
          <w:spacing w:val="-5"/>
          <w:sz w:val="24"/>
          <w:szCs w:val="24"/>
        </w:rPr>
        <w:t xml:space="preserve">экстрадициялоого карата өзгөчө позиция эң оболу англо-америкалык укук системасы аймактык юрисдикциянын принцибин карманары менен түшүндүрүлөт. Ушул принципке ылайык, сот өзү иштеген мамлекеттин аймагында кылмыш жасаган </w:t>
      </w:r>
      <w:r w:rsidRPr="00290DB7">
        <w:rPr>
          <w:rFonts w:ascii="Times New Roman" w:hAnsi="Times New Roman" w:cs="Times New Roman"/>
          <w:spacing w:val="-6"/>
          <w:sz w:val="24"/>
          <w:szCs w:val="24"/>
        </w:rPr>
        <w:t xml:space="preserve">адамдарга карата гана юрисдикцияга ээ. Натыйжада мамлекеттин чет өлкөдө кылмыш жасап, кийин өз өлкөсүнө кайтып келген жараны жазаланбай калышы да мүмкүн. </w:t>
      </w:r>
    </w:p>
    <w:p w:rsidR="000A0D10" w:rsidRPr="00290DB7" w:rsidRDefault="000A0D10" w:rsidP="00290DB7">
      <w:pPr>
        <w:shd w:val="clear" w:color="auto" w:fill="FFFFFF"/>
        <w:tabs>
          <w:tab w:val="left" w:pos="709"/>
        </w:tabs>
        <w:spacing w:after="0" w:line="360" w:lineRule="auto"/>
        <w:ind w:firstLine="851"/>
        <w:jc w:val="both"/>
        <w:rPr>
          <w:rFonts w:ascii="Times New Roman" w:hAnsi="Times New Roman" w:cs="Times New Roman"/>
          <w:spacing w:val="-2"/>
          <w:sz w:val="24"/>
          <w:szCs w:val="24"/>
        </w:rPr>
      </w:pPr>
      <w:r w:rsidRPr="00290DB7">
        <w:rPr>
          <w:rFonts w:ascii="Times New Roman" w:hAnsi="Times New Roman" w:cs="Times New Roman"/>
          <w:spacing w:val="-6"/>
          <w:sz w:val="24"/>
          <w:szCs w:val="24"/>
        </w:rPr>
        <w:t xml:space="preserve">Ошентип, </w:t>
      </w:r>
      <w:r w:rsidRPr="00290DB7">
        <w:rPr>
          <w:rFonts w:ascii="Times New Roman" w:hAnsi="Times New Roman" w:cs="Times New Roman"/>
          <w:spacing w:val="-5"/>
          <w:sz w:val="24"/>
          <w:szCs w:val="24"/>
        </w:rPr>
        <w:t xml:space="preserve">экстрадиция тууралуу ченемдердин </w:t>
      </w:r>
      <w:r w:rsidRPr="00290DB7">
        <w:rPr>
          <w:rFonts w:ascii="Times New Roman" w:hAnsi="Times New Roman" w:cs="Times New Roman"/>
          <w:spacing w:val="-2"/>
          <w:sz w:val="24"/>
          <w:szCs w:val="24"/>
        </w:rPr>
        <w:t>англо-америкалык түрү жалпы при</w:t>
      </w:r>
      <w:r w:rsidRPr="00290DB7">
        <w:rPr>
          <w:rFonts w:ascii="Times New Roman" w:hAnsi="Times New Roman" w:cs="Times New Roman"/>
          <w:spacing w:val="-2"/>
          <w:sz w:val="24"/>
          <w:szCs w:val="24"/>
        </w:rPr>
        <w:t>н</w:t>
      </w:r>
      <w:r w:rsidRPr="00290DB7">
        <w:rPr>
          <w:rFonts w:ascii="Times New Roman" w:hAnsi="Times New Roman" w:cs="Times New Roman"/>
          <w:spacing w:val="-2"/>
          <w:sz w:val="24"/>
          <w:szCs w:val="24"/>
        </w:rPr>
        <w:t xml:space="preserve">циптердин ролун төмөндөтүп, өз алдына кылмыш жасаган адамды жазалоо максатын койгон сотко ар бир ишти конкреттүү жагдайларды эске алуу менен чечүү укугун берет. </w:t>
      </w:r>
    </w:p>
    <w:p w:rsidR="000A0D10" w:rsidRPr="00290DB7" w:rsidRDefault="000A0D10" w:rsidP="00290DB7">
      <w:pPr>
        <w:shd w:val="clear" w:color="auto" w:fill="FFFFFF"/>
        <w:tabs>
          <w:tab w:val="left" w:pos="709"/>
        </w:tabs>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pacing w:val="-2"/>
          <w:sz w:val="24"/>
          <w:szCs w:val="24"/>
        </w:rPr>
        <w:t>Өз жарандарын өткөрүп бербөө, адистешүү, кош кылмыштуулук сыяктуу при</w:t>
      </w:r>
      <w:r w:rsidRPr="00290DB7">
        <w:rPr>
          <w:rFonts w:ascii="Times New Roman" w:hAnsi="Times New Roman" w:cs="Times New Roman"/>
          <w:spacing w:val="-7"/>
          <w:sz w:val="24"/>
          <w:szCs w:val="24"/>
        </w:rPr>
        <w:t>нципте</w:t>
      </w:r>
      <w:r w:rsidRPr="00290DB7">
        <w:rPr>
          <w:rFonts w:ascii="Times New Roman" w:hAnsi="Times New Roman" w:cs="Times New Roman"/>
          <w:spacing w:val="-7"/>
          <w:sz w:val="24"/>
          <w:szCs w:val="24"/>
        </w:rPr>
        <w:t>р</w:t>
      </w:r>
      <w:r w:rsidRPr="00290DB7">
        <w:rPr>
          <w:rFonts w:ascii="Times New Roman" w:hAnsi="Times New Roman" w:cs="Times New Roman"/>
          <w:spacing w:val="-7"/>
          <w:sz w:val="24"/>
          <w:szCs w:val="24"/>
        </w:rPr>
        <w:t xml:space="preserve">дин болуусу, </w:t>
      </w:r>
      <w:r w:rsidRPr="00290DB7">
        <w:rPr>
          <w:rFonts w:ascii="Times New Roman" w:hAnsi="Times New Roman" w:cs="Times New Roman"/>
          <w:spacing w:val="-5"/>
          <w:sz w:val="24"/>
          <w:szCs w:val="24"/>
        </w:rPr>
        <w:t>экстрадиция маселелерин Башкы прокуратуранын кароосу жана экстрадиция туур</w:t>
      </w:r>
      <w:r w:rsidRPr="00290DB7">
        <w:rPr>
          <w:rFonts w:ascii="Times New Roman" w:hAnsi="Times New Roman" w:cs="Times New Roman"/>
          <w:spacing w:val="-5"/>
          <w:sz w:val="24"/>
          <w:szCs w:val="24"/>
        </w:rPr>
        <w:t>а</w:t>
      </w:r>
      <w:r w:rsidRPr="00290DB7">
        <w:rPr>
          <w:rFonts w:ascii="Times New Roman" w:hAnsi="Times New Roman" w:cs="Times New Roman"/>
          <w:spacing w:val="-5"/>
          <w:sz w:val="24"/>
          <w:szCs w:val="24"/>
        </w:rPr>
        <w:t xml:space="preserve">луу башка маселелер Кыргызстандын </w:t>
      </w:r>
      <w:r w:rsidRPr="00290DB7">
        <w:rPr>
          <w:rFonts w:ascii="Times New Roman" w:hAnsi="Times New Roman" w:cs="Times New Roman"/>
          <w:spacing w:val="-7"/>
          <w:sz w:val="24"/>
          <w:szCs w:val="24"/>
        </w:rPr>
        <w:t>романо-германдык укук системасына кире тургандыгы ту</w:t>
      </w:r>
      <w:r w:rsidRPr="00290DB7">
        <w:rPr>
          <w:rFonts w:ascii="Times New Roman" w:hAnsi="Times New Roman" w:cs="Times New Roman"/>
          <w:spacing w:val="-7"/>
          <w:sz w:val="24"/>
          <w:szCs w:val="24"/>
        </w:rPr>
        <w:t>у</w:t>
      </w:r>
      <w:r w:rsidRPr="00290DB7">
        <w:rPr>
          <w:rFonts w:ascii="Times New Roman" w:hAnsi="Times New Roman" w:cs="Times New Roman"/>
          <w:spacing w:val="-7"/>
          <w:sz w:val="24"/>
          <w:szCs w:val="24"/>
        </w:rPr>
        <w:t xml:space="preserve">ралуу тыянак жасоону шарттап турат. </w:t>
      </w:r>
    </w:p>
    <w:p w:rsidR="000A0D10" w:rsidRPr="00290DB7" w:rsidRDefault="000A0D10" w:rsidP="00290DB7">
      <w:pPr>
        <w:shd w:val="clear" w:color="auto" w:fill="FFFFFF"/>
        <w:spacing w:after="0" w:line="360" w:lineRule="auto"/>
        <w:ind w:firstLine="851"/>
        <w:jc w:val="both"/>
        <w:rPr>
          <w:rFonts w:ascii="Times New Roman" w:hAnsi="Times New Roman" w:cs="Times New Roman"/>
          <w:spacing w:val="-5"/>
          <w:sz w:val="24"/>
          <w:szCs w:val="24"/>
        </w:rPr>
      </w:pPr>
      <w:r w:rsidRPr="00290DB7">
        <w:rPr>
          <w:rFonts w:ascii="Times New Roman" w:hAnsi="Times New Roman" w:cs="Times New Roman"/>
          <w:spacing w:val="-5"/>
          <w:sz w:val="24"/>
          <w:szCs w:val="24"/>
        </w:rPr>
        <w:t>Экстрадициянын негиздери тууралуу маселени талдоого алууда экстрадициянын неги</w:t>
      </w:r>
      <w:r w:rsidRPr="00290DB7">
        <w:rPr>
          <w:rFonts w:ascii="Times New Roman" w:hAnsi="Times New Roman" w:cs="Times New Roman"/>
          <w:spacing w:val="-5"/>
          <w:sz w:val="24"/>
          <w:szCs w:val="24"/>
        </w:rPr>
        <w:t>з</w:t>
      </w:r>
      <w:r w:rsidRPr="00290DB7">
        <w:rPr>
          <w:rFonts w:ascii="Times New Roman" w:hAnsi="Times New Roman" w:cs="Times New Roman"/>
          <w:spacing w:val="-5"/>
          <w:sz w:val="24"/>
          <w:szCs w:val="24"/>
        </w:rPr>
        <w:t xml:space="preserve">дерин жана экстрадиция тууралуу талаптарды багыттоо үчүн негиздерди айырмалай билүү керек. </w:t>
      </w:r>
    </w:p>
    <w:p w:rsidR="000A0D10" w:rsidRPr="00290DB7" w:rsidRDefault="000A0D10" w:rsidP="00290DB7">
      <w:pPr>
        <w:pStyle w:val="a8"/>
        <w:pBdr>
          <w:top w:val="none" w:sz="0" w:space="0" w:color="auto"/>
          <w:left w:val="none" w:sz="0" w:space="0" w:color="auto"/>
          <w:bottom w:val="none" w:sz="0" w:space="0" w:color="auto"/>
          <w:right w:val="none" w:sz="0" w:space="0" w:color="auto"/>
        </w:pBdr>
        <w:spacing w:line="360" w:lineRule="auto"/>
        <w:ind w:firstLine="851"/>
        <w:jc w:val="both"/>
        <w:rPr>
          <w:rFonts w:ascii="Times New Roman" w:hAnsi="Times New Roman" w:cs="Times New Roman"/>
          <w:sz w:val="24"/>
          <w:szCs w:val="24"/>
          <w:lang w:val="ru-RU"/>
        </w:rPr>
      </w:pPr>
      <w:r w:rsidRPr="00290DB7">
        <w:rPr>
          <w:rFonts w:ascii="Times New Roman" w:hAnsi="Times New Roman" w:cs="Times New Roman"/>
          <w:spacing w:val="-5"/>
          <w:sz w:val="24"/>
          <w:szCs w:val="24"/>
          <w:lang w:val="ru-RU"/>
        </w:rPr>
        <w:t>Экстрадициялоо</w:t>
      </w:r>
      <w:r w:rsidRPr="00290DB7">
        <w:rPr>
          <w:rFonts w:ascii="Times New Roman" w:hAnsi="Times New Roman" w:cs="Times New Roman"/>
          <w:spacing w:val="-6"/>
          <w:sz w:val="24"/>
          <w:szCs w:val="24"/>
          <w:lang w:val="ru-RU"/>
        </w:rPr>
        <w:t xml:space="preserve"> кылмыш жасалгандан кийин гана мүмкүн экендигин эске алуу м</w:t>
      </w:r>
      <w:r w:rsidRPr="00290DB7">
        <w:rPr>
          <w:rFonts w:ascii="Times New Roman" w:hAnsi="Times New Roman" w:cs="Times New Roman"/>
          <w:spacing w:val="-6"/>
          <w:sz w:val="24"/>
          <w:szCs w:val="24"/>
          <w:lang w:val="ru-RU"/>
        </w:rPr>
        <w:t>а</w:t>
      </w:r>
      <w:r w:rsidRPr="00290DB7">
        <w:rPr>
          <w:rFonts w:ascii="Times New Roman" w:hAnsi="Times New Roman" w:cs="Times New Roman"/>
          <w:spacing w:val="-6"/>
          <w:sz w:val="24"/>
          <w:szCs w:val="24"/>
          <w:lang w:val="ru-RU"/>
        </w:rPr>
        <w:t xml:space="preserve">анилүү. Жарандык же административдик жоопкерчиликке алып келүүчү мыйзам бузуулар адамды өткөрүп берүү тууралуу талап үчүн негиз болуп бере албайт </w:t>
      </w:r>
      <w:r w:rsidRPr="00290DB7">
        <w:rPr>
          <w:rFonts w:ascii="Times New Roman" w:hAnsi="Times New Roman" w:cs="Times New Roman"/>
          <w:sz w:val="24"/>
          <w:szCs w:val="24"/>
          <w:lang w:val="ru-RU"/>
        </w:rPr>
        <w:t>[</w:t>
      </w:r>
      <w:r w:rsidRPr="00290DB7">
        <w:rPr>
          <w:rFonts w:ascii="Times New Roman" w:hAnsi="Times New Roman" w:cs="Times New Roman"/>
          <w:spacing w:val="-5"/>
          <w:sz w:val="24"/>
          <w:szCs w:val="24"/>
          <w:lang w:val="ru-RU"/>
        </w:rPr>
        <w:t>3</w:t>
      </w:r>
      <w:r w:rsidRPr="00290DB7">
        <w:rPr>
          <w:rFonts w:ascii="Times New Roman" w:hAnsi="Times New Roman" w:cs="Times New Roman"/>
          <w:sz w:val="24"/>
          <w:szCs w:val="24"/>
          <w:lang w:val="ru-RU"/>
        </w:rPr>
        <w:t>].</w:t>
      </w:r>
    </w:p>
    <w:p w:rsidR="000A0D10" w:rsidRPr="00290DB7" w:rsidRDefault="000A0D10" w:rsidP="00290DB7">
      <w:pPr>
        <w:shd w:val="clear" w:color="auto" w:fill="FFFFFF"/>
        <w:spacing w:after="0" w:line="360" w:lineRule="auto"/>
        <w:ind w:firstLine="851"/>
        <w:jc w:val="both"/>
        <w:rPr>
          <w:rFonts w:ascii="Times New Roman" w:hAnsi="Times New Roman" w:cs="Times New Roman"/>
          <w:i/>
          <w:iCs/>
          <w:sz w:val="24"/>
          <w:szCs w:val="24"/>
        </w:rPr>
      </w:pPr>
      <w:r w:rsidRPr="00290DB7">
        <w:rPr>
          <w:rFonts w:ascii="Times New Roman" w:hAnsi="Times New Roman" w:cs="Times New Roman"/>
          <w:spacing w:val="-6"/>
          <w:sz w:val="24"/>
          <w:szCs w:val="24"/>
        </w:rPr>
        <w:t>Экстрадиция өкүмдү аткаруу максатында, талап кылган жана талап кылынган тарапта</w:t>
      </w:r>
      <w:r w:rsidRPr="00290DB7">
        <w:rPr>
          <w:rFonts w:ascii="Times New Roman" w:hAnsi="Times New Roman" w:cs="Times New Roman"/>
          <w:spacing w:val="-6"/>
          <w:sz w:val="24"/>
          <w:szCs w:val="24"/>
        </w:rPr>
        <w:t>р</w:t>
      </w:r>
      <w:r w:rsidRPr="00290DB7">
        <w:rPr>
          <w:rFonts w:ascii="Times New Roman" w:hAnsi="Times New Roman" w:cs="Times New Roman"/>
          <w:spacing w:val="-6"/>
          <w:sz w:val="24"/>
          <w:szCs w:val="24"/>
        </w:rPr>
        <w:t xml:space="preserve">дын мыйзамдарына ылайык жазаланууга тийиш болгон, жосунду жасагандыгы үчүн өткөрүп берүү талап кылынган жана алты айдан кем эмес мөөнөткө эркинен ажыратууга же андан да оор жазага өкүм кылынган адамдын жосундары үчүн ишке ашырылат. Соттолгондорду </w:t>
      </w:r>
      <w:r w:rsidRPr="00290DB7">
        <w:rPr>
          <w:rFonts w:ascii="Times New Roman" w:hAnsi="Times New Roman" w:cs="Times New Roman"/>
          <w:spacing w:val="-5"/>
          <w:sz w:val="24"/>
          <w:szCs w:val="24"/>
        </w:rPr>
        <w:t>экстрадици</w:t>
      </w:r>
      <w:r w:rsidRPr="00290DB7">
        <w:rPr>
          <w:rFonts w:ascii="Times New Roman" w:hAnsi="Times New Roman" w:cs="Times New Roman"/>
          <w:spacing w:val="-5"/>
          <w:sz w:val="24"/>
          <w:szCs w:val="24"/>
        </w:rPr>
        <w:t>я</w:t>
      </w:r>
      <w:r w:rsidRPr="00290DB7">
        <w:rPr>
          <w:rFonts w:ascii="Times New Roman" w:hAnsi="Times New Roman" w:cs="Times New Roman"/>
          <w:spacing w:val="-5"/>
          <w:sz w:val="24"/>
          <w:szCs w:val="24"/>
        </w:rPr>
        <w:t>лоо маселелери боюнча мамлекеттер аралык келишимдердин башка да жоболору бар. Алсак, м</w:t>
      </w:r>
      <w:r w:rsidRPr="00290DB7">
        <w:rPr>
          <w:rFonts w:ascii="Times New Roman" w:hAnsi="Times New Roman" w:cs="Times New Roman"/>
          <w:spacing w:val="-5"/>
          <w:sz w:val="24"/>
          <w:szCs w:val="24"/>
        </w:rPr>
        <w:t>и</w:t>
      </w:r>
      <w:r w:rsidRPr="00290DB7">
        <w:rPr>
          <w:rFonts w:ascii="Times New Roman" w:hAnsi="Times New Roman" w:cs="Times New Roman"/>
          <w:spacing w:val="-5"/>
          <w:sz w:val="24"/>
          <w:szCs w:val="24"/>
        </w:rPr>
        <w:t>салы, Кыргыз Республикасы менен Кытай Эл Республикасынын ортосундагы өткөрүп берүү ту</w:t>
      </w:r>
      <w:r w:rsidRPr="00290DB7">
        <w:rPr>
          <w:rFonts w:ascii="Times New Roman" w:hAnsi="Times New Roman" w:cs="Times New Roman"/>
          <w:spacing w:val="-5"/>
          <w:sz w:val="24"/>
          <w:szCs w:val="24"/>
        </w:rPr>
        <w:t>у</w:t>
      </w:r>
      <w:r w:rsidRPr="00290DB7">
        <w:rPr>
          <w:rFonts w:ascii="Times New Roman" w:hAnsi="Times New Roman" w:cs="Times New Roman"/>
          <w:spacing w:val="-5"/>
          <w:sz w:val="24"/>
          <w:szCs w:val="24"/>
        </w:rPr>
        <w:t xml:space="preserve">ралуу келишимде «өткөрүп берүүгө себеп болгон кылмыштар» деп эки тараптын мыйзамдарына ылайык, жасаган жосундары үчүн бир жылдан кем эмес эркинен ажыратуу иретиндеги жаза же мындан да оор жаза каралуусу түшүндүрүлөт </w:t>
      </w:r>
      <w:r w:rsidRPr="00290DB7">
        <w:rPr>
          <w:rFonts w:ascii="Times New Roman" w:hAnsi="Times New Roman" w:cs="Times New Roman"/>
          <w:sz w:val="24"/>
          <w:szCs w:val="24"/>
        </w:rPr>
        <w:t>[4 ]</w:t>
      </w:r>
      <w:r w:rsidRPr="00290DB7">
        <w:rPr>
          <w:rFonts w:ascii="Times New Roman" w:hAnsi="Times New Roman" w:cs="Times New Roman"/>
          <w:spacing w:val="-6"/>
          <w:sz w:val="24"/>
          <w:szCs w:val="24"/>
        </w:rPr>
        <w:t>.</w:t>
      </w:r>
      <w:r w:rsidRPr="00290DB7">
        <w:rPr>
          <w:rFonts w:ascii="Times New Roman" w:hAnsi="Times New Roman" w:cs="Times New Roman"/>
          <w:i/>
          <w:iCs/>
          <w:spacing w:val="-6"/>
          <w:sz w:val="24"/>
          <w:szCs w:val="24"/>
        </w:rPr>
        <w:t xml:space="preserve"> </w:t>
      </w:r>
    </w:p>
    <w:p w:rsidR="000A0D10" w:rsidRPr="00290DB7" w:rsidRDefault="000A0D10" w:rsidP="00290DB7">
      <w:pPr>
        <w:shd w:val="clear" w:color="auto" w:fill="FFFFFF"/>
        <w:spacing w:after="0" w:line="360" w:lineRule="auto"/>
        <w:ind w:firstLine="851"/>
        <w:jc w:val="both"/>
        <w:rPr>
          <w:rFonts w:ascii="Times New Roman" w:hAnsi="Times New Roman" w:cs="Times New Roman"/>
          <w:spacing w:val="-6"/>
          <w:sz w:val="24"/>
          <w:szCs w:val="24"/>
        </w:rPr>
      </w:pPr>
      <w:r w:rsidRPr="00290DB7">
        <w:rPr>
          <w:rFonts w:ascii="Times New Roman" w:hAnsi="Times New Roman" w:cs="Times New Roman"/>
          <w:spacing w:val="-6"/>
          <w:sz w:val="24"/>
          <w:szCs w:val="24"/>
        </w:rPr>
        <w:t>Макулдашуулардын арасында өзгөчө орун 1957-жылдын 13-декабрындагы Өткөрүп берүү жөнүндө Европа конвенциясына (жана анын Протоколуна) таандык, анткени катышууч</w:t>
      </w:r>
      <w:r w:rsidRPr="00290DB7">
        <w:rPr>
          <w:rFonts w:ascii="Times New Roman" w:hAnsi="Times New Roman" w:cs="Times New Roman"/>
          <w:spacing w:val="-6"/>
          <w:sz w:val="24"/>
          <w:szCs w:val="24"/>
        </w:rPr>
        <w:t>у</w:t>
      </w:r>
      <w:r w:rsidRPr="00290DB7">
        <w:rPr>
          <w:rFonts w:ascii="Times New Roman" w:hAnsi="Times New Roman" w:cs="Times New Roman"/>
          <w:spacing w:val="-6"/>
          <w:sz w:val="24"/>
          <w:szCs w:val="24"/>
        </w:rPr>
        <w:t xml:space="preserve">лардын өз ара мамилелеринде бул Конвенция экстрадицияны жөнгө салуучу кайсы болбосун эки тараптуу келишимдердин жоболорун алмаштырат. </w:t>
      </w:r>
    </w:p>
    <w:p w:rsidR="000A0D10" w:rsidRPr="00290DB7" w:rsidRDefault="000A0D10" w:rsidP="00290DB7">
      <w:pPr>
        <w:shd w:val="clear" w:color="auto" w:fill="FFFFFF"/>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pacing w:val="-6"/>
          <w:sz w:val="24"/>
          <w:szCs w:val="24"/>
        </w:rPr>
        <w:t>Келечекте Кыргызстанга да Европа конвенциясына кошулуу боюнча иш-аракеттерди көрүү зарыл, себеби ага катышуу биздин мамлекетке тиешелүү келишимдер түзүлө элек 50 мамлекет менен (Израиль менен ЮАРды кошуп туруп) экстрадиция жүргүзүү үчүн негиз болмо</w:t>
      </w:r>
      <w:r w:rsidRPr="00290DB7">
        <w:rPr>
          <w:rFonts w:ascii="Times New Roman" w:hAnsi="Times New Roman" w:cs="Times New Roman"/>
          <w:spacing w:val="-6"/>
          <w:sz w:val="24"/>
          <w:szCs w:val="24"/>
        </w:rPr>
        <w:t>к</w:t>
      </w:r>
      <w:r w:rsidRPr="00290DB7">
        <w:rPr>
          <w:rFonts w:ascii="Times New Roman" w:hAnsi="Times New Roman" w:cs="Times New Roman"/>
          <w:spacing w:val="-6"/>
          <w:sz w:val="24"/>
          <w:szCs w:val="24"/>
        </w:rPr>
        <w:t xml:space="preserve">чу. </w:t>
      </w:r>
      <w:r w:rsidRPr="00290DB7">
        <w:rPr>
          <w:rFonts w:ascii="Times New Roman" w:hAnsi="Times New Roman" w:cs="Times New Roman"/>
          <w:spacing w:val="-7"/>
          <w:sz w:val="24"/>
          <w:szCs w:val="24"/>
        </w:rPr>
        <w:t xml:space="preserve">Европа конвенциясы кылмыш жасаган адамдарды </w:t>
      </w:r>
      <w:r w:rsidRPr="00290DB7">
        <w:rPr>
          <w:rFonts w:ascii="Times New Roman" w:hAnsi="Times New Roman" w:cs="Times New Roman"/>
          <w:spacing w:val="-6"/>
          <w:sz w:val="24"/>
          <w:szCs w:val="24"/>
        </w:rPr>
        <w:t>экстрадиция</w:t>
      </w:r>
      <w:r w:rsidRPr="00290DB7">
        <w:rPr>
          <w:rFonts w:ascii="Times New Roman" w:hAnsi="Times New Roman" w:cs="Times New Roman"/>
          <w:spacing w:val="-7"/>
          <w:sz w:val="24"/>
          <w:szCs w:val="24"/>
        </w:rPr>
        <w:t>лоо үчүн негиз катары кызмат кылуучу кылмыштардын категориялары (түрлөрү) тууралуу маселени жетишерлик кеңири регл</w:t>
      </w:r>
      <w:r w:rsidRPr="00290DB7">
        <w:rPr>
          <w:rFonts w:ascii="Times New Roman" w:hAnsi="Times New Roman" w:cs="Times New Roman"/>
          <w:spacing w:val="-7"/>
          <w:sz w:val="24"/>
          <w:szCs w:val="24"/>
        </w:rPr>
        <w:t>а</w:t>
      </w:r>
      <w:r w:rsidRPr="00290DB7">
        <w:rPr>
          <w:rFonts w:ascii="Times New Roman" w:hAnsi="Times New Roman" w:cs="Times New Roman"/>
          <w:spacing w:val="-7"/>
          <w:sz w:val="24"/>
          <w:szCs w:val="24"/>
        </w:rPr>
        <w:t>менттештирет. Конвенция коюлган суроо-талаптарга (</w:t>
      </w:r>
      <w:r w:rsidRPr="00290DB7">
        <w:rPr>
          <w:rFonts w:ascii="Times New Roman" w:hAnsi="Times New Roman" w:cs="Times New Roman"/>
          <w:spacing w:val="-6"/>
          <w:sz w:val="24"/>
          <w:szCs w:val="24"/>
        </w:rPr>
        <w:t>экстрадиция</w:t>
      </w:r>
      <w:r w:rsidRPr="00290DB7">
        <w:rPr>
          <w:rFonts w:ascii="Times New Roman" w:hAnsi="Times New Roman" w:cs="Times New Roman"/>
          <w:spacing w:val="-7"/>
          <w:sz w:val="24"/>
          <w:szCs w:val="24"/>
        </w:rPr>
        <w:t xml:space="preserve">лоо тууралуу талапка) болгон талаптарды, ошондой эле </w:t>
      </w:r>
      <w:r w:rsidRPr="00290DB7">
        <w:rPr>
          <w:rFonts w:ascii="Times New Roman" w:hAnsi="Times New Roman" w:cs="Times New Roman"/>
          <w:spacing w:val="-6"/>
          <w:sz w:val="24"/>
          <w:szCs w:val="24"/>
        </w:rPr>
        <w:t>экстрадициялоо тууралуу суроо-талаптарды багыттоонун жана кошто</w:t>
      </w:r>
      <w:r w:rsidRPr="00290DB7">
        <w:rPr>
          <w:rFonts w:ascii="Times New Roman" w:hAnsi="Times New Roman" w:cs="Times New Roman"/>
          <w:spacing w:val="-6"/>
          <w:sz w:val="24"/>
          <w:szCs w:val="24"/>
        </w:rPr>
        <w:t>о</w:t>
      </w:r>
      <w:r w:rsidRPr="00290DB7">
        <w:rPr>
          <w:rFonts w:ascii="Times New Roman" w:hAnsi="Times New Roman" w:cs="Times New Roman"/>
          <w:spacing w:val="-6"/>
          <w:sz w:val="24"/>
          <w:szCs w:val="24"/>
        </w:rPr>
        <w:t xml:space="preserve">чу документтерди, мүмкүн болгон кошмча маалыматтарды тапшыруунун тартибин </w:t>
      </w:r>
      <w:r w:rsidRPr="00290DB7">
        <w:rPr>
          <w:rFonts w:ascii="Times New Roman" w:hAnsi="Times New Roman" w:cs="Times New Roman"/>
          <w:spacing w:val="-7"/>
          <w:sz w:val="24"/>
          <w:szCs w:val="24"/>
        </w:rPr>
        <w:t>да жетише</w:t>
      </w:r>
      <w:r w:rsidRPr="00290DB7">
        <w:rPr>
          <w:rFonts w:ascii="Times New Roman" w:hAnsi="Times New Roman" w:cs="Times New Roman"/>
          <w:spacing w:val="-7"/>
          <w:sz w:val="24"/>
          <w:szCs w:val="24"/>
        </w:rPr>
        <w:t>р</w:t>
      </w:r>
      <w:r w:rsidRPr="00290DB7">
        <w:rPr>
          <w:rFonts w:ascii="Times New Roman" w:hAnsi="Times New Roman" w:cs="Times New Roman"/>
          <w:spacing w:val="-7"/>
          <w:sz w:val="24"/>
          <w:szCs w:val="24"/>
        </w:rPr>
        <w:t>лик кеңири регламенттештирет. Ев</w:t>
      </w:r>
      <w:r w:rsidRPr="00290DB7">
        <w:rPr>
          <w:rFonts w:ascii="Times New Roman" w:hAnsi="Times New Roman" w:cs="Times New Roman"/>
          <w:spacing w:val="-7"/>
          <w:sz w:val="24"/>
          <w:szCs w:val="24"/>
        </w:rPr>
        <w:softHyphen/>
        <w:t xml:space="preserve">ропа конвенциясы кылмышкердин жасаган кылмышына карата алдын ала тергөөлөрдүн жана соттук араздашуулардын өндүрүшүндө </w:t>
      </w:r>
      <w:r w:rsidRPr="00290DB7">
        <w:rPr>
          <w:rFonts w:ascii="Times New Roman" w:hAnsi="Times New Roman" w:cs="Times New Roman"/>
          <w:spacing w:val="-6"/>
          <w:sz w:val="24"/>
          <w:szCs w:val="24"/>
        </w:rPr>
        <w:t>экстрадицияланган адамдын укуктарынын бир катар процесстик кепилдиктерин алдын ала караштырат. Конвен</w:t>
      </w:r>
      <w:r w:rsidRPr="00290DB7">
        <w:rPr>
          <w:rFonts w:ascii="Times New Roman" w:hAnsi="Times New Roman" w:cs="Times New Roman"/>
          <w:spacing w:val="-6"/>
          <w:sz w:val="24"/>
          <w:szCs w:val="24"/>
        </w:rPr>
        <w:softHyphen/>
      </w:r>
      <w:r w:rsidRPr="00290DB7">
        <w:rPr>
          <w:rFonts w:ascii="Times New Roman" w:hAnsi="Times New Roman" w:cs="Times New Roman"/>
          <w:spacing w:val="-5"/>
          <w:sz w:val="24"/>
          <w:szCs w:val="24"/>
        </w:rPr>
        <w:t xml:space="preserve">ция ошондой эле </w:t>
      </w:r>
      <w:r w:rsidRPr="00290DB7">
        <w:rPr>
          <w:rFonts w:ascii="Times New Roman" w:hAnsi="Times New Roman" w:cs="Times New Roman"/>
          <w:spacing w:val="-6"/>
          <w:sz w:val="24"/>
          <w:szCs w:val="24"/>
        </w:rPr>
        <w:t xml:space="preserve">экстрадициялануучу адамды өткөрүп берүү жол-жобосун </w:t>
      </w:r>
      <w:r w:rsidRPr="00290DB7">
        <w:rPr>
          <w:rFonts w:ascii="Times New Roman" w:hAnsi="Times New Roman" w:cs="Times New Roman"/>
          <w:spacing w:val="-5"/>
          <w:sz w:val="24"/>
          <w:szCs w:val="24"/>
        </w:rPr>
        <w:t>регламенттештирет</w:t>
      </w:r>
      <w:r w:rsidRPr="00290DB7">
        <w:rPr>
          <w:rFonts w:ascii="Times New Roman" w:hAnsi="Times New Roman" w:cs="Times New Roman"/>
          <w:sz w:val="24"/>
          <w:szCs w:val="24"/>
        </w:rPr>
        <w:t>.</w:t>
      </w:r>
    </w:p>
    <w:p w:rsidR="000A0D10" w:rsidRPr="00290DB7" w:rsidRDefault="000A0D10" w:rsidP="00290DB7">
      <w:pPr>
        <w:shd w:val="clear" w:color="auto" w:fill="FFFFFF"/>
        <w:spacing w:after="0" w:line="360" w:lineRule="auto"/>
        <w:ind w:firstLine="851"/>
        <w:jc w:val="both"/>
        <w:rPr>
          <w:rFonts w:ascii="Times New Roman" w:hAnsi="Times New Roman" w:cs="Times New Roman"/>
          <w:sz w:val="24"/>
          <w:szCs w:val="24"/>
          <w:highlight w:val="magenta"/>
        </w:rPr>
      </w:pPr>
      <w:r w:rsidRPr="00290DB7">
        <w:rPr>
          <w:rFonts w:ascii="Times New Roman" w:hAnsi="Times New Roman" w:cs="Times New Roman"/>
          <w:spacing w:val="-7"/>
          <w:sz w:val="24"/>
          <w:szCs w:val="24"/>
        </w:rPr>
        <w:t>Автор тарабынан айрым өлкөлөр башка региондордо иштелип чыккан жазык сот адиле</w:t>
      </w:r>
      <w:r w:rsidRPr="00290DB7">
        <w:rPr>
          <w:rFonts w:ascii="Times New Roman" w:hAnsi="Times New Roman" w:cs="Times New Roman"/>
          <w:spacing w:val="-7"/>
          <w:sz w:val="24"/>
          <w:szCs w:val="24"/>
        </w:rPr>
        <w:t>т</w:t>
      </w:r>
      <w:r w:rsidRPr="00290DB7">
        <w:rPr>
          <w:rFonts w:ascii="Times New Roman" w:hAnsi="Times New Roman" w:cs="Times New Roman"/>
          <w:spacing w:val="-7"/>
          <w:sz w:val="24"/>
          <w:szCs w:val="24"/>
        </w:rPr>
        <w:t>тиги маселеси боюнча регионалдык конвенциялардын тарапташтары болуп жатышкандыгы белг</w:t>
      </w:r>
      <w:r w:rsidRPr="00290DB7">
        <w:rPr>
          <w:rFonts w:ascii="Times New Roman" w:hAnsi="Times New Roman" w:cs="Times New Roman"/>
          <w:spacing w:val="-7"/>
          <w:sz w:val="24"/>
          <w:szCs w:val="24"/>
        </w:rPr>
        <w:t>и</w:t>
      </w:r>
      <w:r w:rsidRPr="00290DB7">
        <w:rPr>
          <w:rFonts w:ascii="Times New Roman" w:hAnsi="Times New Roman" w:cs="Times New Roman"/>
          <w:spacing w:val="-7"/>
          <w:sz w:val="24"/>
          <w:szCs w:val="24"/>
        </w:rPr>
        <w:t xml:space="preserve">ленет. Мисалы, Израиль жана ЮАР мамлекеттери Өткөрүп берүү жөнүндө жана жазык иштери боюнча өз ара укуктук жардам жөнүндө Европа конвенцияларына катышышат, анткени булардын маанилүүлүгү эң оболу Европалык конвенциянын масштабдуулугу жана олуттуулугу менен түшүндүрүлөт </w:t>
      </w:r>
      <w:r w:rsidRPr="00290DB7">
        <w:rPr>
          <w:rFonts w:ascii="Times New Roman" w:hAnsi="Times New Roman" w:cs="Times New Roman"/>
          <w:sz w:val="24"/>
          <w:szCs w:val="24"/>
        </w:rPr>
        <w:t>[</w:t>
      </w:r>
      <w:r w:rsidRPr="00290DB7">
        <w:rPr>
          <w:rFonts w:ascii="Times New Roman" w:hAnsi="Times New Roman" w:cs="Times New Roman"/>
          <w:spacing w:val="-5"/>
          <w:sz w:val="24"/>
          <w:szCs w:val="24"/>
        </w:rPr>
        <w:t>5</w:t>
      </w:r>
      <w:r w:rsidRPr="00290DB7">
        <w:rPr>
          <w:rFonts w:ascii="Times New Roman" w:hAnsi="Times New Roman" w:cs="Times New Roman"/>
          <w:sz w:val="24"/>
          <w:szCs w:val="24"/>
        </w:rPr>
        <w:t>].</w:t>
      </w:r>
      <w:r w:rsidRPr="00290DB7">
        <w:rPr>
          <w:rFonts w:ascii="Times New Roman" w:hAnsi="Times New Roman" w:cs="Times New Roman"/>
          <w:sz w:val="24"/>
          <w:szCs w:val="24"/>
          <w:highlight w:val="magenta"/>
        </w:rPr>
        <w:t xml:space="preserve"> </w:t>
      </w:r>
    </w:p>
    <w:p w:rsidR="000A0D10" w:rsidRPr="00290DB7" w:rsidRDefault="000A0D10" w:rsidP="00290DB7">
      <w:pPr>
        <w:shd w:val="clear" w:color="auto" w:fill="FFFFFF"/>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pacing w:val="-6"/>
          <w:sz w:val="24"/>
          <w:szCs w:val="24"/>
        </w:rPr>
        <w:t>Ошентип, кылмыш жасаган адамдарды экстрадициялоо көйгөйүнүн аспектилеринин б</w:t>
      </w:r>
      <w:r w:rsidRPr="00290DB7">
        <w:rPr>
          <w:rFonts w:ascii="Times New Roman" w:hAnsi="Times New Roman" w:cs="Times New Roman"/>
          <w:spacing w:val="-6"/>
          <w:sz w:val="24"/>
          <w:szCs w:val="24"/>
        </w:rPr>
        <w:t>и</w:t>
      </w:r>
      <w:r w:rsidRPr="00290DB7">
        <w:rPr>
          <w:rFonts w:ascii="Times New Roman" w:hAnsi="Times New Roman" w:cs="Times New Roman"/>
          <w:spacing w:val="-6"/>
          <w:sz w:val="24"/>
          <w:szCs w:val="24"/>
        </w:rPr>
        <w:t>ри болуп экстрадициянын негизи жана экстрадициялоо тууралуу талапты жөнөтүүнүн негиздери саналат. Бул маселе боюнча ар кандай пикирлерге талдоо жүргүзүү менен, автор төмөнкүдөй жыйынтыктарга келген</w:t>
      </w:r>
      <w:r w:rsidRPr="00290DB7">
        <w:rPr>
          <w:rFonts w:ascii="Times New Roman" w:hAnsi="Times New Roman" w:cs="Times New Roman"/>
          <w:sz w:val="24"/>
          <w:szCs w:val="24"/>
        </w:rPr>
        <w:t>:</w:t>
      </w:r>
    </w:p>
    <w:p w:rsidR="000A0D10" w:rsidRPr="00290DB7" w:rsidRDefault="00040EE4" w:rsidP="00290DB7">
      <w:pPr>
        <w:shd w:val="clear" w:color="auto" w:fill="FFFFFF"/>
        <w:spacing w:after="0" w:line="360" w:lineRule="auto"/>
        <w:ind w:firstLine="851"/>
        <w:jc w:val="both"/>
        <w:rPr>
          <w:rFonts w:ascii="Times New Roman" w:hAnsi="Times New Roman" w:cs="Times New Roman"/>
          <w:sz w:val="24"/>
          <w:szCs w:val="24"/>
        </w:rPr>
      </w:pPr>
      <w:r>
        <w:rPr>
          <w:rFonts w:ascii="Times New Roman" w:hAnsi="Times New Roman" w:cs="Times New Roman"/>
          <w:spacing w:val="-6"/>
          <w:sz w:val="24"/>
          <w:szCs w:val="24"/>
          <w:lang w:val="ky-KG"/>
        </w:rPr>
        <w:t>–</w:t>
      </w:r>
      <w:r w:rsidR="000A0D10" w:rsidRPr="00290DB7">
        <w:rPr>
          <w:rFonts w:ascii="Times New Roman" w:hAnsi="Times New Roman" w:cs="Times New Roman"/>
          <w:spacing w:val="-6"/>
          <w:sz w:val="24"/>
          <w:szCs w:val="24"/>
        </w:rPr>
        <w:t xml:space="preserve"> экстрадицияны ишке ашырууда экстрадициялоонун негиздери менен экстрадициялоо тууралуу талапты жөнөтүүнүн негиздерин айырмалоо зарыл</w:t>
      </w:r>
      <w:r w:rsidR="000A0D10" w:rsidRPr="00290DB7">
        <w:rPr>
          <w:rFonts w:ascii="Times New Roman" w:hAnsi="Times New Roman" w:cs="Times New Roman"/>
          <w:spacing w:val="-7"/>
          <w:sz w:val="24"/>
          <w:szCs w:val="24"/>
        </w:rPr>
        <w:t>:</w:t>
      </w:r>
    </w:p>
    <w:p w:rsidR="000A0D10" w:rsidRPr="00290DB7" w:rsidRDefault="000A0D10" w:rsidP="00290DB7">
      <w:pPr>
        <w:shd w:val="clear" w:color="auto" w:fill="FFFFFF"/>
        <w:tabs>
          <w:tab w:val="left" w:pos="1354"/>
        </w:tabs>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pacing w:val="-10"/>
          <w:sz w:val="24"/>
          <w:szCs w:val="24"/>
        </w:rPr>
        <w:t>а)</w:t>
      </w:r>
      <w:r w:rsidRPr="00290DB7">
        <w:rPr>
          <w:rFonts w:ascii="Times New Roman" w:hAnsi="Times New Roman" w:cs="Times New Roman"/>
          <w:sz w:val="24"/>
          <w:szCs w:val="24"/>
        </w:rPr>
        <w:t xml:space="preserve"> </w:t>
      </w:r>
      <w:r w:rsidRPr="00290DB7">
        <w:rPr>
          <w:rFonts w:ascii="Times New Roman" w:hAnsi="Times New Roman" w:cs="Times New Roman"/>
          <w:spacing w:val="-6"/>
          <w:sz w:val="24"/>
          <w:szCs w:val="24"/>
        </w:rPr>
        <w:t>экстрадицияны ишке ашыруунун негиздери факт жүзүндөгү жана юридикалык болуп бөлүнөт</w:t>
      </w:r>
      <w:r w:rsidRPr="00290DB7">
        <w:rPr>
          <w:rFonts w:ascii="Times New Roman" w:hAnsi="Times New Roman" w:cs="Times New Roman"/>
          <w:spacing w:val="-8"/>
          <w:sz w:val="24"/>
          <w:szCs w:val="24"/>
        </w:rPr>
        <w:t>:</w:t>
      </w:r>
    </w:p>
    <w:p w:rsidR="000A0D10" w:rsidRPr="00290DB7" w:rsidRDefault="000A0D10" w:rsidP="00290DB7">
      <w:pPr>
        <w:pStyle w:val="a6"/>
        <w:numPr>
          <w:ilvl w:val="0"/>
          <w:numId w:val="14"/>
        </w:numPr>
        <w:shd w:val="clear" w:color="auto" w:fill="FFFFFF"/>
        <w:tabs>
          <w:tab w:val="left" w:pos="916"/>
          <w:tab w:val="left" w:pos="1832"/>
          <w:tab w:val="left" w:pos="2748"/>
          <w:tab w:val="left" w:pos="3664"/>
          <w:tab w:val="left" w:pos="4580"/>
          <w:tab w:val="left" w:pos="5496"/>
          <w:tab w:val="left" w:pos="6412"/>
          <w:tab w:val="left" w:pos="7328"/>
          <w:tab w:val="left" w:pos="9072"/>
          <w:tab w:val="left" w:pos="9160"/>
          <w:tab w:val="left" w:pos="10076"/>
          <w:tab w:val="left" w:pos="10992"/>
          <w:tab w:val="left" w:pos="11908"/>
          <w:tab w:val="left" w:pos="12824"/>
          <w:tab w:val="left" w:pos="13740"/>
          <w:tab w:val="left" w:pos="14656"/>
        </w:tabs>
        <w:spacing w:after="0" w:line="360" w:lineRule="auto"/>
        <w:ind w:left="0" w:firstLine="851"/>
        <w:jc w:val="both"/>
        <w:rPr>
          <w:rFonts w:ascii="Times New Roman" w:hAnsi="Times New Roman" w:cs="Times New Roman"/>
          <w:sz w:val="24"/>
          <w:szCs w:val="24"/>
        </w:rPr>
      </w:pPr>
      <w:r w:rsidRPr="00290DB7">
        <w:rPr>
          <w:rFonts w:ascii="Times New Roman" w:hAnsi="Times New Roman" w:cs="Times New Roman"/>
          <w:sz w:val="24"/>
          <w:szCs w:val="24"/>
        </w:rPr>
        <w:t>Г.</w:t>
      </w:r>
      <w:r w:rsidR="002D1373">
        <w:rPr>
          <w:rFonts w:ascii="Times New Roman" w:hAnsi="Times New Roman" w:cs="Times New Roman"/>
          <w:sz w:val="24"/>
          <w:szCs w:val="24"/>
        </w:rPr>
        <w:t xml:space="preserve"> </w:t>
      </w:r>
      <w:r w:rsidRPr="00290DB7">
        <w:rPr>
          <w:rFonts w:ascii="Times New Roman" w:hAnsi="Times New Roman" w:cs="Times New Roman"/>
          <w:sz w:val="24"/>
          <w:szCs w:val="24"/>
        </w:rPr>
        <w:t>В.Игнатенконун, О.</w:t>
      </w:r>
      <w:r w:rsidR="002D1373">
        <w:rPr>
          <w:rFonts w:ascii="Times New Roman" w:hAnsi="Times New Roman" w:cs="Times New Roman"/>
          <w:sz w:val="24"/>
          <w:szCs w:val="24"/>
        </w:rPr>
        <w:t xml:space="preserve"> </w:t>
      </w:r>
      <w:r w:rsidRPr="00290DB7">
        <w:rPr>
          <w:rFonts w:ascii="Times New Roman" w:hAnsi="Times New Roman" w:cs="Times New Roman"/>
          <w:sz w:val="24"/>
          <w:szCs w:val="24"/>
        </w:rPr>
        <w:t xml:space="preserve">И.Тиуновдун аныктамасы боюнча, </w:t>
      </w:r>
      <w:r w:rsidRPr="00290DB7">
        <w:rPr>
          <w:rFonts w:ascii="Times New Roman" w:hAnsi="Times New Roman" w:cs="Times New Roman"/>
          <w:spacing w:val="-6"/>
          <w:sz w:val="24"/>
          <w:szCs w:val="24"/>
        </w:rPr>
        <w:t>экстрадициянын факт жүзүндөгү негизи катары ал үчүн моюнга жоопкерчилик тагыла турган, мыйзамга каршы жосу</w:t>
      </w:r>
      <w:r w:rsidRPr="00290DB7">
        <w:rPr>
          <w:rFonts w:ascii="Times New Roman" w:hAnsi="Times New Roman" w:cs="Times New Roman"/>
          <w:spacing w:val="-6"/>
          <w:sz w:val="24"/>
          <w:szCs w:val="24"/>
        </w:rPr>
        <w:t>н</w:t>
      </w:r>
      <w:r w:rsidRPr="00290DB7">
        <w:rPr>
          <w:rFonts w:ascii="Times New Roman" w:hAnsi="Times New Roman" w:cs="Times New Roman"/>
          <w:spacing w:val="-6"/>
          <w:sz w:val="24"/>
          <w:szCs w:val="24"/>
        </w:rPr>
        <w:t xml:space="preserve">дарды жасоону түшүнүү керек. </w:t>
      </w:r>
      <w:r w:rsidRPr="00290DB7">
        <w:rPr>
          <w:rFonts w:ascii="Times New Roman" w:hAnsi="Times New Roman" w:cs="Times New Roman"/>
          <w:spacing w:val="-5"/>
          <w:sz w:val="24"/>
          <w:szCs w:val="24"/>
        </w:rPr>
        <w:t>Башкача айтканда, эл аралык мыйзам бузуунун так белгиленген элементтери, жоопкерчиликтин факт жүзүндөгү негизи катары белгиленүүчү эл аралык кылм</w:t>
      </w:r>
      <w:r w:rsidRPr="00290DB7">
        <w:rPr>
          <w:rFonts w:ascii="Times New Roman" w:hAnsi="Times New Roman" w:cs="Times New Roman"/>
          <w:spacing w:val="-5"/>
          <w:sz w:val="24"/>
          <w:szCs w:val="24"/>
        </w:rPr>
        <w:t>ы</w:t>
      </w:r>
      <w:r w:rsidRPr="00290DB7">
        <w:rPr>
          <w:rFonts w:ascii="Times New Roman" w:hAnsi="Times New Roman" w:cs="Times New Roman"/>
          <w:spacing w:val="-5"/>
          <w:sz w:val="24"/>
          <w:szCs w:val="24"/>
        </w:rPr>
        <w:t>штын курамдары</w:t>
      </w:r>
      <w:r w:rsidRPr="00290DB7">
        <w:rPr>
          <w:rFonts w:ascii="Times New Roman" w:hAnsi="Times New Roman" w:cs="Times New Roman"/>
          <w:sz w:val="24"/>
          <w:szCs w:val="24"/>
        </w:rPr>
        <w:t xml:space="preserve">. </w:t>
      </w:r>
    </w:p>
    <w:p w:rsidR="000A0D10" w:rsidRPr="00290DB7" w:rsidRDefault="000A0D10" w:rsidP="00290DB7">
      <w:pPr>
        <w:pStyle w:val="a6"/>
        <w:numPr>
          <w:ilvl w:val="0"/>
          <w:numId w:val="14"/>
        </w:numPr>
        <w:shd w:val="clear" w:color="auto" w:fill="FFFFFF"/>
        <w:tabs>
          <w:tab w:val="left" w:pos="916"/>
          <w:tab w:val="left" w:pos="1832"/>
          <w:tab w:val="left" w:pos="2748"/>
          <w:tab w:val="left" w:pos="3664"/>
          <w:tab w:val="left" w:pos="4580"/>
          <w:tab w:val="left" w:pos="5496"/>
          <w:tab w:val="left" w:pos="6412"/>
          <w:tab w:val="left" w:pos="7328"/>
          <w:tab w:val="left" w:pos="9072"/>
          <w:tab w:val="left" w:pos="9160"/>
          <w:tab w:val="left" w:pos="10076"/>
          <w:tab w:val="left" w:pos="10992"/>
          <w:tab w:val="left" w:pos="11908"/>
          <w:tab w:val="left" w:pos="12824"/>
          <w:tab w:val="left" w:pos="13740"/>
          <w:tab w:val="left" w:pos="14656"/>
        </w:tabs>
        <w:spacing w:after="0" w:line="360" w:lineRule="auto"/>
        <w:ind w:left="0" w:firstLine="851"/>
        <w:jc w:val="both"/>
        <w:rPr>
          <w:rFonts w:ascii="Times New Roman" w:hAnsi="Times New Roman" w:cs="Times New Roman"/>
          <w:sz w:val="24"/>
          <w:szCs w:val="24"/>
        </w:rPr>
      </w:pPr>
      <w:r w:rsidRPr="00290DB7">
        <w:rPr>
          <w:rFonts w:ascii="Times New Roman" w:hAnsi="Times New Roman" w:cs="Times New Roman"/>
          <w:sz w:val="24"/>
          <w:szCs w:val="24"/>
        </w:rPr>
        <w:t>Демек, юридикалык негиздер</w:t>
      </w:r>
      <w:r w:rsidRPr="00290DB7">
        <w:rPr>
          <w:rFonts w:ascii="Times New Roman" w:hAnsi="Times New Roman" w:cs="Times New Roman"/>
          <w:i/>
          <w:iCs/>
          <w:sz w:val="24"/>
          <w:szCs w:val="24"/>
        </w:rPr>
        <w:t xml:space="preserve"> </w:t>
      </w:r>
      <w:r w:rsidRPr="00290DB7">
        <w:rPr>
          <w:rFonts w:ascii="Times New Roman" w:hAnsi="Times New Roman" w:cs="Times New Roman"/>
          <w:sz w:val="24"/>
          <w:szCs w:val="24"/>
          <w:lang w:val="uk-UA"/>
        </w:rPr>
        <w:t xml:space="preserve">– анын негизинде белгилүү бир жүрүм-турумдар эл аралык мыйзам бузуу катары баалануучу, юридикалык жактан милдеттүү эл аралык-укуктук актылардын жыйындысы </w:t>
      </w:r>
      <w:r w:rsidRPr="00290DB7">
        <w:rPr>
          <w:rFonts w:ascii="Times New Roman" w:hAnsi="Times New Roman" w:cs="Times New Roman"/>
          <w:sz w:val="24"/>
          <w:szCs w:val="24"/>
        </w:rPr>
        <w:t>[1].</w:t>
      </w:r>
    </w:p>
    <w:p w:rsidR="000A0D10" w:rsidRPr="00290DB7" w:rsidRDefault="000A0D10" w:rsidP="00290DB7">
      <w:pPr>
        <w:pStyle w:val="a6"/>
        <w:numPr>
          <w:ilvl w:val="0"/>
          <w:numId w:val="14"/>
        </w:numPr>
        <w:shd w:val="clear" w:color="auto" w:fill="FFFFFF"/>
        <w:tabs>
          <w:tab w:val="left" w:pos="916"/>
          <w:tab w:val="left" w:pos="1832"/>
          <w:tab w:val="left" w:pos="2748"/>
          <w:tab w:val="left" w:pos="3664"/>
          <w:tab w:val="left" w:pos="4580"/>
          <w:tab w:val="left" w:pos="5496"/>
          <w:tab w:val="left" w:pos="6412"/>
          <w:tab w:val="left" w:pos="7328"/>
          <w:tab w:val="left" w:pos="9072"/>
          <w:tab w:val="left" w:pos="9160"/>
          <w:tab w:val="left" w:pos="10076"/>
          <w:tab w:val="left" w:pos="10992"/>
          <w:tab w:val="left" w:pos="11908"/>
          <w:tab w:val="left" w:pos="12824"/>
          <w:tab w:val="left" w:pos="13740"/>
          <w:tab w:val="left" w:pos="14656"/>
        </w:tabs>
        <w:spacing w:after="0" w:line="360" w:lineRule="auto"/>
        <w:ind w:left="0" w:firstLine="851"/>
        <w:jc w:val="both"/>
        <w:rPr>
          <w:rFonts w:ascii="Times New Roman" w:hAnsi="Times New Roman" w:cs="Times New Roman"/>
          <w:sz w:val="24"/>
          <w:szCs w:val="24"/>
        </w:rPr>
      </w:pPr>
      <w:r w:rsidRPr="00290DB7">
        <w:rPr>
          <w:rFonts w:ascii="Times New Roman" w:hAnsi="Times New Roman" w:cs="Times New Roman"/>
          <w:spacing w:val="-6"/>
          <w:sz w:val="24"/>
          <w:szCs w:val="24"/>
        </w:rPr>
        <w:t>б) экстрадициялоо тууралуу талапты жөнөтүү үчүн негиз болуп төмөнкүлөр саналат:</w:t>
      </w:r>
    </w:p>
    <w:p w:rsidR="000A0D10" w:rsidRPr="00290DB7" w:rsidRDefault="000A0D10" w:rsidP="00290DB7">
      <w:pPr>
        <w:pStyle w:val="a6"/>
        <w:widowControl w:val="0"/>
        <w:numPr>
          <w:ilvl w:val="0"/>
          <w:numId w:val="15"/>
        </w:numPr>
        <w:shd w:val="clear" w:color="auto" w:fill="FFFFFF"/>
        <w:tabs>
          <w:tab w:val="left" w:pos="851"/>
          <w:tab w:val="left" w:pos="993"/>
        </w:tabs>
        <w:autoSpaceDE w:val="0"/>
        <w:autoSpaceDN w:val="0"/>
        <w:adjustRightInd w:val="0"/>
        <w:spacing w:after="0" w:line="360" w:lineRule="auto"/>
        <w:ind w:left="0" w:firstLine="851"/>
        <w:jc w:val="both"/>
        <w:rPr>
          <w:rFonts w:ascii="Times New Roman" w:hAnsi="Times New Roman" w:cs="Times New Roman"/>
          <w:spacing w:val="-22"/>
          <w:sz w:val="24"/>
          <w:szCs w:val="24"/>
        </w:rPr>
      </w:pPr>
      <w:r w:rsidRPr="00290DB7">
        <w:rPr>
          <w:rFonts w:ascii="Times New Roman" w:hAnsi="Times New Roman" w:cs="Times New Roman"/>
          <w:spacing w:val="-6"/>
          <w:sz w:val="24"/>
          <w:szCs w:val="24"/>
        </w:rPr>
        <w:t>Кыргызстан тиешелүү мамлекет менен түзгөн эл аралык келишим</w:t>
      </w:r>
      <w:r w:rsidRPr="00290DB7">
        <w:rPr>
          <w:rFonts w:ascii="Times New Roman" w:hAnsi="Times New Roman" w:cs="Times New Roman"/>
          <w:spacing w:val="-5"/>
          <w:sz w:val="24"/>
          <w:szCs w:val="24"/>
        </w:rPr>
        <w:t>. Э</w:t>
      </w:r>
      <w:r w:rsidRPr="00290DB7">
        <w:rPr>
          <w:rFonts w:ascii="Times New Roman" w:hAnsi="Times New Roman" w:cs="Times New Roman"/>
          <w:spacing w:val="-6"/>
          <w:sz w:val="24"/>
          <w:szCs w:val="24"/>
        </w:rPr>
        <w:t>кстрадиция жасоого милдеттүүлүк кызыкдар мамлекеттердин ортосундагы экстрадиция маселелерин жөнгө салуучу тиешелүү эл аралык келишимдердин негизинде гана келип чыгат</w:t>
      </w:r>
      <w:r w:rsidRPr="00290DB7">
        <w:rPr>
          <w:rFonts w:ascii="Times New Roman" w:hAnsi="Times New Roman" w:cs="Times New Roman"/>
          <w:sz w:val="24"/>
          <w:szCs w:val="24"/>
        </w:rPr>
        <w:t>;</w:t>
      </w:r>
    </w:p>
    <w:p w:rsidR="000A0D10" w:rsidRPr="00290DB7" w:rsidRDefault="000A0D10" w:rsidP="00290DB7">
      <w:pPr>
        <w:pStyle w:val="a6"/>
        <w:widowControl w:val="0"/>
        <w:numPr>
          <w:ilvl w:val="0"/>
          <w:numId w:val="15"/>
        </w:numPr>
        <w:shd w:val="clear" w:color="auto" w:fill="FFFFFF"/>
        <w:tabs>
          <w:tab w:val="left" w:pos="851"/>
          <w:tab w:val="left" w:pos="993"/>
        </w:tabs>
        <w:autoSpaceDE w:val="0"/>
        <w:autoSpaceDN w:val="0"/>
        <w:adjustRightInd w:val="0"/>
        <w:spacing w:after="0" w:line="360" w:lineRule="auto"/>
        <w:ind w:left="0" w:firstLine="851"/>
        <w:jc w:val="both"/>
        <w:rPr>
          <w:rFonts w:ascii="Times New Roman" w:hAnsi="Times New Roman" w:cs="Times New Roman"/>
          <w:spacing w:val="-22"/>
          <w:sz w:val="24"/>
          <w:szCs w:val="24"/>
        </w:rPr>
      </w:pPr>
      <w:r w:rsidRPr="00290DB7">
        <w:rPr>
          <w:rFonts w:ascii="Times New Roman" w:hAnsi="Times New Roman" w:cs="Times New Roman"/>
          <w:spacing w:val="-6"/>
          <w:sz w:val="24"/>
          <w:szCs w:val="24"/>
        </w:rPr>
        <w:t>Өз ара колдоочулук. Өз ара колдоочулук мамлекеттер тарабынан экстрадиция мас</w:t>
      </w:r>
      <w:r w:rsidRPr="00290DB7">
        <w:rPr>
          <w:rFonts w:ascii="Times New Roman" w:hAnsi="Times New Roman" w:cs="Times New Roman"/>
          <w:spacing w:val="-6"/>
          <w:sz w:val="24"/>
          <w:szCs w:val="24"/>
        </w:rPr>
        <w:t>е</w:t>
      </w:r>
      <w:r w:rsidRPr="00290DB7">
        <w:rPr>
          <w:rFonts w:ascii="Times New Roman" w:hAnsi="Times New Roman" w:cs="Times New Roman"/>
          <w:spacing w:val="-6"/>
          <w:sz w:val="24"/>
          <w:szCs w:val="24"/>
        </w:rPr>
        <w:t>лелерин жөнгө салуучу эл аралык келишимдердин шарттарын сактоонун маанилүү өбөлгөсү б</w:t>
      </w:r>
      <w:r w:rsidRPr="00290DB7">
        <w:rPr>
          <w:rFonts w:ascii="Times New Roman" w:hAnsi="Times New Roman" w:cs="Times New Roman"/>
          <w:spacing w:val="-6"/>
          <w:sz w:val="24"/>
          <w:szCs w:val="24"/>
        </w:rPr>
        <w:t>о</w:t>
      </w:r>
      <w:r w:rsidRPr="00290DB7">
        <w:rPr>
          <w:rFonts w:ascii="Times New Roman" w:hAnsi="Times New Roman" w:cs="Times New Roman"/>
          <w:spacing w:val="-6"/>
          <w:sz w:val="24"/>
          <w:szCs w:val="24"/>
        </w:rPr>
        <w:t>луу менен, ошол эле мезгилде, мамлекеттер сактаган шарттары бар эл аралык келишимдер жок учурда, күнөөлүү адамдарды экстрадициялоо тууралуу талапты жөнөтүү үчүн негиз катары кы</w:t>
      </w:r>
      <w:r w:rsidRPr="00290DB7">
        <w:rPr>
          <w:rFonts w:ascii="Times New Roman" w:hAnsi="Times New Roman" w:cs="Times New Roman"/>
          <w:spacing w:val="-6"/>
          <w:sz w:val="24"/>
          <w:szCs w:val="24"/>
        </w:rPr>
        <w:t>з</w:t>
      </w:r>
      <w:r w:rsidRPr="00290DB7">
        <w:rPr>
          <w:rFonts w:ascii="Times New Roman" w:hAnsi="Times New Roman" w:cs="Times New Roman"/>
          <w:spacing w:val="-6"/>
          <w:sz w:val="24"/>
          <w:szCs w:val="24"/>
        </w:rPr>
        <w:t xml:space="preserve">мат кылат. </w:t>
      </w:r>
    </w:p>
    <w:p w:rsidR="00D76634" w:rsidRPr="004574F5" w:rsidRDefault="000A0D10" w:rsidP="00D76634">
      <w:pPr>
        <w:widowControl w:val="0"/>
        <w:shd w:val="clear" w:color="auto" w:fill="FFFFFF"/>
        <w:tabs>
          <w:tab w:val="left" w:pos="1183"/>
        </w:tabs>
        <w:autoSpaceDE w:val="0"/>
        <w:autoSpaceDN w:val="0"/>
        <w:adjustRightInd w:val="0"/>
        <w:spacing w:after="0" w:line="360" w:lineRule="auto"/>
        <w:ind w:firstLine="851"/>
        <w:jc w:val="both"/>
        <w:rPr>
          <w:rFonts w:ascii="Times New Roman" w:hAnsi="Times New Roman" w:cs="Times New Roman"/>
          <w:sz w:val="24"/>
          <w:szCs w:val="24"/>
          <w:lang w:eastAsia="ru-RU"/>
        </w:rPr>
      </w:pPr>
      <w:r w:rsidRPr="00290DB7">
        <w:rPr>
          <w:rFonts w:ascii="Times New Roman" w:hAnsi="Times New Roman" w:cs="Times New Roman"/>
          <w:b/>
          <w:bCs/>
          <w:i/>
          <w:iCs/>
          <w:sz w:val="24"/>
          <w:szCs w:val="24"/>
          <w:lang w:eastAsia="ru-RU"/>
        </w:rPr>
        <w:t>«</w:t>
      </w:r>
      <w:r w:rsidRPr="00290DB7">
        <w:rPr>
          <w:rFonts w:ascii="Times New Roman" w:hAnsi="Times New Roman" w:cs="Times New Roman"/>
          <w:sz w:val="24"/>
          <w:szCs w:val="24"/>
          <w:lang w:eastAsia="ru-RU"/>
        </w:rPr>
        <w:t>Э</w:t>
      </w:r>
      <w:r w:rsidRPr="00290DB7">
        <w:rPr>
          <w:rFonts w:ascii="Times New Roman" w:hAnsi="Times New Roman" w:cs="Times New Roman"/>
          <w:spacing w:val="-6"/>
          <w:sz w:val="24"/>
          <w:szCs w:val="24"/>
        </w:rPr>
        <w:t>кстрадицияны ишке ашыруунун п</w:t>
      </w:r>
      <w:r w:rsidRPr="00290DB7">
        <w:rPr>
          <w:rFonts w:ascii="Times New Roman" w:hAnsi="Times New Roman" w:cs="Times New Roman"/>
          <w:sz w:val="24"/>
          <w:szCs w:val="24"/>
          <w:lang w:eastAsia="ru-RU"/>
        </w:rPr>
        <w:t xml:space="preserve">роцесстик-укуктук каражаттары» деп аталган </w:t>
      </w:r>
      <w:r w:rsidRPr="00290DB7">
        <w:rPr>
          <w:rFonts w:ascii="Times New Roman" w:hAnsi="Times New Roman" w:cs="Times New Roman"/>
          <w:spacing w:val="-6"/>
          <w:sz w:val="24"/>
          <w:szCs w:val="24"/>
        </w:rPr>
        <w:t>бөлүмдө</w:t>
      </w:r>
      <w:r w:rsidRPr="00290DB7">
        <w:rPr>
          <w:rFonts w:ascii="Times New Roman" w:hAnsi="Times New Roman" w:cs="Times New Roman"/>
          <w:sz w:val="24"/>
          <w:szCs w:val="24"/>
          <w:lang w:eastAsia="ru-RU"/>
        </w:rPr>
        <w:t xml:space="preserve"> автор жол-жоболорго көңүл бурган, анткени мында, ал тургай бир эле мамлекеттин алкагында, бир нече кызыкдар ведомстволор катышат. Анын Уставына ылайык, Интерпо</w:t>
      </w:r>
      <w:r w:rsidRPr="00290DB7">
        <w:rPr>
          <w:rFonts w:ascii="Times New Roman" w:hAnsi="Times New Roman" w:cs="Times New Roman"/>
          <w:sz w:val="24"/>
          <w:szCs w:val="24"/>
          <w:lang w:eastAsia="ru-RU"/>
        </w:rPr>
        <w:t>л</w:t>
      </w:r>
      <w:r w:rsidRPr="00290DB7">
        <w:rPr>
          <w:rFonts w:ascii="Times New Roman" w:hAnsi="Times New Roman" w:cs="Times New Roman"/>
          <w:sz w:val="24"/>
          <w:szCs w:val="24"/>
          <w:lang w:eastAsia="ru-RU"/>
        </w:rPr>
        <w:t xml:space="preserve">дун максаттарынын бири - укук коргоочулук иштер боюнча маселелерде эл аралык өз ара жардамдарды көрсөтүү болуп саналат жана ушуга жараша мүчө өлкөлөргө </w:t>
      </w:r>
      <w:r w:rsidRPr="00290DB7">
        <w:rPr>
          <w:rFonts w:ascii="Times New Roman" w:hAnsi="Times New Roman" w:cs="Times New Roman"/>
          <w:spacing w:val="-6"/>
          <w:sz w:val="24"/>
          <w:szCs w:val="24"/>
        </w:rPr>
        <w:t>экстрадициялоо максатында адамдарды издөө жаатында кызматташуу мүмкүнчүлүгү камсыз кылынат</w:t>
      </w:r>
      <w:r w:rsidRPr="00290DB7">
        <w:rPr>
          <w:rFonts w:ascii="Times New Roman" w:hAnsi="Times New Roman" w:cs="Times New Roman"/>
          <w:sz w:val="24"/>
          <w:szCs w:val="24"/>
          <w:lang w:eastAsia="ru-RU"/>
        </w:rPr>
        <w:t xml:space="preserve">. </w:t>
      </w:r>
      <w:bookmarkStart w:id="38" w:name="_Toc22195903"/>
      <w:bookmarkStart w:id="39" w:name="_Toc26334771"/>
      <w:bookmarkStart w:id="40" w:name="_Toc27485246"/>
    </w:p>
    <w:p w:rsidR="000A0D10" w:rsidRPr="00E06984" w:rsidRDefault="000A0D10" w:rsidP="00D76634">
      <w:pPr>
        <w:widowControl w:val="0"/>
        <w:shd w:val="clear" w:color="auto" w:fill="FFFFFF"/>
        <w:tabs>
          <w:tab w:val="left" w:pos="1183"/>
        </w:tabs>
        <w:autoSpaceDE w:val="0"/>
        <w:autoSpaceDN w:val="0"/>
        <w:adjustRightInd w:val="0"/>
        <w:spacing w:after="0" w:line="360" w:lineRule="auto"/>
        <w:ind w:firstLine="851"/>
        <w:jc w:val="both"/>
        <w:rPr>
          <w:rFonts w:ascii="Times New Roman" w:hAnsi="Times New Roman" w:cs="Times New Roman"/>
          <w:b/>
          <w:bCs/>
          <w:color w:val="000000"/>
          <w:sz w:val="24"/>
          <w:szCs w:val="24"/>
        </w:rPr>
      </w:pPr>
      <w:r w:rsidRPr="00E06984">
        <w:rPr>
          <w:rFonts w:ascii="Times New Roman" w:hAnsi="Times New Roman" w:cs="Times New Roman"/>
          <w:b/>
          <w:color w:val="000000"/>
          <w:sz w:val="24"/>
          <w:szCs w:val="24"/>
          <w:shd w:val="clear" w:color="auto" w:fill="FAFAFA"/>
        </w:rPr>
        <w:t>Алсак</w:t>
      </w:r>
      <w:r w:rsidRPr="004574F5">
        <w:rPr>
          <w:rFonts w:ascii="Times New Roman" w:hAnsi="Times New Roman" w:cs="Times New Roman"/>
          <w:b/>
          <w:color w:val="000000"/>
          <w:sz w:val="24"/>
          <w:szCs w:val="24"/>
          <w:shd w:val="clear" w:color="auto" w:fill="FAFAFA"/>
        </w:rPr>
        <w:t>, 2016-</w:t>
      </w:r>
      <w:r w:rsidRPr="00E06984">
        <w:rPr>
          <w:rFonts w:ascii="Times New Roman" w:hAnsi="Times New Roman" w:cs="Times New Roman"/>
          <w:b/>
          <w:color w:val="000000"/>
          <w:sz w:val="24"/>
          <w:szCs w:val="24"/>
          <w:shd w:val="clear" w:color="auto" w:fill="FAFAFA"/>
        </w:rPr>
        <w:t>жылдын</w:t>
      </w:r>
      <w:r w:rsidRPr="004574F5">
        <w:rPr>
          <w:rFonts w:ascii="Times New Roman" w:hAnsi="Times New Roman" w:cs="Times New Roman"/>
          <w:b/>
          <w:color w:val="000000"/>
          <w:sz w:val="24"/>
          <w:szCs w:val="24"/>
          <w:shd w:val="clear" w:color="auto" w:fill="FAFAFA"/>
        </w:rPr>
        <w:t xml:space="preserve"> </w:t>
      </w:r>
      <w:r w:rsidRPr="00E06984">
        <w:rPr>
          <w:rFonts w:ascii="Times New Roman" w:hAnsi="Times New Roman" w:cs="Times New Roman"/>
          <w:b/>
          <w:color w:val="000000"/>
          <w:sz w:val="24"/>
          <w:szCs w:val="24"/>
          <w:shd w:val="clear" w:color="auto" w:fill="FAFAFA"/>
        </w:rPr>
        <w:t>январь</w:t>
      </w:r>
      <w:r w:rsidRPr="004574F5">
        <w:rPr>
          <w:rFonts w:ascii="Times New Roman" w:hAnsi="Times New Roman" w:cs="Times New Roman"/>
          <w:b/>
          <w:color w:val="000000"/>
          <w:sz w:val="24"/>
          <w:szCs w:val="24"/>
          <w:shd w:val="clear" w:color="auto" w:fill="FAFAFA"/>
        </w:rPr>
        <w:t xml:space="preserve"> </w:t>
      </w:r>
      <w:r w:rsidRPr="00E06984">
        <w:rPr>
          <w:rFonts w:ascii="Times New Roman" w:hAnsi="Times New Roman" w:cs="Times New Roman"/>
          <w:b/>
          <w:color w:val="000000"/>
          <w:sz w:val="24"/>
          <w:szCs w:val="24"/>
          <w:shd w:val="clear" w:color="auto" w:fill="FAFAFA"/>
        </w:rPr>
        <w:t>айынын</w:t>
      </w:r>
      <w:r w:rsidRPr="004574F5">
        <w:rPr>
          <w:rFonts w:ascii="Times New Roman" w:hAnsi="Times New Roman" w:cs="Times New Roman"/>
          <w:b/>
          <w:color w:val="000000"/>
          <w:sz w:val="24"/>
          <w:szCs w:val="24"/>
          <w:shd w:val="clear" w:color="auto" w:fill="FAFAFA"/>
        </w:rPr>
        <w:t xml:space="preserve"> </w:t>
      </w:r>
      <w:r w:rsidRPr="00E06984">
        <w:rPr>
          <w:rFonts w:ascii="Times New Roman" w:hAnsi="Times New Roman" w:cs="Times New Roman"/>
          <w:b/>
          <w:color w:val="000000"/>
          <w:sz w:val="24"/>
          <w:szCs w:val="24"/>
          <w:shd w:val="clear" w:color="auto" w:fill="FAFAFA"/>
        </w:rPr>
        <w:t>башталышына</w:t>
      </w:r>
      <w:r w:rsidRPr="004574F5">
        <w:rPr>
          <w:rFonts w:ascii="Times New Roman" w:hAnsi="Times New Roman" w:cs="Times New Roman"/>
          <w:b/>
          <w:color w:val="000000"/>
          <w:sz w:val="24"/>
          <w:szCs w:val="24"/>
          <w:shd w:val="clear" w:color="auto" w:fill="FAFAFA"/>
        </w:rPr>
        <w:t xml:space="preserve"> </w:t>
      </w:r>
      <w:r w:rsidRPr="00E06984">
        <w:rPr>
          <w:rFonts w:ascii="Times New Roman" w:hAnsi="Times New Roman" w:cs="Times New Roman"/>
          <w:b/>
          <w:color w:val="000000"/>
          <w:sz w:val="24"/>
          <w:szCs w:val="24"/>
          <w:shd w:val="clear" w:color="auto" w:fill="FAFAFA"/>
        </w:rPr>
        <w:t>карата</w:t>
      </w:r>
      <w:r w:rsidRPr="004574F5">
        <w:rPr>
          <w:rFonts w:ascii="Times New Roman" w:hAnsi="Times New Roman" w:cs="Times New Roman"/>
          <w:b/>
          <w:color w:val="000000"/>
          <w:sz w:val="24"/>
          <w:szCs w:val="24"/>
          <w:shd w:val="clear" w:color="auto" w:fill="FAFAFA"/>
        </w:rPr>
        <w:t xml:space="preserve"> </w:t>
      </w:r>
      <w:r w:rsidRPr="00E06984">
        <w:rPr>
          <w:rFonts w:ascii="Times New Roman" w:hAnsi="Times New Roman" w:cs="Times New Roman"/>
          <w:b/>
          <w:color w:val="000000"/>
          <w:sz w:val="24"/>
          <w:szCs w:val="24"/>
          <w:shd w:val="clear" w:color="auto" w:fill="FAFAFA"/>
        </w:rPr>
        <w:t>Кыргызстандын</w:t>
      </w:r>
      <w:r w:rsidRPr="004574F5">
        <w:rPr>
          <w:rFonts w:ascii="Times New Roman" w:hAnsi="Times New Roman" w:cs="Times New Roman"/>
          <w:b/>
          <w:color w:val="000000"/>
          <w:sz w:val="24"/>
          <w:szCs w:val="24"/>
          <w:shd w:val="clear" w:color="auto" w:fill="FAFAFA"/>
        </w:rPr>
        <w:t xml:space="preserve"> </w:t>
      </w:r>
      <w:r w:rsidRPr="00E06984">
        <w:rPr>
          <w:rFonts w:ascii="Times New Roman" w:hAnsi="Times New Roman" w:cs="Times New Roman"/>
          <w:b/>
          <w:color w:val="000000"/>
          <w:sz w:val="24"/>
          <w:szCs w:val="24"/>
          <w:shd w:val="clear" w:color="auto" w:fill="FAFAFA"/>
        </w:rPr>
        <w:t>укук</w:t>
      </w:r>
      <w:r w:rsidRPr="004574F5">
        <w:rPr>
          <w:rFonts w:ascii="Times New Roman" w:hAnsi="Times New Roman" w:cs="Times New Roman"/>
          <w:b/>
          <w:color w:val="000000"/>
          <w:sz w:val="24"/>
          <w:szCs w:val="24"/>
          <w:shd w:val="clear" w:color="auto" w:fill="FAFAFA"/>
        </w:rPr>
        <w:t xml:space="preserve"> </w:t>
      </w:r>
      <w:r w:rsidRPr="00E06984">
        <w:rPr>
          <w:rFonts w:ascii="Times New Roman" w:hAnsi="Times New Roman" w:cs="Times New Roman"/>
          <w:b/>
          <w:color w:val="000000"/>
          <w:sz w:val="24"/>
          <w:szCs w:val="24"/>
          <w:shd w:val="clear" w:color="auto" w:fill="FAFAFA"/>
        </w:rPr>
        <w:t>коргоо</w:t>
      </w:r>
      <w:r w:rsidRPr="004574F5">
        <w:rPr>
          <w:rFonts w:ascii="Times New Roman" w:hAnsi="Times New Roman" w:cs="Times New Roman"/>
          <w:b/>
          <w:color w:val="000000"/>
          <w:sz w:val="24"/>
          <w:szCs w:val="24"/>
          <w:shd w:val="clear" w:color="auto" w:fill="FAFAFA"/>
        </w:rPr>
        <w:t xml:space="preserve"> </w:t>
      </w:r>
      <w:r w:rsidRPr="00E06984">
        <w:rPr>
          <w:rFonts w:ascii="Times New Roman" w:hAnsi="Times New Roman" w:cs="Times New Roman"/>
          <w:b/>
          <w:color w:val="000000"/>
          <w:sz w:val="24"/>
          <w:szCs w:val="24"/>
          <w:shd w:val="clear" w:color="auto" w:fill="FAFAFA"/>
        </w:rPr>
        <w:t>органдарынын</w:t>
      </w:r>
      <w:r w:rsidRPr="004574F5">
        <w:rPr>
          <w:rFonts w:ascii="Times New Roman" w:hAnsi="Times New Roman" w:cs="Times New Roman"/>
          <w:b/>
          <w:color w:val="000000"/>
          <w:sz w:val="24"/>
          <w:szCs w:val="24"/>
          <w:shd w:val="clear" w:color="auto" w:fill="FAFAFA"/>
        </w:rPr>
        <w:t xml:space="preserve"> </w:t>
      </w:r>
      <w:r w:rsidRPr="00E06984">
        <w:rPr>
          <w:rFonts w:ascii="Times New Roman" w:hAnsi="Times New Roman" w:cs="Times New Roman"/>
          <w:b/>
          <w:color w:val="000000"/>
          <w:sz w:val="24"/>
          <w:szCs w:val="24"/>
          <w:shd w:val="clear" w:color="auto" w:fill="FAFAFA"/>
        </w:rPr>
        <w:t>ордерлеринин</w:t>
      </w:r>
      <w:r w:rsidRPr="004574F5">
        <w:rPr>
          <w:rFonts w:ascii="Times New Roman" w:hAnsi="Times New Roman" w:cs="Times New Roman"/>
          <w:b/>
          <w:color w:val="000000"/>
          <w:sz w:val="24"/>
          <w:szCs w:val="24"/>
          <w:shd w:val="clear" w:color="auto" w:fill="FAFAFA"/>
        </w:rPr>
        <w:t xml:space="preserve"> </w:t>
      </w:r>
      <w:r w:rsidRPr="00E06984">
        <w:rPr>
          <w:rFonts w:ascii="Times New Roman" w:hAnsi="Times New Roman" w:cs="Times New Roman"/>
          <w:b/>
          <w:color w:val="000000"/>
          <w:sz w:val="24"/>
          <w:szCs w:val="24"/>
          <w:shd w:val="clear" w:color="auto" w:fill="FAFAFA"/>
        </w:rPr>
        <w:t>негизинде</w:t>
      </w:r>
      <w:r w:rsidRPr="004574F5">
        <w:rPr>
          <w:rFonts w:ascii="Times New Roman" w:hAnsi="Times New Roman" w:cs="Times New Roman"/>
          <w:b/>
          <w:color w:val="000000"/>
          <w:sz w:val="24"/>
          <w:szCs w:val="24"/>
          <w:shd w:val="clear" w:color="auto" w:fill="FAFAFA"/>
        </w:rPr>
        <w:t xml:space="preserve"> </w:t>
      </w:r>
      <w:r w:rsidRPr="00E06984">
        <w:rPr>
          <w:rFonts w:ascii="Times New Roman" w:hAnsi="Times New Roman" w:cs="Times New Roman"/>
          <w:b/>
          <w:color w:val="000000"/>
          <w:sz w:val="24"/>
          <w:szCs w:val="24"/>
          <w:shd w:val="clear" w:color="auto" w:fill="FAFAFA"/>
        </w:rPr>
        <w:t>изделип</w:t>
      </w:r>
      <w:r w:rsidRPr="004574F5">
        <w:rPr>
          <w:rFonts w:ascii="Times New Roman" w:hAnsi="Times New Roman" w:cs="Times New Roman"/>
          <w:b/>
          <w:color w:val="000000"/>
          <w:sz w:val="24"/>
          <w:szCs w:val="24"/>
          <w:shd w:val="clear" w:color="auto" w:fill="FAFAFA"/>
        </w:rPr>
        <w:t xml:space="preserve"> </w:t>
      </w:r>
      <w:r w:rsidRPr="00E06984">
        <w:rPr>
          <w:rFonts w:ascii="Times New Roman" w:hAnsi="Times New Roman" w:cs="Times New Roman"/>
          <w:b/>
          <w:color w:val="000000"/>
          <w:sz w:val="24"/>
          <w:szCs w:val="24"/>
          <w:shd w:val="clear" w:color="auto" w:fill="FAFAFA"/>
        </w:rPr>
        <w:t>жаткан</w:t>
      </w:r>
      <w:r w:rsidRPr="004574F5">
        <w:rPr>
          <w:rFonts w:ascii="Times New Roman" w:hAnsi="Times New Roman" w:cs="Times New Roman"/>
          <w:b/>
          <w:color w:val="000000"/>
          <w:sz w:val="24"/>
          <w:szCs w:val="24"/>
          <w:shd w:val="clear" w:color="auto" w:fill="FAFAFA"/>
        </w:rPr>
        <w:t xml:space="preserve"> 269 </w:t>
      </w:r>
      <w:r w:rsidRPr="00E06984">
        <w:rPr>
          <w:rFonts w:ascii="Times New Roman" w:hAnsi="Times New Roman" w:cs="Times New Roman"/>
          <w:b/>
          <w:color w:val="000000"/>
          <w:sz w:val="24"/>
          <w:szCs w:val="24"/>
          <w:shd w:val="clear" w:color="auto" w:fill="FAFAFA"/>
        </w:rPr>
        <w:t>адам</w:t>
      </w:r>
      <w:r w:rsidRPr="004574F5">
        <w:rPr>
          <w:rFonts w:ascii="Times New Roman" w:hAnsi="Times New Roman" w:cs="Times New Roman"/>
          <w:b/>
          <w:color w:val="000000"/>
          <w:sz w:val="24"/>
          <w:szCs w:val="24"/>
          <w:shd w:val="clear" w:color="auto" w:fill="FAFAFA"/>
        </w:rPr>
        <w:t xml:space="preserve">, </w:t>
      </w:r>
      <w:r w:rsidRPr="00E06984">
        <w:rPr>
          <w:rFonts w:ascii="Times New Roman" w:hAnsi="Times New Roman" w:cs="Times New Roman"/>
          <w:b/>
          <w:color w:val="000000"/>
          <w:sz w:val="24"/>
          <w:szCs w:val="24"/>
          <w:shd w:val="clear" w:color="auto" w:fill="FAFAFA"/>
        </w:rPr>
        <w:t>мунун</w:t>
      </w:r>
      <w:r w:rsidRPr="004574F5">
        <w:rPr>
          <w:rFonts w:ascii="Times New Roman" w:hAnsi="Times New Roman" w:cs="Times New Roman"/>
          <w:b/>
          <w:color w:val="000000"/>
          <w:sz w:val="24"/>
          <w:szCs w:val="24"/>
          <w:shd w:val="clear" w:color="auto" w:fill="FAFAFA"/>
        </w:rPr>
        <w:t xml:space="preserve"> </w:t>
      </w:r>
      <w:r w:rsidRPr="00E06984">
        <w:rPr>
          <w:rFonts w:ascii="Times New Roman" w:hAnsi="Times New Roman" w:cs="Times New Roman"/>
          <w:b/>
          <w:color w:val="000000"/>
          <w:sz w:val="24"/>
          <w:szCs w:val="24"/>
          <w:shd w:val="clear" w:color="auto" w:fill="FAFAFA"/>
        </w:rPr>
        <w:t>ичинде</w:t>
      </w:r>
      <w:r w:rsidRPr="004574F5">
        <w:rPr>
          <w:rFonts w:ascii="Times New Roman" w:hAnsi="Times New Roman" w:cs="Times New Roman"/>
          <w:b/>
          <w:color w:val="000000"/>
          <w:sz w:val="24"/>
          <w:szCs w:val="24"/>
          <w:shd w:val="clear" w:color="auto" w:fill="FAFAFA"/>
        </w:rPr>
        <w:t xml:space="preserve">, 63 </w:t>
      </w:r>
      <w:r w:rsidRPr="00E06984">
        <w:rPr>
          <w:rFonts w:ascii="Times New Roman" w:hAnsi="Times New Roman" w:cs="Times New Roman"/>
          <w:b/>
          <w:color w:val="000000"/>
          <w:sz w:val="24"/>
          <w:szCs w:val="24"/>
          <w:shd w:val="clear" w:color="auto" w:fill="FAFAFA"/>
        </w:rPr>
        <w:t>чет</w:t>
      </w:r>
      <w:r w:rsidRPr="004574F5">
        <w:rPr>
          <w:rFonts w:ascii="Times New Roman" w:hAnsi="Times New Roman" w:cs="Times New Roman"/>
          <w:b/>
          <w:color w:val="000000"/>
          <w:sz w:val="24"/>
          <w:szCs w:val="24"/>
          <w:shd w:val="clear" w:color="auto" w:fill="FAFAFA"/>
        </w:rPr>
        <w:t xml:space="preserve"> </w:t>
      </w:r>
      <w:r w:rsidRPr="00E06984">
        <w:rPr>
          <w:rFonts w:ascii="Times New Roman" w:hAnsi="Times New Roman" w:cs="Times New Roman"/>
          <w:b/>
          <w:color w:val="000000"/>
          <w:sz w:val="24"/>
          <w:szCs w:val="24"/>
          <w:shd w:val="clear" w:color="auto" w:fill="FAFAFA"/>
        </w:rPr>
        <w:t>өлкөлүк</w:t>
      </w:r>
      <w:r w:rsidRPr="004574F5">
        <w:rPr>
          <w:rFonts w:ascii="Times New Roman" w:hAnsi="Times New Roman" w:cs="Times New Roman"/>
          <w:b/>
          <w:color w:val="000000"/>
          <w:sz w:val="24"/>
          <w:szCs w:val="24"/>
          <w:shd w:val="clear" w:color="auto" w:fill="FAFAFA"/>
        </w:rPr>
        <w:t xml:space="preserve"> </w:t>
      </w:r>
      <w:r w:rsidRPr="00E06984">
        <w:rPr>
          <w:rFonts w:ascii="Times New Roman" w:hAnsi="Times New Roman" w:cs="Times New Roman"/>
          <w:b/>
          <w:color w:val="000000"/>
          <w:sz w:val="24"/>
          <w:szCs w:val="24"/>
          <w:shd w:val="clear" w:color="auto" w:fill="FAFAFA"/>
        </w:rPr>
        <w:t>жаран</w:t>
      </w:r>
      <w:r w:rsidRPr="004574F5">
        <w:rPr>
          <w:rFonts w:ascii="Times New Roman" w:hAnsi="Times New Roman" w:cs="Times New Roman"/>
          <w:b/>
          <w:color w:val="000000"/>
          <w:sz w:val="24"/>
          <w:szCs w:val="24"/>
          <w:shd w:val="clear" w:color="auto" w:fill="FAFAFA"/>
        </w:rPr>
        <w:t xml:space="preserve"> </w:t>
      </w:r>
      <w:r w:rsidRPr="00E06984">
        <w:rPr>
          <w:rFonts w:ascii="Times New Roman" w:hAnsi="Times New Roman" w:cs="Times New Roman"/>
          <w:b/>
          <w:color w:val="000000"/>
          <w:sz w:val="24"/>
          <w:szCs w:val="24"/>
          <w:shd w:val="clear" w:color="auto" w:fill="FAFAFA"/>
        </w:rPr>
        <w:t>Интерполдун</w:t>
      </w:r>
      <w:r w:rsidRPr="004574F5">
        <w:rPr>
          <w:rFonts w:ascii="Times New Roman" w:hAnsi="Times New Roman" w:cs="Times New Roman"/>
          <w:b/>
          <w:color w:val="000000"/>
          <w:sz w:val="24"/>
          <w:szCs w:val="24"/>
          <w:shd w:val="clear" w:color="auto" w:fill="FAFAFA"/>
        </w:rPr>
        <w:t xml:space="preserve"> </w:t>
      </w:r>
      <w:r w:rsidRPr="00E06984">
        <w:rPr>
          <w:rFonts w:ascii="Times New Roman" w:hAnsi="Times New Roman" w:cs="Times New Roman"/>
          <w:b/>
          <w:color w:val="000000"/>
          <w:sz w:val="24"/>
          <w:szCs w:val="24"/>
          <w:shd w:val="clear" w:color="auto" w:fill="FAFAFA"/>
        </w:rPr>
        <w:t>издөөсүндө</w:t>
      </w:r>
      <w:r w:rsidRPr="004574F5">
        <w:rPr>
          <w:rFonts w:ascii="Times New Roman" w:hAnsi="Times New Roman" w:cs="Times New Roman"/>
          <w:b/>
          <w:color w:val="000000"/>
          <w:sz w:val="24"/>
          <w:szCs w:val="24"/>
          <w:shd w:val="clear" w:color="auto" w:fill="FAFAFA"/>
        </w:rPr>
        <w:t xml:space="preserve"> </w:t>
      </w:r>
      <w:r w:rsidRPr="00E06984">
        <w:rPr>
          <w:rFonts w:ascii="Times New Roman" w:hAnsi="Times New Roman" w:cs="Times New Roman"/>
          <w:b/>
          <w:color w:val="000000"/>
          <w:sz w:val="24"/>
          <w:szCs w:val="24"/>
          <w:shd w:val="clear" w:color="auto" w:fill="FAFAFA"/>
        </w:rPr>
        <w:t>турат</w:t>
      </w:r>
      <w:r w:rsidRPr="004574F5">
        <w:rPr>
          <w:rFonts w:ascii="Times New Roman" w:hAnsi="Times New Roman" w:cs="Times New Roman"/>
          <w:b/>
          <w:color w:val="000000"/>
          <w:sz w:val="24"/>
          <w:szCs w:val="24"/>
          <w:shd w:val="clear" w:color="auto" w:fill="FAFAFA"/>
        </w:rPr>
        <w:t xml:space="preserve">. </w:t>
      </w:r>
      <w:r w:rsidRPr="00E06984">
        <w:rPr>
          <w:rFonts w:ascii="Times New Roman" w:hAnsi="Times New Roman" w:cs="Times New Roman"/>
          <w:b/>
          <w:color w:val="000000"/>
          <w:sz w:val="24"/>
          <w:szCs w:val="24"/>
          <w:shd w:val="clear" w:color="auto" w:fill="FAFAFA"/>
        </w:rPr>
        <w:t>Мисалга алсак, Росси</w:t>
      </w:r>
      <w:r w:rsidRPr="00E06984">
        <w:rPr>
          <w:rFonts w:ascii="Times New Roman" w:hAnsi="Times New Roman" w:cs="Times New Roman"/>
          <w:b/>
          <w:color w:val="000000"/>
          <w:sz w:val="24"/>
          <w:szCs w:val="24"/>
          <w:shd w:val="clear" w:color="auto" w:fill="FAFAFA"/>
        </w:rPr>
        <w:t>я</w:t>
      </w:r>
      <w:r w:rsidRPr="00E06984">
        <w:rPr>
          <w:rFonts w:ascii="Times New Roman" w:hAnsi="Times New Roman" w:cs="Times New Roman"/>
          <w:b/>
          <w:color w:val="000000"/>
          <w:sz w:val="24"/>
          <w:szCs w:val="24"/>
          <w:shd w:val="clear" w:color="auto" w:fill="FAFAFA"/>
        </w:rPr>
        <w:t xml:space="preserve">нын 15 жараны, Кытайдын - 9, Казахстан менен Түркиянын – 8ден адамы, Кореяныкы – 5 адам, ошондой эле Пакистандын, Шри-Ланканын, Түркмениянын, Тажикистандын, Афганистандын, Судандын, ал тургай Бельгиянын, Германиянын жана Израилдин жарандары да бар </w:t>
      </w:r>
      <w:r w:rsidRPr="002D1373">
        <w:rPr>
          <w:rFonts w:ascii="Times New Roman" w:hAnsi="Times New Roman" w:cs="Times New Roman"/>
          <w:color w:val="000000"/>
          <w:sz w:val="24"/>
          <w:szCs w:val="24"/>
          <w:shd w:val="clear" w:color="auto" w:fill="FAFAFA"/>
        </w:rPr>
        <w:t>[6].</w:t>
      </w:r>
      <w:bookmarkEnd w:id="38"/>
      <w:bookmarkEnd w:id="39"/>
      <w:bookmarkEnd w:id="40"/>
      <w:r w:rsidRPr="00E06984">
        <w:rPr>
          <w:rFonts w:ascii="Times New Roman" w:hAnsi="Times New Roman" w:cs="Times New Roman"/>
          <w:b/>
          <w:color w:val="000000"/>
          <w:sz w:val="24"/>
          <w:szCs w:val="24"/>
          <w:shd w:val="clear" w:color="auto" w:fill="FAFAFA"/>
        </w:rPr>
        <w:t xml:space="preserve"> </w:t>
      </w:r>
    </w:p>
    <w:p w:rsidR="000A0D10" w:rsidRPr="00290DB7" w:rsidRDefault="000A0D10" w:rsidP="00290DB7">
      <w:pPr>
        <w:widowControl w:val="0"/>
        <w:shd w:val="clear" w:color="auto" w:fill="FFFFFF"/>
        <w:tabs>
          <w:tab w:val="left" w:pos="1183"/>
        </w:tabs>
        <w:autoSpaceDE w:val="0"/>
        <w:autoSpaceDN w:val="0"/>
        <w:adjustRightInd w:val="0"/>
        <w:spacing w:after="0" w:line="360" w:lineRule="auto"/>
        <w:ind w:firstLine="851"/>
        <w:jc w:val="both"/>
        <w:rPr>
          <w:rFonts w:ascii="Times New Roman" w:hAnsi="Times New Roman" w:cs="Times New Roman"/>
          <w:sz w:val="24"/>
          <w:szCs w:val="24"/>
          <w:lang w:eastAsia="ru-RU"/>
        </w:rPr>
      </w:pPr>
      <w:r w:rsidRPr="00290DB7">
        <w:rPr>
          <w:rFonts w:ascii="Times New Roman" w:hAnsi="Times New Roman" w:cs="Times New Roman"/>
          <w:sz w:val="24"/>
          <w:szCs w:val="24"/>
          <w:lang w:eastAsia="ru-RU"/>
        </w:rPr>
        <w:t>Уюшкан кылмыштуулук менен күрөшүү боюнча дүйнөлүк процесске интеграци</w:t>
      </w:r>
      <w:r w:rsidRPr="00290DB7">
        <w:rPr>
          <w:rFonts w:ascii="Times New Roman" w:hAnsi="Times New Roman" w:cs="Times New Roman"/>
          <w:sz w:val="24"/>
          <w:szCs w:val="24"/>
          <w:lang w:eastAsia="ru-RU"/>
        </w:rPr>
        <w:t>я</w:t>
      </w:r>
      <w:r w:rsidRPr="00290DB7">
        <w:rPr>
          <w:rFonts w:ascii="Times New Roman" w:hAnsi="Times New Roman" w:cs="Times New Roman"/>
          <w:sz w:val="24"/>
          <w:szCs w:val="24"/>
          <w:lang w:eastAsia="ru-RU"/>
        </w:rPr>
        <w:t>лашуу максатында 1996-жылдын 23-октябрында, Интерполдун Генералдык Ассамблеясынын жүрүшүндө Кыргызстан Интерпол жазык полициясы Эл аралык уюмуна кабыл алынган. Ушуга байланыштуу, Кырыз Республикасынын Өкмөтү 1997-жылдын 18-июлундагы өзүнүн токтому менен Ички иштер министрлигинин курамында Интерполдун Улуттук Борбордук Бюросун (мындан ары – УББ) түзгөн жана ал бир эле учурда Кыргызстандын Интерпол ж</w:t>
      </w:r>
      <w:r w:rsidRPr="00290DB7">
        <w:rPr>
          <w:rFonts w:ascii="Times New Roman" w:hAnsi="Times New Roman" w:cs="Times New Roman"/>
          <w:sz w:val="24"/>
          <w:szCs w:val="24"/>
          <w:lang w:eastAsia="ru-RU"/>
        </w:rPr>
        <w:t>а</w:t>
      </w:r>
      <w:r w:rsidRPr="00290DB7">
        <w:rPr>
          <w:rFonts w:ascii="Times New Roman" w:hAnsi="Times New Roman" w:cs="Times New Roman"/>
          <w:sz w:val="24"/>
          <w:szCs w:val="24"/>
          <w:lang w:eastAsia="ru-RU"/>
        </w:rPr>
        <w:t>зык полициясы Эл аралык уюмундагы өкүлү болуп саналган .</w:t>
      </w:r>
    </w:p>
    <w:p w:rsidR="000A0D10" w:rsidRPr="00290DB7" w:rsidRDefault="000A0D10" w:rsidP="00290DB7">
      <w:pPr>
        <w:shd w:val="clear" w:color="auto" w:fill="FFFFFF"/>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pacing w:val="-4"/>
          <w:sz w:val="24"/>
          <w:szCs w:val="24"/>
        </w:rPr>
        <w:t xml:space="preserve"> «Интерпол аркылуу» алдын ала камоо тууралуу өтүнүч жөнөтүү Европа конвенциясы, ошондой эле дипломатиялык жол-жоболор менен тең катар бир нече эл аралык уюмдар тараб</w:t>
      </w:r>
      <w:r w:rsidRPr="00290DB7">
        <w:rPr>
          <w:rFonts w:ascii="Times New Roman" w:hAnsi="Times New Roman" w:cs="Times New Roman"/>
          <w:spacing w:val="-4"/>
          <w:sz w:val="24"/>
          <w:szCs w:val="24"/>
        </w:rPr>
        <w:t>ы</w:t>
      </w:r>
      <w:r w:rsidRPr="00290DB7">
        <w:rPr>
          <w:rFonts w:ascii="Times New Roman" w:hAnsi="Times New Roman" w:cs="Times New Roman"/>
          <w:spacing w:val="-4"/>
          <w:sz w:val="24"/>
          <w:szCs w:val="24"/>
        </w:rPr>
        <w:t>нан таанылган</w:t>
      </w:r>
      <w:r w:rsidR="00245C06">
        <w:rPr>
          <w:rFonts w:ascii="Times New Roman" w:hAnsi="Times New Roman" w:cs="Times New Roman"/>
          <w:spacing w:val="-4"/>
          <w:sz w:val="24"/>
          <w:szCs w:val="24"/>
        </w:rPr>
        <w:t>»</w:t>
      </w:r>
      <w:r w:rsidRPr="00290DB7">
        <w:rPr>
          <w:rFonts w:ascii="Times New Roman" w:hAnsi="Times New Roman" w:cs="Times New Roman"/>
          <w:spacing w:val="-4"/>
          <w:sz w:val="24"/>
          <w:szCs w:val="24"/>
        </w:rPr>
        <w:t xml:space="preserve"> </w:t>
      </w:r>
      <w:r w:rsidRPr="00290DB7">
        <w:rPr>
          <w:rFonts w:ascii="Times New Roman" w:hAnsi="Times New Roman" w:cs="Times New Roman"/>
          <w:sz w:val="24"/>
          <w:szCs w:val="24"/>
        </w:rPr>
        <w:t>[7].</w:t>
      </w:r>
    </w:p>
    <w:p w:rsidR="000A0D10" w:rsidRPr="00290DB7" w:rsidRDefault="000A0D10" w:rsidP="00290DB7">
      <w:pPr>
        <w:shd w:val="clear" w:color="auto" w:fill="FFFFFF"/>
        <w:tabs>
          <w:tab w:val="left" w:pos="709"/>
        </w:tabs>
        <w:spacing w:after="0" w:line="360" w:lineRule="auto"/>
        <w:ind w:firstLine="851"/>
        <w:jc w:val="both"/>
        <w:rPr>
          <w:rFonts w:ascii="Times New Roman" w:hAnsi="Times New Roman" w:cs="Times New Roman"/>
          <w:spacing w:val="-6"/>
          <w:sz w:val="24"/>
          <w:szCs w:val="24"/>
        </w:rPr>
      </w:pPr>
      <w:r w:rsidRPr="00290DB7">
        <w:rPr>
          <w:rFonts w:ascii="Times New Roman" w:hAnsi="Times New Roman" w:cs="Times New Roman"/>
          <w:spacing w:val="-6"/>
          <w:sz w:val="24"/>
          <w:szCs w:val="24"/>
        </w:rPr>
        <w:t>Улуттук мыйзамдарга келсек, экстрадиция маселелери Кыргыз Республикасынын Жазык процесстик кодексинин 48</w:t>
      </w:r>
      <w:r w:rsidR="00245C06">
        <w:rPr>
          <w:rFonts w:ascii="Times New Roman" w:hAnsi="Times New Roman" w:cs="Times New Roman"/>
          <w:spacing w:val="-6"/>
          <w:sz w:val="24"/>
          <w:szCs w:val="24"/>
        </w:rPr>
        <w:t xml:space="preserve"> – </w:t>
      </w:r>
      <w:r w:rsidRPr="00290DB7">
        <w:rPr>
          <w:rFonts w:ascii="Times New Roman" w:hAnsi="Times New Roman" w:cs="Times New Roman"/>
          <w:spacing w:val="-6"/>
          <w:sz w:val="24"/>
          <w:szCs w:val="24"/>
        </w:rPr>
        <w:t>49</w:t>
      </w:r>
      <w:r w:rsidR="00245C06">
        <w:rPr>
          <w:rFonts w:ascii="Times New Roman" w:hAnsi="Times New Roman" w:cs="Times New Roman"/>
          <w:spacing w:val="-6"/>
          <w:sz w:val="24"/>
          <w:szCs w:val="24"/>
        </w:rPr>
        <w:t xml:space="preserve"> </w:t>
      </w:r>
      <w:r w:rsidRPr="00290DB7">
        <w:rPr>
          <w:rFonts w:ascii="Times New Roman" w:hAnsi="Times New Roman" w:cs="Times New Roman"/>
          <w:spacing w:val="-6"/>
          <w:sz w:val="24"/>
          <w:szCs w:val="24"/>
        </w:rPr>
        <w:t xml:space="preserve">главаларында баяндалган </w:t>
      </w:r>
      <w:r w:rsidRPr="00290DB7">
        <w:rPr>
          <w:rFonts w:ascii="Times New Roman" w:hAnsi="Times New Roman" w:cs="Times New Roman"/>
          <w:sz w:val="24"/>
          <w:szCs w:val="24"/>
        </w:rPr>
        <w:t>[8]</w:t>
      </w:r>
      <w:r w:rsidRPr="00290DB7">
        <w:rPr>
          <w:rFonts w:ascii="Times New Roman" w:hAnsi="Times New Roman" w:cs="Times New Roman"/>
          <w:spacing w:val="-6"/>
          <w:sz w:val="24"/>
          <w:szCs w:val="24"/>
        </w:rPr>
        <w:t xml:space="preserve">. </w:t>
      </w:r>
    </w:p>
    <w:p w:rsidR="000A0D10" w:rsidRPr="00290DB7" w:rsidRDefault="000A0D10" w:rsidP="00290DB7">
      <w:pPr>
        <w:shd w:val="clear" w:color="auto" w:fill="FFFFFF"/>
        <w:tabs>
          <w:tab w:val="left" w:pos="709"/>
        </w:tabs>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pacing w:val="-6"/>
          <w:sz w:val="24"/>
          <w:szCs w:val="24"/>
        </w:rPr>
        <w:t>Бул бөлүм боюнча жыйынтык чыгарып жатып, кылмыш жасаган адамдарды экстрадиц</w:t>
      </w:r>
      <w:r w:rsidRPr="00290DB7">
        <w:rPr>
          <w:rFonts w:ascii="Times New Roman" w:hAnsi="Times New Roman" w:cs="Times New Roman"/>
          <w:spacing w:val="-6"/>
          <w:sz w:val="24"/>
          <w:szCs w:val="24"/>
        </w:rPr>
        <w:t>и</w:t>
      </w:r>
      <w:r w:rsidRPr="00290DB7">
        <w:rPr>
          <w:rFonts w:ascii="Times New Roman" w:hAnsi="Times New Roman" w:cs="Times New Roman"/>
          <w:spacing w:val="-6"/>
          <w:sz w:val="24"/>
          <w:szCs w:val="24"/>
        </w:rPr>
        <w:t>ялоо мамлекеттер арасында эки түрдө (багытта) ишке ашырыла тургандыгын белгилеп кетүү з</w:t>
      </w:r>
      <w:r w:rsidRPr="00290DB7">
        <w:rPr>
          <w:rFonts w:ascii="Times New Roman" w:hAnsi="Times New Roman" w:cs="Times New Roman"/>
          <w:spacing w:val="-6"/>
          <w:sz w:val="24"/>
          <w:szCs w:val="24"/>
        </w:rPr>
        <w:t>а</w:t>
      </w:r>
      <w:r w:rsidRPr="00290DB7">
        <w:rPr>
          <w:rFonts w:ascii="Times New Roman" w:hAnsi="Times New Roman" w:cs="Times New Roman"/>
          <w:spacing w:val="-6"/>
          <w:sz w:val="24"/>
          <w:szCs w:val="24"/>
        </w:rPr>
        <w:t>рыл</w:t>
      </w:r>
      <w:r w:rsidRPr="00290DB7">
        <w:rPr>
          <w:rFonts w:ascii="Times New Roman" w:hAnsi="Times New Roman" w:cs="Times New Roman"/>
          <w:sz w:val="24"/>
          <w:szCs w:val="24"/>
        </w:rPr>
        <w:t>:</w:t>
      </w:r>
    </w:p>
    <w:p w:rsidR="000A0D10" w:rsidRPr="00290DB7" w:rsidRDefault="000A0D10" w:rsidP="00290DB7">
      <w:pPr>
        <w:shd w:val="clear" w:color="auto" w:fill="FFFFFF"/>
        <w:tabs>
          <w:tab w:val="left" w:pos="851"/>
        </w:tabs>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pacing w:val="-10"/>
          <w:sz w:val="24"/>
          <w:szCs w:val="24"/>
        </w:rPr>
        <w:t>а)</w:t>
      </w:r>
      <w:r w:rsidR="00892101">
        <w:rPr>
          <w:rFonts w:ascii="Times New Roman" w:hAnsi="Times New Roman" w:cs="Times New Roman"/>
          <w:sz w:val="24"/>
          <w:szCs w:val="24"/>
          <w:lang w:val="ky-KG"/>
        </w:rPr>
        <w:t xml:space="preserve"> </w:t>
      </w:r>
      <w:r w:rsidRPr="00290DB7">
        <w:rPr>
          <w:rFonts w:ascii="Times New Roman" w:hAnsi="Times New Roman" w:cs="Times New Roman"/>
          <w:spacing w:val="-6"/>
          <w:sz w:val="24"/>
          <w:szCs w:val="24"/>
        </w:rPr>
        <w:t>анын аймагында кылмыш жасаган (же анын чегинен тышкары, бирок анын кызыкч</w:t>
      </w:r>
      <w:r w:rsidRPr="00290DB7">
        <w:rPr>
          <w:rFonts w:ascii="Times New Roman" w:hAnsi="Times New Roman" w:cs="Times New Roman"/>
          <w:spacing w:val="-6"/>
          <w:sz w:val="24"/>
          <w:szCs w:val="24"/>
        </w:rPr>
        <w:t>ы</w:t>
      </w:r>
      <w:r w:rsidRPr="00290DB7">
        <w:rPr>
          <w:rFonts w:ascii="Times New Roman" w:hAnsi="Times New Roman" w:cs="Times New Roman"/>
          <w:spacing w:val="-6"/>
          <w:sz w:val="24"/>
          <w:szCs w:val="24"/>
        </w:rPr>
        <w:t>лыгына каршы кылмыш жасаган) адамды ошол мамлекетке экстрадициялоо. Мындай учурда эк</w:t>
      </w:r>
      <w:r w:rsidRPr="00290DB7">
        <w:rPr>
          <w:rFonts w:ascii="Times New Roman" w:hAnsi="Times New Roman" w:cs="Times New Roman"/>
          <w:spacing w:val="-6"/>
          <w:sz w:val="24"/>
          <w:szCs w:val="24"/>
        </w:rPr>
        <w:t>с</w:t>
      </w:r>
      <w:r w:rsidRPr="00290DB7">
        <w:rPr>
          <w:rFonts w:ascii="Times New Roman" w:hAnsi="Times New Roman" w:cs="Times New Roman"/>
          <w:spacing w:val="-6"/>
          <w:sz w:val="24"/>
          <w:szCs w:val="24"/>
        </w:rPr>
        <w:t>традициянын субъектилери болуп жеке эле өз жарандары эмес, ошондой эле чет өлкөлөрдүн ж</w:t>
      </w:r>
      <w:r w:rsidRPr="00290DB7">
        <w:rPr>
          <w:rFonts w:ascii="Times New Roman" w:hAnsi="Times New Roman" w:cs="Times New Roman"/>
          <w:spacing w:val="-6"/>
          <w:sz w:val="24"/>
          <w:szCs w:val="24"/>
        </w:rPr>
        <w:t>а</w:t>
      </w:r>
      <w:r w:rsidRPr="00290DB7">
        <w:rPr>
          <w:rFonts w:ascii="Times New Roman" w:hAnsi="Times New Roman" w:cs="Times New Roman"/>
          <w:spacing w:val="-6"/>
          <w:sz w:val="24"/>
          <w:szCs w:val="24"/>
        </w:rPr>
        <w:t>рандары жана жарандыгы жок адамдар да саналышы мүмкүн;</w:t>
      </w:r>
    </w:p>
    <w:p w:rsidR="000A0D10" w:rsidRPr="00290DB7" w:rsidRDefault="000A0D10" w:rsidP="00290DB7">
      <w:pPr>
        <w:shd w:val="clear" w:color="auto" w:fill="FFFFFF"/>
        <w:tabs>
          <w:tab w:val="left" w:pos="851"/>
        </w:tabs>
        <w:spacing w:after="0" w:line="360" w:lineRule="auto"/>
        <w:ind w:firstLine="851"/>
        <w:jc w:val="both"/>
        <w:rPr>
          <w:rFonts w:ascii="Times New Roman" w:hAnsi="Times New Roman" w:cs="Times New Roman"/>
          <w:spacing w:val="-5"/>
          <w:sz w:val="24"/>
          <w:szCs w:val="24"/>
        </w:rPr>
      </w:pPr>
      <w:r w:rsidRPr="00290DB7">
        <w:rPr>
          <w:rFonts w:ascii="Times New Roman" w:hAnsi="Times New Roman" w:cs="Times New Roman"/>
          <w:spacing w:val="-13"/>
          <w:sz w:val="24"/>
          <w:szCs w:val="24"/>
        </w:rPr>
        <w:t>б)</w:t>
      </w:r>
      <w:r w:rsidR="00892101">
        <w:rPr>
          <w:rFonts w:ascii="Times New Roman" w:hAnsi="Times New Roman" w:cs="Times New Roman"/>
          <w:sz w:val="24"/>
          <w:szCs w:val="24"/>
          <w:lang w:val="ky-KG"/>
        </w:rPr>
        <w:t xml:space="preserve"> </w:t>
      </w:r>
      <w:r w:rsidRPr="00290DB7">
        <w:rPr>
          <w:rFonts w:ascii="Times New Roman" w:hAnsi="Times New Roman" w:cs="Times New Roman"/>
          <w:sz w:val="24"/>
          <w:szCs w:val="24"/>
        </w:rPr>
        <w:t>чет өлкөнүн аймагында кылмыш жасап, ошол мамлекеттин сот жазасынан жаш</w:t>
      </w:r>
      <w:r w:rsidRPr="00290DB7">
        <w:rPr>
          <w:rFonts w:ascii="Times New Roman" w:hAnsi="Times New Roman" w:cs="Times New Roman"/>
          <w:sz w:val="24"/>
          <w:szCs w:val="24"/>
        </w:rPr>
        <w:t>ы</w:t>
      </w:r>
      <w:r w:rsidRPr="00290DB7">
        <w:rPr>
          <w:rFonts w:ascii="Times New Roman" w:hAnsi="Times New Roman" w:cs="Times New Roman"/>
          <w:sz w:val="24"/>
          <w:szCs w:val="24"/>
        </w:rPr>
        <w:t xml:space="preserve">рынып жүргөн чет өлкөлүк жаранды же жарандыгы жок адамды мамлекеттен </w:t>
      </w:r>
      <w:r w:rsidRPr="00290DB7">
        <w:rPr>
          <w:rFonts w:ascii="Times New Roman" w:hAnsi="Times New Roman" w:cs="Times New Roman"/>
          <w:spacing w:val="-8"/>
          <w:sz w:val="24"/>
          <w:szCs w:val="24"/>
        </w:rPr>
        <w:t>экстрадициялоо</w:t>
      </w:r>
      <w:r w:rsidRPr="00290DB7">
        <w:rPr>
          <w:rFonts w:ascii="Times New Roman" w:hAnsi="Times New Roman" w:cs="Times New Roman"/>
          <w:spacing w:val="-5"/>
          <w:sz w:val="24"/>
          <w:szCs w:val="24"/>
        </w:rPr>
        <w:t xml:space="preserve">. Мындай учурда </w:t>
      </w:r>
      <w:r w:rsidRPr="00290DB7">
        <w:rPr>
          <w:rFonts w:ascii="Times New Roman" w:hAnsi="Times New Roman" w:cs="Times New Roman"/>
          <w:spacing w:val="-6"/>
          <w:sz w:val="24"/>
          <w:szCs w:val="24"/>
        </w:rPr>
        <w:t xml:space="preserve">экстрадициянын субъектилери болуп чет өлкөлүк жарандар же жарандыгы жок адамдар эсептелет. </w:t>
      </w:r>
    </w:p>
    <w:p w:rsidR="000A0D10" w:rsidRPr="00290DB7" w:rsidRDefault="000A0D10" w:rsidP="00290DB7">
      <w:pPr>
        <w:shd w:val="clear" w:color="auto" w:fill="FFFFFF"/>
        <w:tabs>
          <w:tab w:val="left" w:pos="1354"/>
        </w:tabs>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pacing w:val="-6"/>
          <w:sz w:val="24"/>
          <w:szCs w:val="24"/>
        </w:rPr>
        <w:t xml:space="preserve">Экстрадициянын ар бир багытына </w:t>
      </w:r>
      <w:r w:rsidRPr="00290DB7">
        <w:rPr>
          <w:rFonts w:ascii="Times New Roman" w:hAnsi="Times New Roman" w:cs="Times New Roman"/>
          <w:spacing w:val="-8"/>
          <w:sz w:val="24"/>
          <w:szCs w:val="24"/>
        </w:rPr>
        <w:t>экстрадициялоо</w:t>
      </w:r>
      <w:r w:rsidRPr="00290DB7">
        <w:rPr>
          <w:rFonts w:ascii="Times New Roman" w:hAnsi="Times New Roman" w:cs="Times New Roman"/>
          <w:spacing w:val="-6"/>
          <w:sz w:val="24"/>
          <w:szCs w:val="24"/>
        </w:rPr>
        <w:t>ну ишке ашыруунун өз тартиби жана шарттары мүнөздүү</w:t>
      </w:r>
      <w:r w:rsidRPr="00290DB7">
        <w:rPr>
          <w:rFonts w:ascii="Times New Roman" w:hAnsi="Times New Roman" w:cs="Times New Roman"/>
          <w:sz w:val="24"/>
          <w:szCs w:val="24"/>
        </w:rPr>
        <w:t>.</w:t>
      </w:r>
    </w:p>
    <w:p w:rsidR="000A0D10" w:rsidRPr="00CC68D3" w:rsidRDefault="000A0D10" w:rsidP="00290DB7">
      <w:pPr>
        <w:spacing w:after="0" w:line="360" w:lineRule="auto"/>
        <w:ind w:firstLine="851"/>
        <w:jc w:val="both"/>
        <w:rPr>
          <w:rFonts w:ascii="Times New Roman" w:hAnsi="Times New Roman" w:cs="Times New Roman"/>
          <w:bCs/>
        </w:rPr>
      </w:pPr>
      <w:r w:rsidRPr="00CC68D3">
        <w:rPr>
          <w:rFonts w:ascii="Times New Roman" w:hAnsi="Times New Roman" w:cs="Times New Roman"/>
          <w:bCs/>
        </w:rPr>
        <w:t>Литература</w:t>
      </w:r>
    </w:p>
    <w:p w:rsidR="000A0D10" w:rsidRPr="00892101" w:rsidRDefault="000A0D10" w:rsidP="00290DB7">
      <w:pPr>
        <w:pStyle w:val="a6"/>
        <w:numPr>
          <w:ilvl w:val="0"/>
          <w:numId w:val="16"/>
        </w:numPr>
        <w:spacing w:after="0" w:line="360" w:lineRule="auto"/>
        <w:ind w:left="0" w:firstLine="851"/>
        <w:jc w:val="both"/>
        <w:rPr>
          <w:rFonts w:ascii="Times New Roman" w:hAnsi="Times New Roman" w:cs="Times New Roman"/>
        </w:rPr>
      </w:pPr>
      <w:r w:rsidRPr="00892101">
        <w:rPr>
          <w:rFonts w:ascii="Times New Roman" w:hAnsi="Times New Roman" w:cs="Times New Roman"/>
        </w:rPr>
        <w:t>Игнатенко Г.</w:t>
      </w:r>
      <w:r w:rsidR="00245C06">
        <w:rPr>
          <w:rFonts w:ascii="Times New Roman" w:hAnsi="Times New Roman" w:cs="Times New Roman"/>
        </w:rPr>
        <w:t xml:space="preserve"> </w:t>
      </w:r>
      <w:r w:rsidRPr="00892101">
        <w:rPr>
          <w:rFonts w:ascii="Times New Roman" w:hAnsi="Times New Roman" w:cs="Times New Roman"/>
        </w:rPr>
        <w:t>В., Тиунов О.</w:t>
      </w:r>
      <w:r w:rsidR="00245C06">
        <w:rPr>
          <w:rFonts w:ascii="Times New Roman" w:hAnsi="Times New Roman" w:cs="Times New Roman"/>
        </w:rPr>
        <w:t xml:space="preserve"> </w:t>
      </w:r>
      <w:r w:rsidRPr="00892101">
        <w:rPr>
          <w:rFonts w:ascii="Times New Roman" w:hAnsi="Times New Roman" w:cs="Times New Roman"/>
        </w:rPr>
        <w:t xml:space="preserve">И. Международное право. Учебник для вузов, </w:t>
      </w:r>
      <w:r w:rsidRPr="00892101">
        <w:rPr>
          <w:rFonts w:ascii="Times New Roman" w:hAnsi="Times New Roman" w:cs="Times New Roman"/>
          <w:lang w:val="uk-UA"/>
        </w:rPr>
        <w:t xml:space="preserve">3 </w:t>
      </w:r>
      <w:r w:rsidRPr="00892101">
        <w:rPr>
          <w:rFonts w:ascii="Times New Roman" w:hAnsi="Times New Roman" w:cs="Times New Roman"/>
        </w:rPr>
        <w:t>изд., пер</w:t>
      </w:r>
      <w:r w:rsidRPr="00892101">
        <w:rPr>
          <w:rFonts w:ascii="Times New Roman" w:hAnsi="Times New Roman" w:cs="Times New Roman"/>
        </w:rPr>
        <w:t>е</w:t>
      </w:r>
      <w:r w:rsidRPr="00892101">
        <w:rPr>
          <w:rFonts w:ascii="Times New Roman" w:hAnsi="Times New Roman" w:cs="Times New Roman"/>
        </w:rPr>
        <w:t>раб. и доп. [Текст]</w:t>
      </w:r>
      <w:r w:rsidR="00245C06">
        <w:rPr>
          <w:rFonts w:ascii="Times New Roman" w:hAnsi="Times New Roman" w:cs="Times New Roman"/>
        </w:rPr>
        <w:t xml:space="preserve"> </w:t>
      </w:r>
      <w:r w:rsidRPr="00892101">
        <w:rPr>
          <w:rFonts w:ascii="Times New Roman" w:hAnsi="Times New Roman" w:cs="Times New Roman"/>
        </w:rPr>
        <w:t>/ Г.</w:t>
      </w:r>
      <w:r w:rsidR="00245C06">
        <w:rPr>
          <w:rFonts w:ascii="Times New Roman" w:hAnsi="Times New Roman" w:cs="Times New Roman"/>
        </w:rPr>
        <w:t xml:space="preserve"> </w:t>
      </w:r>
      <w:r w:rsidRPr="00892101">
        <w:rPr>
          <w:rFonts w:ascii="Times New Roman" w:hAnsi="Times New Roman" w:cs="Times New Roman"/>
        </w:rPr>
        <w:t>В.</w:t>
      </w:r>
      <w:r w:rsidR="00245C06">
        <w:rPr>
          <w:rFonts w:ascii="Times New Roman" w:hAnsi="Times New Roman" w:cs="Times New Roman"/>
        </w:rPr>
        <w:t xml:space="preserve"> </w:t>
      </w:r>
      <w:r w:rsidRPr="00892101">
        <w:rPr>
          <w:rFonts w:ascii="Times New Roman" w:hAnsi="Times New Roman" w:cs="Times New Roman"/>
        </w:rPr>
        <w:t>Игнатенко О.</w:t>
      </w:r>
      <w:r w:rsidR="00245C06">
        <w:rPr>
          <w:rFonts w:ascii="Times New Roman" w:hAnsi="Times New Roman" w:cs="Times New Roman"/>
        </w:rPr>
        <w:t xml:space="preserve"> </w:t>
      </w:r>
      <w:r w:rsidRPr="00892101">
        <w:rPr>
          <w:rFonts w:ascii="Times New Roman" w:hAnsi="Times New Roman" w:cs="Times New Roman"/>
        </w:rPr>
        <w:t xml:space="preserve">И. Тиунов. </w:t>
      </w:r>
      <w:r w:rsidRPr="00892101">
        <w:rPr>
          <w:rFonts w:ascii="Times New Roman" w:hAnsi="Times New Roman" w:cs="Times New Roman"/>
          <w:lang w:val="uk-UA"/>
        </w:rPr>
        <w:t xml:space="preserve">- </w:t>
      </w:r>
      <w:r w:rsidRPr="00892101">
        <w:rPr>
          <w:rFonts w:ascii="Times New Roman" w:hAnsi="Times New Roman" w:cs="Times New Roman"/>
        </w:rPr>
        <w:t xml:space="preserve">М.: Норма, </w:t>
      </w:r>
      <w:r w:rsidRPr="00892101">
        <w:rPr>
          <w:rFonts w:ascii="Times New Roman" w:hAnsi="Times New Roman" w:cs="Times New Roman"/>
          <w:lang w:val="uk-UA"/>
        </w:rPr>
        <w:t>2005. – 187 с.</w:t>
      </w:r>
    </w:p>
    <w:p w:rsidR="000A0D10" w:rsidRPr="00892101" w:rsidRDefault="000A0D10" w:rsidP="00290DB7">
      <w:pPr>
        <w:pStyle w:val="a6"/>
        <w:numPr>
          <w:ilvl w:val="0"/>
          <w:numId w:val="16"/>
        </w:numPr>
        <w:spacing w:after="0" w:line="360" w:lineRule="auto"/>
        <w:ind w:left="0" w:firstLine="851"/>
        <w:jc w:val="both"/>
        <w:rPr>
          <w:rFonts w:ascii="Times New Roman" w:hAnsi="Times New Roman" w:cs="Times New Roman"/>
        </w:rPr>
      </w:pPr>
      <w:r w:rsidRPr="00892101">
        <w:rPr>
          <w:rFonts w:ascii="Times New Roman" w:hAnsi="Times New Roman" w:cs="Times New Roman"/>
          <w:spacing w:val="-6"/>
        </w:rPr>
        <w:t>Лукашук И.</w:t>
      </w:r>
      <w:r w:rsidR="00245C06">
        <w:rPr>
          <w:rFonts w:ascii="Times New Roman" w:hAnsi="Times New Roman" w:cs="Times New Roman"/>
          <w:spacing w:val="-6"/>
        </w:rPr>
        <w:t xml:space="preserve"> </w:t>
      </w:r>
      <w:r w:rsidRPr="00892101">
        <w:rPr>
          <w:rFonts w:ascii="Times New Roman" w:hAnsi="Times New Roman" w:cs="Times New Roman"/>
          <w:spacing w:val="-6"/>
        </w:rPr>
        <w:t>И., Наумов А.</w:t>
      </w:r>
      <w:r w:rsidR="00245C06">
        <w:rPr>
          <w:rFonts w:ascii="Times New Roman" w:hAnsi="Times New Roman" w:cs="Times New Roman"/>
          <w:spacing w:val="-6"/>
        </w:rPr>
        <w:t xml:space="preserve"> </w:t>
      </w:r>
      <w:r w:rsidRPr="00892101">
        <w:rPr>
          <w:rFonts w:ascii="Times New Roman" w:hAnsi="Times New Roman" w:cs="Times New Roman"/>
          <w:spacing w:val="-6"/>
        </w:rPr>
        <w:t xml:space="preserve">В. Выдача обвиняемых и осужденных </w:t>
      </w:r>
      <w:r w:rsidRPr="00892101">
        <w:rPr>
          <w:rFonts w:ascii="Times New Roman" w:hAnsi="Times New Roman" w:cs="Times New Roman"/>
        </w:rPr>
        <w:t>[Текст]</w:t>
      </w:r>
      <w:r w:rsidR="00245C06">
        <w:rPr>
          <w:rFonts w:ascii="Times New Roman" w:hAnsi="Times New Roman" w:cs="Times New Roman"/>
        </w:rPr>
        <w:t xml:space="preserve"> </w:t>
      </w:r>
      <w:r w:rsidRPr="00892101">
        <w:rPr>
          <w:rFonts w:ascii="Times New Roman" w:hAnsi="Times New Roman" w:cs="Times New Roman"/>
        </w:rPr>
        <w:t xml:space="preserve">/ </w:t>
      </w:r>
      <w:r w:rsidRPr="00892101">
        <w:rPr>
          <w:rFonts w:ascii="Times New Roman" w:hAnsi="Times New Roman" w:cs="Times New Roman"/>
          <w:spacing w:val="-6"/>
        </w:rPr>
        <w:t>И.</w:t>
      </w:r>
      <w:r w:rsidR="00245C06">
        <w:rPr>
          <w:rFonts w:ascii="Times New Roman" w:hAnsi="Times New Roman" w:cs="Times New Roman"/>
          <w:spacing w:val="-6"/>
        </w:rPr>
        <w:t xml:space="preserve"> </w:t>
      </w:r>
      <w:r w:rsidRPr="00892101">
        <w:rPr>
          <w:rFonts w:ascii="Times New Roman" w:hAnsi="Times New Roman" w:cs="Times New Roman"/>
          <w:spacing w:val="-6"/>
        </w:rPr>
        <w:t>И. Лукашук, А.</w:t>
      </w:r>
      <w:r w:rsidR="00245C06">
        <w:rPr>
          <w:rFonts w:ascii="Times New Roman" w:hAnsi="Times New Roman" w:cs="Times New Roman"/>
          <w:spacing w:val="-6"/>
        </w:rPr>
        <w:t xml:space="preserve"> </w:t>
      </w:r>
      <w:r w:rsidRPr="00892101">
        <w:rPr>
          <w:rFonts w:ascii="Times New Roman" w:hAnsi="Times New Roman" w:cs="Times New Roman"/>
          <w:spacing w:val="-6"/>
        </w:rPr>
        <w:t>В. Наумов. - М., 1998. – 32 с.</w:t>
      </w:r>
    </w:p>
    <w:p w:rsidR="000A0D10" w:rsidRPr="00892101" w:rsidRDefault="000A0D10" w:rsidP="00290DB7">
      <w:pPr>
        <w:pStyle w:val="a6"/>
        <w:numPr>
          <w:ilvl w:val="0"/>
          <w:numId w:val="16"/>
        </w:numPr>
        <w:spacing w:after="0" w:line="360" w:lineRule="auto"/>
        <w:ind w:left="0" w:firstLine="851"/>
        <w:jc w:val="both"/>
        <w:rPr>
          <w:rFonts w:ascii="Times New Roman" w:hAnsi="Times New Roman" w:cs="Times New Roman"/>
        </w:rPr>
      </w:pPr>
      <w:r w:rsidRPr="00892101">
        <w:rPr>
          <w:rFonts w:ascii="Times New Roman" w:hAnsi="Times New Roman" w:cs="Times New Roman"/>
          <w:spacing w:val="-5"/>
        </w:rPr>
        <w:t>Галенская Л.</w:t>
      </w:r>
      <w:r w:rsidR="00245C06">
        <w:rPr>
          <w:rFonts w:ascii="Times New Roman" w:hAnsi="Times New Roman" w:cs="Times New Roman"/>
          <w:spacing w:val="-5"/>
        </w:rPr>
        <w:t xml:space="preserve"> </w:t>
      </w:r>
      <w:r w:rsidRPr="00892101">
        <w:rPr>
          <w:rFonts w:ascii="Times New Roman" w:hAnsi="Times New Roman" w:cs="Times New Roman"/>
          <w:spacing w:val="-5"/>
        </w:rPr>
        <w:t>Н. Международная борьба с преступностью</w:t>
      </w:r>
      <w:r w:rsidRPr="00892101">
        <w:rPr>
          <w:rFonts w:ascii="Times New Roman" w:hAnsi="Times New Roman" w:cs="Times New Roman"/>
        </w:rPr>
        <w:t xml:space="preserve"> [Текст] /</w:t>
      </w:r>
      <w:r w:rsidRPr="00892101">
        <w:rPr>
          <w:rFonts w:ascii="Times New Roman" w:hAnsi="Times New Roman" w:cs="Times New Roman"/>
          <w:spacing w:val="-8"/>
        </w:rPr>
        <w:t xml:space="preserve"> Л.</w:t>
      </w:r>
      <w:r w:rsidR="00245C06">
        <w:rPr>
          <w:rFonts w:ascii="Times New Roman" w:hAnsi="Times New Roman" w:cs="Times New Roman"/>
          <w:spacing w:val="-8"/>
        </w:rPr>
        <w:t xml:space="preserve"> </w:t>
      </w:r>
      <w:r w:rsidRPr="00892101">
        <w:rPr>
          <w:rFonts w:ascii="Times New Roman" w:hAnsi="Times New Roman" w:cs="Times New Roman"/>
          <w:spacing w:val="-8"/>
        </w:rPr>
        <w:t xml:space="preserve">Н. Галенская. - </w:t>
      </w:r>
      <w:r w:rsidRPr="00892101">
        <w:rPr>
          <w:rFonts w:ascii="Times New Roman" w:hAnsi="Times New Roman" w:cs="Times New Roman"/>
          <w:spacing w:val="-5"/>
        </w:rPr>
        <w:t xml:space="preserve">М., 1972 </w:t>
      </w:r>
      <w:r w:rsidRPr="00892101">
        <w:rPr>
          <w:rFonts w:ascii="Times New Roman" w:hAnsi="Times New Roman" w:cs="Times New Roman"/>
        </w:rPr>
        <w:t>–</w:t>
      </w:r>
      <w:r w:rsidRPr="00892101">
        <w:rPr>
          <w:rFonts w:ascii="Times New Roman" w:hAnsi="Times New Roman" w:cs="Times New Roman"/>
          <w:spacing w:val="-5"/>
        </w:rPr>
        <w:t xml:space="preserve"> 122 с.</w:t>
      </w:r>
    </w:p>
    <w:p w:rsidR="000A0D10" w:rsidRPr="00892101" w:rsidRDefault="00245C06" w:rsidP="00290DB7">
      <w:pPr>
        <w:pStyle w:val="a6"/>
        <w:numPr>
          <w:ilvl w:val="0"/>
          <w:numId w:val="16"/>
        </w:numPr>
        <w:spacing w:after="0" w:line="360" w:lineRule="auto"/>
        <w:ind w:left="0" w:firstLine="851"/>
        <w:jc w:val="both"/>
        <w:rPr>
          <w:rFonts w:ascii="Times New Roman" w:hAnsi="Times New Roman" w:cs="Times New Roman"/>
        </w:rPr>
      </w:pPr>
      <w:r>
        <w:rPr>
          <w:rFonts w:ascii="Times New Roman" w:hAnsi="Times New Roman" w:cs="Times New Roman"/>
        </w:rPr>
        <w:t>С</w:t>
      </w:r>
      <w:r w:rsidR="000A0D10" w:rsidRPr="00892101">
        <w:rPr>
          <w:rFonts w:ascii="Times New Roman" w:hAnsi="Times New Roman" w:cs="Times New Roman"/>
        </w:rPr>
        <w:t>т.2 Договора между Кыргызской Республикой и Китайской Народной Республикой о выдаче от 27 апреля 1998 года</w:t>
      </w:r>
      <w:r>
        <w:rPr>
          <w:rFonts w:ascii="Times New Roman" w:hAnsi="Times New Roman" w:cs="Times New Roman"/>
        </w:rPr>
        <w:t>.</w:t>
      </w:r>
    </w:p>
    <w:p w:rsidR="000A0D10" w:rsidRPr="00892101" w:rsidRDefault="000A0D10" w:rsidP="00290DB7">
      <w:pPr>
        <w:pStyle w:val="a6"/>
        <w:numPr>
          <w:ilvl w:val="0"/>
          <w:numId w:val="16"/>
        </w:numPr>
        <w:spacing w:after="0" w:line="360" w:lineRule="auto"/>
        <w:ind w:left="0" w:firstLine="851"/>
        <w:jc w:val="both"/>
        <w:rPr>
          <w:rFonts w:ascii="Times New Roman" w:hAnsi="Times New Roman" w:cs="Times New Roman"/>
        </w:rPr>
      </w:pPr>
      <w:r w:rsidRPr="00892101">
        <w:rPr>
          <w:rFonts w:ascii="Times New Roman" w:hAnsi="Times New Roman" w:cs="Times New Roman"/>
          <w:spacing w:val="-5"/>
        </w:rPr>
        <w:t>Цепелев В. Исполнение Россией международно-правовых обязательств в уголовно-правовой сфере</w:t>
      </w:r>
      <w:r w:rsidRPr="00892101">
        <w:rPr>
          <w:rFonts w:ascii="Times New Roman" w:hAnsi="Times New Roman" w:cs="Times New Roman"/>
        </w:rPr>
        <w:t xml:space="preserve"> [Текст]</w:t>
      </w:r>
      <w:r w:rsidR="00245C06">
        <w:rPr>
          <w:rFonts w:ascii="Times New Roman" w:hAnsi="Times New Roman" w:cs="Times New Roman"/>
        </w:rPr>
        <w:t xml:space="preserve"> </w:t>
      </w:r>
      <w:r w:rsidRPr="00892101">
        <w:rPr>
          <w:rFonts w:ascii="Times New Roman" w:hAnsi="Times New Roman" w:cs="Times New Roman"/>
        </w:rPr>
        <w:t>/</w:t>
      </w:r>
      <w:r w:rsidRPr="00892101">
        <w:rPr>
          <w:rFonts w:ascii="Times New Roman" w:hAnsi="Times New Roman" w:cs="Times New Roman"/>
          <w:spacing w:val="-5"/>
        </w:rPr>
        <w:t xml:space="preserve"> В. Цепелев // Российская юстиция. М., - 2000.-№10. 27</w:t>
      </w:r>
      <w:r w:rsidR="00245C06">
        <w:rPr>
          <w:rFonts w:ascii="Times New Roman" w:hAnsi="Times New Roman" w:cs="Times New Roman"/>
          <w:spacing w:val="-5"/>
        </w:rPr>
        <w:t xml:space="preserve"> </w:t>
      </w:r>
      <w:r w:rsidRPr="00892101">
        <w:rPr>
          <w:rFonts w:ascii="Times New Roman" w:hAnsi="Times New Roman" w:cs="Times New Roman"/>
          <w:spacing w:val="-5"/>
        </w:rPr>
        <w:t>-</w:t>
      </w:r>
      <w:r w:rsidR="00245C06">
        <w:rPr>
          <w:rFonts w:ascii="Times New Roman" w:hAnsi="Times New Roman" w:cs="Times New Roman"/>
          <w:spacing w:val="-5"/>
        </w:rPr>
        <w:t xml:space="preserve"> </w:t>
      </w:r>
      <w:r w:rsidRPr="00892101">
        <w:rPr>
          <w:rFonts w:ascii="Times New Roman" w:hAnsi="Times New Roman" w:cs="Times New Roman"/>
          <w:spacing w:val="-5"/>
        </w:rPr>
        <w:t>28 с.</w:t>
      </w:r>
    </w:p>
    <w:p w:rsidR="000A0D10" w:rsidRPr="00892101" w:rsidRDefault="00245C06" w:rsidP="00290DB7">
      <w:pPr>
        <w:pStyle w:val="a6"/>
        <w:numPr>
          <w:ilvl w:val="0"/>
          <w:numId w:val="16"/>
        </w:numPr>
        <w:spacing w:after="0" w:line="360" w:lineRule="auto"/>
        <w:ind w:left="0" w:firstLine="851"/>
        <w:jc w:val="both"/>
        <w:rPr>
          <w:rFonts w:ascii="Times New Roman" w:hAnsi="Times New Roman" w:cs="Times New Roman"/>
        </w:rPr>
      </w:pPr>
      <w:r>
        <w:rPr>
          <w:rFonts w:ascii="Times New Roman" w:hAnsi="Times New Roman" w:cs="Times New Roman"/>
        </w:rPr>
        <w:t>П</w:t>
      </w:r>
      <w:r w:rsidR="000A0D10" w:rsidRPr="00892101">
        <w:rPr>
          <w:rFonts w:ascii="Times New Roman" w:hAnsi="Times New Roman" w:cs="Times New Roman"/>
        </w:rPr>
        <w:t>. 3 ст. 16 Европейской Конвенции о выдаче от 1957 года</w:t>
      </w:r>
      <w:r>
        <w:rPr>
          <w:rFonts w:ascii="Times New Roman" w:hAnsi="Times New Roman" w:cs="Times New Roman"/>
        </w:rPr>
        <w:t>.</w:t>
      </w:r>
    </w:p>
    <w:p w:rsidR="000A0D10" w:rsidRDefault="000A0D10" w:rsidP="00290DB7">
      <w:pPr>
        <w:pStyle w:val="a6"/>
        <w:numPr>
          <w:ilvl w:val="0"/>
          <w:numId w:val="16"/>
        </w:numPr>
        <w:shd w:val="clear" w:color="auto" w:fill="FFFFFF"/>
        <w:tabs>
          <w:tab w:val="left" w:pos="567"/>
          <w:tab w:val="left" w:pos="1134"/>
          <w:tab w:val="left" w:pos="2748"/>
          <w:tab w:val="left" w:pos="3664"/>
          <w:tab w:val="left" w:pos="4580"/>
          <w:tab w:val="left" w:pos="5496"/>
          <w:tab w:val="left" w:pos="6412"/>
          <w:tab w:val="left" w:pos="7328"/>
          <w:tab w:val="left" w:pos="9072"/>
          <w:tab w:val="left" w:pos="9160"/>
          <w:tab w:val="left" w:pos="10076"/>
          <w:tab w:val="left" w:pos="10992"/>
          <w:tab w:val="left" w:pos="11908"/>
          <w:tab w:val="left" w:pos="12824"/>
          <w:tab w:val="left" w:pos="13740"/>
          <w:tab w:val="left" w:pos="14656"/>
        </w:tabs>
        <w:spacing w:after="0" w:line="360" w:lineRule="auto"/>
        <w:ind w:left="0" w:firstLine="851"/>
        <w:jc w:val="both"/>
        <w:rPr>
          <w:rFonts w:ascii="Times New Roman" w:hAnsi="Times New Roman" w:cs="Times New Roman"/>
        </w:rPr>
      </w:pPr>
      <w:r w:rsidRPr="00892101">
        <w:rPr>
          <w:rFonts w:ascii="Times New Roman" w:hAnsi="Times New Roman" w:cs="Times New Roman"/>
        </w:rPr>
        <w:t xml:space="preserve">Уголовно-процессуальный кодекс Кыргызской Республики </w:t>
      </w:r>
      <w:r w:rsidRPr="00892101">
        <w:rPr>
          <w:rFonts w:ascii="Times New Roman" w:hAnsi="Times New Roman" w:cs="Times New Roman"/>
          <w:lang w:eastAsia="ru-RU"/>
        </w:rPr>
        <w:t>[Электронный ресурс]:</w:t>
      </w:r>
      <w:r w:rsidRPr="00892101">
        <w:rPr>
          <w:rFonts w:ascii="Times New Roman" w:hAnsi="Times New Roman" w:cs="Times New Roman"/>
        </w:rPr>
        <w:t xml:space="preserve"> от 22 декабря 2016 года – Режим доступа: http://www.president.kg/files/docs/Laws/upk_kr.pdf</w:t>
      </w:r>
      <w:r w:rsidRPr="00245C06">
        <w:rPr>
          <w:rStyle w:val="s3"/>
          <w:color w:val="auto"/>
          <w:spacing w:val="2"/>
        </w:rPr>
        <w:t>–</w:t>
      </w:r>
      <w:r w:rsidRPr="00892101">
        <w:rPr>
          <w:rStyle w:val="s3"/>
          <w:spacing w:val="2"/>
        </w:rPr>
        <w:t xml:space="preserve"> </w:t>
      </w:r>
      <w:r w:rsidRPr="00892101">
        <w:rPr>
          <w:rFonts w:ascii="Times New Roman" w:hAnsi="Times New Roman" w:cs="Times New Roman"/>
        </w:rPr>
        <w:t>ст.431.</w:t>
      </w:r>
      <w:r w:rsidRPr="00892101">
        <w:rPr>
          <w:rFonts w:ascii="Times New Roman" w:hAnsi="Times New Roman" w:cs="Times New Roman"/>
          <w:lang w:eastAsia="ru-RU"/>
        </w:rPr>
        <w:t xml:space="preserve"> – Загл. с экрана.</w:t>
      </w:r>
      <w:bookmarkStart w:id="41" w:name="_Toc27485247"/>
    </w:p>
    <w:p w:rsidR="00CC68D3" w:rsidRDefault="00CC68D3" w:rsidP="00CC68D3">
      <w:pPr>
        <w:shd w:val="clear" w:color="auto" w:fill="FFFFFF"/>
        <w:tabs>
          <w:tab w:val="left" w:pos="567"/>
          <w:tab w:val="left" w:pos="1134"/>
          <w:tab w:val="left" w:pos="2748"/>
          <w:tab w:val="left" w:pos="3664"/>
          <w:tab w:val="left" w:pos="4580"/>
          <w:tab w:val="left" w:pos="5496"/>
          <w:tab w:val="left" w:pos="6412"/>
          <w:tab w:val="left" w:pos="7328"/>
          <w:tab w:val="left" w:pos="9072"/>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rPr>
      </w:pPr>
    </w:p>
    <w:p w:rsidR="004801DB" w:rsidRDefault="004801DB" w:rsidP="00892101">
      <w:pPr>
        <w:pStyle w:val="a6"/>
        <w:shd w:val="clear" w:color="auto" w:fill="FFFFFF"/>
        <w:tabs>
          <w:tab w:val="left" w:pos="567"/>
          <w:tab w:val="left" w:pos="1134"/>
          <w:tab w:val="left" w:pos="2748"/>
          <w:tab w:val="left" w:pos="3664"/>
          <w:tab w:val="left" w:pos="4580"/>
          <w:tab w:val="left" w:pos="5496"/>
          <w:tab w:val="left" w:pos="6412"/>
          <w:tab w:val="left" w:pos="7328"/>
          <w:tab w:val="left" w:pos="9072"/>
          <w:tab w:val="left" w:pos="9160"/>
          <w:tab w:val="left" w:pos="10076"/>
          <w:tab w:val="left" w:pos="10992"/>
          <w:tab w:val="left" w:pos="11908"/>
          <w:tab w:val="left" w:pos="12824"/>
          <w:tab w:val="left" w:pos="13740"/>
          <w:tab w:val="left" w:pos="14656"/>
        </w:tabs>
        <w:spacing w:after="0" w:line="360" w:lineRule="auto"/>
        <w:ind w:left="0" w:firstLine="851"/>
        <w:jc w:val="center"/>
        <w:rPr>
          <w:rFonts w:ascii="Times New Roman" w:hAnsi="Times New Roman" w:cs="Times New Roman"/>
          <w:b/>
          <w:color w:val="000000"/>
          <w:sz w:val="24"/>
          <w:szCs w:val="24"/>
        </w:rPr>
      </w:pPr>
    </w:p>
    <w:p w:rsidR="00E12E65" w:rsidRDefault="00E12E65" w:rsidP="00892101">
      <w:pPr>
        <w:pStyle w:val="a6"/>
        <w:shd w:val="clear" w:color="auto" w:fill="FFFFFF"/>
        <w:tabs>
          <w:tab w:val="left" w:pos="567"/>
          <w:tab w:val="left" w:pos="1134"/>
          <w:tab w:val="left" w:pos="2748"/>
          <w:tab w:val="left" w:pos="3664"/>
          <w:tab w:val="left" w:pos="4580"/>
          <w:tab w:val="left" w:pos="5496"/>
          <w:tab w:val="left" w:pos="6412"/>
          <w:tab w:val="left" w:pos="7328"/>
          <w:tab w:val="left" w:pos="9072"/>
          <w:tab w:val="left" w:pos="9160"/>
          <w:tab w:val="left" w:pos="10076"/>
          <w:tab w:val="left" w:pos="10992"/>
          <w:tab w:val="left" w:pos="11908"/>
          <w:tab w:val="left" w:pos="12824"/>
          <w:tab w:val="left" w:pos="13740"/>
          <w:tab w:val="left" w:pos="14656"/>
        </w:tabs>
        <w:spacing w:after="0" w:line="360" w:lineRule="auto"/>
        <w:ind w:left="0" w:firstLine="851"/>
        <w:jc w:val="center"/>
        <w:rPr>
          <w:rFonts w:ascii="Times New Roman" w:hAnsi="Times New Roman" w:cs="Times New Roman"/>
          <w:b/>
          <w:color w:val="000000"/>
          <w:sz w:val="24"/>
          <w:szCs w:val="24"/>
        </w:rPr>
      </w:pPr>
    </w:p>
    <w:p w:rsidR="000A0D10" w:rsidRPr="00E06984" w:rsidRDefault="000A0D10" w:rsidP="00892101">
      <w:pPr>
        <w:pStyle w:val="a6"/>
        <w:shd w:val="clear" w:color="auto" w:fill="FFFFFF"/>
        <w:tabs>
          <w:tab w:val="left" w:pos="567"/>
          <w:tab w:val="left" w:pos="1134"/>
          <w:tab w:val="left" w:pos="2748"/>
          <w:tab w:val="left" w:pos="3664"/>
          <w:tab w:val="left" w:pos="4580"/>
          <w:tab w:val="left" w:pos="5496"/>
          <w:tab w:val="left" w:pos="6412"/>
          <w:tab w:val="left" w:pos="7328"/>
          <w:tab w:val="left" w:pos="9072"/>
          <w:tab w:val="left" w:pos="9160"/>
          <w:tab w:val="left" w:pos="10076"/>
          <w:tab w:val="left" w:pos="10992"/>
          <w:tab w:val="left" w:pos="11908"/>
          <w:tab w:val="left" w:pos="12824"/>
          <w:tab w:val="left" w:pos="13740"/>
          <w:tab w:val="left" w:pos="14656"/>
        </w:tabs>
        <w:spacing w:after="0" w:line="360" w:lineRule="auto"/>
        <w:ind w:left="0" w:firstLine="851"/>
        <w:jc w:val="center"/>
        <w:rPr>
          <w:rFonts w:ascii="Times New Roman" w:hAnsi="Times New Roman" w:cs="Times New Roman"/>
          <w:b/>
          <w:color w:val="000000"/>
          <w:sz w:val="24"/>
          <w:szCs w:val="24"/>
        </w:rPr>
      </w:pPr>
      <w:r w:rsidRPr="00E06984">
        <w:rPr>
          <w:rFonts w:ascii="Times New Roman" w:hAnsi="Times New Roman" w:cs="Times New Roman"/>
          <w:b/>
          <w:color w:val="000000"/>
          <w:sz w:val="24"/>
          <w:szCs w:val="24"/>
        </w:rPr>
        <w:t>Секция 3.</w:t>
      </w:r>
      <w:r w:rsidR="00D27063">
        <w:rPr>
          <w:rFonts w:ascii="Times New Roman" w:hAnsi="Times New Roman" w:cs="Times New Roman"/>
          <w:b/>
          <w:color w:val="000000"/>
          <w:sz w:val="24"/>
          <w:szCs w:val="24"/>
        </w:rPr>
        <w:t xml:space="preserve"> Педагогика ав профессиональном образовании</w:t>
      </w:r>
      <w:bookmarkEnd w:id="41"/>
    </w:p>
    <w:p w:rsidR="000A0D10" w:rsidRPr="00290DB7" w:rsidRDefault="000A0D10" w:rsidP="00290DB7">
      <w:pPr>
        <w:spacing w:after="0" w:line="360" w:lineRule="auto"/>
        <w:ind w:firstLine="851"/>
        <w:jc w:val="both"/>
        <w:rPr>
          <w:rFonts w:ascii="Times New Roman" w:hAnsi="Times New Roman" w:cs="Times New Roman"/>
          <w:sz w:val="24"/>
          <w:szCs w:val="24"/>
          <w:lang w:eastAsia="ru-RU"/>
        </w:rPr>
      </w:pPr>
    </w:p>
    <w:p w:rsidR="000A0D10" w:rsidRPr="00290DB7" w:rsidRDefault="000A0D10" w:rsidP="00290DB7">
      <w:pPr>
        <w:pStyle w:val="2"/>
        <w:spacing w:before="0" w:line="360" w:lineRule="auto"/>
        <w:ind w:firstLine="851"/>
        <w:jc w:val="center"/>
        <w:rPr>
          <w:rFonts w:ascii="Times New Roman" w:hAnsi="Times New Roman" w:cs="Times New Roman"/>
          <w:b/>
          <w:bCs/>
          <w:color w:val="auto"/>
          <w:sz w:val="24"/>
          <w:szCs w:val="24"/>
        </w:rPr>
      </w:pPr>
      <w:bookmarkStart w:id="42" w:name="_Toc27485248"/>
      <w:r w:rsidRPr="00290DB7">
        <w:rPr>
          <w:rFonts w:ascii="Times New Roman" w:hAnsi="Times New Roman" w:cs="Times New Roman"/>
          <w:b/>
          <w:bCs/>
          <w:color w:val="auto"/>
          <w:sz w:val="24"/>
          <w:szCs w:val="24"/>
        </w:rPr>
        <w:t>Atakeeva</w:t>
      </w:r>
      <w:bookmarkEnd w:id="42"/>
      <w:r w:rsidRPr="00290DB7">
        <w:rPr>
          <w:rFonts w:ascii="Times New Roman" w:hAnsi="Times New Roman" w:cs="Times New Roman"/>
          <w:b/>
          <w:bCs/>
          <w:color w:val="auto"/>
          <w:sz w:val="24"/>
          <w:szCs w:val="24"/>
        </w:rPr>
        <w:t xml:space="preserve"> </w:t>
      </w:r>
      <w:r w:rsidR="0016552B" w:rsidRPr="00290DB7">
        <w:rPr>
          <w:rFonts w:ascii="Times New Roman" w:hAnsi="Times New Roman" w:cs="Times New Roman"/>
          <w:b/>
          <w:bCs/>
          <w:color w:val="auto"/>
          <w:sz w:val="24"/>
          <w:szCs w:val="24"/>
        </w:rPr>
        <w:t>A.A.</w:t>
      </w:r>
    </w:p>
    <w:p w:rsidR="000A0D10" w:rsidRPr="00290DB7" w:rsidRDefault="000A0D10" w:rsidP="00290DB7">
      <w:pPr>
        <w:pStyle w:val="2"/>
        <w:spacing w:before="0" w:line="360" w:lineRule="auto"/>
        <w:ind w:firstLine="851"/>
        <w:jc w:val="center"/>
        <w:rPr>
          <w:rFonts w:ascii="Times New Roman" w:hAnsi="Times New Roman" w:cs="Times New Roman"/>
          <w:b/>
          <w:bCs/>
          <w:color w:val="auto"/>
          <w:sz w:val="24"/>
          <w:szCs w:val="24"/>
          <w:lang w:val="en-US"/>
        </w:rPr>
      </w:pPr>
      <w:bookmarkStart w:id="43" w:name="_Toc27485249"/>
      <w:r w:rsidRPr="00290DB7">
        <w:rPr>
          <w:rFonts w:ascii="Times New Roman" w:hAnsi="Times New Roman" w:cs="Times New Roman"/>
          <w:b/>
          <w:bCs/>
          <w:color w:val="auto"/>
          <w:sz w:val="24"/>
          <w:szCs w:val="24"/>
          <w:lang w:val="en-US"/>
        </w:rPr>
        <w:t>Gesundheit und Krankheit als kulturelle Konstrukte sowie Grenzen und Möglic</w:t>
      </w:r>
      <w:r w:rsidRPr="00290DB7">
        <w:rPr>
          <w:rFonts w:ascii="Times New Roman" w:hAnsi="Times New Roman" w:cs="Times New Roman"/>
          <w:b/>
          <w:bCs/>
          <w:color w:val="auto"/>
          <w:sz w:val="24"/>
          <w:szCs w:val="24"/>
          <w:lang w:val="en-US"/>
        </w:rPr>
        <w:t>h</w:t>
      </w:r>
      <w:r w:rsidRPr="00290DB7">
        <w:rPr>
          <w:rFonts w:ascii="Times New Roman" w:hAnsi="Times New Roman" w:cs="Times New Roman"/>
          <w:b/>
          <w:bCs/>
          <w:color w:val="auto"/>
          <w:sz w:val="24"/>
          <w:szCs w:val="24"/>
          <w:lang w:val="en-US"/>
        </w:rPr>
        <w:t>keiten therapeutischer Kommunikation</w:t>
      </w:r>
      <w:bookmarkEnd w:id="43"/>
    </w:p>
    <w:p w:rsidR="000A0D10" w:rsidRPr="00290DB7" w:rsidRDefault="000A0D10" w:rsidP="00290DB7">
      <w:pPr>
        <w:pStyle w:val="Standard"/>
        <w:tabs>
          <w:tab w:val="left" w:pos="118"/>
          <w:tab w:val="left" w:pos="405"/>
        </w:tabs>
        <w:spacing w:line="360" w:lineRule="auto"/>
        <w:ind w:firstLine="851"/>
        <w:jc w:val="both"/>
        <w:rPr>
          <w:b/>
          <w:bCs/>
          <w:lang w:val="de-DE"/>
        </w:rPr>
      </w:pPr>
    </w:p>
    <w:p w:rsidR="000A0D10" w:rsidRPr="00410223" w:rsidRDefault="000A0D10" w:rsidP="00290DB7">
      <w:pPr>
        <w:pStyle w:val="Standard"/>
        <w:tabs>
          <w:tab w:val="left" w:pos="118"/>
          <w:tab w:val="left" w:pos="405"/>
        </w:tabs>
        <w:spacing w:line="360" w:lineRule="auto"/>
        <w:ind w:firstLine="851"/>
        <w:jc w:val="right"/>
        <w:rPr>
          <w:bCs/>
          <w:sz w:val="20"/>
          <w:szCs w:val="20"/>
          <w:lang w:val="de-DE"/>
        </w:rPr>
      </w:pPr>
      <w:r w:rsidRPr="00410223">
        <w:rPr>
          <w:bCs/>
          <w:i/>
          <w:iCs/>
          <w:sz w:val="20"/>
          <w:szCs w:val="20"/>
        </w:rPr>
        <w:t xml:space="preserve">Сведения об авторе: </w:t>
      </w:r>
      <w:r w:rsidRPr="00410223">
        <w:rPr>
          <w:bCs/>
          <w:sz w:val="20"/>
          <w:szCs w:val="20"/>
          <w:lang w:val="de-DE"/>
        </w:rPr>
        <w:t>Dr. Atakeeva</w:t>
      </w:r>
      <w:r w:rsidR="00CE6598" w:rsidRPr="00CE6598">
        <w:rPr>
          <w:bCs/>
          <w:sz w:val="20"/>
          <w:szCs w:val="20"/>
          <w:lang w:val="de-DE"/>
        </w:rPr>
        <w:t xml:space="preserve"> </w:t>
      </w:r>
      <w:r w:rsidR="00CE6598" w:rsidRPr="00410223">
        <w:rPr>
          <w:bCs/>
          <w:sz w:val="20"/>
          <w:szCs w:val="20"/>
          <w:lang w:val="de-DE"/>
        </w:rPr>
        <w:t>A.A.</w:t>
      </w:r>
      <w:r w:rsidRPr="00410223">
        <w:rPr>
          <w:bCs/>
          <w:sz w:val="20"/>
          <w:szCs w:val="20"/>
          <w:lang w:val="de-DE"/>
        </w:rPr>
        <w:t>,</w:t>
      </w:r>
    </w:p>
    <w:p w:rsidR="000A0D10" w:rsidRPr="00410223" w:rsidRDefault="000A0D10" w:rsidP="00290DB7">
      <w:pPr>
        <w:pStyle w:val="Standard"/>
        <w:tabs>
          <w:tab w:val="left" w:pos="118"/>
          <w:tab w:val="left" w:pos="405"/>
        </w:tabs>
        <w:spacing w:line="360" w:lineRule="auto"/>
        <w:ind w:firstLine="851"/>
        <w:jc w:val="right"/>
        <w:rPr>
          <w:rStyle w:val="af1"/>
          <w:b w:val="0"/>
          <w:sz w:val="20"/>
          <w:szCs w:val="20"/>
          <w:shd w:val="clear" w:color="auto" w:fill="FFFFFF"/>
          <w:lang w:val="en-US"/>
        </w:rPr>
      </w:pPr>
      <w:r w:rsidRPr="00410223">
        <w:rPr>
          <w:rStyle w:val="af1"/>
          <w:b w:val="0"/>
          <w:sz w:val="20"/>
          <w:szCs w:val="20"/>
          <w:shd w:val="clear" w:color="auto" w:fill="FFFFFF"/>
          <w:lang w:val="en-US"/>
        </w:rPr>
        <w:t>Sprachlernzentrum Bischkek</w:t>
      </w:r>
    </w:p>
    <w:p w:rsidR="000A0D10" w:rsidRPr="00410223" w:rsidRDefault="000A0D10" w:rsidP="00290DB7">
      <w:pPr>
        <w:pStyle w:val="Standard"/>
        <w:tabs>
          <w:tab w:val="left" w:pos="118"/>
          <w:tab w:val="left" w:pos="405"/>
        </w:tabs>
        <w:spacing w:line="360" w:lineRule="auto"/>
        <w:ind w:firstLine="851"/>
        <w:jc w:val="right"/>
        <w:rPr>
          <w:sz w:val="20"/>
          <w:szCs w:val="20"/>
          <w:lang w:val="en-US"/>
        </w:rPr>
      </w:pPr>
      <w:r w:rsidRPr="00410223">
        <w:rPr>
          <w:bCs/>
          <w:sz w:val="20"/>
          <w:szCs w:val="20"/>
          <w:shd w:val="clear" w:color="auto" w:fill="FFFFFF"/>
          <w:lang w:val="en-US"/>
        </w:rPr>
        <w:t xml:space="preserve">Partner des Goethe-Instituts </w:t>
      </w:r>
    </w:p>
    <w:p w:rsidR="00CC68D3" w:rsidRPr="00CA10E6" w:rsidRDefault="00CC68D3" w:rsidP="00290DB7">
      <w:pPr>
        <w:pStyle w:val="Standard"/>
        <w:tabs>
          <w:tab w:val="left" w:pos="118"/>
          <w:tab w:val="left" w:pos="405"/>
        </w:tabs>
        <w:spacing w:line="360" w:lineRule="auto"/>
        <w:ind w:firstLine="851"/>
        <w:jc w:val="both"/>
        <w:rPr>
          <w:b/>
          <w:bCs/>
          <w:color w:val="000000"/>
          <w:sz w:val="20"/>
          <w:szCs w:val="20"/>
          <w:lang w:val="en-US"/>
        </w:rPr>
      </w:pPr>
    </w:p>
    <w:p w:rsidR="000A0D10" w:rsidRPr="00290DB7" w:rsidRDefault="000A0D10" w:rsidP="00290DB7">
      <w:pPr>
        <w:pStyle w:val="Standard"/>
        <w:tabs>
          <w:tab w:val="left" w:pos="118"/>
          <w:tab w:val="left" w:pos="405"/>
        </w:tabs>
        <w:spacing w:line="360" w:lineRule="auto"/>
        <w:ind w:firstLine="851"/>
        <w:jc w:val="both"/>
        <w:rPr>
          <w:b/>
          <w:bCs/>
          <w:color w:val="000000"/>
          <w:lang w:val="de-DE"/>
        </w:rPr>
      </w:pPr>
      <w:r w:rsidRPr="00290DB7">
        <w:rPr>
          <w:b/>
          <w:bCs/>
          <w:color w:val="000000"/>
          <w:lang w:val="de-DE"/>
        </w:rPr>
        <w:t>Was ist Kommunikation?</w:t>
      </w:r>
    </w:p>
    <w:p w:rsidR="000A0D10" w:rsidRPr="00290DB7" w:rsidRDefault="000A0D10" w:rsidP="00290DB7">
      <w:pPr>
        <w:pStyle w:val="Standard"/>
        <w:tabs>
          <w:tab w:val="left" w:pos="118"/>
          <w:tab w:val="left" w:pos="405"/>
        </w:tabs>
        <w:spacing w:line="360" w:lineRule="auto"/>
        <w:ind w:firstLine="851"/>
        <w:jc w:val="both"/>
        <w:rPr>
          <w:color w:val="000000"/>
          <w:lang w:val="de-DE"/>
        </w:rPr>
      </w:pPr>
      <w:r w:rsidRPr="00290DB7">
        <w:rPr>
          <w:color w:val="000000"/>
          <w:lang w:val="de-DE"/>
        </w:rPr>
        <w:t>„Kommunikation“ stammt vom lateinischen Wort „communicare“ und bedeutet „mitteilen“. Es gibt keine allgemeine Definition von Kommunikation. Man versteht darunter meist den „wechselseitigen Austausch von Gedanken in Sprache, Bild oder Schrift“.</w:t>
      </w:r>
    </w:p>
    <w:p w:rsidR="000A0D10" w:rsidRPr="00290DB7" w:rsidRDefault="000A0D10" w:rsidP="00290DB7">
      <w:pPr>
        <w:pStyle w:val="Standard"/>
        <w:tabs>
          <w:tab w:val="left" w:pos="118"/>
          <w:tab w:val="left" w:pos="405"/>
        </w:tabs>
        <w:spacing w:line="360" w:lineRule="auto"/>
        <w:ind w:firstLine="851"/>
        <w:jc w:val="both"/>
        <w:rPr>
          <w:color w:val="000000"/>
          <w:lang w:val="de-DE"/>
        </w:rPr>
      </w:pPr>
      <w:r w:rsidRPr="00290DB7">
        <w:rPr>
          <w:color w:val="000000"/>
          <w:lang w:val="de-DE"/>
        </w:rPr>
        <w:t>Kommunikation besteht aus einem Sender und einem Empfänger, der erste äußert und der zweite nimmt das wahr.</w:t>
      </w:r>
    </w:p>
    <w:p w:rsidR="000A0D10" w:rsidRPr="00290DB7" w:rsidRDefault="000A0D10" w:rsidP="00290DB7">
      <w:pPr>
        <w:pStyle w:val="Standard"/>
        <w:tabs>
          <w:tab w:val="left" w:pos="118"/>
          <w:tab w:val="left" w:pos="405"/>
        </w:tabs>
        <w:spacing w:line="360" w:lineRule="auto"/>
        <w:ind w:firstLine="851"/>
        <w:jc w:val="both"/>
        <w:rPr>
          <w:color w:val="000000"/>
          <w:lang w:val="de-DE"/>
        </w:rPr>
      </w:pPr>
      <w:r w:rsidRPr="00290DB7">
        <w:rPr>
          <w:color w:val="000000"/>
          <w:lang w:val="de-DE"/>
        </w:rPr>
        <w:t>Es gibt zwei Arten von Kommunikation:</w:t>
      </w:r>
    </w:p>
    <w:p w:rsidR="000A0D10" w:rsidRPr="00290DB7" w:rsidRDefault="000A0D10" w:rsidP="00290DB7">
      <w:pPr>
        <w:pStyle w:val="Standard"/>
        <w:numPr>
          <w:ilvl w:val="0"/>
          <w:numId w:val="17"/>
        </w:numPr>
        <w:tabs>
          <w:tab w:val="left" w:pos="-962"/>
          <w:tab w:val="left" w:pos="-675"/>
        </w:tabs>
        <w:spacing w:line="360" w:lineRule="auto"/>
        <w:ind w:left="0" w:firstLine="851"/>
        <w:jc w:val="both"/>
        <w:rPr>
          <w:color w:val="000000"/>
          <w:lang w:val="de-DE"/>
        </w:rPr>
      </w:pPr>
      <w:r w:rsidRPr="00290DB7">
        <w:rPr>
          <w:color w:val="000000"/>
          <w:lang w:val="de-DE"/>
        </w:rPr>
        <w:t>verbale</w:t>
      </w:r>
    </w:p>
    <w:p w:rsidR="000A0D10" w:rsidRPr="00290DB7" w:rsidRDefault="000A0D10" w:rsidP="00290DB7">
      <w:pPr>
        <w:pStyle w:val="Standard"/>
        <w:numPr>
          <w:ilvl w:val="0"/>
          <w:numId w:val="17"/>
        </w:numPr>
        <w:tabs>
          <w:tab w:val="left" w:pos="-962"/>
          <w:tab w:val="left" w:pos="-675"/>
        </w:tabs>
        <w:spacing w:line="360" w:lineRule="auto"/>
        <w:ind w:left="0" w:firstLine="851"/>
        <w:jc w:val="both"/>
        <w:rPr>
          <w:color w:val="000000"/>
          <w:lang w:val="de-DE"/>
        </w:rPr>
      </w:pPr>
      <w:r w:rsidRPr="00290DB7">
        <w:rPr>
          <w:color w:val="000000"/>
          <w:lang w:val="de-DE"/>
        </w:rPr>
        <w:t>non-verbale</w:t>
      </w:r>
    </w:p>
    <w:p w:rsidR="000A0D10" w:rsidRPr="00290DB7" w:rsidRDefault="000A0D10" w:rsidP="00290DB7">
      <w:pPr>
        <w:pStyle w:val="Standard"/>
        <w:tabs>
          <w:tab w:val="left" w:pos="118"/>
          <w:tab w:val="left" w:pos="405"/>
        </w:tabs>
        <w:spacing w:line="360" w:lineRule="auto"/>
        <w:ind w:firstLine="851"/>
        <w:jc w:val="both"/>
        <w:rPr>
          <w:color w:val="000000"/>
          <w:lang w:val="de-DE"/>
        </w:rPr>
      </w:pPr>
      <w:r w:rsidRPr="00290DB7">
        <w:rPr>
          <w:color w:val="000000"/>
          <w:lang w:val="de-DE"/>
        </w:rPr>
        <w:t>Bei der verbalen Kommunikation benutzt man nur Worte, um dem Gesprächspartner etwas mitzuteilen, - bei der nonverbalen Kommunikation verwendet man keine Worte, sondern Bilder, Symbole, Zeichen, Gestik und Mimik.</w:t>
      </w:r>
    </w:p>
    <w:p w:rsidR="000A0D10" w:rsidRPr="00290DB7" w:rsidRDefault="000A0D10" w:rsidP="00290DB7">
      <w:pPr>
        <w:pStyle w:val="Standard"/>
        <w:tabs>
          <w:tab w:val="left" w:pos="118"/>
          <w:tab w:val="left" w:pos="405"/>
        </w:tabs>
        <w:spacing w:line="360" w:lineRule="auto"/>
        <w:ind w:firstLine="851"/>
        <w:jc w:val="both"/>
        <w:rPr>
          <w:lang w:val="en-US"/>
        </w:rPr>
      </w:pPr>
      <w:r w:rsidRPr="00290DB7">
        <w:rPr>
          <w:color w:val="000000"/>
          <w:lang w:val="de-DE"/>
        </w:rPr>
        <w:t>Als</w:t>
      </w:r>
      <w:r w:rsidRPr="00290DB7">
        <w:rPr>
          <w:b/>
          <w:bCs/>
          <w:color w:val="000000"/>
          <w:lang w:val="de-DE"/>
        </w:rPr>
        <w:t xml:space="preserve"> Therapie </w:t>
      </w:r>
      <w:r w:rsidRPr="00290DB7">
        <w:rPr>
          <w:color w:val="000000"/>
          <w:lang w:val="de-DE"/>
        </w:rPr>
        <w:t xml:space="preserve">bezeichnet man in der Medizin die Maßnahmen zur Behandlung von Krankheiten und Verletzungen. </w:t>
      </w:r>
      <w:r w:rsidRPr="00290DB7">
        <w:rPr>
          <w:color w:val="000000"/>
          <w:lang w:val="en-US"/>
        </w:rPr>
        <w:t>Bei der Therapie unterscheidet man:</w:t>
      </w:r>
    </w:p>
    <w:p w:rsidR="000A0D10" w:rsidRPr="00290DB7" w:rsidRDefault="000A0D10" w:rsidP="00290DB7">
      <w:pPr>
        <w:pStyle w:val="Textbody"/>
        <w:numPr>
          <w:ilvl w:val="0"/>
          <w:numId w:val="18"/>
        </w:numPr>
        <w:tabs>
          <w:tab w:val="left" w:pos="-1322"/>
          <w:tab w:val="left" w:pos="-1035"/>
        </w:tabs>
        <w:spacing w:after="0" w:line="360" w:lineRule="auto"/>
        <w:ind w:left="0" w:firstLine="851"/>
        <w:jc w:val="both"/>
        <w:rPr>
          <w:color w:val="000000"/>
          <w:lang w:val="de-DE"/>
        </w:rPr>
      </w:pPr>
      <w:r w:rsidRPr="00290DB7">
        <w:rPr>
          <w:color w:val="000000"/>
          <w:lang w:val="de-DE"/>
        </w:rPr>
        <w:t>die allgemeine Therapie, die sich am Gesamtzustand des Patienten orientiert.</w:t>
      </w:r>
    </w:p>
    <w:p w:rsidR="000A0D10" w:rsidRPr="00290DB7" w:rsidRDefault="000A0D10" w:rsidP="00290DB7">
      <w:pPr>
        <w:pStyle w:val="Standard"/>
        <w:numPr>
          <w:ilvl w:val="0"/>
          <w:numId w:val="18"/>
        </w:numPr>
        <w:tabs>
          <w:tab w:val="left" w:pos="-1322"/>
          <w:tab w:val="left" w:pos="-1035"/>
        </w:tabs>
        <w:spacing w:line="360" w:lineRule="auto"/>
        <w:ind w:left="0" w:firstLine="851"/>
        <w:jc w:val="both"/>
        <w:rPr>
          <w:color w:val="000000"/>
          <w:lang w:val="de-DE"/>
        </w:rPr>
      </w:pPr>
      <w:r w:rsidRPr="00290DB7">
        <w:rPr>
          <w:color w:val="000000"/>
          <w:lang w:val="de-DE"/>
        </w:rPr>
        <w:t>die spezielle Therapie, die auf konkrete Details der Behandlung eingeht.</w:t>
      </w:r>
    </w:p>
    <w:p w:rsidR="000A0D10" w:rsidRPr="00290DB7" w:rsidRDefault="000A0D10" w:rsidP="00290DB7">
      <w:pPr>
        <w:pStyle w:val="Standard"/>
        <w:tabs>
          <w:tab w:val="left" w:pos="118"/>
          <w:tab w:val="left" w:pos="405"/>
        </w:tabs>
        <w:spacing w:line="360" w:lineRule="auto"/>
        <w:ind w:firstLine="851"/>
        <w:jc w:val="both"/>
        <w:rPr>
          <w:color w:val="000000"/>
          <w:lang w:val="de-DE"/>
        </w:rPr>
      </w:pPr>
      <w:r w:rsidRPr="00290DB7">
        <w:rPr>
          <w:color w:val="000000"/>
          <w:lang w:val="de-DE"/>
        </w:rPr>
        <w:t>Da ich keine Fachärztin bin, möchte ich in meinem Artikel den Sprachgebrauch der therapeutischen Schmerzbewältigung und deren Strategien in der kirgisischen Kultur erörtern. Es ist insofern interessant, weil ein wichtiger Teil der Therapie in der Kommunikation zwischen dem Arzt und dem Patienten besteht.</w:t>
      </w:r>
    </w:p>
    <w:p w:rsidR="00A54605" w:rsidRPr="003C4DA1" w:rsidRDefault="00A54605" w:rsidP="00290DB7">
      <w:pPr>
        <w:pStyle w:val="1"/>
        <w:tabs>
          <w:tab w:val="left" w:pos="118"/>
          <w:tab w:val="left" w:pos="405"/>
        </w:tabs>
        <w:spacing w:before="0" w:line="360" w:lineRule="auto"/>
        <w:ind w:firstLine="851"/>
        <w:jc w:val="both"/>
        <w:rPr>
          <w:rFonts w:ascii="Times New Roman" w:hAnsi="Times New Roman" w:cs="Times New Roman"/>
          <w:color w:val="000000"/>
          <w:sz w:val="24"/>
          <w:szCs w:val="24"/>
          <w:lang w:val="en-US"/>
        </w:rPr>
      </w:pPr>
      <w:bookmarkStart w:id="44" w:name="_Toc22195907"/>
      <w:bookmarkStart w:id="45" w:name="_Toc26334775"/>
      <w:bookmarkStart w:id="46" w:name="_Toc27485250"/>
    </w:p>
    <w:p w:rsidR="000A0D10" w:rsidRPr="00290DB7" w:rsidRDefault="000A0D10" w:rsidP="00290DB7">
      <w:pPr>
        <w:pStyle w:val="1"/>
        <w:tabs>
          <w:tab w:val="left" w:pos="118"/>
          <w:tab w:val="left" w:pos="405"/>
        </w:tabs>
        <w:spacing w:before="0" w:line="360" w:lineRule="auto"/>
        <w:ind w:firstLine="851"/>
        <w:jc w:val="both"/>
        <w:rPr>
          <w:rFonts w:ascii="Times New Roman" w:hAnsi="Times New Roman" w:cs="Times New Roman"/>
          <w:color w:val="000000"/>
          <w:sz w:val="24"/>
          <w:szCs w:val="24"/>
          <w:lang w:val="de-DE"/>
        </w:rPr>
      </w:pPr>
      <w:r w:rsidRPr="00290DB7">
        <w:rPr>
          <w:rFonts w:ascii="Times New Roman" w:hAnsi="Times New Roman" w:cs="Times New Roman"/>
          <w:color w:val="000000"/>
          <w:sz w:val="24"/>
          <w:szCs w:val="24"/>
          <w:lang w:val="de-DE"/>
        </w:rPr>
        <w:t>Wie macht Stress krank – wie bleiben wir gesund?</w:t>
      </w:r>
      <w:bookmarkEnd w:id="44"/>
      <w:bookmarkEnd w:id="45"/>
      <w:bookmarkEnd w:id="46"/>
    </w:p>
    <w:p w:rsidR="000A0D10" w:rsidRPr="00290DB7" w:rsidRDefault="000A0D10" w:rsidP="00290DB7">
      <w:pPr>
        <w:pStyle w:val="1"/>
        <w:tabs>
          <w:tab w:val="left" w:pos="118"/>
          <w:tab w:val="left" w:pos="405"/>
        </w:tabs>
        <w:spacing w:before="0" w:line="360" w:lineRule="auto"/>
        <w:ind w:firstLine="851"/>
        <w:jc w:val="both"/>
        <w:rPr>
          <w:rFonts w:ascii="Times New Roman" w:hAnsi="Times New Roman" w:cs="Times New Roman"/>
          <w:i/>
          <w:iCs/>
          <w:color w:val="000000"/>
          <w:sz w:val="24"/>
          <w:szCs w:val="24"/>
          <w:lang w:val="de-DE"/>
        </w:rPr>
      </w:pPr>
      <w:bookmarkStart w:id="47" w:name="_Toc22195908"/>
      <w:bookmarkStart w:id="48" w:name="_Toc26334776"/>
      <w:bookmarkStart w:id="49" w:name="_Toc27485251"/>
      <w:r w:rsidRPr="00290DB7">
        <w:rPr>
          <w:rFonts w:ascii="Times New Roman" w:hAnsi="Times New Roman" w:cs="Times New Roman"/>
          <w:i/>
          <w:iCs/>
          <w:color w:val="000000"/>
          <w:sz w:val="24"/>
          <w:szCs w:val="24"/>
          <w:lang w:val="de-DE"/>
        </w:rPr>
        <w:t>Der Stress und seine Folgen.</w:t>
      </w:r>
      <w:bookmarkEnd w:id="47"/>
      <w:bookmarkEnd w:id="48"/>
      <w:bookmarkEnd w:id="49"/>
    </w:p>
    <w:p w:rsidR="000A0D10" w:rsidRPr="00290DB7" w:rsidRDefault="000A0D10" w:rsidP="00290DB7">
      <w:pPr>
        <w:pStyle w:val="Textbody"/>
        <w:tabs>
          <w:tab w:val="left" w:pos="118"/>
          <w:tab w:val="left" w:pos="405"/>
        </w:tabs>
        <w:spacing w:after="0" w:line="360" w:lineRule="auto"/>
        <w:ind w:firstLine="851"/>
        <w:jc w:val="both"/>
        <w:rPr>
          <w:lang w:val="en-US"/>
        </w:rPr>
      </w:pPr>
      <w:r w:rsidRPr="00290DB7">
        <w:rPr>
          <w:color w:val="000000"/>
          <w:lang w:val="de-DE"/>
        </w:rPr>
        <w:t xml:space="preserve">In dem kirgisischen Sprachgebrauch ist das Wort </w:t>
      </w:r>
      <w:r w:rsidRPr="00290DB7">
        <w:rPr>
          <w:b/>
          <w:bCs/>
          <w:color w:val="000000"/>
          <w:lang w:val="de-DE"/>
        </w:rPr>
        <w:t xml:space="preserve">„Stress“ </w:t>
      </w:r>
      <w:r w:rsidRPr="00290DB7">
        <w:rPr>
          <w:color w:val="000000"/>
          <w:lang w:val="de-DE"/>
        </w:rPr>
        <w:t xml:space="preserve">ganz neu und ist bei jüngeren Generation stark in Mode gekommen. Die ältere Generation sowie auch meine kennen dieses Wort gar nicht. In Europa dagegen, unter anderem in Deutschland, ist </w:t>
      </w:r>
      <w:r w:rsidRPr="00290DB7">
        <w:rPr>
          <w:b/>
          <w:bCs/>
          <w:color w:val="000000"/>
          <w:lang w:val="de-DE"/>
        </w:rPr>
        <w:t xml:space="preserve">„Stress“ </w:t>
      </w:r>
      <w:r w:rsidRPr="00290DB7">
        <w:rPr>
          <w:color w:val="000000"/>
          <w:lang w:val="de-DE"/>
        </w:rPr>
        <w:t xml:space="preserve">zu einem Schlagwort geworden. Seinen Ursprung hat das Wort „Stress” im Lateinischen – "strictus" und bedeutet übersetzt "angezogen oder gespannt". Die Bedeutung des englischen Wortes “stress” ist "etwas betonen": </w:t>
      </w:r>
      <w:r w:rsidRPr="00290DB7">
        <w:rPr>
          <w:i/>
          <w:iCs/>
          <w:color w:val="000000"/>
          <w:lang w:val="de-DE"/>
        </w:rPr>
        <w:t xml:space="preserve">Druck, Anstrengung, Belastung, Mühe, Sorge, Kummer </w:t>
      </w:r>
      <w:r w:rsidRPr="00290DB7">
        <w:rPr>
          <w:color w:val="000000"/>
          <w:lang w:val="de-DE"/>
        </w:rPr>
        <w:t xml:space="preserve">und in übertragener Bedeutung auch </w:t>
      </w:r>
      <w:r w:rsidRPr="00290DB7">
        <w:rPr>
          <w:i/>
          <w:iCs/>
          <w:color w:val="000000"/>
          <w:lang w:val="de-DE"/>
        </w:rPr>
        <w:t>Erschöpfung</w:t>
      </w:r>
      <w:r w:rsidRPr="00290DB7">
        <w:rPr>
          <w:color w:val="000000"/>
          <w:lang w:val="de-DE"/>
        </w:rPr>
        <w:t>.</w:t>
      </w:r>
    </w:p>
    <w:p w:rsidR="000A0D10" w:rsidRPr="00290DB7" w:rsidRDefault="000A0D10" w:rsidP="00290DB7">
      <w:pPr>
        <w:pStyle w:val="Textbody"/>
        <w:tabs>
          <w:tab w:val="left" w:pos="118"/>
          <w:tab w:val="left" w:pos="405"/>
        </w:tabs>
        <w:spacing w:after="0" w:line="360" w:lineRule="auto"/>
        <w:ind w:firstLine="851"/>
        <w:jc w:val="both"/>
        <w:rPr>
          <w:color w:val="000000"/>
          <w:lang w:val="de-DE"/>
        </w:rPr>
      </w:pPr>
      <w:r w:rsidRPr="00290DB7">
        <w:rPr>
          <w:color w:val="000000"/>
          <w:lang w:val="de-DE"/>
        </w:rPr>
        <w:t>Die Frage, was uns stresst, ist komplex und wird individuell sehr unterschiedlich empfunden.</w:t>
      </w:r>
    </w:p>
    <w:p w:rsidR="000A0D10" w:rsidRPr="00290DB7" w:rsidRDefault="000A0D10" w:rsidP="00290DB7">
      <w:pPr>
        <w:pStyle w:val="Textbody"/>
        <w:tabs>
          <w:tab w:val="left" w:pos="118"/>
          <w:tab w:val="left" w:pos="405"/>
        </w:tabs>
        <w:spacing w:after="0" w:line="360" w:lineRule="auto"/>
        <w:ind w:firstLine="851"/>
        <w:jc w:val="both"/>
        <w:rPr>
          <w:color w:val="000000"/>
          <w:lang w:val="de-DE"/>
        </w:rPr>
      </w:pPr>
      <w:r w:rsidRPr="00290DB7">
        <w:rPr>
          <w:color w:val="000000"/>
          <w:lang w:val="de-DE"/>
        </w:rPr>
        <w:t>Jeder von uns erlebt Stress. Stress ist eine Reaktion unseres Körpers auf einen starken Druck oder spontane Veränderung.</w:t>
      </w:r>
    </w:p>
    <w:p w:rsidR="000A0D10" w:rsidRPr="00290DB7" w:rsidRDefault="000A0D10" w:rsidP="00290DB7">
      <w:pPr>
        <w:pStyle w:val="Textbody"/>
        <w:tabs>
          <w:tab w:val="left" w:pos="118"/>
          <w:tab w:val="left" w:pos="405"/>
        </w:tabs>
        <w:spacing w:after="0" w:line="360" w:lineRule="auto"/>
        <w:ind w:firstLine="851"/>
        <w:jc w:val="both"/>
        <w:rPr>
          <w:lang w:val="en-US"/>
        </w:rPr>
      </w:pPr>
      <w:r w:rsidRPr="00290DB7">
        <w:rPr>
          <w:color w:val="000000"/>
          <w:lang w:val="de-DE"/>
        </w:rPr>
        <w:t xml:space="preserve">All die Symptome wie </w:t>
      </w:r>
      <w:r w:rsidRPr="00290DB7">
        <w:rPr>
          <w:i/>
          <w:iCs/>
          <w:color w:val="000000"/>
          <w:lang w:val="de-DE"/>
        </w:rPr>
        <w:t>Traurigkeit, Depressionen, Schmerzen, Druckgefühl, Schlafstörungen, Appetitlosigkeit, Lebensmüdigkeit</w:t>
      </w:r>
      <w:r w:rsidRPr="00290DB7">
        <w:rPr>
          <w:color w:val="000000"/>
          <w:lang w:val="de-DE"/>
        </w:rPr>
        <w:t xml:space="preserve"> treten meist auf in Verbindung mit bestimmten Ereignissen oder Lebenssituationen und verschwinden allmählich wieder, wenn die Situation vorbei ist. Bei einigen Menschen, die an Depressionen erkrankt sind, verselbstständigen sich die Empfindungen von den auslösenden Ereignissen und können lange darüber hinaus anhalten. Wenn der Mensch eine o.g Störung hat, erfährt er wie Stress auf Körper und Psyche wirkt. Dann kommen die Fragen: Wie kann man selbst einer stressbedingten Erkrankung vorbeugen? Wann ist ein Gang zum Arzt notwendig? Wie sieht eine geeignete Therapie aus?</w:t>
      </w:r>
    </w:p>
    <w:p w:rsidR="000A0D10" w:rsidRPr="00290DB7" w:rsidRDefault="000A0D10" w:rsidP="00290DB7">
      <w:pPr>
        <w:pStyle w:val="Textbody"/>
        <w:tabs>
          <w:tab w:val="left" w:pos="118"/>
          <w:tab w:val="left" w:pos="405"/>
        </w:tabs>
        <w:spacing w:after="0" w:line="360" w:lineRule="auto"/>
        <w:ind w:firstLine="851"/>
        <w:jc w:val="both"/>
        <w:rPr>
          <w:color w:val="000000"/>
          <w:lang w:val="de-DE"/>
        </w:rPr>
      </w:pPr>
      <w:r w:rsidRPr="00290DB7">
        <w:rPr>
          <w:color w:val="000000"/>
          <w:lang w:val="de-DE"/>
        </w:rPr>
        <w:t>Was den einen stresst, kann für einen anderen Menschen eine interessante Herausforderung sein. Wie wir eine Situation bewerten, hängt vor allem davon ab, ob wir das Gefühl haben, sie überwinden zu können. Die Stressfolgen werden dadurch bestimmt, wie gut Beschäftigte diese Stressfaktoren bewältigen können. Das umfasst z. B. berufliche Qualifikationen, soziale Unterstützung durch Kollegen oder Vorgesetzte sowie das Ausmaß der persönlichen Entscheidungskompetenz: Wer selbst Einfluss auf wichtige Aspekte seiner Aufgaben hat, kommt mit Stress deutlich besser zurecht.</w:t>
      </w:r>
    </w:p>
    <w:p w:rsidR="000A0D10" w:rsidRPr="00290DB7" w:rsidRDefault="000A0D10" w:rsidP="00290DB7">
      <w:pPr>
        <w:pStyle w:val="Textbody"/>
        <w:tabs>
          <w:tab w:val="left" w:pos="118"/>
          <w:tab w:val="left" w:pos="405"/>
        </w:tabs>
        <w:spacing w:after="0" w:line="360" w:lineRule="auto"/>
        <w:ind w:firstLine="851"/>
        <w:jc w:val="both"/>
        <w:rPr>
          <w:lang w:val="en-US"/>
        </w:rPr>
      </w:pPr>
      <w:r w:rsidRPr="00290DB7">
        <w:rPr>
          <w:i/>
          <w:iCs/>
          <w:color w:val="000000"/>
          <w:lang w:val="de-DE"/>
        </w:rPr>
        <w:t xml:space="preserve">Die Arbeitsatmosphäre und Arbeitsorganisation spielen auch eine große Rolle dabei, ob der Beschäftigte sich angesichts der ihm aufgetragenen Aufgaben motiviert und gefordert oder gestresst fühlt. </w:t>
      </w:r>
      <w:r w:rsidRPr="00290DB7">
        <w:rPr>
          <w:color w:val="000000"/>
          <w:lang w:val="de-DE"/>
        </w:rPr>
        <w:t>Aber wenn der Mensch manchmal so tief depressiv ist, ist er nicht in der Lage, alleine die nötigen Anstrengungen aufzubringen. Er ist mit seinen Kräften am Ende und bricht bei jeder Kleinigkeit in Tränen aus. Auch nach sehr traumatischen Erlebnissen muss das Leben weitergehen. Die Frage ist, wie? Viele Betroffene stehen erheblich unter Leidensdruck.</w:t>
      </w:r>
    </w:p>
    <w:p w:rsidR="000A0D10" w:rsidRPr="00290DB7" w:rsidRDefault="000A0D10" w:rsidP="00290DB7">
      <w:pPr>
        <w:pStyle w:val="Textbody"/>
        <w:tabs>
          <w:tab w:val="left" w:pos="118"/>
          <w:tab w:val="left" w:pos="405"/>
        </w:tabs>
        <w:spacing w:after="0" w:line="360" w:lineRule="auto"/>
        <w:ind w:firstLine="851"/>
        <w:jc w:val="both"/>
        <w:rPr>
          <w:i/>
          <w:iCs/>
          <w:color w:val="000000"/>
          <w:lang w:val="de-DE"/>
        </w:rPr>
      </w:pPr>
      <w:r w:rsidRPr="00290DB7">
        <w:rPr>
          <w:i/>
          <w:iCs/>
          <w:color w:val="000000"/>
          <w:lang w:val="de-DE"/>
        </w:rPr>
        <w:t>Was müssen wir tun, um den Schicksalschlag zu meistern?</w:t>
      </w:r>
    </w:p>
    <w:p w:rsidR="00A54605" w:rsidRPr="003C4DA1" w:rsidRDefault="00A54605" w:rsidP="00290DB7">
      <w:pPr>
        <w:pStyle w:val="TableContents"/>
        <w:tabs>
          <w:tab w:val="left" w:pos="118"/>
          <w:tab w:val="left" w:pos="405"/>
        </w:tabs>
        <w:spacing w:after="0" w:line="360" w:lineRule="auto"/>
        <w:ind w:firstLine="851"/>
        <w:jc w:val="both"/>
        <w:rPr>
          <w:b/>
          <w:bCs/>
          <w:color w:val="000000"/>
          <w:lang w:val="en-US"/>
        </w:rPr>
      </w:pPr>
    </w:p>
    <w:p w:rsidR="000A0D10" w:rsidRPr="00290DB7" w:rsidRDefault="000A0D10" w:rsidP="00290DB7">
      <w:pPr>
        <w:pStyle w:val="TableContents"/>
        <w:tabs>
          <w:tab w:val="left" w:pos="118"/>
          <w:tab w:val="left" w:pos="405"/>
        </w:tabs>
        <w:spacing w:after="0" w:line="360" w:lineRule="auto"/>
        <w:ind w:firstLine="851"/>
        <w:jc w:val="both"/>
        <w:rPr>
          <w:b/>
          <w:bCs/>
          <w:color w:val="000000"/>
          <w:lang w:val="de-DE"/>
        </w:rPr>
      </w:pPr>
      <w:r w:rsidRPr="00290DB7">
        <w:rPr>
          <w:b/>
          <w:bCs/>
          <w:color w:val="000000"/>
          <w:lang w:val="de-DE"/>
        </w:rPr>
        <w:t>Die folgenden 20 Antistresstips sind von der Boston Public Health Commission herausgegeben worden:</w:t>
      </w:r>
    </w:p>
    <w:p w:rsidR="000A0D10" w:rsidRPr="00290DB7" w:rsidRDefault="000A0D10" w:rsidP="00290DB7">
      <w:pPr>
        <w:pStyle w:val="TableContents"/>
        <w:tabs>
          <w:tab w:val="left" w:pos="118"/>
          <w:tab w:val="left" w:pos="405"/>
        </w:tabs>
        <w:spacing w:after="0" w:line="360" w:lineRule="auto"/>
        <w:ind w:firstLine="851"/>
        <w:jc w:val="both"/>
        <w:rPr>
          <w:b/>
          <w:bCs/>
          <w:color w:val="000000"/>
        </w:rPr>
      </w:pPr>
      <w:r w:rsidRPr="00290DB7">
        <w:rPr>
          <w:b/>
          <w:bCs/>
          <w:color w:val="000000"/>
        </w:rPr>
        <w:t>Stressmanagement</w:t>
      </w:r>
    </w:p>
    <w:p w:rsidR="000A0D10" w:rsidRPr="00290DB7" w:rsidRDefault="000A0D10" w:rsidP="00290DB7">
      <w:pPr>
        <w:pStyle w:val="TableContents"/>
        <w:numPr>
          <w:ilvl w:val="0"/>
          <w:numId w:val="19"/>
        </w:numPr>
        <w:tabs>
          <w:tab w:val="left" w:pos="-1386"/>
          <w:tab w:val="left" w:pos="-1099"/>
        </w:tabs>
        <w:spacing w:after="0" w:line="360" w:lineRule="auto"/>
        <w:ind w:left="0" w:firstLine="851"/>
        <w:jc w:val="both"/>
        <w:rPr>
          <w:color w:val="000000"/>
          <w:lang w:val="de-DE"/>
        </w:rPr>
      </w:pPr>
      <w:r w:rsidRPr="00290DB7">
        <w:rPr>
          <w:color w:val="000000"/>
          <w:lang w:val="de-DE"/>
        </w:rPr>
        <w:t>Denk positiv und umgib Dich mit positiv denkenden Menschen.</w:t>
      </w:r>
    </w:p>
    <w:p w:rsidR="000A0D10" w:rsidRPr="00290DB7" w:rsidRDefault="000A0D10" w:rsidP="00290DB7">
      <w:pPr>
        <w:pStyle w:val="TableContents"/>
        <w:numPr>
          <w:ilvl w:val="0"/>
          <w:numId w:val="19"/>
        </w:numPr>
        <w:tabs>
          <w:tab w:val="left" w:pos="-1386"/>
          <w:tab w:val="left" w:pos="-1099"/>
        </w:tabs>
        <w:spacing w:after="0" w:line="360" w:lineRule="auto"/>
        <w:ind w:left="0" w:firstLine="851"/>
        <w:jc w:val="both"/>
        <w:rPr>
          <w:color w:val="000000"/>
          <w:lang w:val="de-DE"/>
        </w:rPr>
      </w:pPr>
      <w:r w:rsidRPr="00290DB7">
        <w:rPr>
          <w:color w:val="000000"/>
          <w:lang w:val="de-DE"/>
        </w:rPr>
        <w:t>Stecke keine zu hohen Ziele. Bitte wenn nötig um Hilfe.</w:t>
      </w:r>
    </w:p>
    <w:p w:rsidR="000A0D10" w:rsidRPr="00290DB7" w:rsidRDefault="000A0D10" w:rsidP="00290DB7">
      <w:pPr>
        <w:pStyle w:val="TableContents"/>
        <w:numPr>
          <w:ilvl w:val="0"/>
          <w:numId w:val="19"/>
        </w:numPr>
        <w:tabs>
          <w:tab w:val="left" w:pos="-1386"/>
          <w:tab w:val="left" w:pos="-1099"/>
        </w:tabs>
        <w:spacing w:after="0" w:line="360" w:lineRule="auto"/>
        <w:ind w:left="0" w:firstLine="851"/>
        <w:jc w:val="both"/>
      </w:pPr>
      <w:r w:rsidRPr="00290DB7">
        <w:rPr>
          <w:color w:val="000000"/>
          <w:lang w:val="de-DE"/>
        </w:rPr>
        <w:t xml:space="preserve">Akzeptiere, dass Du nicht jede Situation kontrollieren kannst. </w:t>
      </w:r>
      <w:r w:rsidRPr="00290DB7">
        <w:rPr>
          <w:color w:val="000000"/>
        </w:rPr>
        <w:t xml:space="preserve">Sei </w:t>
      </w:r>
      <w:r w:rsidRPr="00290DB7">
        <w:rPr>
          <w:color w:val="000000"/>
          <w:lang w:val="de-DE"/>
        </w:rPr>
        <w:t>f</w:t>
      </w:r>
      <w:r w:rsidRPr="00290DB7">
        <w:rPr>
          <w:color w:val="000000"/>
        </w:rPr>
        <w:t>lexibel.</w:t>
      </w:r>
    </w:p>
    <w:p w:rsidR="000A0D10" w:rsidRPr="00290DB7" w:rsidRDefault="000A0D10" w:rsidP="00290DB7">
      <w:pPr>
        <w:pStyle w:val="TableContents"/>
        <w:numPr>
          <w:ilvl w:val="0"/>
          <w:numId w:val="19"/>
        </w:numPr>
        <w:tabs>
          <w:tab w:val="left" w:pos="-1386"/>
          <w:tab w:val="left" w:pos="-1099"/>
        </w:tabs>
        <w:spacing w:after="0" w:line="360" w:lineRule="auto"/>
        <w:ind w:left="0" w:firstLine="851"/>
        <w:jc w:val="both"/>
      </w:pPr>
      <w:r w:rsidRPr="00290DB7">
        <w:rPr>
          <w:color w:val="000000"/>
          <w:lang w:val="de-DE"/>
        </w:rPr>
        <w:t xml:space="preserve">Mach am Tagesanfang eine Liste der zu erledigenden Aufgaben. </w:t>
      </w:r>
      <w:r w:rsidRPr="00290DB7">
        <w:rPr>
          <w:color w:val="000000"/>
        </w:rPr>
        <w:t>Setze Prioritäten.</w:t>
      </w:r>
    </w:p>
    <w:p w:rsidR="000A0D10" w:rsidRPr="00290DB7" w:rsidRDefault="000A0D10" w:rsidP="00290DB7">
      <w:pPr>
        <w:pStyle w:val="TableContents"/>
        <w:numPr>
          <w:ilvl w:val="0"/>
          <w:numId w:val="19"/>
        </w:numPr>
        <w:tabs>
          <w:tab w:val="left" w:pos="-1386"/>
          <w:tab w:val="left" w:pos="-1099"/>
        </w:tabs>
        <w:spacing w:after="0" w:line="360" w:lineRule="auto"/>
        <w:ind w:left="0" w:firstLine="851"/>
        <w:jc w:val="both"/>
        <w:rPr>
          <w:color w:val="000000"/>
          <w:lang w:val="de-DE"/>
        </w:rPr>
      </w:pPr>
      <w:r w:rsidRPr="00290DB7">
        <w:rPr>
          <w:color w:val="000000"/>
          <w:lang w:val="de-DE"/>
        </w:rPr>
        <w:t>Zerlege grössere Aufgaben in kleinere.</w:t>
      </w:r>
    </w:p>
    <w:p w:rsidR="000A0D10" w:rsidRPr="00290DB7" w:rsidRDefault="000A0D10" w:rsidP="00290DB7">
      <w:pPr>
        <w:pStyle w:val="TableContents"/>
        <w:numPr>
          <w:ilvl w:val="0"/>
          <w:numId w:val="19"/>
        </w:numPr>
        <w:tabs>
          <w:tab w:val="left" w:pos="-1386"/>
          <w:tab w:val="left" w:pos="-1099"/>
        </w:tabs>
        <w:spacing w:after="0" w:line="360" w:lineRule="auto"/>
        <w:ind w:left="0" w:firstLine="851"/>
        <w:jc w:val="both"/>
        <w:rPr>
          <w:color w:val="000000"/>
          <w:lang w:val="de-DE"/>
        </w:rPr>
      </w:pPr>
      <w:r w:rsidRPr="00290DB7">
        <w:rPr>
          <w:color w:val="000000"/>
          <w:lang w:val="de-DE"/>
        </w:rPr>
        <w:t>Iss ausgewogen, genügend Früchte, Korn und Gemüse.</w:t>
      </w:r>
    </w:p>
    <w:p w:rsidR="000A0D10" w:rsidRPr="00290DB7" w:rsidRDefault="000A0D10" w:rsidP="00290DB7">
      <w:pPr>
        <w:pStyle w:val="TableContents"/>
        <w:numPr>
          <w:ilvl w:val="0"/>
          <w:numId w:val="19"/>
        </w:numPr>
        <w:tabs>
          <w:tab w:val="left" w:pos="-1386"/>
          <w:tab w:val="left" w:pos="-1099"/>
        </w:tabs>
        <w:spacing w:after="0" w:line="360" w:lineRule="auto"/>
        <w:ind w:left="0" w:firstLine="851"/>
        <w:jc w:val="both"/>
        <w:rPr>
          <w:color w:val="000000"/>
        </w:rPr>
      </w:pPr>
      <w:r w:rsidRPr="00290DB7">
        <w:rPr>
          <w:color w:val="000000"/>
        </w:rPr>
        <w:t>Schlaf genügend jede Nacht.</w:t>
      </w:r>
    </w:p>
    <w:p w:rsidR="000A0D10" w:rsidRPr="00290DB7" w:rsidRDefault="000A0D10" w:rsidP="00290DB7">
      <w:pPr>
        <w:pStyle w:val="TableContents"/>
        <w:numPr>
          <w:ilvl w:val="0"/>
          <w:numId w:val="19"/>
        </w:numPr>
        <w:tabs>
          <w:tab w:val="left" w:pos="-1386"/>
          <w:tab w:val="left" w:pos="-1099"/>
        </w:tabs>
        <w:spacing w:after="0" w:line="360" w:lineRule="auto"/>
        <w:ind w:left="0" w:firstLine="851"/>
        <w:jc w:val="both"/>
        <w:rPr>
          <w:color w:val="000000"/>
          <w:lang w:val="de-DE"/>
        </w:rPr>
      </w:pPr>
      <w:r w:rsidRPr="00290DB7">
        <w:rPr>
          <w:color w:val="000000"/>
          <w:lang w:val="de-DE"/>
        </w:rPr>
        <w:t>Bau jeden Tag eine Fitnesspause zur Energie- und Stimmungssteigerung</w:t>
      </w:r>
    </w:p>
    <w:p w:rsidR="000A0D10" w:rsidRPr="00290DB7" w:rsidRDefault="000A0D10" w:rsidP="00290DB7">
      <w:pPr>
        <w:pStyle w:val="TableContents"/>
        <w:numPr>
          <w:ilvl w:val="0"/>
          <w:numId w:val="19"/>
        </w:numPr>
        <w:tabs>
          <w:tab w:val="left" w:pos="-1386"/>
          <w:tab w:val="left" w:pos="-1099"/>
        </w:tabs>
        <w:spacing w:after="0" w:line="360" w:lineRule="auto"/>
        <w:ind w:left="0" w:firstLine="851"/>
        <w:jc w:val="both"/>
        <w:rPr>
          <w:color w:val="000000"/>
          <w:lang w:val="de-DE"/>
        </w:rPr>
      </w:pPr>
      <w:r w:rsidRPr="00290DB7">
        <w:rPr>
          <w:color w:val="000000"/>
          <w:lang w:val="de-DE"/>
        </w:rPr>
        <w:t>Lass Zeit für Freizeit: z.B. Musik, Gartenarbeit, Lesen etc.</w:t>
      </w:r>
    </w:p>
    <w:p w:rsidR="000A0D10" w:rsidRPr="00290DB7" w:rsidRDefault="000A0D10" w:rsidP="00290DB7">
      <w:pPr>
        <w:pStyle w:val="TableContents"/>
        <w:numPr>
          <w:ilvl w:val="0"/>
          <w:numId w:val="19"/>
        </w:numPr>
        <w:tabs>
          <w:tab w:val="left" w:pos="-1386"/>
          <w:tab w:val="left" w:pos="-1099"/>
        </w:tabs>
        <w:spacing w:after="0" w:line="360" w:lineRule="auto"/>
        <w:ind w:left="0" w:firstLine="851"/>
        <w:jc w:val="both"/>
        <w:rPr>
          <w:color w:val="000000"/>
        </w:rPr>
      </w:pPr>
      <w:r w:rsidRPr="00290DB7">
        <w:rPr>
          <w:color w:val="000000"/>
        </w:rPr>
        <w:t>Vermeide Nikotin, Alkohol oder Medikamente</w:t>
      </w:r>
    </w:p>
    <w:p w:rsidR="000A0D10" w:rsidRPr="00290DB7" w:rsidRDefault="000A0D10" w:rsidP="00290DB7">
      <w:pPr>
        <w:pStyle w:val="TableContents"/>
        <w:numPr>
          <w:ilvl w:val="0"/>
          <w:numId w:val="19"/>
        </w:numPr>
        <w:tabs>
          <w:tab w:val="left" w:pos="-1386"/>
          <w:tab w:val="left" w:pos="-1099"/>
        </w:tabs>
        <w:spacing w:after="0" w:line="360" w:lineRule="auto"/>
        <w:ind w:left="0" w:firstLine="851"/>
        <w:jc w:val="both"/>
        <w:rPr>
          <w:color w:val="000000"/>
        </w:rPr>
      </w:pPr>
      <w:r w:rsidRPr="00290DB7">
        <w:rPr>
          <w:color w:val="000000"/>
        </w:rPr>
        <w:t>Benütze Misserfolge als Lerngelegenheiten.</w:t>
      </w:r>
    </w:p>
    <w:p w:rsidR="000A0D10" w:rsidRPr="00290DB7" w:rsidRDefault="000A0D10" w:rsidP="00290DB7">
      <w:pPr>
        <w:pStyle w:val="TableContents"/>
        <w:numPr>
          <w:ilvl w:val="0"/>
          <w:numId w:val="19"/>
        </w:numPr>
        <w:tabs>
          <w:tab w:val="left" w:pos="-1386"/>
          <w:tab w:val="left" w:pos="-1099"/>
        </w:tabs>
        <w:spacing w:after="0" w:line="360" w:lineRule="auto"/>
        <w:ind w:left="0" w:firstLine="851"/>
        <w:jc w:val="both"/>
        <w:rPr>
          <w:color w:val="000000"/>
          <w:lang w:val="de-DE"/>
        </w:rPr>
      </w:pPr>
      <w:r w:rsidRPr="00290DB7">
        <w:rPr>
          <w:color w:val="000000"/>
          <w:lang w:val="de-DE"/>
        </w:rPr>
        <w:t>Sage falls möglich "Nein" zu Aufgaben, die zu zuviel Stress führen würden.</w:t>
      </w:r>
    </w:p>
    <w:p w:rsidR="000A0D10" w:rsidRPr="00290DB7" w:rsidRDefault="000A0D10" w:rsidP="00290DB7">
      <w:pPr>
        <w:pStyle w:val="TableContents"/>
        <w:numPr>
          <w:ilvl w:val="0"/>
          <w:numId w:val="19"/>
        </w:numPr>
        <w:tabs>
          <w:tab w:val="left" w:pos="-1386"/>
          <w:tab w:val="left" w:pos="-1099"/>
        </w:tabs>
        <w:spacing w:after="0" w:line="360" w:lineRule="auto"/>
        <w:ind w:left="0" w:firstLine="851"/>
        <w:jc w:val="both"/>
        <w:rPr>
          <w:color w:val="000000"/>
          <w:lang w:val="de-DE"/>
        </w:rPr>
      </w:pPr>
      <w:r w:rsidRPr="00290DB7">
        <w:rPr>
          <w:color w:val="000000"/>
          <w:lang w:val="de-DE"/>
        </w:rPr>
        <w:t>Sprich mit einem Freund über Enttäuschungen oder Erfolge.</w:t>
      </w:r>
    </w:p>
    <w:p w:rsidR="000A0D10" w:rsidRPr="00290DB7" w:rsidRDefault="000A0D10" w:rsidP="00290DB7">
      <w:pPr>
        <w:pStyle w:val="TableContents"/>
        <w:numPr>
          <w:ilvl w:val="0"/>
          <w:numId w:val="19"/>
        </w:numPr>
        <w:tabs>
          <w:tab w:val="left" w:pos="-1386"/>
          <w:tab w:val="left" w:pos="-1099"/>
        </w:tabs>
        <w:spacing w:after="0" w:line="360" w:lineRule="auto"/>
        <w:ind w:left="0" w:firstLine="851"/>
        <w:jc w:val="both"/>
        <w:rPr>
          <w:color w:val="000000"/>
          <w:lang w:val="de-DE"/>
        </w:rPr>
      </w:pPr>
      <w:r w:rsidRPr="00290DB7">
        <w:rPr>
          <w:color w:val="000000"/>
          <w:lang w:val="de-DE"/>
        </w:rPr>
        <w:t>Gib zu, wenn Du nicht recht hast.</w:t>
      </w:r>
    </w:p>
    <w:p w:rsidR="000A0D10" w:rsidRPr="00290DB7" w:rsidRDefault="000A0D10" w:rsidP="00290DB7">
      <w:pPr>
        <w:pStyle w:val="TableContents"/>
        <w:numPr>
          <w:ilvl w:val="0"/>
          <w:numId w:val="19"/>
        </w:numPr>
        <w:tabs>
          <w:tab w:val="left" w:pos="-1386"/>
          <w:tab w:val="left" w:pos="-1099"/>
        </w:tabs>
        <w:spacing w:after="0" w:line="360" w:lineRule="auto"/>
        <w:ind w:left="0" w:firstLine="851"/>
        <w:jc w:val="both"/>
        <w:rPr>
          <w:color w:val="000000"/>
          <w:lang w:val="de-DE"/>
        </w:rPr>
      </w:pPr>
      <w:r w:rsidRPr="00290DB7">
        <w:rPr>
          <w:color w:val="000000"/>
          <w:lang w:val="de-DE"/>
        </w:rPr>
        <w:t>Vermeide Stressquellen wie laute Musik oder ständige Unordnung.</w:t>
      </w:r>
    </w:p>
    <w:p w:rsidR="000A0D10" w:rsidRPr="00290DB7" w:rsidRDefault="000A0D10" w:rsidP="00290DB7">
      <w:pPr>
        <w:pStyle w:val="TableContents"/>
        <w:numPr>
          <w:ilvl w:val="0"/>
          <w:numId w:val="19"/>
        </w:numPr>
        <w:tabs>
          <w:tab w:val="left" w:pos="-1386"/>
          <w:tab w:val="left" w:pos="-1099"/>
        </w:tabs>
        <w:spacing w:after="0" w:line="360" w:lineRule="auto"/>
        <w:ind w:left="0" w:firstLine="851"/>
        <w:jc w:val="both"/>
        <w:rPr>
          <w:color w:val="000000"/>
          <w:lang w:val="de-DE"/>
        </w:rPr>
      </w:pPr>
      <w:r w:rsidRPr="00290DB7">
        <w:rPr>
          <w:color w:val="000000"/>
          <w:lang w:val="de-DE"/>
        </w:rPr>
        <w:t>Lache. Nimm Dir Zeit um Spass zu haben.</w:t>
      </w:r>
    </w:p>
    <w:p w:rsidR="000A0D10" w:rsidRPr="00290DB7" w:rsidRDefault="000A0D10" w:rsidP="00290DB7">
      <w:pPr>
        <w:pStyle w:val="TableContents"/>
        <w:numPr>
          <w:ilvl w:val="0"/>
          <w:numId w:val="19"/>
        </w:numPr>
        <w:tabs>
          <w:tab w:val="left" w:pos="-1386"/>
          <w:tab w:val="left" w:pos="-1099"/>
        </w:tabs>
        <w:spacing w:after="0" w:line="360" w:lineRule="auto"/>
        <w:ind w:left="0" w:firstLine="851"/>
        <w:jc w:val="both"/>
        <w:rPr>
          <w:color w:val="000000"/>
          <w:lang w:val="de-DE"/>
        </w:rPr>
      </w:pPr>
      <w:r w:rsidRPr="00290DB7">
        <w:rPr>
          <w:color w:val="000000"/>
          <w:lang w:val="de-DE"/>
        </w:rPr>
        <w:t>Vergiss nicht, dass es auch in Ordnung ist, einmal zu weinen.</w:t>
      </w:r>
    </w:p>
    <w:p w:rsidR="000A0D10" w:rsidRPr="00290DB7" w:rsidRDefault="000A0D10" w:rsidP="00290DB7">
      <w:pPr>
        <w:pStyle w:val="TableContents"/>
        <w:numPr>
          <w:ilvl w:val="0"/>
          <w:numId w:val="19"/>
        </w:numPr>
        <w:tabs>
          <w:tab w:val="left" w:pos="-1386"/>
          <w:tab w:val="left" w:pos="-1099"/>
        </w:tabs>
        <w:spacing w:after="0" w:line="360" w:lineRule="auto"/>
        <w:ind w:left="0" w:firstLine="851"/>
        <w:jc w:val="both"/>
        <w:rPr>
          <w:color w:val="000000"/>
          <w:lang w:val="de-DE"/>
        </w:rPr>
      </w:pPr>
      <w:r w:rsidRPr="00290DB7">
        <w:rPr>
          <w:color w:val="000000"/>
          <w:lang w:val="de-DE"/>
        </w:rPr>
        <w:t>Trainiere Tiefenatmung: 5 Sekunden einatmen, 4 Sekunden halten, 5 Sekunden ausatmen.</w:t>
      </w:r>
    </w:p>
    <w:p w:rsidR="000A0D10" w:rsidRPr="00290DB7" w:rsidRDefault="000A0D10" w:rsidP="00290DB7">
      <w:pPr>
        <w:pStyle w:val="TableContents"/>
        <w:numPr>
          <w:ilvl w:val="0"/>
          <w:numId w:val="19"/>
        </w:numPr>
        <w:tabs>
          <w:tab w:val="left" w:pos="-1386"/>
          <w:tab w:val="left" w:pos="-1099"/>
        </w:tabs>
        <w:spacing w:after="0" w:line="360" w:lineRule="auto"/>
        <w:ind w:left="0" w:firstLine="851"/>
        <w:jc w:val="both"/>
        <w:rPr>
          <w:color w:val="000000"/>
          <w:lang w:val="de-DE"/>
        </w:rPr>
      </w:pPr>
      <w:r w:rsidRPr="00290DB7">
        <w:rPr>
          <w:color w:val="000000"/>
          <w:lang w:val="de-DE"/>
        </w:rPr>
        <w:t>Längeres Sitzen produziert Stress. Nimm Treppen statt Lifte, stehe beim Telefonieren.</w:t>
      </w:r>
    </w:p>
    <w:p w:rsidR="000A0D10" w:rsidRPr="00290DB7" w:rsidRDefault="000A0D10" w:rsidP="00290DB7">
      <w:pPr>
        <w:pStyle w:val="TableContents"/>
        <w:numPr>
          <w:ilvl w:val="0"/>
          <w:numId w:val="19"/>
        </w:numPr>
        <w:tabs>
          <w:tab w:val="left" w:pos="-1386"/>
          <w:tab w:val="left" w:pos="-1099"/>
        </w:tabs>
        <w:spacing w:after="0" w:line="360" w:lineRule="auto"/>
        <w:ind w:left="0" w:firstLine="851"/>
        <w:jc w:val="both"/>
        <w:rPr>
          <w:color w:val="000000"/>
        </w:rPr>
      </w:pPr>
      <w:r w:rsidRPr="00290DB7">
        <w:rPr>
          <w:color w:val="000000"/>
        </w:rPr>
        <w:t>Mach Antistressübungen.</w:t>
      </w:r>
    </w:p>
    <w:p w:rsidR="000A0D10" w:rsidRPr="00290DB7" w:rsidRDefault="000A0D10" w:rsidP="00290DB7">
      <w:pPr>
        <w:pStyle w:val="Standard"/>
        <w:tabs>
          <w:tab w:val="left" w:pos="118"/>
          <w:tab w:val="left" w:pos="405"/>
        </w:tabs>
        <w:spacing w:line="360" w:lineRule="auto"/>
        <w:ind w:firstLine="851"/>
        <w:jc w:val="both"/>
      </w:pPr>
      <w:r w:rsidRPr="00290DB7">
        <w:rPr>
          <w:i/>
          <w:iCs/>
          <w:color w:val="000000"/>
          <w:lang w:val="de-DE"/>
        </w:rPr>
        <w:t>D</w:t>
      </w:r>
      <w:r w:rsidRPr="00290DB7">
        <w:rPr>
          <w:i/>
          <w:iCs/>
          <w:color w:val="000000"/>
        </w:rPr>
        <w:t>auerstress schadet der Gesundheit</w:t>
      </w:r>
    </w:p>
    <w:p w:rsidR="000A0D10" w:rsidRPr="00290DB7" w:rsidRDefault="000A0D10" w:rsidP="00290DB7">
      <w:pPr>
        <w:pStyle w:val="Textbody"/>
        <w:tabs>
          <w:tab w:val="left" w:pos="118"/>
          <w:tab w:val="left" w:pos="405"/>
        </w:tabs>
        <w:spacing w:after="0" w:line="360" w:lineRule="auto"/>
        <w:ind w:firstLine="851"/>
        <w:jc w:val="both"/>
        <w:rPr>
          <w:color w:val="000000"/>
          <w:lang w:val="de-DE"/>
        </w:rPr>
      </w:pPr>
      <w:r w:rsidRPr="00290DB7">
        <w:rPr>
          <w:color w:val="000000"/>
          <w:lang w:val="de-DE"/>
        </w:rPr>
        <w:t>Kurzfristige Stressreaktionen können aktivierend wirken. Kommen immer neue Stressreize hinzu oder hält der Druck an, ohne dass der Mensch sich zwischendurch erholen kann, schaltet der Körper auf Daueralarm. Angesichts der heutigen schlechten wirtschaftlichen Lage und der miserablen Gehälter in Kirgisistan ist dies häufig der Fall. Nicht immer löst Stress am Arbeitsplatz die Beschwerden aus.</w:t>
      </w:r>
    </w:p>
    <w:p w:rsidR="000A0D10" w:rsidRPr="00290DB7" w:rsidRDefault="000A0D10" w:rsidP="00290DB7">
      <w:pPr>
        <w:pStyle w:val="Textbody"/>
        <w:tabs>
          <w:tab w:val="left" w:pos="118"/>
          <w:tab w:val="left" w:pos="405"/>
        </w:tabs>
        <w:spacing w:after="0" w:line="360" w:lineRule="auto"/>
        <w:ind w:firstLine="851"/>
        <w:jc w:val="both"/>
        <w:rPr>
          <w:lang w:val="en-US"/>
        </w:rPr>
      </w:pPr>
      <w:r w:rsidRPr="00290DB7">
        <w:rPr>
          <w:color w:val="000000"/>
          <w:lang w:val="de-DE"/>
        </w:rPr>
        <w:t xml:space="preserve">Wie Alexa Franke in ihrem Buch “Modelle von Gesundheit und Krankheit“ schreibt: Stressreaktionen richten sich gegen den eigenen Organismus – mit zum Teil gesundheitsschädlichen Konsequenzen. Langfristig schwächen große Mengen an Stresshormonen im Blut beispielsweise das Immunsystem und erhöhen das Risiko, an einer Depression zu erkranken. Neue Befunde aus der Neurobiologie bezeugen zudem, dass chronischer Stress die Aktivität bestimmter Gene im Hirn verändert. Dadurch verkümmern Zellen beziehungsweise </w:t>
      </w:r>
      <w:r w:rsidRPr="00290DB7">
        <w:rPr>
          <w:b/>
          <w:bCs/>
          <w:i/>
          <w:iCs/>
          <w:color w:val="000000"/>
          <w:lang w:val="de-DE"/>
        </w:rPr>
        <w:t>werden keine neuen mehr gebildet</w:t>
      </w:r>
      <w:r w:rsidRPr="00290DB7">
        <w:rPr>
          <w:color w:val="000000"/>
          <w:lang w:val="de-DE"/>
        </w:rPr>
        <w:t>. Die Folge: Konzentrations- und Merkstörungen bis hin zu Depressionen”.</w:t>
      </w:r>
    </w:p>
    <w:p w:rsidR="000A0D10" w:rsidRPr="00290DB7" w:rsidRDefault="000A0D10" w:rsidP="00290DB7">
      <w:pPr>
        <w:pStyle w:val="3"/>
        <w:tabs>
          <w:tab w:val="left" w:pos="118"/>
          <w:tab w:val="left" w:pos="405"/>
        </w:tabs>
        <w:spacing w:before="0" w:line="360" w:lineRule="auto"/>
        <w:ind w:firstLine="851"/>
        <w:jc w:val="both"/>
        <w:rPr>
          <w:rFonts w:ascii="Times New Roman" w:hAnsi="Times New Roman" w:cs="Times New Roman"/>
          <w:b/>
          <w:bCs/>
          <w:i/>
          <w:iCs/>
          <w:color w:val="000000"/>
          <w:lang w:val="de-DE"/>
        </w:rPr>
      </w:pPr>
      <w:bookmarkStart w:id="50" w:name="_Toc22195909"/>
      <w:bookmarkStart w:id="51" w:name="_Toc26334777"/>
      <w:bookmarkStart w:id="52" w:name="_Toc27485252"/>
      <w:r w:rsidRPr="00290DB7">
        <w:rPr>
          <w:rFonts w:ascii="Times New Roman" w:hAnsi="Times New Roman" w:cs="Times New Roman"/>
          <w:i/>
          <w:iCs/>
          <w:color w:val="000000"/>
          <w:lang w:val="de-DE"/>
        </w:rPr>
        <w:t>Was hält gesund?</w:t>
      </w:r>
      <w:bookmarkEnd w:id="50"/>
      <w:bookmarkEnd w:id="51"/>
      <w:bookmarkEnd w:id="52"/>
    </w:p>
    <w:p w:rsidR="000A0D10" w:rsidRPr="00290DB7" w:rsidRDefault="000A0D10" w:rsidP="00290DB7">
      <w:pPr>
        <w:pStyle w:val="Textbody"/>
        <w:tabs>
          <w:tab w:val="left" w:pos="118"/>
          <w:tab w:val="left" w:pos="405"/>
        </w:tabs>
        <w:spacing w:after="0" w:line="360" w:lineRule="auto"/>
        <w:ind w:firstLine="851"/>
        <w:jc w:val="both"/>
        <w:rPr>
          <w:i/>
          <w:iCs/>
          <w:color w:val="000000"/>
          <w:lang w:val="de-DE"/>
        </w:rPr>
      </w:pPr>
      <w:r w:rsidRPr="00290DB7">
        <w:rPr>
          <w:i/>
          <w:iCs/>
          <w:color w:val="000000"/>
          <w:lang w:val="de-DE"/>
        </w:rPr>
        <w:t>Psychisch gesund fühlen sich Beschäftigte in der Arbeit, wenn die Aufgaben einen Sinn stiften, wenn auch Gefühle von Freude und Stolz über eigene Erfolge zum normalen Alltag gehören.</w:t>
      </w:r>
    </w:p>
    <w:p w:rsidR="000A0D10" w:rsidRPr="00290DB7" w:rsidRDefault="000A0D10" w:rsidP="00290DB7">
      <w:pPr>
        <w:pStyle w:val="Textbody"/>
        <w:tabs>
          <w:tab w:val="left" w:pos="118"/>
          <w:tab w:val="left" w:pos="405"/>
        </w:tabs>
        <w:spacing w:after="0" w:line="360" w:lineRule="auto"/>
        <w:ind w:firstLine="851"/>
        <w:jc w:val="both"/>
        <w:rPr>
          <w:color w:val="000000"/>
          <w:lang w:val="de-DE"/>
        </w:rPr>
      </w:pPr>
      <w:r w:rsidRPr="00290DB7">
        <w:rPr>
          <w:color w:val="000000"/>
          <w:lang w:val="de-DE"/>
        </w:rPr>
        <w:t>Praxiserfahrungen zeigen, dass Unternehmen, in denen Engagement, Leistung und Gesundheit der Beschäftigten groß sind, sich vor allem durch drei Faktoren auszeichnen:</w:t>
      </w:r>
    </w:p>
    <w:p w:rsidR="000A0D10" w:rsidRPr="00290DB7" w:rsidRDefault="000A0D10" w:rsidP="00290DB7">
      <w:pPr>
        <w:pStyle w:val="Textbody"/>
        <w:numPr>
          <w:ilvl w:val="0"/>
          <w:numId w:val="20"/>
        </w:numPr>
        <w:tabs>
          <w:tab w:val="left" w:pos="-1039"/>
          <w:tab w:val="left" w:pos="-752"/>
        </w:tabs>
        <w:spacing w:after="0" w:line="360" w:lineRule="auto"/>
        <w:ind w:left="0" w:firstLine="851"/>
        <w:jc w:val="both"/>
        <w:rPr>
          <w:color w:val="000000"/>
          <w:lang w:val="de-DE"/>
        </w:rPr>
      </w:pPr>
      <w:r w:rsidRPr="00290DB7">
        <w:rPr>
          <w:color w:val="000000"/>
          <w:lang w:val="de-DE"/>
        </w:rPr>
        <w:t>Die Beschäftigten erleben viel Handlungsspielraum und einen hohen Grad an Autonomie im Rahmen ihrer Aufgaben und Tätigkeiten.</w:t>
      </w:r>
    </w:p>
    <w:p w:rsidR="000A0D10" w:rsidRPr="00290DB7" w:rsidRDefault="000A0D10" w:rsidP="00290DB7">
      <w:pPr>
        <w:pStyle w:val="Textbody"/>
        <w:numPr>
          <w:ilvl w:val="0"/>
          <w:numId w:val="20"/>
        </w:numPr>
        <w:tabs>
          <w:tab w:val="left" w:pos="-1039"/>
          <w:tab w:val="left" w:pos="-752"/>
        </w:tabs>
        <w:spacing w:after="0" w:line="360" w:lineRule="auto"/>
        <w:ind w:left="0" w:firstLine="851"/>
        <w:jc w:val="both"/>
        <w:rPr>
          <w:color w:val="000000"/>
          <w:lang w:val="de-DE"/>
        </w:rPr>
      </w:pPr>
      <w:r w:rsidRPr="00290DB7">
        <w:rPr>
          <w:color w:val="000000"/>
          <w:lang w:val="de-DE"/>
        </w:rPr>
        <w:t>Die soziale Unterstützung durch Kollegen und Vorgesetzte ist hoch.</w:t>
      </w:r>
    </w:p>
    <w:p w:rsidR="000A0D10" w:rsidRPr="00290DB7" w:rsidRDefault="000A0D10" w:rsidP="00290DB7">
      <w:pPr>
        <w:pStyle w:val="Textbody"/>
        <w:numPr>
          <w:ilvl w:val="0"/>
          <w:numId w:val="20"/>
        </w:numPr>
        <w:tabs>
          <w:tab w:val="left" w:pos="-1039"/>
          <w:tab w:val="left" w:pos="-752"/>
        </w:tabs>
        <w:spacing w:after="0" w:line="360" w:lineRule="auto"/>
        <w:ind w:left="0" w:firstLine="851"/>
        <w:jc w:val="both"/>
        <w:rPr>
          <w:i/>
          <w:iCs/>
          <w:color w:val="000000"/>
          <w:lang w:val="de-DE"/>
        </w:rPr>
      </w:pPr>
      <w:r w:rsidRPr="00290DB7">
        <w:rPr>
          <w:i/>
          <w:iCs/>
          <w:color w:val="000000"/>
          <w:lang w:val="de-DE"/>
        </w:rPr>
        <w:t>Die Beschäftigten empfinden die Balance zwischen ihrem Engagement und der Anerkennung dieses Engagements durch Vorgesetzte und Unternehmen als ausgewogen und lohnend.</w:t>
      </w:r>
    </w:p>
    <w:p w:rsidR="00A54605" w:rsidRPr="003C4DA1" w:rsidRDefault="00A54605" w:rsidP="00290DB7">
      <w:pPr>
        <w:pStyle w:val="Textbody"/>
        <w:tabs>
          <w:tab w:val="left" w:pos="118"/>
          <w:tab w:val="left" w:pos="405"/>
        </w:tabs>
        <w:spacing w:after="0" w:line="360" w:lineRule="auto"/>
        <w:ind w:firstLine="851"/>
        <w:jc w:val="both"/>
        <w:rPr>
          <w:b/>
          <w:bCs/>
          <w:i/>
          <w:iCs/>
          <w:color w:val="000000"/>
          <w:lang w:val="en-US"/>
        </w:rPr>
      </w:pPr>
    </w:p>
    <w:p w:rsidR="00892101" w:rsidRDefault="000A0D10" w:rsidP="00290DB7">
      <w:pPr>
        <w:pStyle w:val="Textbody"/>
        <w:tabs>
          <w:tab w:val="left" w:pos="118"/>
          <w:tab w:val="left" w:pos="405"/>
        </w:tabs>
        <w:spacing w:after="0" w:line="360" w:lineRule="auto"/>
        <w:ind w:firstLine="851"/>
        <w:jc w:val="both"/>
        <w:rPr>
          <w:b/>
          <w:bCs/>
          <w:i/>
          <w:iCs/>
          <w:color w:val="000000"/>
          <w:lang w:val="ky-KG"/>
        </w:rPr>
      </w:pPr>
      <w:r w:rsidRPr="00290DB7">
        <w:rPr>
          <w:b/>
          <w:bCs/>
          <w:i/>
          <w:iCs/>
          <w:color w:val="000000"/>
          <w:lang w:val="de-DE"/>
        </w:rPr>
        <w:t>Psychotherapie modern interpretiert als Mentalisieren.</w:t>
      </w:r>
    </w:p>
    <w:p w:rsidR="000A0D10" w:rsidRPr="00290DB7" w:rsidRDefault="000A0D10" w:rsidP="00290DB7">
      <w:pPr>
        <w:pStyle w:val="Textbody"/>
        <w:tabs>
          <w:tab w:val="left" w:pos="118"/>
          <w:tab w:val="left" w:pos="405"/>
        </w:tabs>
        <w:spacing w:after="0" w:line="360" w:lineRule="auto"/>
        <w:ind w:firstLine="851"/>
        <w:jc w:val="both"/>
        <w:rPr>
          <w:lang w:val="en-US"/>
        </w:rPr>
      </w:pPr>
      <w:r w:rsidRPr="00290DB7">
        <w:rPr>
          <w:color w:val="000000"/>
          <w:lang w:val="de-DE"/>
        </w:rPr>
        <w:t xml:space="preserve">Man könnte auch sagen, Mentalisieren ermöglicht es, sich selbst von außen zu betrachten und sich in einen anderen hineinzuversetzen. Wer sich in Krisensituationen befindet, durch berufliche, private oder körperliche Probleme belastet ist, wünscht sich vor allem eins: </w:t>
      </w:r>
      <w:r w:rsidRPr="00290DB7">
        <w:rPr>
          <w:i/>
          <w:iCs/>
          <w:color w:val="000000"/>
          <w:lang w:val="de-DE"/>
        </w:rPr>
        <w:t>innerlich Ruhe finden, mit sich ins Reine kommen und Kraft zur Veränderung gewinnen.</w:t>
      </w:r>
    </w:p>
    <w:p w:rsidR="000A0D10" w:rsidRPr="00290DB7" w:rsidRDefault="000A0D10" w:rsidP="00290DB7">
      <w:pPr>
        <w:pStyle w:val="Textbody"/>
        <w:tabs>
          <w:tab w:val="left" w:pos="118"/>
          <w:tab w:val="left" w:pos="405"/>
        </w:tabs>
        <w:spacing w:after="0" w:line="360" w:lineRule="auto"/>
        <w:ind w:firstLine="851"/>
        <w:jc w:val="both"/>
        <w:rPr>
          <w:lang w:val="en-US"/>
        </w:rPr>
      </w:pPr>
      <w:r w:rsidRPr="00290DB7">
        <w:rPr>
          <w:color w:val="000000"/>
          <w:lang w:val="de-DE"/>
        </w:rPr>
        <w:t xml:space="preserve">Mehr Informationen über das </w:t>
      </w:r>
      <w:r w:rsidRPr="00290DB7">
        <w:rPr>
          <w:i/>
          <w:iCs/>
          <w:color w:val="000000"/>
          <w:lang w:val="de-DE"/>
        </w:rPr>
        <w:t xml:space="preserve">Mentalisieren </w:t>
      </w:r>
      <w:r w:rsidRPr="00290DB7">
        <w:rPr>
          <w:color w:val="000000"/>
          <w:lang w:val="de-DE"/>
        </w:rPr>
        <w:t>sowie</w:t>
      </w:r>
      <w:r w:rsidRPr="00290DB7">
        <w:rPr>
          <w:i/>
          <w:iCs/>
          <w:color w:val="000000"/>
          <w:lang w:val="de-DE"/>
        </w:rPr>
        <w:t xml:space="preserve"> </w:t>
      </w:r>
      <w:r w:rsidRPr="00290DB7">
        <w:rPr>
          <w:color w:val="000000"/>
          <w:lang w:val="de-DE"/>
        </w:rPr>
        <w:t>die</w:t>
      </w:r>
      <w:r w:rsidRPr="00290DB7">
        <w:rPr>
          <w:i/>
          <w:iCs/>
          <w:color w:val="000000"/>
          <w:lang w:val="de-DE"/>
        </w:rPr>
        <w:t xml:space="preserve"> Heilkunde </w:t>
      </w:r>
      <w:r w:rsidRPr="00290DB7">
        <w:rPr>
          <w:color w:val="000000"/>
          <w:lang w:val="de-DE"/>
        </w:rPr>
        <w:t xml:space="preserve">kann man unter </w:t>
      </w:r>
      <w:r w:rsidRPr="00290DB7">
        <w:rPr>
          <w:i/>
          <w:iCs/>
          <w:color w:val="000000"/>
          <w:lang w:val="de-DE"/>
        </w:rPr>
        <w:t xml:space="preserve">heilkunst.therapeium.de </w:t>
      </w:r>
      <w:r w:rsidRPr="00290DB7">
        <w:rPr>
          <w:color w:val="000000"/>
          <w:lang w:val="de-DE"/>
        </w:rPr>
        <w:t>finden.</w:t>
      </w:r>
    </w:p>
    <w:p w:rsidR="000A0D10" w:rsidRPr="00290DB7" w:rsidRDefault="000A0D10" w:rsidP="00290DB7">
      <w:pPr>
        <w:pStyle w:val="Textbody"/>
        <w:tabs>
          <w:tab w:val="left" w:pos="118"/>
          <w:tab w:val="left" w:pos="405"/>
        </w:tabs>
        <w:spacing w:after="0" w:line="360" w:lineRule="auto"/>
        <w:ind w:firstLine="851"/>
        <w:jc w:val="both"/>
        <w:rPr>
          <w:i/>
          <w:iCs/>
          <w:color w:val="000000"/>
          <w:lang w:val="de-DE"/>
        </w:rPr>
      </w:pPr>
      <w:r w:rsidRPr="00290DB7">
        <w:rPr>
          <w:i/>
          <w:iCs/>
          <w:color w:val="000000"/>
          <w:lang w:val="de-DE"/>
        </w:rPr>
        <w:t>Die Rolle des Schamanismus in der kirgisischen Kultur</w:t>
      </w:r>
    </w:p>
    <w:p w:rsidR="000A0D10" w:rsidRPr="00290DB7" w:rsidRDefault="000A0D10" w:rsidP="00290DB7">
      <w:pPr>
        <w:pStyle w:val="Textbody"/>
        <w:tabs>
          <w:tab w:val="left" w:pos="118"/>
          <w:tab w:val="left" w:pos="405"/>
        </w:tabs>
        <w:spacing w:after="0" w:line="360" w:lineRule="auto"/>
        <w:ind w:firstLine="851"/>
        <w:jc w:val="both"/>
        <w:rPr>
          <w:i/>
          <w:iCs/>
          <w:color w:val="000000"/>
          <w:lang w:val="de-DE"/>
        </w:rPr>
      </w:pPr>
      <w:r w:rsidRPr="00290DB7">
        <w:rPr>
          <w:i/>
          <w:iCs/>
          <w:color w:val="000000"/>
          <w:lang w:val="de-DE"/>
        </w:rPr>
        <w:t>Die Weltgesundheitsorganisation (WHO) hat inzwischen schamanische Techniken offiziell als Heilverfahren anerkannt.</w:t>
      </w:r>
    </w:p>
    <w:p w:rsidR="000A0D10" w:rsidRPr="00290DB7" w:rsidRDefault="000A0D10" w:rsidP="00290DB7">
      <w:pPr>
        <w:pStyle w:val="Textbody"/>
        <w:tabs>
          <w:tab w:val="left" w:pos="118"/>
          <w:tab w:val="left" w:pos="405"/>
        </w:tabs>
        <w:spacing w:after="0" w:line="360" w:lineRule="auto"/>
        <w:ind w:firstLine="851"/>
        <w:jc w:val="both"/>
        <w:rPr>
          <w:lang w:val="en-US"/>
        </w:rPr>
      </w:pPr>
      <w:r w:rsidRPr="00290DB7">
        <w:rPr>
          <w:color w:val="000000"/>
          <w:lang w:val="de-DE"/>
        </w:rPr>
        <w:t xml:space="preserve">Geschichtlich wurde der Schamanismus von Wissenschaftlern zunächst als „Primitivreligion“ eingestuft. Das war er aber nie und ist er auch heute nicht. </w:t>
      </w:r>
      <w:r w:rsidRPr="00290DB7">
        <w:rPr>
          <w:i/>
          <w:iCs/>
          <w:color w:val="000000"/>
          <w:lang w:val="de-DE"/>
        </w:rPr>
        <w:t xml:space="preserve">Schamanismus hat nichts oder nur wenig mit Religion, aber sehr viel mit Spiritualität zu tun. Schamanismus ist Kultur, Weltbild und eine Jahrtausende alte, differenzierte Heiltradition. </w:t>
      </w:r>
      <w:r w:rsidRPr="00290DB7">
        <w:rPr>
          <w:color w:val="000000"/>
          <w:lang w:val="de-DE"/>
        </w:rPr>
        <w:t>Die Geschichte des Schamanismus ist vermutlich weit über 50 000 Jahre alt, also viel älter als die moderne Medizin, die ihre Anfänge vor etwa 4000 Jahren hat. Das Wort “Schamane“ stammt aus dem Tungusischen und bedeutet in etwa "Zauberer" oder „Arzt“ und wurde von den westlichen Forschern als künstlicher Begriff in ihre jeweiligen Sprachen übernommen. Schamanische Heilarbeit wendet sich im Gegensatz zur westlichen Medizin immer an alle Aspekte des Menschen: Körper, Seele und Geist.</w:t>
      </w:r>
    </w:p>
    <w:p w:rsidR="000A0D10" w:rsidRPr="00290DB7" w:rsidRDefault="000A0D10" w:rsidP="00290DB7">
      <w:pPr>
        <w:pStyle w:val="Textbody"/>
        <w:tabs>
          <w:tab w:val="left" w:pos="118"/>
          <w:tab w:val="left" w:pos="405"/>
        </w:tabs>
        <w:spacing w:after="0" w:line="360" w:lineRule="auto"/>
        <w:ind w:firstLine="851"/>
        <w:jc w:val="both"/>
        <w:rPr>
          <w:lang w:val="en-US"/>
        </w:rPr>
      </w:pPr>
      <w:r w:rsidRPr="00290DB7">
        <w:rPr>
          <w:color w:val="000000"/>
          <w:lang w:val="de-DE"/>
        </w:rPr>
        <w:t xml:space="preserve">In der kirgisischen Kultur gibt es praktizierende Schamanen, wie auch in einigen anderen Regionen dieser Welt, z.B. in Sibirien, in der Mongolei und in Afrika. In allen Ländern und bei allen Volksgruppen findet man für die Schamanen eigene Bezeichnungen. In der kirgisischen Kultur werden Schamanen als “Bübü“, „Bakscha“ und „Közyatschyk“ (Hellseher) bezeichnet. Sie haben eine integrierende Rolle in der Kultur und symbolisieren das Zusammenwirken zwischen der Natur und den Menschen. </w:t>
      </w:r>
    </w:p>
    <w:p w:rsidR="000A0D10" w:rsidRPr="00290DB7" w:rsidRDefault="000A0D10" w:rsidP="00290DB7">
      <w:pPr>
        <w:pStyle w:val="Textbody"/>
        <w:tabs>
          <w:tab w:val="left" w:pos="118"/>
          <w:tab w:val="left" w:pos="405"/>
        </w:tabs>
        <w:spacing w:after="0" w:line="360" w:lineRule="auto"/>
        <w:ind w:firstLine="851"/>
        <w:jc w:val="both"/>
        <w:rPr>
          <w:lang w:val="en-US"/>
        </w:rPr>
      </w:pPr>
      <w:r w:rsidRPr="00290DB7">
        <w:rPr>
          <w:color w:val="000000"/>
          <w:lang w:val="de-DE"/>
        </w:rPr>
        <w:t>In der kirgisischen Kultur gibt es den Psychologen nicht, ältere Generation können mit dieser Institution und diesem Begriff nichts anfangen. Wenn der Mensch nicht in der Lage ist, allein seine Probleme in der Familie zu lösen, in der Arbeit Pech hat oder sich in einer unglückliche Partnerschaft befindet, geht man zu der “Bübü“, „Bakscha“.</w:t>
      </w:r>
    </w:p>
    <w:p w:rsidR="000A0D10" w:rsidRPr="00290DB7" w:rsidRDefault="000A0D10" w:rsidP="00290DB7">
      <w:pPr>
        <w:pStyle w:val="Textbody"/>
        <w:tabs>
          <w:tab w:val="left" w:pos="118"/>
          <w:tab w:val="left" w:pos="405"/>
        </w:tabs>
        <w:spacing w:after="0" w:line="360" w:lineRule="auto"/>
        <w:ind w:firstLine="851"/>
        <w:jc w:val="both"/>
        <w:rPr>
          <w:lang w:val="en-US"/>
        </w:rPr>
      </w:pPr>
      <w:r w:rsidRPr="00290DB7">
        <w:rPr>
          <w:color w:val="000000"/>
          <w:lang w:val="de-DE"/>
        </w:rPr>
        <w:t>Zum „Közyatschyk“ gehen die Leute, wenn sie Geld verloren haben, ein Bussines gründen möchten, eine lange Reise unternehmen, ein Haus, eine Wohnung oder ein Auto kaufen oder verkaufen möchten. Wenn ein Ehepaar keine Kinder bekommen kann, bei Unfruchtbarkeit, geht man dagegen zur „Bübü“ oder „Bakscha“. Der Geist der verstorbenen Verwandten der Betroffenen „Arbak“ steht im Mittelpunkt der kirgisischen Schamanen, die den Kontakt mit den Geistern haben.</w:t>
      </w:r>
    </w:p>
    <w:p w:rsidR="000A0D10" w:rsidRPr="00290DB7" w:rsidRDefault="000A0D10" w:rsidP="00290DB7">
      <w:pPr>
        <w:pStyle w:val="Textbody"/>
        <w:tabs>
          <w:tab w:val="left" w:pos="118"/>
          <w:tab w:val="left" w:pos="405"/>
        </w:tabs>
        <w:spacing w:after="0" w:line="360" w:lineRule="auto"/>
        <w:ind w:firstLine="851"/>
        <w:jc w:val="both"/>
        <w:rPr>
          <w:lang w:val="en-US"/>
        </w:rPr>
      </w:pPr>
      <w:r w:rsidRPr="00290DB7">
        <w:rPr>
          <w:color w:val="000000"/>
          <w:lang w:val="de-DE"/>
        </w:rPr>
        <w:t>Man geht zur “Bübü“, „Bakscha“ und zum „Közyatschyk“ wie zum Hausarzt. “Bübü“, „Bakscha“ und „Közyatschyk“ sind alles in einer Person, eine Person mit vielen Aufgaben: Heiler, Berater und Hellseher.</w:t>
      </w:r>
    </w:p>
    <w:p w:rsidR="000A0D10" w:rsidRPr="00290DB7" w:rsidRDefault="000A0D10" w:rsidP="00290DB7">
      <w:pPr>
        <w:pStyle w:val="Standard"/>
        <w:tabs>
          <w:tab w:val="left" w:pos="118"/>
          <w:tab w:val="left" w:pos="405"/>
        </w:tabs>
        <w:spacing w:line="360" w:lineRule="auto"/>
        <w:ind w:firstLine="851"/>
        <w:jc w:val="both"/>
        <w:rPr>
          <w:lang w:val="en-US"/>
        </w:rPr>
      </w:pPr>
      <w:r w:rsidRPr="00290DB7">
        <w:rPr>
          <w:color w:val="000000"/>
          <w:lang w:val="de-DE"/>
        </w:rPr>
        <w:t>Sie sind meist Ratgeber in Situationen, die zu Konflikten führen könnten. Sie holen sich Rat bei den Geistwesen oder bei den Ahnen, sie können in die Zukunft und in die Vergangenheit sehen.</w:t>
      </w:r>
    </w:p>
    <w:p w:rsidR="000A0D10" w:rsidRPr="00290DB7" w:rsidRDefault="000A0D10" w:rsidP="00290DB7">
      <w:pPr>
        <w:pStyle w:val="Textbody"/>
        <w:tabs>
          <w:tab w:val="left" w:pos="118"/>
          <w:tab w:val="left" w:pos="405"/>
        </w:tabs>
        <w:spacing w:after="0" w:line="360" w:lineRule="auto"/>
        <w:ind w:firstLine="851"/>
        <w:jc w:val="both"/>
        <w:rPr>
          <w:lang w:val="en-US"/>
        </w:rPr>
      </w:pPr>
      <w:r w:rsidRPr="00290DB7">
        <w:rPr>
          <w:color w:val="000000"/>
          <w:lang w:val="de-DE"/>
        </w:rPr>
        <w:t>Den „Közyatschyk“ besuchen sogar die Politiker. Sie unterstützten diese traditionelle Institution häufig, wenn sie ihre Vorteile daraus ziehen können. Die kirgisischen Schamanen verfügen über individuelle und persönliche Techniken und Instrumente. Sie behandeln häufig mit Heilmitteln wie Heilpflanzen, Edelsteinen, Amuletten, Schmuck, Fotos, ausgetrockneten Tierhäuten, Krallen, Bärenfellen, Kamtschy (Peitschen), Fäden und sogar einer Tasse Wasser.</w:t>
      </w:r>
    </w:p>
    <w:p w:rsidR="000A0D10" w:rsidRPr="00290DB7" w:rsidRDefault="000A0D10" w:rsidP="00290DB7">
      <w:pPr>
        <w:pStyle w:val="Textbody"/>
        <w:tabs>
          <w:tab w:val="left" w:pos="118"/>
          <w:tab w:val="left" w:pos="405"/>
        </w:tabs>
        <w:spacing w:after="0" w:line="360" w:lineRule="auto"/>
        <w:ind w:firstLine="851"/>
        <w:jc w:val="both"/>
        <w:rPr>
          <w:color w:val="000000"/>
          <w:lang w:val="de-DE"/>
        </w:rPr>
      </w:pPr>
      <w:r w:rsidRPr="00290DB7">
        <w:rPr>
          <w:color w:val="000000"/>
          <w:lang w:val="de-DE"/>
        </w:rPr>
        <w:t>Ein wichtiges Ritual der kirgisischen Schamanen ist die Reinigung und Beräucherung der Räume, in denen ein Verstorbener sich befand, mit „Artscha“ (Wacholder). Man sagt, dass der Rauch „den bösen Geist“ verscheucht.</w:t>
      </w:r>
    </w:p>
    <w:p w:rsidR="000A0D10" w:rsidRPr="00290DB7" w:rsidRDefault="000A0D10" w:rsidP="00290DB7">
      <w:pPr>
        <w:pStyle w:val="Textbody"/>
        <w:tabs>
          <w:tab w:val="left" w:pos="118"/>
          <w:tab w:val="left" w:pos="405"/>
        </w:tabs>
        <w:spacing w:after="0" w:line="360" w:lineRule="auto"/>
        <w:ind w:firstLine="851"/>
        <w:jc w:val="both"/>
        <w:rPr>
          <w:i/>
          <w:iCs/>
          <w:color w:val="000000"/>
          <w:lang w:val="de-DE"/>
        </w:rPr>
      </w:pPr>
      <w:r w:rsidRPr="00290DB7">
        <w:rPr>
          <w:i/>
          <w:iCs/>
          <w:color w:val="000000"/>
          <w:lang w:val="de-DE"/>
        </w:rPr>
        <w:t>Auf den schamanischen Spuren meiner Familiengeschichte</w:t>
      </w:r>
    </w:p>
    <w:p w:rsidR="000A0D10" w:rsidRPr="00290DB7" w:rsidRDefault="000A0D10" w:rsidP="00290DB7">
      <w:pPr>
        <w:pStyle w:val="Textbody"/>
        <w:tabs>
          <w:tab w:val="left" w:pos="118"/>
          <w:tab w:val="left" w:pos="405"/>
        </w:tabs>
        <w:spacing w:after="0" w:line="360" w:lineRule="auto"/>
        <w:ind w:firstLine="851"/>
        <w:jc w:val="both"/>
        <w:rPr>
          <w:lang w:val="en-US"/>
        </w:rPr>
      </w:pPr>
      <w:r w:rsidRPr="00290DB7">
        <w:rPr>
          <w:color w:val="000000"/>
          <w:lang w:val="de-DE"/>
        </w:rPr>
        <w:t xml:space="preserve">Mein Opa mütterlicherseits war ein Schamane, - er wurde von den Verwanden als „Vorhersager” benannt. Er konnte in die Zukunft sehen. Er sah die Oktoberrevolution voraus, weil er sagte, dass eine grosse Wende zu uns kommen und wir alle darunter leiden würden. Um dem großen Leid zu entgehen, prophezeite er, wäre es notwendig, dass seine Familie in die Stadt umziehe und ins Werk arbeiten gehe. Aber die Oma und andere nah stehende Verwandten empfanden das als Schande. So wurde er später mit vielen anderen nach Sibirien geschickt. </w:t>
      </w:r>
      <w:r w:rsidRPr="00290DB7">
        <w:rPr>
          <w:rStyle w:val="StrongEmphasis"/>
          <w:color w:val="000000"/>
          <w:lang w:val="de-DE"/>
        </w:rPr>
        <w:t>Für viele bedeutete die Verbannung den Tod, für einige eine Reise in ein unerträgliches Exil.</w:t>
      </w:r>
      <w:r w:rsidRPr="00290DB7">
        <w:rPr>
          <w:color w:val="000000"/>
          <w:lang w:val="de-DE"/>
        </w:rPr>
        <w:t xml:space="preserve"> Dort leisteten sie schwere Zwangsarbeit, auch bei schlechtem Wetter. Sie kamen mit nasser Kleid und schmutzigen Schuhen zum Übernachten ins Gefängnis zurück. So hatte sich mein Opa sehr erkältet, so dass er vier Monate nach seiner Rückkehr nach Hause schon verstarb. Meine Mutter war noch ein kleines Mädchen.</w:t>
      </w:r>
    </w:p>
    <w:p w:rsidR="000A0D10" w:rsidRPr="00290DB7" w:rsidRDefault="000A0D10" w:rsidP="00290DB7">
      <w:pPr>
        <w:pStyle w:val="Textbody"/>
        <w:tabs>
          <w:tab w:val="left" w:pos="118"/>
          <w:tab w:val="left" w:pos="405"/>
        </w:tabs>
        <w:spacing w:after="0" w:line="360" w:lineRule="auto"/>
        <w:ind w:firstLine="851"/>
        <w:jc w:val="both"/>
        <w:rPr>
          <w:lang w:val="en-US"/>
        </w:rPr>
      </w:pPr>
      <w:r w:rsidRPr="00290DB7">
        <w:rPr>
          <w:color w:val="000000"/>
          <w:lang w:val="de-DE"/>
        </w:rPr>
        <w:t>Meine Mutter erklärte uns, dass die schamanische Begabung an die nächsten Generationen vererbt wird. Da ich aus einer kinderreichen Familie bin, -wir sind 10 Geschwister-, fragte sich meine Mutter öfter, welches ihrer Kinder diese Begabung erben würde. Als ich dann Zwillinge bekam, sagte sie mir mit Erleichterung, dass sie jetzt wisse, dass diese Bestimmung in unserer Familie mich treffen sollte.</w:t>
      </w:r>
    </w:p>
    <w:p w:rsidR="000A0D10" w:rsidRPr="00290DB7" w:rsidRDefault="000A0D10" w:rsidP="00290DB7">
      <w:pPr>
        <w:pStyle w:val="Textbody"/>
        <w:tabs>
          <w:tab w:val="left" w:pos="118"/>
          <w:tab w:val="left" w:pos="405"/>
        </w:tabs>
        <w:spacing w:after="0" w:line="360" w:lineRule="auto"/>
        <w:ind w:firstLine="851"/>
        <w:jc w:val="both"/>
        <w:rPr>
          <w:color w:val="000000"/>
          <w:lang w:val="de-DE"/>
        </w:rPr>
      </w:pPr>
      <w:r w:rsidRPr="00290DB7">
        <w:rPr>
          <w:color w:val="000000"/>
          <w:lang w:val="de-DE"/>
        </w:rPr>
        <w:t>Ich bin kein Schamane und praktiziere das auch nicht. Aber in der kirgisischen Kultur gilt die Frau, die Zwillinge hat, als eine „heilige Frau“. Wenn die „heilige Frau“ über jemanden ihren Segen spricht, kann sie diesem Menschen viel Gutes bringen. Deswegen gilt es in der kirgisischen Kultur als sehr wichtig, eine „heilige Frau“ nicht zu beleidigen, sondern im Gegenteil lieber ihren Segen zu bekommen.</w:t>
      </w:r>
    </w:p>
    <w:p w:rsidR="000A0D10" w:rsidRPr="00290DB7" w:rsidRDefault="000A0D10" w:rsidP="00290DB7">
      <w:pPr>
        <w:pStyle w:val="Textbody"/>
        <w:tabs>
          <w:tab w:val="left" w:pos="118"/>
          <w:tab w:val="left" w:pos="405"/>
        </w:tabs>
        <w:spacing w:after="0" w:line="360" w:lineRule="auto"/>
        <w:ind w:firstLine="851"/>
        <w:jc w:val="both"/>
        <w:rPr>
          <w:color w:val="000000"/>
          <w:lang w:val="de-DE"/>
        </w:rPr>
      </w:pPr>
      <w:r w:rsidRPr="00290DB7">
        <w:rPr>
          <w:color w:val="000000"/>
          <w:lang w:val="de-DE"/>
        </w:rPr>
        <w:t>Es gibt einen Volksglaube, dass bei der Entzündung der Lymphknoten die “heilige Frau“ die Krankheit heilen könne, indem sie mit dem Fuß auf die entsprechende Stelle tritt. In meinem Leben habe ich ein paar Mal dieses Ritual vollzogen, weil die Kranken alte Frauen waren und sehr daran glaubten. Ich habe mir gedacht, wenn sie so daran glaubten, wäre es doch kein Problem, dieses Ritual durchzuführen. Währenddessen habe ich auch ein Gebet von meiner Mutter aufgesagt und mir ihre schnelle Besserung gewünscht.</w:t>
      </w:r>
    </w:p>
    <w:p w:rsidR="00A54605" w:rsidRDefault="00A54605" w:rsidP="00290DB7">
      <w:pPr>
        <w:pStyle w:val="Textbody"/>
        <w:tabs>
          <w:tab w:val="left" w:pos="118"/>
          <w:tab w:val="left" w:pos="405"/>
        </w:tabs>
        <w:spacing w:after="0" w:line="360" w:lineRule="auto"/>
        <w:ind w:firstLine="851"/>
        <w:jc w:val="both"/>
        <w:rPr>
          <w:b/>
          <w:bCs/>
          <w:color w:val="000000"/>
        </w:rPr>
      </w:pPr>
    </w:p>
    <w:p w:rsidR="000A0D10" w:rsidRPr="00290DB7" w:rsidRDefault="000A0D10" w:rsidP="00290DB7">
      <w:pPr>
        <w:pStyle w:val="Textbody"/>
        <w:tabs>
          <w:tab w:val="left" w:pos="118"/>
          <w:tab w:val="left" w:pos="405"/>
        </w:tabs>
        <w:spacing w:after="0" w:line="360" w:lineRule="auto"/>
        <w:ind w:firstLine="851"/>
        <w:jc w:val="both"/>
        <w:rPr>
          <w:lang w:val="en-US"/>
        </w:rPr>
      </w:pPr>
      <w:r w:rsidRPr="00290DB7">
        <w:rPr>
          <w:b/>
          <w:bCs/>
          <w:color w:val="000000"/>
          <w:lang w:val="de-DE"/>
        </w:rPr>
        <w:t>Realistische Träume - Luzides Träumen</w:t>
      </w:r>
    </w:p>
    <w:p w:rsidR="000A0D10" w:rsidRPr="00290DB7" w:rsidRDefault="000A0D10" w:rsidP="00290DB7">
      <w:pPr>
        <w:pStyle w:val="Textbody"/>
        <w:tabs>
          <w:tab w:val="left" w:pos="118"/>
          <w:tab w:val="left" w:pos="405"/>
        </w:tabs>
        <w:spacing w:after="0" w:line="360" w:lineRule="auto"/>
        <w:ind w:firstLine="851"/>
        <w:jc w:val="both"/>
        <w:rPr>
          <w:color w:val="000000"/>
          <w:lang w:val="de-DE"/>
        </w:rPr>
      </w:pPr>
      <w:r w:rsidRPr="00290DB7">
        <w:rPr>
          <w:color w:val="000000"/>
          <w:lang w:val="de-DE"/>
        </w:rPr>
        <w:t>Unser Alltagsbewusstsein gibt uns die Wirklichkeit vor, in der wir uns normalerweise bewegen. Dazu haben wir fünf Sinne. Die Eindrücke, die uns unsere Sinne vermitteln, werden von unserem Gehirn zu Bildern verarbeitet. Jeder von uns erfährt die Welt in seiner eigenen Wirklichkeit. Alle diese Wirklichkeiten sind aber materiell. Dagegen halten die meisten von uns Träume nicht für wirklich. Manchmal sind Träume aber sehr realistisch. Jeder Mensch träumt, wenn er schläft, auch wenn sich die meisten an ihre Träume nur selten erinnern können. Wir können uns nach dem Erwachen genau an sie erinnern. Es gibt die Theorie, dass Träume nur ein Produkt unserer Phantasie sind. Die Wissenschaft nimmt an, dass das Gehirn im Schlaf die Eindrücke des Tages oder der Vergangenheit aufarbeitet.</w:t>
      </w:r>
    </w:p>
    <w:p w:rsidR="000A0D10" w:rsidRPr="00290DB7" w:rsidRDefault="000A0D10" w:rsidP="00290DB7">
      <w:pPr>
        <w:pStyle w:val="Textbody"/>
        <w:tabs>
          <w:tab w:val="left" w:pos="118"/>
          <w:tab w:val="left" w:pos="405"/>
        </w:tabs>
        <w:spacing w:after="0" w:line="360" w:lineRule="auto"/>
        <w:ind w:firstLine="851"/>
        <w:jc w:val="both"/>
        <w:rPr>
          <w:color w:val="000000"/>
          <w:lang w:val="de-DE"/>
        </w:rPr>
      </w:pPr>
      <w:r w:rsidRPr="00290DB7">
        <w:rPr>
          <w:color w:val="000000"/>
          <w:lang w:val="de-DE"/>
        </w:rPr>
        <w:t>Zwei Fälle bringe ich jetzt, die ich in meinem Leben erlebt habe, als ich an der Hochschule angefangen habe zu arbeiten. Es war die Zeit nach der Wende. In Deutschland an einer Fortbildungsmaßnahme teilzunehmen, war der Traum eines jeden Deutschlehrers. Zwei Experten aus Deutschland haben an unserem Lehrstuhl für Deutsch einen Sprachtest durchgeführt. Die besten sollten im Rahmen eines Stipendiums für einen Monat nach Deutschland fahren. Am Test haben alle Lehrkräfte der deutschen Abteilung teilgenommen. In dieser Nacht träumte ich von einer Kollegin, nennen wir sie XX, deren Deutsch nicht perfekt war, wie sie mit einem Löwe geritten kam. Am nächsten Tag sagte ich am Lehrstuhl den Kollegen, dass die Kollegin XX ein Stipendium bekommen würde. Zwei Stunden später kamen die Experten und teilten uns mit, dass nach der Entscheidung der Kommission die Kollegin XX nach Deutschland fahren sollte, weil ihre Ergebnisse uns zeigten, dass sie vor allen anderen einen Sprachkurs in Deutschland brauchte. Beim zweiten Fall träumte ich von einer anderen Kollegin, die ein weißes Hochzeitskleid trug. Am nächsten Tag hat sie vom DAAD die Nachricht bekommen, dass sie ein Stipendium bekommen sollte. Und solche Fälle passieren mir immer noch.</w:t>
      </w:r>
    </w:p>
    <w:p w:rsidR="00A54605" w:rsidRDefault="00A54605" w:rsidP="00290DB7">
      <w:pPr>
        <w:pStyle w:val="Textbody"/>
        <w:tabs>
          <w:tab w:val="left" w:pos="118"/>
          <w:tab w:val="left" w:pos="405"/>
        </w:tabs>
        <w:spacing w:after="0" w:line="360" w:lineRule="auto"/>
        <w:ind w:firstLine="851"/>
        <w:jc w:val="both"/>
        <w:rPr>
          <w:b/>
          <w:bCs/>
          <w:color w:val="000000"/>
        </w:rPr>
      </w:pPr>
    </w:p>
    <w:p w:rsidR="000A0D10" w:rsidRPr="00290DB7" w:rsidRDefault="000A0D10" w:rsidP="00290DB7">
      <w:pPr>
        <w:pStyle w:val="Textbody"/>
        <w:tabs>
          <w:tab w:val="left" w:pos="118"/>
          <w:tab w:val="left" w:pos="405"/>
        </w:tabs>
        <w:spacing w:after="0" w:line="360" w:lineRule="auto"/>
        <w:ind w:firstLine="851"/>
        <w:jc w:val="both"/>
        <w:rPr>
          <w:b/>
          <w:bCs/>
          <w:color w:val="000000"/>
          <w:lang w:val="de-DE"/>
        </w:rPr>
      </w:pPr>
      <w:r w:rsidRPr="00290DB7">
        <w:rPr>
          <w:b/>
          <w:bCs/>
          <w:color w:val="000000"/>
          <w:lang w:val="de-DE"/>
        </w:rPr>
        <w:t>Ungleichgewichte durch Schamanen beseitigen</w:t>
      </w:r>
    </w:p>
    <w:p w:rsidR="000A0D10" w:rsidRPr="00290DB7" w:rsidRDefault="000A0D10" w:rsidP="00290DB7">
      <w:pPr>
        <w:pStyle w:val="Textbody"/>
        <w:tabs>
          <w:tab w:val="left" w:pos="118"/>
          <w:tab w:val="left" w:pos="405"/>
        </w:tabs>
        <w:spacing w:after="0" w:line="360" w:lineRule="auto"/>
        <w:ind w:firstLine="851"/>
        <w:jc w:val="both"/>
        <w:rPr>
          <w:color w:val="000000"/>
          <w:lang w:val="de-DE"/>
        </w:rPr>
      </w:pPr>
      <w:r w:rsidRPr="00290DB7">
        <w:rPr>
          <w:color w:val="000000"/>
          <w:lang w:val="de-DE"/>
        </w:rPr>
        <w:t>Die Heilprozesse im körperlichen oder seelischen Bereich setzen oft schon ein, wenn eine Bewusstseinsveränderung stattfindet. Der Mensch muss aber auch von seiner Seite bereit sein, sich zu verändern.Wir bestehen aus Seele, Geist und Körper. Wir hängen an materiellen Dingen. Job, Karriere und Einkommen sind natürlich wichtig, sie dürfen aber unser Leben nicht bestimmen. Wir sind nicht in Harmonie, wenn wir unsere Seele und unseren Geist zu Gunsten unseres materiellen Körpers vernachlässigen. Fehlende Harmonie ist aber der Beginn von Erkrankungen. Schamanische Heilarbeit hilft, die Seele und den Körper zu heilen. Kleinere Verletzungen erleidet unsere Seele jeden Tag. Wenn diese Verletzungen nicht zu groß sind, heilen sie oft von selber wieder aus. Große Verletzungen und große Ereignisse können aber dauerhafte Schäden an unserer Seele bewirken. Wenn die Seele für längere Zeit verletzt ist, erkrankt in der Folge auch der Körper. Durch schamanische Arbeit können solche Ungleichgewichte beseitigt werden. Wo Harmonie ist, entsteht auch Zufriedenheit.</w:t>
      </w:r>
    </w:p>
    <w:p w:rsidR="000A0D10" w:rsidRPr="00290DB7" w:rsidRDefault="000A0D10" w:rsidP="00290DB7">
      <w:pPr>
        <w:pStyle w:val="Textbody"/>
        <w:tabs>
          <w:tab w:val="left" w:pos="118"/>
          <w:tab w:val="left" w:pos="405"/>
        </w:tabs>
        <w:spacing w:after="0" w:line="360" w:lineRule="auto"/>
        <w:ind w:firstLine="851"/>
        <w:jc w:val="both"/>
        <w:rPr>
          <w:lang w:val="en-US"/>
        </w:rPr>
      </w:pPr>
      <w:r w:rsidRPr="00290DB7">
        <w:rPr>
          <w:b/>
          <w:bCs/>
          <w:color w:val="000000"/>
          <w:lang w:val="de-DE"/>
        </w:rPr>
        <w:t>Es gibt verschiedene Methoden für die Stressbewältigung. Einer der wichtigsten Schlüssel ist in der Tat eine positive und aktive Lebenshaltung (statt</w:t>
      </w:r>
      <w:r w:rsidRPr="00290DB7">
        <w:rPr>
          <w:color w:val="000000"/>
          <w:lang w:val="de-DE"/>
        </w:rPr>
        <w:t xml:space="preserve"> </w:t>
      </w:r>
      <w:r w:rsidRPr="00290DB7">
        <w:rPr>
          <w:b/>
          <w:bCs/>
          <w:color w:val="000000"/>
          <w:lang w:val="de-DE"/>
        </w:rPr>
        <w:t>einer</w:t>
      </w:r>
      <w:r w:rsidRPr="00290DB7">
        <w:rPr>
          <w:color w:val="000000"/>
          <w:lang w:val="de-DE"/>
        </w:rPr>
        <w:t xml:space="preserve"> </w:t>
      </w:r>
      <w:r w:rsidRPr="00290DB7">
        <w:rPr>
          <w:b/>
          <w:bCs/>
          <w:color w:val="000000"/>
          <w:lang w:val="de-DE"/>
        </w:rPr>
        <w:t>negativer und passiven).</w:t>
      </w:r>
    </w:p>
    <w:p w:rsidR="000A0D10" w:rsidRPr="00290DB7" w:rsidRDefault="000A0D10" w:rsidP="00290DB7">
      <w:pPr>
        <w:pStyle w:val="Textbody"/>
        <w:tabs>
          <w:tab w:val="left" w:pos="118"/>
          <w:tab w:val="left" w:pos="405"/>
        </w:tabs>
        <w:spacing w:after="0" w:line="360" w:lineRule="auto"/>
        <w:ind w:firstLine="851"/>
        <w:jc w:val="both"/>
        <w:rPr>
          <w:lang w:val="en-US"/>
        </w:rPr>
      </w:pPr>
      <w:r w:rsidRPr="00290DB7">
        <w:rPr>
          <w:color w:val="000000"/>
          <w:lang w:val="de-DE"/>
        </w:rPr>
        <w:t xml:space="preserve">Dale Carnegie sagte: </w:t>
      </w:r>
      <w:r w:rsidRPr="00290DB7">
        <w:rPr>
          <w:b/>
          <w:bCs/>
          <w:i/>
          <w:iCs/>
          <w:color w:val="000000"/>
          <w:lang w:val="de-DE"/>
        </w:rPr>
        <w:t>“Wer sein eigenes Leben ins Gleichgewicht bringt, wird auch andere motivieren, begeistern und dabei glaubwürdig sein”</w:t>
      </w:r>
      <w:r w:rsidRPr="00290DB7">
        <w:rPr>
          <w:i/>
          <w:iCs/>
          <w:color w:val="000000"/>
          <w:lang w:val="de-DE"/>
        </w:rPr>
        <w:t xml:space="preserve"> .</w:t>
      </w:r>
    </w:p>
    <w:p w:rsidR="000A0D10" w:rsidRPr="00290DB7" w:rsidRDefault="000A0D10" w:rsidP="00290DB7">
      <w:pPr>
        <w:pStyle w:val="Textbody"/>
        <w:tabs>
          <w:tab w:val="left" w:pos="118"/>
          <w:tab w:val="left" w:pos="405"/>
        </w:tabs>
        <w:spacing w:after="0" w:line="360" w:lineRule="auto"/>
        <w:ind w:firstLine="851"/>
        <w:jc w:val="both"/>
        <w:rPr>
          <w:lang w:val="en-US"/>
        </w:rPr>
      </w:pPr>
      <w:r w:rsidRPr="00290DB7">
        <w:rPr>
          <w:color w:val="000000"/>
          <w:lang w:val="de-DE"/>
        </w:rPr>
        <w:t xml:space="preserve">Lachen Sie! Man sagt: </w:t>
      </w:r>
      <w:r w:rsidRPr="00290DB7">
        <w:rPr>
          <w:b/>
          <w:bCs/>
          <w:color w:val="000000"/>
          <w:lang w:val="de-DE"/>
        </w:rPr>
        <w:t>Lachen sei die beste Medizin.</w:t>
      </w:r>
    </w:p>
    <w:p w:rsidR="000A0D10" w:rsidRPr="00290DB7" w:rsidRDefault="000A0D10" w:rsidP="00290DB7">
      <w:pPr>
        <w:pStyle w:val="Textbody"/>
        <w:tabs>
          <w:tab w:val="left" w:pos="118"/>
          <w:tab w:val="left" w:pos="405"/>
        </w:tabs>
        <w:spacing w:after="0" w:line="360" w:lineRule="auto"/>
        <w:ind w:firstLine="851"/>
        <w:jc w:val="both"/>
        <w:rPr>
          <w:color w:val="000000"/>
          <w:lang w:val="de-DE"/>
        </w:rPr>
      </w:pPr>
      <w:r w:rsidRPr="00290DB7">
        <w:rPr>
          <w:color w:val="000000"/>
          <w:lang w:val="de-DE"/>
        </w:rPr>
        <w:t>Dr. Branko Bokun schreibt in seinem Buch «Der gebändigte Stress»: "Die heilende Kraft des Lachens liegt unter anderem darin, dass Lachen Stress beseitigt, denn es löst nervöse Spannungen und reaktiviert dadurch das Immunsystem. Indem Lachen Stress beseitigt oder verringert, verbessert es auch die Leistungsfähigkeit der Sinne und Wahrnehmung."</w:t>
      </w:r>
    </w:p>
    <w:p w:rsidR="00D76634" w:rsidRPr="004574F5" w:rsidRDefault="000A0D10" w:rsidP="00290DB7">
      <w:pPr>
        <w:pStyle w:val="Textbody"/>
        <w:tabs>
          <w:tab w:val="left" w:pos="118"/>
          <w:tab w:val="left" w:pos="405"/>
        </w:tabs>
        <w:spacing w:after="0" w:line="360" w:lineRule="auto"/>
        <w:ind w:firstLine="851"/>
        <w:rPr>
          <w:b/>
          <w:bCs/>
          <w:color w:val="000000"/>
        </w:rPr>
      </w:pPr>
      <w:r w:rsidRPr="00290DB7">
        <w:rPr>
          <w:b/>
          <w:bCs/>
          <w:color w:val="000000"/>
        </w:rPr>
        <w:t>Улыбка</w:t>
      </w:r>
    </w:p>
    <w:p w:rsidR="00D76634" w:rsidRPr="004574F5" w:rsidRDefault="000A0D10" w:rsidP="00290DB7">
      <w:pPr>
        <w:pStyle w:val="Textbody"/>
        <w:tabs>
          <w:tab w:val="left" w:pos="118"/>
          <w:tab w:val="left" w:pos="405"/>
        </w:tabs>
        <w:spacing w:after="0" w:line="360" w:lineRule="auto"/>
        <w:ind w:firstLine="851"/>
        <w:rPr>
          <w:color w:val="000000"/>
        </w:rPr>
      </w:pPr>
      <w:r w:rsidRPr="00290DB7">
        <w:rPr>
          <w:color w:val="000000"/>
        </w:rPr>
        <w:t xml:space="preserve">радость, позитив, </w:t>
      </w:r>
    </w:p>
    <w:p w:rsidR="00D76634" w:rsidRPr="004574F5" w:rsidRDefault="000A0D10" w:rsidP="00290DB7">
      <w:pPr>
        <w:pStyle w:val="Textbody"/>
        <w:tabs>
          <w:tab w:val="left" w:pos="118"/>
          <w:tab w:val="left" w:pos="405"/>
        </w:tabs>
        <w:spacing w:after="0" w:line="360" w:lineRule="auto"/>
        <w:ind w:firstLine="851"/>
        <w:rPr>
          <w:color w:val="000000"/>
        </w:rPr>
      </w:pPr>
      <w:r w:rsidRPr="00290DB7">
        <w:rPr>
          <w:color w:val="000000"/>
        </w:rPr>
        <w:t xml:space="preserve">как мне сказали </w:t>
      </w:r>
      <w:r w:rsidR="00892101">
        <w:rPr>
          <w:color w:val="000000"/>
        </w:rPr>
        <w:t>–</w:t>
      </w:r>
      <w:r w:rsidRPr="00290DB7">
        <w:rPr>
          <w:color w:val="000000"/>
        </w:rPr>
        <w:t xml:space="preserve"> </w:t>
      </w:r>
    </w:p>
    <w:p w:rsidR="00D76634" w:rsidRPr="004574F5" w:rsidRDefault="000A0D10" w:rsidP="00290DB7">
      <w:pPr>
        <w:pStyle w:val="Textbody"/>
        <w:tabs>
          <w:tab w:val="left" w:pos="118"/>
          <w:tab w:val="left" w:pos="405"/>
        </w:tabs>
        <w:spacing w:after="0" w:line="360" w:lineRule="auto"/>
        <w:ind w:firstLine="851"/>
        <w:rPr>
          <w:color w:val="000000"/>
        </w:rPr>
      </w:pPr>
      <w:r w:rsidRPr="00290DB7">
        <w:rPr>
          <w:color w:val="000000"/>
        </w:rPr>
        <w:t>от</w:t>
      </w:r>
      <w:r w:rsidR="00892101">
        <w:rPr>
          <w:color w:val="000000"/>
          <w:lang w:val="ky-KG"/>
        </w:rPr>
        <w:t xml:space="preserve"> </w:t>
      </w:r>
      <w:r w:rsidRPr="00290DB7">
        <w:rPr>
          <w:color w:val="000000"/>
        </w:rPr>
        <w:t xml:space="preserve">всех невзгод контрацептив... </w:t>
      </w:r>
    </w:p>
    <w:p w:rsidR="00D76634" w:rsidRPr="004574F5" w:rsidRDefault="000A0D10" w:rsidP="00290DB7">
      <w:pPr>
        <w:pStyle w:val="Textbody"/>
        <w:tabs>
          <w:tab w:val="left" w:pos="118"/>
          <w:tab w:val="left" w:pos="405"/>
        </w:tabs>
        <w:spacing w:after="0" w:line="360" w:lineRule="auto"/>
        <w:ind w:firstLine="851"/>
        <w:rPr>
          <w:color w:val="000000"/>
        </w:rPr>
      </w:pPr>
      <w:r w:rsidRPr="00290DB7">
        <w:rPr>
          <w:color w:val="000000"/>
        </w:rPr>
        <w:t>А вы не</w:t>
      </w:r>
      <w:r w:rsidR="00892101">
        <w:rPr>
          <w:color w:val="000000"/>
          <w:lang w:val="ky-KG"/>
        </w:rPr>
        <w:t xml:space="preserve"> </w:t>
      </w:r>
      <w:r w:rsidRPr="00290DB7">
        <w:rPr>
          <w:color w:val="000000"/>
        </w:rPr>
        <w:t xml:space="preserve">знали? </w:t>
      </w:r>
    </w:p>
    <w:p w:rsidR="00D76634" w:rsidRPr="00D76634" w:rsidRDefault="000A0D10" w:rsidP="00290DB7">
      <w:pPr>
        <w:pStyle w:val="Textbody"/>
        <w:tabs>
          <w:tab w:val="left" w:pos="118"/>
          <w:tab w:val="left" w:pos="405"/>
        </w:tabs>
        <w:spacing w:after="0" w:line="360" w:lineRule="auto"/>
        <w:ind w:firstLine="851"/>
        <w:rPr>
          <w:color w:val="000000"/>
        </w:rPr>
      </w:pPr>
      <w:r w:rsidRPr="00290DB7">
        <w:rPr>
          <w:color w:val="000000"/>
        </w:rPr>
        <w:t xml:space="preserve">Не подхватить, чтоб вирус зла </w:t>
      </w:r>
      <w:r w:rsidR="00892101">
        <w:rPr>
          <w:color w:val="000000"/>
          <w:lang w:val="ky-KG"/>
        </w:rPr>
        <w:t xml:space="preserve">– </w:t>
      </w:r>
    </w:p>
    <w:p w:rsidR="00D76634" w:rsidRPr="004574F5" w:rsidRDefault="000A0D10" w:rsidP="00290DB7">
      <w:pPr>
        <w:pStyle w:val="Textbody"/>
        <w:tabs>
          <w:tab w:val="left" w:pos="118"/>
          <w:tab w:val="left" w:pos="405"/>
        </w:tabs>
        <w:spacing w:after="0" w:line="360" w:lineRule="auto"/>
        <w:ind w:firstLine="851"/>
        <w:rPr>
          <w:color w:val="000000"/>
        </w:rPr>
      </w:pPr>
      <w:r w:rsidRPr="00290DB7">
        <w:rPr>
          <w:color w:val="000000"/>
        </w:rPr>
        <w:t xml:space="preserve">предохраняйтесь. </w:t>
      </w:r>
    </w:p>
    <w:p w:rsidR="000A0D10" w:rsidRPr="00290DB7" w:rsidRDefault="000A0D10" w:rsidP="00290DB7">
      <w:pPr>
        <w:pStyle w:val="Textbody"/>
        <w:tabs>
          <w:tab w:val="left" w:pos="118"/>
          <w:tab w:val="left" w:pos="405"/>
        </w:tabs>
        <w:spacing w:after="0" w:line="360" w:lineRule="auto"/>
        <w:ind w:firstLine="851"/>
      </w:pPr>
      <w:r w:rsidRPr="00290DB7">
        <w:rPr>
          <w:color w:val="000000"/>
        </w:rPr>
        <w:t>Пускай все крутят у</w:t>
      </w:r>
      <w:r w:rsidR="00892101">
        <w:rPr>
          <w:color w:val="000000"/>
          <w:lang w:val="ky-KG"/>
        </w:rPr>
        <w:t xml:space="preserve"> </w:t>
      </w:r>
      <w:r w:rsidRPr="00290DB7">
        <w:rPr>
          <w:color w:val="000000"/>
        </w:rPr>
        <w:t>виска, вы улыбайтесь!</w:t>
      </w:r>
    </w:p>
    <w:p w:rsidR="00A54605" w:rsidRDefault="000A0D10" w:rsidP="00290DB7">
      <w:pPr>
        <w:pStyle w:val="Standard"/>
        <w:tabs>
          <w:tab w:val="left" w:pos="118"/>
          <w:tab w:val="left" w:pos="405"/>
        </w:tabs>
        <w:spacing w:line="360" w:lineRule="auto"/>
        <w:ind w:firstLine="851"/>
        <w:rPr>
          <w:b/>
          <w:bCs/>
          <w:i/>
          <w:iCs/>
          <w:color w:val="000000"/>
        </w:rPr>
      </w:pPr>
      <w:r w:rsidRPr="00290DB7">
        <w:rPr>
          <w:b/>
          <w:bCs/>
          <w:i/>
          <w:iCs/>
          <w:color w:val="000000"/>
          <w:lang w:val="de-DE"/>
        </w:rPr>
        <w:t xml:space="preserve">  </w:t>
      </w:r>
    </w:p>
    <w:p w:rsidR="000A0D10" w:rsidRPr="00290DB7" w:rsidRDefault="000A0D10" w:rsidP="00290DB7">
      <w:pPr>
        <w:pStyle w:val="Standard"/>
        <w:tabs>
          <w:tab w:val="left" w:pos="118"/>
          <w:tab w:val="left" w:pos="405"/>
        </w:tabs>
        <w:spacing w:line="360" w:lineRule="auto"/>
        <w:ind w:firstLine="851"/>
        <w:rPr>
          <w:b/>
          <w:bCs/>
          <w:i/>
          <w:iCs/>
          <w:color w:val="000000"/>
          <w:lang w:val="de-DE"/>
        </w:rPr>
      </w:pPr>
      <w:r w:rsidRPr="00290DB7">
        <w:rPr>
          <w:b/>
          <w:bCs/>
          <w:i/>
          <w:iCs/>
          <w:color w:val="000000"/>
          <w:lang w:val="de-DE"/>
        </w:rPr>
        <w:t>So lautet eine Chinesische Weisheit:</w:t>
      </w:r>
    </w:p>
    <w:p w:rsidR="000A0D10" w:rsidRPr="00290DB7" w:rsidRDefault="000A0D10" w:rsidP="00290DB7">
      <w:pPr>
        <w:pStyle w:val="Standard"/>
        <w:tabs>
          <w:tab w:val="left" w:pos="118"/>
          <w:tab w:val="left" w:pos="405"/>
        </w:tabs>
        <w:spacing w:line="360" w:lineRule="auto"/>
        <w:ind w:firstLine="851"/>
        <w:rPr>
          <w:i/>
          <w:iCs/>
          <w:color w:val="000000"/>
          <w:lang w:val="de-DE"/>
        </w:rPr>
      </w:pPr>
      <w:r w:rsidRPr="00290DB7">
        <w:rPr>
          <w:i/>
          <w:iCs/>
          <w:color w:val="000000"/>
          <w:lang w:val="de-DE"/>
        </w:rPr>
        <w:t>Zur Geburt gehört der Tod</w:t>
      </w:r>
    </w:p>
    <w:p w:rsidR="000A0D10" w:rsidRPr="00290DB7" w:rsidRDefault="000A0D10" w:rsidP="00290DB7">
      <w:pPr>
        <w:pStyle w:val="Standard"/>
        <w:tabs>
          <w:tab w:val="left" w:pos="118"/>
          <w:tab w:val="left" w:pos="405"/>
        </w:tabs>
        <w:spacing w:line="360" w:lineRule="auto"/>
        <w:ind w:firstLine="851"/>
        <w:rPr>
          <w:i/>
          <w:iCs/>
          <w:color w:val="000000"/>
          <w:lang w:val="de-DE"/>
        </w:rPr>
      </w:pPr>
      <w:r w:rsidRPr="00290DB7">
        <w:rPr>
          <w:i/>
          <w:iCs/>
          <w:color w:val="000000"/>
          <w:lang w:val="de-DE"/>
        </w:rPr>
        <w:t>Zum Einatmen gehört das Ausatmen.</w:t>
      </w:r>
    </w:p>
    <w:p w:rsidR="000A0D10" w:rsidRPr="00290DB7" w:rsidRDefault="000A0D10" w:rsidP="00290DB7">
      <w:pPr>
        <w:pStyle w:val="Standard"/>
        <w:tabs>
          <w:tab w:val="left" w:pos="118"/>
          <w:tab w:val="left" w:pos="405"/>
        </w:tabs>
        <w:spacing w:line="360" w:lineRule="auto"/>
        <w:ind w:firstLine="851"/>
        <w:rPr>
          <w:i/>
          <w:iCs/>
          <w:color w:val="000000"/>
          <w:lang w:val="de-DE"/>
        </w:rPr>
      </w:pPr>
      <w:r w:rsidRPr="00290DB7">
        <w:rPr>
          <w:i/>
          <w:iCs/>
          <w:color w:val="000000"/>
          <w:lang w:val="de-DE"/>
        </w:rPr>
        <w:t>Zum Geben gehört das Nehmen</w:t>
      </w:r>
    </w:p>
    <w:p w:rsidR="000A0D10" w:rsidRPr="00290DB7" w:rsidRDefault="000A0D10" w:rsidP="00290DB7">
      <w:pPr>
        <w:pStyle w:val="Standard"/>
        <w:tabs>
          <w:tab w:val="left" w:pos="118"/>
          <w:tab w:val="left" w:pos="405"/>
        </w:tabs>
        <w:spacing w:line="360" w:lineRule="auto"/>
        <w:ind w:firstLine="851"/>
        <w:rPr>
          <w:i/>
          <w:iCs/>
          <w:color w:val="000000"/>
          <w:lang w:val="de-DE"/>
        </w:rPr>
      </w:pPr>
      <w:r w:rsidRPr="00290DB7">
        <w:rPr>
          <w:i/>
          <w:iCs/>
          <w:color w:val="000000"/>
          <w:lang w:val="de-DE"/>
        </w:rPr>
        <w:t>Zur Leistung gehört die Erholung</w:t>
      </w:r>
    </w:p>
    <w:p w:rsidR="000A0D10" w:rsidRPr="00290DB7" w:rsidRDefault="000A0D10" w:rsidP="00290DB7">
      <w:pPr>
        <w:pStyle w:val="Standard"/>
        <w:tabs>
          <w:tab w:val="left" w:pos="118"/>
          <w:tab w:val="left" w:pos="405"/>
        </w:tabs>
        <w:spacing w:line="360" w:lineRule="auto"/>
        <w:ind w:firstLine="851"/>
        <w:rPr>
          <w:i/>
          <w:iCs/>
          <w:color w:val="000000"/>
          <w:lang w:val="de-DE"/>
        </w:rPr>
      </w:pPr>
      <w:r w:rsidRPr="00290DB7">
        <w:rPr>
          <w:i/>
          <w:iCs/>
          <w:color w:val="000000"/>
          <w:lang w:val="de-DE"/>
        </w:rPr>
        <w:t>Zur Geborgenheit gehört die Einsamkeit</w:t>
      </w:r>
    </w:p>
    <w:p w:rsidR="000A0D10" w:rsidRPr="00290DB7" w:rsidRDefault="000A0D10" w:rsidP="00290DB7">
      <w:pPr>
        <w:pStyle w:val="Standard"/>
        <w:tabs>
          <w:tab w:val="left" w:pos="118"/>
          <w:tab w:val="left" w:pos="405"/>
        </w:tabs>
        <w:spacing w:line="360" w:lineRule="auto"/>
        <w:ind w:firstLine="851"/>
        <w:rPr>
          <w:i/>
          <w:iCs/>
          <w:color w:val="000000"/>
          <w:lang w:val="de-DE"/>
        </w:rPr>
      </w:pPr>
      <w:r w:rsidRPr="00290DB7">
        <w:rPr>
          <w:i/>
          <w:iCs/>
          <w:color w:val="000000"/>
          <w:lang w:val="de-DE"/>
        </w:rPr>
        <w:t>Zur Spannung gehört die Entspannung</w:t>
      </w:r>
    </w:p>
    <w:p w:rsidR="000A0D10" w:rsidRPr="00290DB7" w:rsidRDefault="000A0D10" w:rsidP="00290DB7">
      <w:pPr>
        <w:pStyle w:val="Standard"/>
        <w:tabs>
          <w:tab w:val="left" w:pos="118"/>
          <w:tab w:val="left" w:pos="405"/>
        </w:tabs>
        <w:spacing w:line="360" w:lineRule="auto"/>
        <w:ind w:firstLine="851"/>
        <w:rPr>
          <w:lang w:val="en-US"/>
        </w:rPr>
      </w:pPr>
      <w:r w:rsidRPr="00290DB7">
        <w:rPr>
          <w:i/>
          <w:iCs/>
          <w:color w:val="000000"/>
          <w:lang w:val="de-DE"/>
        </w:rPr>
        <w:t>Denken Sie daran:</w:t>
      </w:r>
      <w:r w:rsidRPr="00290DB7">
        <w:rPr>
          <w:b/>
          <w:bCs/>
          <w:i/>
          <w:iCs/>
          <w:color w:val="000000"/>
          <w:lang w:val="de-DE"/>
        </w:rPr>
        <w:t xml:space="preserve"> Wo Schatten ist, muss auch Licht sein!</w:t>
      </w:r>
    </w:p>
    <w:p w:rsidR="00A54605" w:rsidRDefault="00A54605" w:rsidP="00290DB7">
      <w:pPr>
        <w:pStyle w:val="Standard"/>
        <w:tabs>
          <w:tab w:val="left" w:pos="118"/>
          <w:tab w:val="left" w:pos="405"/>
        </w:tabs>
        <w:spacing w:line="360" w:lineRule="auto"/>
        <w:ind w:firstLine="851"/>
        <w:rPr>
          <w:bCs/>
          <w:color w:val="000000"/>
          <w:sz w:val="22"/>
          <w:szCs w:val="22"/>
        </w:rPr>
      </w:pPr>
    </w:p>
    <w:p w:rsidR="000A0D10" w:rsidRPr="00695C91" w:rsidRDefault="000A0D10" w:rsidP="00290DB7">
      <w:pPr>
        <w:pStyle w:val="Standard"/>
        <w:tabs>
          <w:tab w:val="left" w:pos="118"/>
          <w:tab w:val="left" w:pos="405"/>
        </w:tabs>
        <w:spacing w:line="360" w:lineRule="auto"/>
        <w:ind w:firstLine="851"/>
        <w:rPr>
          <w:bCs/>
          <w:color w:val="000000"/>
          <w:sz w:val="22"/>
          <w:szCs w:val="22"/>
          <w:lang w:val="de-DE"/>
        </w:rPr>
      </w:pPr>
      <w:r w:rsidRPr="00695C91">
        <w:rPr>
          <w:bCs/>
          <w:color w:val="000000"/>
          <w:sz w:val="22"/>
          <w:szCs w:val="22"/>
          <w:lang w:val="de-DE"/>
        </w:rPr>
        <w:t>Literatur</w:t>
      </w:r>
    </w:p>
    <w:p w:rsidR="000A0D10" w:rsidRPr="00695C91" w:rsidRDefault="000A0D10" w:rsidP="00290DB7">
      <w:pPr>
        <w:pStyle w:val="Standard"/>
        <w:tabs>
          <w:tab w:val="left" w:pos="118"/>
          <w:tab w:val="left" w:pos="405"/>
        </w:tabs>
        <w:spacing w:line="360" w:lineRule="auto"/>
        <w:ind w:firstLine="851"/>
        <w:rPr>
          <w:sz w:val="22"/>
          <w:szCs w:val="22"/>
          <w:lang w:val="en-US"/>
        </w:rPr>
      </w:pPr>
      <w:r w:rsidRPr="00695C91">
        <w:rPr>
          <w:color w:val="000000"/>
          <w:sz w:val="22"/>
          <w:szCs w:val="22"/>
          <w:lang w:val="de-DE"/>
        </w:rPr>
        <w:t>1. Franke</w:t>
      </w:r>
      <w:r w:rsidR="00F07DA1" w:rsidRPr="00CA10E6">
        <w:rPr>
          <w:color w:val="000000"/>
          <w:sz w:val="22"/>
          <w:szCs w:val="22"/>
          <w:lang w:val="en-US"/>
        </w:rPr>
        <w:t>,</w:t>
      </w:r>
      <w:r w:rsidRPr="00695C91">
        <w:rPr>
          <w:color w:val="000000"/>
          <w:sz w:val="22"/>
          <w:szCs w:val="22"/>
          <w:lang w:val="de-DE"/>
        </w:rPr>
        <w:t xml:space="preserve"> Alexa. Modelle von Gesundheit und Krankheit</w:t>
      </w:r>
      <w:r w:rsidRPr="00695C91">
        <w:rPr>
          <w:color w:val="000000"/>
          <w:sz w:val="22"/>
          <w:szCs w:val="22"/>
          <w:lang w:val="en-US"/>
        </w:rPr>
        <w:t xml:space="preserve">. </w:t>
      </w:r>
      <w:r w:rsidRPr="00695C91">
        <w:rPr>
          <w:sz w:val="22"/>
          <w:szCs w:val="22"/>
          <w:lang w:val="en-US"/>
        </w:rPr>
        <w:t>Verlag Hans Huber, Hogrefe AG, Bern. 2012. 18 S.</w:t>
      </w:r>
    </w:p>
    <w:p w:rsidR="000A0D10" w:rsidRPr="00695C91" w:rsidRDefault="000A0D10" w:rsidP="00290DB7">
      <w:pPr>
        <w:pStyle w:val="Standard"/>
        <w:tabs>
          <w:tab w:val="left" w:pos="118"/>
          <w:tab w:val="left" w:pos="405"/>
        </w:tabs>
        <w:spacing w:line="360" w:lineRule="auto"/>
        <w:ind w:firstLine="851"/>
        <w:rPr>
          <w:sz w:val="22"/>
          <w:szCs w:val="22"/>
          <w:lang w:val="en-US"/>
        </w:rPr>
      </w:pPr>
      <w:r w:rsidRPr="00695C91">
        <w:rPr>
          <w:color w:val="000000"/>
          <w:sz w:val="22"/>
          <w:szCs w:val="22"/>
          <w:lang w:val="de-DE"/>
        </w:rPr>
        <w:t xml:space="preserve">2. </w:t>
      </w:r>
      <w:hyperlink r:id="rId29" w:history="1">
        <w:r w:rsidRPr="00695C91">
          <w:rPr>
            <w:rStyle w:val="a5"/>
            <w:color w:val="auto"/>
            <w:sz w:val="22"/>
            <w:szCs w:val="22"/>
            <w:u w:val="none"/>
            <w:shd w:val="clear" w:color="auto" w:fill="FFFFFF"/>
            <w:lang w:val="en-US"/>
          </w:rPr>
          <w:t>Dietrich von Engelhardt</w:t>
        </w:r>
      </w:hyperlink>
      <w:r w:rsidRPr="00695C91">
        <w:rPr>
          <w:rStyle w:val="a-color-secondary"/>
          <w:sz w:val="22"/>
          <w:szCs w:val="22"/>
          <w:shd w:val="clear" w:color="auto" w:fill="FFFFFF"/>
          <w:lang w:val="en-US"/>
        </w:rPr>
        <w:t xml:space="preserve">, </w:t>
      </w:r>
      <w:hyperlink r:id="rId30" w:history="1">
        <w:r w:rsidRPr="00695C91">
          <w:rPr>
            <w:rStyle w:val="a5"/>
            <w:color w:val="auto"/>
            <w:sz w:val="22"/>
            <w:szCs w:val="22"/>
            <w:u w:val="none"/>
            <w:shd w:val="clear" w:color="auto" w:fill="FFFFFF"/>
            <w:lang w:val="en-US"/>
          </w:rPr>
          <w:t>Giovanni Maio</w:t>
        </w:r>
      </w:hyperlink>
      <w:r w:rsidRPr="00695C91">
        <w:rPr>
          <w:rStyle w:val="a-color-secondary"/>
          <w:sz w:val="22"/>
          <w:szCs w:val="22"/>
          <w:shd w:val="clear" w:color="auto" w:fill="FFFFFF"/>
          <w:lang w:val="en-US"/>
        </w:rPr>
        <w:t xml:space="preserve">, </w:t>
      </w:r>
      <w:hyperlink r:id="rId31" w:history="1">
        <w:r w:rsidRPr="00695C91">
          <w:rPr>
            <w:rStyle w:val="a5"/>
            <w:color w:val="auto"/>
            <w:sz w:val="22"/>
            <w:szCs w:val="22"/>
            <w:u w:val="none"/>
            <w:shd w:val="clear" w:color="auto" w:fill="FFFFFF"/>
            <w:lang w:val="en-US"/>
          </w:rPr>
          <w:t>Volker Roelcke</w:t>
        </w:r>
      </w:hyperlink>
      <w:r w:rsidRPr="00695C91">
        <w:rPr>
          <w:rStyle w:val="author"/>
          <w:sz w:val="22"/>
          <w:szCs w:val="22"/>
          <w:shd w:val="clear" w:color="auto" w:fill="FFFFFF"/>
          <w:lang w:val="en-US"/>
        </w:rPr>
        <w:t xml:space="preserve">, </w:t>
      </w:r>
      <w:r w:rsidRPr="00695C91">
        <w:rPr>
          <w:sz w:val="22"/>
          <w:szCs w:val="22"/>
          <w:lang w:val="de-DE"/>
        </w:rPr>
        <w:t>Maio-Roelcka</w:t>
      </w:r>
      <w:r w:rsidRPr="00695C91">
        <w:rPr>
          <w:sz w:val="22"/>
          <w:szCs w:val="22"/>
          <w:lang w:val="en-US"/>
        </w:rPr>
        <w:t xml:space="preserve">. </w:t>
      </w:r>
      <w:r w:rsidRPr="00695C91">
        <w:rPr>
          <w:sz w:val="22"/>
          <w:szCs w:val="22"/>
          <w:lang w:val="de-DE"/>
        </w:rPr>
        <w:t>Medizin und Kultur</w:t>
      </w:r>
      <w:r w:rsidRPr="00695C91">
        <w:rPr>
          <w:sz w:val="22"/>
          <w:szCs w:val="22"/>
          <w:lang w:val="en-US"/>
        </w:rPr>
        <w:t xml:space="preserve">. </w:t>
      </w:r>
      <w:r w:rsidRPr="00695C91">
        <w:rPr>
          <w:sz w:val="22"/>
          <w:szCs w:val="22"/>
          <w:shd w:val="clear" w:color="auto" w:fill="FFFFFF"/>
          <w:lang w:val="en-US"/>
        </w:rPr>
        <w:t>Schattauer, F.K. Verlag. May 1, 2001. 296 S.</w:t>
      </w:r>
    </w:p>
    <w:p w:rsidR="000A0D10" w:rsidRPr="00695C91" w:rsidRDefault="000A0D10" w:rsidP="00290DB7">
      <w:pPr>
        <w:pStyle w:val="Standard"/>
        <w:tabs>
          <w:tab w:val="left" w:pos="118"/>
          <w:tab w:val="left" w:pos="405"/>
        </w:tabs>
        <w:spacing w:line="360" w:lineRule="auto"/>
        <w:ind w:firstLine="851"/>
        <w:rPr>
          <w:sz w:val="22"/>
          <w:szCs w:val="22"/>
          <w:lang w:val="en-US"/>
        </w:rPr>
      </w:pPr>
      <w:r w:rsidRPr="00695C91">
        <w:rPr>
          <w:color w:val="000000"/>
          <w:sz w:val="22"/>
          <w:szCs w:val="22"/>
          <w:lang w:val="de-DE"/>
        </w:rPr>
        <w:t xml:space="preserve">3. </w:t>
      </w:r>
      <w:r w:rsidRPr="00695C91">
        <w:rPr>
          <w:sz w:val="22"/>
          <w:szCs w:val="22"/>
          <w:lang w:val="de-DE"/>
        </w:rPr>
        <w:t>Schweickhardt</w:t>
      </w:r>
      <w:r w:rsidRPr="00695C91">
        <w:rPr>
          <w:sz w:val="22"/>
          <w:szCs w:val="22"/>
          <w:lang w:val="en-US"/>
        </w:rPr>
        <w:t xml:space="preserve"> </w:t>
      </w:r>
      <w:r w:rsidRPr="00695C91">
        <w:rPr>
          <w:sz w:val="22"/>
          <w:szCs w:val="22"/>
          <w:lang w:val="de-DE"/>
        </w:rPr>
        <w:t>A</w:t>
      </w:r>
      <w:r w:rsidRPr="00695C91">
        <w:rPr>
          <w:sz w:val="22"/>
          <w:szCs w:val="22"/>
          <w:lang w:val="en-US"/>
        </w:rPr>
        <w:t xml:space="preserve"> </w:t>
      </w:r>
      <w:r w:rsidRPr="00695C91">
        <w:rPr>
          <w:sz w:val="22"/>
          <w:szCs w:val="22"/>
          <w:lang w:val="de-DE"/>
        </w:rPr>
        <w:t>.</w:t>
      </w:r>
      <w:r w:rsidR="00F07DA1" w:rsidRPr="00F07DA1">
        <w:rPr>
          <w:sz w:val="22"/>
          <w:szCs w:val="22"/>
          <w:lang w:val="en-US"/>
        </w:rPr>
        <w:t xml:space="preserve"> </w:t>
      </w:r>
      <w:r w:rsidRPr="00695C91">
        <w:rPr>
          <w:sz w:val="22"/>
          <w:szCs w:val="22"/>
          <w:lang w:val="de-DE"/>
        </w:rPr>
        <w:t>/</w:t>
      </w:r>
      <w:r w:rsidRPr="00695C91">
        <w:rPr>
          <w:sz w:val="22"/>
          <w:szCs w:val="22"/>
          <w:lang w:val="en-US"/>
        </w:rPr>
        <w:t xml:space="preserve"> </w:t>
      </w:r>
      <w:r w:rsidRPr="00695C91">
        <w:rPr>
          <w:sz w:val="22"/>
          <w:szCs w:val="22"/>
          <w:lang w:val="de-DE"/>
        </w:rPr>
        <w:t xml:space="preserve">Fritzsche K. Kursbuch ärztliche Kommunikation. </w:t>
      </w:r>
      <w:r w:rsidRPr="00695C91">
        <w:rPr>
          <w:sz w:val="22"/>
          <w:szCs w:val="22"/>
          <w:shd w:val="clear" w:color="auto" w:fill="FFFFFF"/>
          <w:lang w:val="de-DE"/>
        </w:rPr>
        <w:t>Deutscher Ärzteverlag; Auflage: 1., (2007). 224 S.</w:t>
      </w:r>
      <w:r w:rsidRPr="00695C91">
        <w:rPr>
          <w:sz w:val="22"/>
          <w:szCs w:val="22"/>
          <w:lang w:val="de-DE"/>
        </w:rPr>
        <w:t xml:space="preserve"> </w:t>
      </w:r>
    </w:p>
    <w:p w:rsidR="000A0D10" w:rsidRPr="00695C91" w:rsidRDefault="000A0D10" w:rsidP="00290DB7">
      <w:pPr>
        <w:pStyle w:val="Standard"/>
        <w:tabs>
          <w:tab w:val="left" w:pos="118"/>
          <w:tab w:val="left" w:pos="405"/>
        </w:tabs>
        <w:spacing w:line="360" w:lineRule="auto"/>
        <w:ind w:firstLine="851"/>
        <w:rPr>
          <w:sz w:val="22"/>
          <w:szCs w:val="22"/>
        </w:rPr>
      </w:pPr>
      <w:r w:rsidRPr="00695C91">
        <w:rPr>
          <w:color w:val="000000"/>
          <w:sz w:val="22"/>
          <w:szCs w:val="22"/>
          <w:lang w:val="de-DE"/>
        </w:rPr>
        <w:t xml:space="preserve">4. </w:t>
      </w:r>
      <w:r w:rsidRPr="00695C91">
        <w:rPr>
          <w:sz w:val="22"/>
          <w:szCs w:val="22"/>
          <w:lang w:val="de-DE"/>
        </w:rPr>
        <w:t>Zimmermann Emil. Kulturelle Mißverständnisse in der Medizin.</w:t>
      </w:r>
      <w:r w:rsidRPr="00695C91">
        <w:rPr>
          <w:sz w:val="22"/>
          <w:szCs w:val="22"/>
          <w:shd w:val="clear" w:color="auto" w:fill="FFFFFF"/>
          <w:lang w:val="en-US"/>
        </w:rPr>
        <w:t xml:space="preserve"> Hogrefe</w:t>
      </w:r>
      <w:r w:rsidRPr="00695C91">
        <w:rPr>
          <w:sz w:val="22"/>
          <w:szCs w:val="22"/>
          <w:shd w:val="clear" w:color="auto" w:fill="FFFFFF"/>
        </w:rPr>
        <w:t xml:space="preserve"> </w:t>
      </w:r>
      <w:r w:rsidRPr="00695C91">
        <w:rPr>
          <w:sz w:val="22"/>
          <w:szCs w:val="22"/>
          <w:shd w:val="clear" w:color="auto" w:fill="FFFFFF"/>
          <w:lang w:val="en-US"/>
        </w:rPr>
        <w:t>AG</w:t>
      </w:r>
      <w:r w:rsidRPr="00695C91">
        <w:rPr>
          <w:sz w:val="22"/>
          <w:szCs w:val="22"/>
          <w:shd w:val="clear" w:color="auto" w:fill="FFFFFF"/>
        </w:rPr>
        <w:t xml:space="preserve"> (2000). 160 </w:t>
      </w:r>
      <w:r w:rsidRPr="00695C91">
        <w:rPr>
          <w:sz w:val="22"/>
          <w:szCs w:val="22"/>
          <w:shd w:val="clear" w:color="auto" w:fill="FFFFFF"/>
          <w:lang w:val="en-US"/>
        </w:rPr>
        <w:t>S</w:t>
      </w:r>
      <w:r w:rsidRPr="00695C91">
        <w:rPr>
          <w:sz w:val="22"/>
          <w:szCs w:val="22"/>
          <w:shd w:val="clear" w:color="auto" w:fill="FFFFFF"/>
        </w:rPr>
        <w:t>.</w:t>
      </w:r>
    </w:p>
    <w:p w:rsidR="000A0D10" w:rsidRPr="00695C91" w:rsidRDefault="000A0D10" w:rsidP="00290DB7">
      <w:pPr>
        <w:pStyle w:val="Standard"/>
        <w:tabs>
          <w:tab w:val="left" w:pos="118"/>
          <w:tab w:val="left" w:pos="405"/>
        </w:tabs>
        <w:spacing w:line="360" w:lineRule="auto"/>
        <w:ind w:firstLine="851"/>
        <w:rPr>
          <w:sz w:val="22"/>
          <w:szCs w:val="22"/>
        </w:rPr>
      </w:pPr>
      <w:r w:rsidRPr="00695C91">
        <w:rPr>
          <w:color w:val="000000"/>
          <w:sz w:val="22"/>
          <w:szCs w:val="22"/>
          <w:lang w:val="de-DE"/>
        </w:rPr>
        <w:t xml:space="preserve">5. </w:t>
      </w:r>
      <w:r w:rsidRPr="00695C91">
        <w:rPr>
          <w:sz w:val="22"/>
          <w:szCs w:val="22"/>
        </w:rPr>
        <w:t>Алексеев</w:t>
      </w:r>
      <w:r w:rsidRPr="00695C91">
        <w:rPr>
          <w:sz w:val="22"/>
          <w:szCs w:val="22"/>
          <w:lang w:val="de-DE"/>
        </w:rPr>
        <w:t xml:space="preserve"> </w:t>
      </w:r>
      <w:r w:rsidRPr="00695C91">
        <w:rPr>
          <w:sz w:val="22"/>
          <w:szCs w:val="22"/>
        </w:rPr>
        <w:t>Н</w:t>
      </w:r>
      <w:r w:rsidRPr="00695C91">
        <w:rPr>
          <w:sz w:val="22"/>
          <w:szCs w:val="22"/>
          <w:lang w:val="de-DE"/>
        </w:rPr>
        <w:t>.</w:t>
      </w:r>
      <w:r w:rsidR="00F07DA1">
        <w:rPr>
          <w:sz w:val="22"/>
          <w:szCs w:val="22"/>
        </w:rPr>
        <w:t xml:space="preserve"> </w:t>
      </w:r>
      <w:r w:rsidRPr="00695C91">
        <w:rPr>
          <w:sz w:val="22"/>
          <w:szCs w:val="22"/>
        </w:rPr>
        <w:t>А</w:t>
      </w:r>
      <w:r w:rsidRPr="00695C91">
        <w:rPr>
          <w:sz w:val="22"/>
          <w:szCs w:val="22"/>
          <w:lang w:val="de-DE"/>
        </w:rPr>
        <w:t xml:space="preserve">. </w:t>
      </w:r>
      <w:r w:rsidRPr="00695C91">
        <w:rPr>
          <w:sz w:val="22"/>
          <w:szCs w:val="22"/>
        </w:rPr>
        <w:t>Шаманизм</w:t>
      </w:r>
      <w:r w:rsidRPr="00695C91">
        <w:rPr>
          <w:sz w:val="22"/>
          <w:szCs w:val="22"/>
          <w:lang w:val="de-DE"/>
        </w:rPr>
        <w:t xml:space="preserve"> </w:t>
      </w:r>
      <w:r w:rsidRPr="00695C91">
        <w:rPr>
          <w:sz w:val="22"/>
          <w:szCs w:val="22"/>
        </w:rPr>
        <w:t>тюркоязычных</w:t>
      </w:r>
      <w:r w:rsidRPr="00695C91">
        <w:rPr>
          <w:sz w:val="22"/>
          <w:szCs w:val="22"/>
          <w:lang w:val="de-DE"/>
        </w:rPr>
        <w:t xml:space="preserve"> </w:t>
      </w:r>
      <w:r w:rsidRPr="00695C91">
        <w:rPr>
          <w:sz w:val="22"/>
          <w:szCs w:val="22"/>
        </w:rPr>
        <w:t>народов</w:t>
      </w:r>
      <w:r w:rsidRPr="00695C91">
        <w:rPr>
          <w:sz w:val="22"/>
          <w:szCs w:val="22"/>
          <w:lang w:val="de-DE"/>
        </w:rPr>
        <w:t xml:space="preserve"> </w:t>
      </w:r>
      <w:r w:rsidRPr="00695C91">
        <w:rPr>
          <w:sz w:val="22"/>
          <w:szCs w:val="22"/>
        </w:rPr>
        <w:t>Сибири</w:t>
      </w:r>
      <w:r w:rsidRPr="00695C91">
        <w:rPr>
          <w:sz w:val="22"/>
          <w:szCs w:val="22"/>
          <w:lang w:val="de-DE"/>
        </w:rPr>
        <w:t>.</w:t>
      </w:r>
      <w:r w:rsidRPr="00695C91">
        <w:rPr>
          <w:sz w:val="22"/>
          <w:szCs w:val="22"/>
          <w:shd w:val="clear" w:color="auto" w:fill="FFFFFF"/>
        </w:rPr>
        <w:t xml:space="preserve"> Новосибирск: Наука, Сибирское отделение, 1984. 233 с.</w:t>
      </w:r>
    </w:p>
    <w:p w:rsidR="000A0D10" w:rsidRPr="00F07DA1" w:rsidRDefault="000A0D10" w:rsidP="00290DB7">
      <w:pPr>
        <w:pStyle w:val="Standard"/>
        <w:tabs>
          <w:tab w:val="left" w:pos="118"/>
          <w:tab w:val="left" w:pos="405"/>
        </w:tabs>
        <w:spacing w:line="360" w:lineRule="auto"/>
        <w:ind w:firstLine="851"/>
        <w:rPr>
          <w:sz w:val="22"/>
          <w:szCs w:val="22"/>
          <w:lang w:val="en-US"/>
        </w:rPr>
      </w:pPr>
      <w:r w:rsidRPr="00695C91">
        <w:rPr>
          <w:color w:val="000000"/>
          <w:sz w:val="22"/>
          <w:szCs w:val="22"/>
          <w:lang w:val="de-DE"/>
        </w:rPr>
        <w:t xml:space="preserve">6. </w:t>
      </w:r>
      <w:r w:rsidRPr="00695C91">
        <w:rPr>
          <w:color w:val="000000"/>
          <w:sz w:val="22"/>
          <w:szCs w:val="22"/>
        </w:rPr>
        <w:t>Вечерний</w:t>
      </w:r>
      <w:r w:rsidRPr="00695C91">
        <w:rPr>
          <w:color w:val="000000"/>
          <w:sz w:val="22"/>
          <w:szCs w:val="22"/>
          <w:lang w:val="de-DE"/>
        </w:rPr>
        <w:t xml:space="preserve"> </w:t>
      </w:r>
      <w:r w:rsidRPr="00695C91">
        <w:rPr>
          <w:color w:val="000000"/>
          <w:sz w:val="22"/>
          <w:szCs w:val="22"/>
        </w:rPr>
        <w:t>Бишкек /</w:t>
      </w:r>
      <w:r w:rsidRPr="00695C91">
        <w:rPr>
          <w:color w:val="000000"/>
          <w:sz w:val="22"/>
          <w:szCs w:val="22"/>
          <w:lang w:val="de-DE"/>
        </w:rPr>
        <w:t xml:space="preserve"> </w:t>
      </w:r>
      <w:r w:rsidR="00F07DA1">
        <w:rPr>
          <w:color w:val="000000"/>
          <w:sz w:val="22"/>
          <w:szCs w:val="22"/>
        </w:rPr>
        <w:t>«</w:t>
      </w:r>
      <w:r w:rsidRPr="00695C91">
        <w:rPr>
          <w:color w:val="000000"/>
          <w:sz w:val="22"/>
          <w:szCs w:val="22"/>
        </w:rPr>
        <w:t>Шаманизм</w:t>
      </w:r>
      <w:r w:rsidRPr="00695C91">
        <w:rPr>
          <w:color w:val="000000"/>
          <w:sz w:val="22"/>
          <w:szCs w:val="22"/>
          <w:lang w:val="de-DE"/>
        </w:rPr>
        <w:t xml:space="preserve"> </w:t>
      </w:r>
      <w:r w:rsidRPr="00695C91">
        <w:rPr>
          <w:color w:val="000000"/>
          <w:sz w:val="22"/>
          <w:szCs w:val="22"/>
        </w:rPr>
        <w:t>в</w:t>
      </w:r>
      <w:r w:rsidRPr="00695C91">
        <w:rPr>
          <w:color w:val="000000"/>
          <w:sz w:val="22"/>
          <w:szCs w:val="22"/>
          <w:lang w:val="de-DE"/>
        </w:rPr>
        <w:t xml:space="preserve"> </w:t>
      </w:r>
      <w:r w:rsidRPr="00695C91">
        <w:rPr>
          <w:color w:val="000000"/>
          <w:sz w:val="22"/>
          <w:szCs w:val="22"/>
        </w:rPr>
        <w:t>нашем</w:t>
      </w:r>
      <w:r w:rsidRPr="00695C91">
        <w:rPr>
          <w:color w:val="000000"/>
          <w:sz w:val="22"/>
          <w:szCs w:val="22"/>
          <w:lang w:val="de-DE"/>
        </w:rPr>
        <w:t xml:space="preserve"> </w:t>
      </w:r>
      <w:r w:rsidRPr="00695C91">
        <w:rPr>
          <w:color w:val="000000"/>
          <w:sz w:val="22"/>
          <w:szCs w:val="22"/>
        </w:rPr>
        <w:t>городе</w:t>
      </w:r>
      <w:r w:rsidR="00F07DA1">
        <w:rPr>
          <w:color w:val="000000"/>
          <w:sz w:val="22"/>
          <w:szCs w:val="22"/>
        </w:rPr>
        <w:t>».</w:t>
      </w:r>
      <w:r w:rsidRPr="00695C91">
        <w:rPr>
          <w:color w:val="000000"/>
          <w:sz w:val="22"/>
          <w:szCs w:val="22"/>
          <w:lang w:val="de-DE"/>
        </w:rPr>
        <w:t xml:space="preserve"> № 47 (10203)</w:t>
      </w:r>
      <w:r w:rsidR="00F07DA1" w:rsidRPr="00F07DA1">
        <w:rPr>
          <w:color w:val="000000"/>
          <w:sz w:val="22"/>
          <w:szCs w:val="22"/>
          <w:lang w:val="en-US"/>
        </w:rPr>
        <w:t>.</w:t>
      </w:r>
      <w:r w:rsidRPr="00695C91">
        <w:rPr>
          <w:color w:val="000000"/>
          <w:sz w:val="22"/>
          <w:szCs w:val="22"/>
          <w:lang w:val="de-DE"/>
        </w:rPr>
        <w:t xml:space="preserve"> 18 </w:t>
      </w:r>
      <w:r w:rsidRPr="00695C91">
        <w:rPr>
          <w:color w:val="000000"/>
          <w:sz w:val="22"/>
          <w:szCs w:val="22"/>
        </w:rPr>
        <w:t>марта</w:t>
      </w:r>
      <w:r w:rsidRPr="00695C91">
        <w:rPr>
          <w:color w:val="000000"/>
          <w:sz w:val="22"/>
          <w:szCs w:val="22"/>
          <w:lang w:val="de-DE"/>
        </w:rPr>
        <w:t xml:space="preserve"> </w:t>
      </w:r>
      <w:r w:rsidRPr="00F07DA1">
        <w:rPr>
          <w:color w:val="000000"/>
          <w:sz w:val="22"/>
          <w:szCs w:val="22"/>
          <w:lang w:val="en-US"/>
        </w:rPr>
        <w:t>2011</w:t>
      </w:r>
      <w:r w:rsidR="00F07DA1" w:rsidRPr="00CA10E6">
        <w:rPr>
          <w:color w:val="000000"/>
          <w:sz w:val="22"/>
          <w:szCs w:val="22"/>
          <w:lang w:val="en-US"/>
        </w:rPr>
        <w:t xml:space="preserve"> </w:t>
      </w:r>
      <w:r w:rsidRPr="00695C91">
        <w:rPr>
          <w:color w:val="000000"/>
          <w:sz w:val="22"/>
          <w:szCs w:val="22"/>
        </w:rPr>
        <w:t>г</w:t>
      </w:r>
      <w:r w:rsidRPr="00F07DA1">
        <w:rPr>
          <w:color w:val="000000"/>
          <w:sz w:val="22"/>
          <w:szCs w:val="22"/>
          <w:lang w:val="en-US"/>
        </w:rPr>
        <w:t>.</w:t>
      </w:r>
    </w:p>
    <w:p w:rsidR="000A0D10" w:rsidRPr="00F07DA1" w:rsidRDefault="000A0D10" w:rsidP="00290DB7">
      <w:pPr>
        <w:spacing w:after="0" w:line="360" w:lineRule="auto"/>
        <w:ind w:firstLine="851"/>
        <w:jc w:val="both"/>
        <w:rPr>
          <w:rFonts w:ascii="Times New Roman" w:hAnsi="Times New Roman" w:cs="Times New Roman"/>
          <w:lang w:val="en-US" w:eastAsia="ru-RU"/>
        </w:rPr>
      </w:pPr>
    </w:p>
    <w:p w:rsidR="00D27063" w:rsidRDefault="00D27063" w:rsidP="00290DB7">
      <w:pPr>
        <w:pStyle w:val="2"/>
        <w:spacing w:before="0" w:line="360" w:lineRule="auto"/>
        <w:ind w:firstLine="851"/>
        <w:jc w:val="center"/>
        <w:rPr>
          <w:rFonts w:ascii="Times New Roman" w:hAnsi="Times New Roman" w:cs="Times New Roman"/>
          <w:b/>
          <w:bCs/>
          <w:color w:val="000000"/>
          <w:sz w:val="24"/>
          <w:szCs w:val="24"/>
        </w:rPr>
      </w:pPr>
      <w:bookmarkStart w:id="53" w:name="_Toc27485253"/>
    </w:p>
    <w:p w:rsidR="000A0D10" w:rsidRPr="00290DB7" w:rsidRDefault="000A0D10" w:rsidP="00290DB7">
      <w:pPr>
        <w:pStyle w:val="2"/>
        <w:spacing w:before="0" w:line="360" w:lineRule="auto"/>
        <w:ind w:firstLine="851"/>
        <w:jc w:val="center"/>
        <w:rPr>
          <w:rFonts w:ascii="Times New Roman" w:hAnsi="Times New Roman" w:cs="Times New Roman"/>
          <w:b/>
          <w:bCs/>
          <w:color w:val="000000"/>
          <w:sz w:val="24"/>
          <w:szCs w:val="24"/>
          <w:lang w:val="en-US"/>
        </w:rPr>
      </w:pPr>
      <w:r w:rsidRPr="00290DB7">
        <w:rPr>
          <w:rFonts w:ascii="Times New Roman" w:hAnsi="Times New Roman" w:cs="Times New Roman"/>
          <w:b/>
          <w:bCs/>
          <w:color w:val="000000"/>
          <w:sz w:val="24"/>
          <w:szCs w:val="24"/>
          <w:lang w:val="en-US"/>
        </w:rPr>
        <w:t>Peter McCann, IUCA</w:t>
      </w:r>
      <w:bookmarkEnd w:id="53"/>
      <w:r w:rsidRPr="00290DB7">
        <w:rPr>
          <w:rFonts w:ascii="Times New Roman" w:hAnsi="Times New Roman" w:cs="Times New Roman"/>
          <w:b/>
          <w:bCs/>
          <w:color w:val="000000"/>
          <w:sz w:val="24"/>
          <w:szCs w:val="24"/>
          <w:lang w:val="en-US"/>
        </w:rPr>
        <w:t xml:space="preserve"> </w:t>
      </w:r>
    </w:p>
    <w:p w:rsidR="000A0D10" w:rsidRPr="00E04B6B" w:rsidRDefault="000A0D10" w:rsidP="00290DB7">
      <w:pPr>
        <w:pStyle w:val="2"/>
        <w:spacing w:before="0" w:line="360" w:lineRule="auto"/>
        <w:ind w:firstLine="851"/>
        <w:jc w:val="center"/>
        <w:rPr>
          <w:rFonts w:ascii="Times New Roman" w:hAnsi="Times New Roman" w:cs="Times New Roman"/>
          <w:color w:val="000000"/>
          <w:sz w:val="24"/>
          <w:szCs w:val="24"/>
          <w:lang w:val="en-US"/>
        </w:rPr>
      </w:pPr>
      <w:bookmarkStart w:id="54" w:name="_Toc400179834"/>
      <w:bookmarkStart w:id="55" w:name="_Toc400430871"/>
      <w:bookmarkStart w:id="56" w:name="_Toc27485254"/>
      <w:r w:rsidRPr="00290DB7">
        <w:rPr>
          <w:rFonts w:ascii="Times New Roman" w:hAnsi="Times New Roman" w:cs="Times New Roman"/>
          <w:b/>
          <w:bCs/>
          <w:color w:val="000000"/>
          <w:sz w:val="24"/>
          <w:szCs w:val="24"/>
          <w:lang w:val="en-US"/>
        </w:rPr>
        <w:t xml:space="preserve">Teaching With </w:t>
      </w:r>
      <w:bookmarkEnd w:id="54"/>
      <w:bookmarkEnd w:id="55"/>
      <w:r w:rsidRPr="00290DB7">
        <w:rPr>
          <w:rFonts w:ascii="Times New Roman" w:hAnsi="Times New Roman" w:cs="Times New Roman"/>
          <w:b/>
          <w:bCs/>
          <w:color w:val="000000"/>
          <w:sz w:val="24"/>
          <w:szCs w:val="24"/>
          <w:lang w:val="en-US"/>
        </w:rPr>
        <w:t>The Case Method</w:t>
      </w:r>
      <w:r w:rsidRPr="00E04B6B">
        <w:rPr>
          <w:rStyle w:val="aa"/>
          <w:rFonts w:ascii="Times New Roman" w:hAnsi="Times New Roman" w:cs="Times New Roman"/>
          <w:color w:val="000000"/>
          <w:sz w:val="24"/>
          <w:szCs w:val="24"/>
        </w:rPr>
        <w:footnoteReference w:id="6"/>
      </w:r>
      <w:bookmarkEnd w:id="56"/>
    </w:p>
    <w:p w:rsidR="000A0D10" w:rsidRPr="00290DB7" w:rsidRDefault="000A0D10" w:rsidP="00290DB7">
      <w:pPr>
        <w:spacing w:after="0" w:line="360" w:lineRule="auto"/>
        <w:ind w:firstLine="851"/>
        <w:jc w:val="both"/>
        <w:rPr>
          <w:rFonts w:ascii="Times New Roman" w:hAnsi="Times New Roman" w:cs="Times New Roman"/>
          <w:b/>
          <w:bCs/>
          <w:i/>
          <w:iCs/>
          <w:sz w:val="24"/>
          <w:szCs w:val="24"/>
          <w:lang w:val="en-US"/>
        </w:rPr>
      </w:pPr>
    </w:p>
    <w:p w:rsidR="000A0D10" w:rsidRPr="008352C5" w:rsidRDefault="000A0D10" w:rsidP="00290DB7">
      <w:pPr>
        <w:spacing w:after="0" w:line="360" w:lineRule="auto"/>
        <w:ind w:firstLine="851"/>
        <w:jc w:val="both"/>
        <w:rPr>
          <w:rFonts w:ascii="Times New Roman" w:hAnsi="Times New Roman" w:cs="Times New Roman"/>
          <w:sz w:val="20"/>
          <w:szCs w:val="20"/>
          <w:lang w:val="en-US"/>
        </w:rPr>
      </w:pPr>
      <w:r w:rsidRPr="008352C5">
        <w:rPr>
          <w:rFonts w:ascii="Times New Roman" w:hAnsi="Times New Roman" w:cs="Times New Roman"/>
          <w:bCs/>
          <w:i/>
          <w:iCs/>
          <w:sz w:val="20"/>
          <w:szCs w:val="20"/>
          <w:lang w:val="en-US"/>
        </w:rPr>
        <w:t>Abstract</w:t>
      </w:r>
      <w:r w:rsidRPr="008352C5">
        <w:rPr>
          <w:rFonts w:ascii="Times New Roman" w:hAnsi="Times New Roman" w:cs="Times New Roman"/>
          <w:sz w:val="20"/>
          <w:szCs w:val="20"/>
          <w:lang w:val="en-US"/>
        </w:rPr>
        <w:t>. The article identifies the major components of implementation of the case method. The article pr</w:t>
      </w:r>
      <w:r w:rsidRPr="008352C5">
        <w:rPr>
          <w:rFonts w:ascii="Times New Roman" w:hAnsi="Times New Roman" w:cs="Times New Roman"/>
          <w:sz w:val="20"/>
          <w:szCs w:val="20"/>
          <w:lang w:val="en-US"/>
        </w:rPr>
        <w:t>o</w:t>
      </w:r>
      <w:r w:rsidRPr="008352C5">
        <w:rPr>
          <w:rFonts w:ascii="Times New Roman" w:hAnsi="Times New Roman" w:cs="Times New Roman"/>
          <w:sz w:val="20"/>
          <w:szCs w:val="20"/>
          <w:lang w:val="en-US"/>
        </w:rPr>
        <w:t>vides an introduction to teaching with the case method and a step-by-step guide to the implementation of the case met</w:t>
      </w:r>
      <w:r w:rsidRPr="008352C5">
        <w:rPr>
          <w:rFonts w:ascii="Times New Roman" w:hAnsi="Times New Roman" w:cs="Times New Roman"/>
          <w:sz w:val="20"/>
          <w:szCs w:val="20"/>
          <w:lang w:val="en-US"/>
        </w:rPr>
        <w:t>h</w:t>
      </w:r>
      <w:r w:rsidRPr="008352C5">
        <w:rPr>
          <w:rFonts w:ascii="Times New Roman" w:hAnsi="Times New Roman" w:cs="Times New Roman"/>
          <w:sz w:val="20"/>
          <w:szCs w:val="20"/>
          <w:lang w:val="en-US"/>
        </w:rPr>
        <w:t>od.</w:t>
      </w:r>
    </w:p>
    <w:p w:rsidR="000A0D10" w:rsidRPr="008352C5" w:rsidRDefault="000A0D10" w:rsidP="00290DB7">
      <w:pPr>
        <w:spacing w:after="0" w:line="360" w:lineRule="auto"/>
        <w:ind w:firstLine="851"/>
        <w:jc w:val="both"/>
        <w:rPr>
          <w:rFonts w:ascii="Times New Roman" w:hAnsi="Times New Roman" w:cs="Times New Roman"/>
          <w:sz w:val="20"/>
          <w:szCs w:val="20"/>
          <w:lang w:val="en-US"/>
        </w:rPr>
      </w:pPr>
      <w:r w:rsidRPr="008352C5">
        <w:rPr>
          <w:rFonts w:ascii="Times New Roman" w:hAnsi="Times New Roman" w:cs="Times New Roman"/>
          <w:bCs/>
          <w:i/>
          <w:iCs/>
          <w:sz w:val="20"/>
          <w:szCs w:val="20"/>
          <w:lang w:val="en-US"/>
        </w:rPr>
        <w:t>Key words</w:t>
      </w:r>
      <w:r w:rsidRPr="008352C5">
        <w:rPr>
          <w:rFonts w:ascii="Times New Roman" w:hAnsi="Times New Roman" w:cs="Times New Roman"/>
          <w:sz w:val="20"/>
          <w:szCs w:val="20"/>
          <w:lang w:val="en-US"/>
        </w:rPr>
        <w:t>: case method, teaching.</w:t>
      </w:r>
    </w:p>
    <w:p w:rsidR="008352C5" w:rsidRPr="00CA10E6" w:rsidRDefault="008352C5" w:rsidP="00290DB7">
      <w:pPr>
        <w:spacing w:after="0" w:line="360" w:lineRule="auto"/>
        <w:ind w:firstLine="851"/>
        <w:jc w:val="right"/>
        <w:rPr>
          <w:rFonts w:ascii="Times New Roman" w:hAnsi="Times New Roman" w:cs="Times New Roman"/>
          <w:bCs/>
          <w:i/>
          <w:iCs/>
          <w:sz w:val="20"/>
          <w:szCs w:val="20"/>
          <w:lang w:val="en-US"/>
        </w:rPr>
      </w:pPr>
    </w:p>
    <w:p w:rsidR="00346BA4" w:rsidRPr="00CA10E6" w:rsidRDefault="000A0D10" w:rsidP="00290DB7">
      <w:pPr>
        <w:spacing w:after="0" w:line="360" w:lineRule="auto"/>
        <w:ind w:firstLine="851"/>
        <w:jc w:val="right"/>
        <w:rPr>
          <w:rFonts w:ascii="Times New Roman" w:hAnsi="Times New Roman" w:cs="Times New Roman"/>
          <w:sz w:val="20"/>
          <w:szCs w:val="20"/>
          <w:lang w:val="en-US"/>
        </w:rPr>
      </w:pPr>
      <w:r w:rsidRPr="008352C5">
        <w:rPr>
          <w:rFonts w:ascii="Times New Roman" w:hAnsi="Times New Roman" w:cs="Times New Roman"/>
          <w:bCs/>
          <w:i/>
          <w:iCs/>
          <w:sz w:val="20"/>
          <w:szCs w:val="20"/>
          <w:lang w:val="en-US"/>
        </w:rPr>
        <w:t>Information about the author</w:t>
      </w:r>
      <w:r w:rsidRPr="008352C5">
        <w:rPr>
          <w:rFonts w:ascii="Times New Roman" w:hAnsi="Times New Roman" w:cs="Times New Roman"/>
          <w:bCs/>
          <w:sz w:val="20"/>
          <w:szCs w:val="20"/>
          <w:lang w:val="en-US"/>
        </w:rPr>
        <w:t>:</w:t>
      </w:r>
      <w:r w:rsidRPr="008352C5">
        <w:rPr>
          <w:rFonts w:ascii="Times New Roman" w:hAnsi="Times New Roman" w:cs="Times New Roman"/>
          <w:sz w:val="20"/>
          <w:szCs w:val="20"/>
          <w:lang w:val="en-US"/>
        </w:rPr>
        <w:t xml:space="preserve"> </w:t>
      </w:r>
    </w:p>
    <w:p w:rsidR="00CA751C" w:rsidRPr="00AD422C" w:rsidRDefault="000A0D10" w:rsidP="00290DB7">
      <w:pPr>
        <w:spacing w:after="0" w:line="360" w:lineRule="auto"/>
        <w:ind w:firstLine="851"/>
        <w:jc w:val="right"/>
        <w:rPr>
          <w:rFonts w:ascii="Times New Roman" w:hAnsi="Times New Roman" w:cs="Times New Roman"/>
          <w:sz w:val="20"/>
          <w:szCs w:val="20"/>
          <w:lang w:val="en-US"/>
        </w:rPr>
      </w:pPr>
      <w:r w:rsidRPr="008352C5">
        <w:rPr>
          <w:rFonts w:ascii="Times New Roman" w:hAnsi="Times New Roman" w:cs="Times New Roman"/>
          <w:sz w:val="20"/>
          <w:szCs w:val="20"/>
          <w:lang w:val="en-US"/>
        </w:rPr>
        <w:t xml:space="preserve">Peter McCann is a Canadian management consultant, </w:t>
      </w:r>
    </w:p>
    <w:p w:rsidR="00CA751C" w:rsidRPr="00CA10E6" w:rsidRDefault="000A0D10" w:rsidP="00290DB7">
      <w:pPr>
        <w:spacing w:after="0" w:line="360" w:lineRule="auto"/>
        <w:ind w:firstLine="851"/>
        <w:jc w:val="right"/>
        <w:rPr>
          <w:rFonts w:ascii="Times New Roman" w:hAnsi="Times New Roman" w:cs="Times New Roman"/>
          <w:sz w:val="20"/>
          <w:szCs w:val="20"/>
          <w:lang w:val="en-US"/>
        </w:rPr>
      </w:pPr>
      <w:r w:rsidRPr="008352C5">
        <w:rPr>
          <w:rFonts w:ascii="Times New Roman" w:hAnsi="Times New Roman" w:cs="Times New Roman"/>
          <w:sz w:val="20"/>
          <w:szCs w:val="20"/>
          <w:lang w:val="en-US"/>
        </w:rPr>
        <w:t xml:space="preserve">author of two business books and lecturer to business audiences and students. </w:t>
      </w:r>
    </w:p>
    <w:p w:rsidR="000A0D10" w:rsidRPr="008352C5" w:rsidRDefault="000A0D10" w:rsidP="00290DB7">
      <w:pPr>
        <w:spacing w:after="0" w:line="360" w:lineRule="auto"/>
        <w:ind w:firstLine="851"/>
        <w:jc w:val="right"/>
        <w:rPr>
          <w:rFonts w:ascii="Times New Roman" w:hAnsi="Times New Roman" w:cs="Times New Roman"/>
          <w:sz w:val="20"/>
          <w:szCs w:val="20"/>
          <w:lang w:val="en-US"/>
        </w:rPr>
      </w:pPr>
      <w:r w:rsidRPr="008352C5">
        <w:rPr>
          <w:rFonts w:ascii="Times New Roman" w:hAnsi="Times New Roman" w:cs="Times New Roman"/>
          <w:sz w:val="20"/>
          <w:szCs w:val="20"/>
          <w:lang w:val="en-US"/>
        </w:rPr>
        <w:t xml:space="preserve">He has taught the case method to professors at three Kyrgyz universities. </w:t>
      </w:r>
    </w:p>
    <w:p w:rsidR="000A0D10" w:rsidRPr="008352C5" w:rsidRDefault="000A0D10" w:rsidP="00290DB7">
      <w:pPr>
        <w:spacing w:after="0" w:line="360" w:lineRule="auto"/>
        <w:ind w:firstLine="851"/>
        <w:jc w:val="right"/>
        <w:rPr>
          <w:rFonts w:ascii="Times New Roman" w:hAnsi="Times New Roman" w:cs="Times New Roman"/>
          <w:sz w:val="20"/>
          <w:szCs w:val="20"/>
          <w:lang w:val="en-US"/>
        </w:rPr>
      </w:pPr>
      <w:r w:rsidRPr="008352C5">
        <w:rPr>
          <w:rFonts w:ascii="Times New Roman" w:hAnsi="Times New Roman" w:cs="Times New Roman"/>
          <w:sz w:val="20"/>
          <w:szCs w:val="20"/>
          <w:lang w:val="en-US"/>
        </w:rPr>
        <w:t>Place of employment: International University of Central Asia.</w:t>
      </w:r>
    </w:p>
    <w:p w:rsidR="000A0D10" w:rsidRPr="008352C5" w:rsidRDefault="000A0D10" w:rsidP="00290DB7">
      <w:pPr>
        <w:spacing w:after="0" w:line="360" w:lineRule="auto"/>
        <w:ind w:firstLine="851"/>
        <w:jc w:val="right"/>
        <w:rPr>
          <w:rFonts w:ascii="Times New Roman" w:hAnsi="Times New Roman" w:cs="Times New Roman"/>
          <w:sz w:val="20"/>
          <w:szCs w:val="20"/>
          <w:lang w:val="en-US"/>
        </w:rPr>
      </w:pPr>
      <w:r w:rsidRPr="008352C5">
        <w:rPr>
          <w:rFonts w:ascii="Times New Roman" w:hAnsi="Times New Roman" w:cs="Times New Roman"/>
          <w:bCs/>
          <w:i/>
          <w:iCs/>
          <w:sz w:val="20"/>
          <w:szCs w:val="20"/>
          <w:lang w:val="en-US"/>
        </w:rPr>
        <w:t>Contact information</w:t>
      </w:r>
      <w:r w:rsidRPr="008352C5">
        <w:rPr>
          <w:rFonts w:ascii="Times New Roman" w:hAnsi="Times New Roman" w:cs="Times New Roman"/>
          <w:sz w:val="20"/>
          <w:szCs w:val="20"/>
          <w:lang w:val="en-US"/>
        </w:rPr>
        <w:t>: PeterMcCannCanada@yahoo.com</w:t>
      </w:r>
    </w:p>
    <w:p w:rsidR="000A0D10" w:rsidRPr="00290DB7" w:rsidRDefault="000A0D10" w:rsidP="00290DB7">
      <w:pPr>
        <w:pStyle w:val="ReportText"/>
        <w:pBdr>
          <w:top w:val="none" w:sz="0" w:space="0" w:color="auto"/>
          <w:left w:val="none" w:sz="0" w:space="0" w:color="auto"/>
          <w:bottom w:val="none" w:sz="0" w:space="0" w:color="auto"/>
          <w:right w:val="none" w:sz="0" w:space="0" w:color="auto"/>
        </w:pBdr>
        <w:ind w:firstLine="851"/>
      </w:pPr>
    </w:p>
    <w:p w:rsidR="000A0D10" w:rsidRPr="00290DB7" w:rsidRDefault="000A0D10" w:rsidP="00290DB7">
      <w:pPr>
        <w:pStyle w:val="ReportText"/>
        <w:pBdr>
          <w:top w:val="none" w:sz="0" w:space="0" w:color="auto"/>
          <w:left w:val="none" w:sz="0" w:space="0" w:color="auto"/>
          <w:bottom w:val="none" w:sz="0" w:space="0" w:color="auto"/>
          <w:right w:val="none" w:sz="0" w:space="0" w:color="auto"/>
        </w:pBdr>
        <w:ind w:firstLine="851"/>
      </w:pPr>
      <w:r w:rsidRPr="00290DB7">
        <w:t>The case method is an exploration by students of a situation with the guidance and dire</w:t>
      </w:r>
      <w:r w:rsidRPr="00290DB7">
        <w:t>c</w:t>
      </w:r>
      <w:r w:rsidRPr="00290DB7">
        <w:t>tion of a professor. The historical roots lie with Socrates and the Socratic method. Harvard Unive</w:t>
      </w:r>
      <w:r w:rsidRPr="00290DB7">
        <w:t>r</w:t>
      </w:r>
      <w:r w:rsidRPr="00290DB7">
        <w:t>sity developed the case method which has since evolved and been adopted by some leading bus</w:t>
      </w:r>
      <w:r w:rsidRPr="00290DB7">
        <w:t>i</w:t>
      </w:r>
      <w:r w:rsidRPr="00290DB7">
        <w:t>ness, law and medical schools.</w:t>
      </w:r>
    </w:p>
    <w:p w:rsidR="000A0D10" w:rsidRPr="00290DB7" w:rsidRDefault="000A0D10" w:rsidP="00290DB7">
      <w:pPr>
        <w:pStyle w:val="ReportText"/>
        <w:pBdr>
          <w:top w:val="none" w:sz="0" w:space="0" w:color="auto"/>
          <w:left w:val="none" w:sz="0" w:space="0" w:color="auto"/>
          <w:bottom w:val="none" w:sz="0" w:space="0" w:color="auto"/>
          <w:right w:val="none" w:sz="0" w:space="0" w:color="auto"/>
        </w:pBdr>
        <w:ind w:firstLine="851"/>
      </w:pPr>
      <w:r w:rsidRPr="00290DB7">
        <w:t>The case method requires a cultural commitment by professors and students that can only be achieved by immersion. Professors should be actively engaged in preparation, in listening to st</w:t>
      </w:r>
      <w:r w:rsidRPr="00290DB7">
        <w:t>u</w:t>
      </w:r>
      <w:r w:rsidRPr="00290DB7">
        <w:t>dents, directing the discussion, correcting errors, providing almost continual positive and negative feedback and encouraging strong students and assisting under performing students – for every class of every course.</w:t>
      </w:r>
    </w:p>
    <w:p w:rsidR="000A0D10" w:rsidRPr="00290DB7" w:rsidRDefault="000A0D10" w:rsidP="00290DB7">
      <w:pPr>
        <w:pStyle w:val="ReportText"/>
        <w:pBdr>
          <w:top w:val="none" w:sz="0" w:space="0" w:color="auto"/>
          <w:left w:val="none" w:sz="0" w:space="0" w:color="auto"/>
          <w:bottom w:val="none" w:sz="0" w:space="0" w:color="auto"/>
          <w:right w:val="none" w:sz="0" w:space="0" w:color="auto"/>
        </w:pBdr>
        <w:ind w:firstLine="851"/>
      </w:pPr>
      <w:r w:rsidRPr="00290DB7">
        <w:t xml:space="preserve">Case based programs such as Harvard Business School and Ivey School of Business may use cases for 90% or more of all classes but they also use lectures where appropriate (example: a lecture on macro-economics, or executive health risks, or laws regulating labor unions), field trips and guest speakers. </w:t>
      </w:r>
    </w:p>
    <w:p w:rsidR="000A0D10" w:rsidRPr="00290DB7" w:rsidRDefault="000A0D10" w:rsidP="00290DB7">
      <w:pPr>
        <w:pStyle w:val="MinorSectionHeading"/>
        <w:pBdr>
          <w:top w:val="none" w:sz="0" w:space="0" w:color="auto"/>
          <w:left w:val="none" w:sz="0" w:space="0" w:color="auto"/>
          <w:bottom w:val="none" w:sz="0" w:space="0" w:color="auto"/>
          <w:right w:val="none" w:sz="0" w:space="0" w:color="auto"/>
        </w:pBdr>
        <w:ind w:firstLine="851"/>
        <w:jc w:val="both"/>
        <w:rPr>
          <w:rFonts w:ascii="Times New Roman" w:hAnsi="Times New Roman" w:cs="Times New Roman"/>
        </w:rPr>
      </w:pPr>
      <w:bookmarkStart w:id="57" w:name="_Toc400179836"/>
      <w:bookmarkStart w:id="58" w:name="_Toc400430873"/>
      <w:bookmarkStart w:id="59" w:name="_Toc22195912"/>
      <w:bookmarkStart w:id="60" w:name="_Toc26334780"/>
      <w:bookmarkStart w:id="61" w:name="_Toc27485255"/>
      <w:r w:rsidRPr="00290DB7">
        <w:rPr>
          <w:rFonts w:ascii="Times New Roman" w:hAnsi="Times New Roman" w:cs="Times New Roman"/>
        </w:rPr>
        <w:t>The Physical Environment</w:t>
      </w:r>
      <w:bookmarkEnd w:id="57"/>
      <w:bookmarkEnd w:id="58"/>
      <w:bookmarkEnd w:id="59"/>
      <w:bookmarkEnd w:id="60"/>
      <w:bookmarkEnd w:id="61"/>
    </w:p>
    <w:p w:rsidR="000A0D10" w:rsidRPr="00290DB7" w:rsidRDefault="000A0D10" w:rsidP="00290DB7">
      <w:pPr>
        <w:pStyle w:val="ReportText"/>
        <w:pBdr>
          <w:top w:val="none" w:sz="0" w:space="0" w:color="auto"/>
          <w:left w:val="none" w:sz="0" w:space="0" w:color="auto"/>
          <w:bottom w:val="none" w:sz="0" w:space="0" w:color="auto"/>
          <w:right w:val="none" w:sz="0" w:space="0" w:color="auto"/>
        </w:pBdr>
        <w:ind w:firstLine="851"/>
      </w:pPr>
      <w:r w:rsidRPr="00290DB7">
        <w:t>The ideal classroom for the case method and with 50 or 60 students has desks arranged in a semi-circle of tiers of desks and chairs, with a professor’s desk or podium at the front, with blac</w:t>
      </w:r>
      <w:r w:rsidRPr="00290DB7">
        <w:t>k</w:t>
      </w:r>
      <w:r w:rsidRPr="00290DB7">
        <w:t>boards and a large video screen. However, a traditional, rectangular classroom can be re-arranged into a functional case classroom: desks and chairs in a U shape, perhaps with two or three conce</w:t>
      </w:r>
      <w:r w:rsidRPr="00290DB7">
        <w:t>n</w:t>
      </w:r>
      <w:r w:rsidRPr="00290DB7">
        <w:t>tric ‘U’s. For small groups of 10 to 15 students, a circle or a square of desks and chairs is suitable.</w:t>
      </w:r>
    </w:p>
    <w:p w:rsidR="000A0D10" w:rsidRPr="00290DB7" w:rsidRDefault="000A0D10" w:rsidP="00290DB7">
      <w:pPr>
        <w:pStyle w:val="ReportText"/>
        <w:pBdr>
          <w:top w:val="none" w:sz="0" w:space="0" w:color="auto"/>
          <w:left w:val="none" w:sz="0" w:space="0" w:color="auto"/>
          <w:bottom w:val="none" w:sz="0" w:space="0" w:color="auto"/>
          <w:right w:val="none" w:sz="0" w:space="0" w:color="auto"/>
        </w:pBdr>
        <w:ind w:firstLine="851"/>
      </w:pPr>
      <w:r w:rsidRPr="00290DB7">
        <w:t>Name cards, either hand-written or printed, help establish direct, personal discussion du</w:t>
      </w:r>
      <w:r w:rsidRPr="00290DB7">
        <w:t>r</w:t>
      </w:r>
      <w:r w:rsidRPr="00290DB7">
        <w:t>ing the case discussion and are very helpful to the professor as he / she tries to quickly learn every name and, as discussed later, grades each student after each class. In some business schools, st</w:t>
      </w:r>
      <w:r w:rsidRPr="00290DB7">
        <w:t>u</w:t>
      </w:r>
      <w:r w:rsidRPr="00290DB7">
        <w:t xml:space="preserve">dents are given assigned seating in each class and a photo is taken on the first day of the class so that the professor is able to recognize and grade students. </w:t>
      </w:r>
    </w:p>
    <w:p w:rsidR="000A0D10" w:rsidRPr="00290DB7" w:rsidRDefault="000A0D10" w:rsidP="00290DB7">
      <w:pPr>
        <w:pStyle w:val="MinorSectionHeading"/>
        <w:pBdr>
          <w:top w:val="none" w:sz="0" w:space="0" w:color="auto"/>
          <w:left w:val="none" w:sz="0" w:space="0" w:color="auto"/>
          <w:bottom w:val="none" w:sz="0" w:space="0" w:color="auto"/>
          <w:right w:val="none" w:sz="0" w:space="0" w:color="auto"/>
        </w:pBdr>
        <w:ind w:firstLine="851"/>
        <w:jc w:val="both"/>
        <w:rPr>
          <w:rFonts w:ascii="Times New Roman" w:hAnsi="Times New Roman" w:cs="Times New Roman"/>
        </w:rPr>
      </w:pPr>
      <w:bookmarkStart w:id="62" w:name="_Toc400179837"/>
      <w:bookmarkStart w:id="63" w:name="_Toc400430874"/>
      <w:bookmarkStart w:id="64" w:name="_Toc22195913"/>
      <w:bookmarkStart w:id="65" w:name="_Toc26334781"/>
      <w:bookmarkStart w:id="66" w:name="_Toc27485256"/>
      <w:r w:rsidRPr="00290DB7">
        <w:rPr>
          <w:rFonts w:ascii="Times New Roman" w:hAnsi="Times New Roman" w:cs="Times New Roman"/>
        </w:rPr>
        <w:t>Course Planning</w:t>
      </w:r>
      <w:bookmarkEnd w:id="62"/>
      <w:bookmarkEnd w:id="63"/>
      <w:bookmarkEnd w:id="64"/>
      <w:bookmarkEnd w:id="65"/>
      <w:bookmarkEnd w:id="66"/>
    </w:p>
    <w:p w:rsidR="000A0D10" w:rsidRPr="00290DB7" w:rsidRDefault="000A0D10" w:rsidP="00290DB7">
      <w:pPr>
        <w:pStyle w:val="ReportText"/>
        <w:pBdr>
          <w:top w:val="none" w:sz="0" w:space="0" w:color="auto"/>
          <w:left w:val="none" w:sz="0" w:space="0" w:color="auto"/>
          <w:bottom w:val="none" w:sz="0" w:space="0" w:color="auto"/>
          <w:right w:val="none" w:sz="0" w:space="0" w:color="auto"/>
        </w:pBdr>
        <w:ind w:firstLine="851"/>
      </w:pPr>
      <w:r w:rsidRPr="00290DB7">
        <w:t>Course planning for a case course is similar to planning a lecture based course in the broad themes but different in the process of selecting materials.</w:t>
      </w:r>
    </w:p>
    <w:p w:rsidR="000A0D10" w:rsidRPr="00290DB7" w:rsidRDefault="000A0D10" w:rsidP="00290DB7">
      <w:pPr>
        <w:pStyle w:val="TableHeading"/>
        <w:pBdr>
          <w:top w:val="none" w:sz="0" w:space="0" w:color="auto"/>
          <w:left w:val="none" w:sz="0" w:space="0" w:color="auto"/>
          <w:bottom w:val="none" w:sz="0" w:space="0" w:color="auto"/>
          <w:right w:val="none" w:sz="0" w:space="0" w:color="auto"/>
        </w:pBdr>
        <w:spacing w:line="360" w:lineRule="auto"/>
        <w:ind w:firstLine="851"/>
        <w:jc w:val="both"/>
        <w:rPr>
          <w:rFonts w:ascii="Times New Roman" w:hAnsi="Times New Roman" w:cs="Times New Roman"/>
        </w:rPr>
      </w:pPr>
      <w:r w:rsidRPr="00290DB7">
        <w:rPr>
          <w:rFonts w:ascii="Times New Roman" w:hAnsi="Times New Roman" w:cs="Times New Roman"/>
        </w:rPr>
        <w:t>Possible Questions For Course Planning</w:t>
      </w:r>
    </w:p>
    <w:p w:rsidR="000A0D10" w:rsidRPr="00290DB7" w:rsidRDefault="000A0D10" w:rsidP="00290DB7">
      <w:pPr>
        <w:pStyle w:val="TableText"/>
        <w:numPr>
          <w:ilvl w:val="0"/>
          <w:numId w:val="5"/>
        </w:numPr>
        <w:pBdr>
          <w:top w:val="none" w:sz="0" w:space="0" w:color="auto"/>
          <w:left w:val="none" w:sz="0" w:space="0" w:color="auto"/>
          <w:bottom w:val="none" w:sz="0" w:space="0" w:color="auto"/>
          <w:right w:val="none" w:sz="0" w:space="0" w:color="auto"/>
        </w:pBdr>
        <w:spacing w:line="360" w:lineRule="auto"/>
        <w:ind w:left="0" w:firstLine="851"/>
        <w:rPr>
          <w:rFonts w:ascii="Times New Roman" w:cs="Times New Roman"/>
          <w:sz w:val="24"/>
          <w:szCs w:val="24"/>
        </w:rPr>
      </w:pPr>
      <w:r w:rsidRPr="00290DB7">
        <w:rPr>
          <w:rFonts w:ascii="Times New Roman" w:cs="Times New Roman"/>
          <w:sz w:val="24"/>
          <w:szCs w:val="24"/>
        </w:rPr>
        <w:t>What are the desired results of the course? Example: ability to understand and an</w:t>
      </w:r>
      <w:r w:rsidRPr="00290DB7">
        <w:rPr>
          <w:rFonts w:ascii="Times New Roman" w:cs="Times New Roman"/>
          <w:sz w:val="24"/>
          <w:szCs w:val="24"/>
        </w:rPr>
        <w:t>a</w:t>
      </w:r>
      <w:r w:rsidRPr="00290DB7">
        <w:rPr>
          <w:rFonts w:ascii="Times New Roman" w:cs="Times New Roman"/>
          <w:sz w:val="24"/>
          <w:szCs w:val="24"/>
        </w:rPr>
        <w:t>lyze multi-divisional corporate financial statements.</w:t>
      </w:r>
    </w:p>
    <w:p w:rsidR="000A0D10" w:rsidRPr="00290DB7" w:rsidRDefault="000A0D10" w:rsidP="00290DB7">
      <w:pPr>
        <w:pStyle w:val="TableText"/>
        <w:numPr>
          <w:ilvl w:val="0"/>
          <w:numId w:val="5"/>
        </w:numPr>
        <w:pBdr>
          <w:top w:val="none" w:sz="0" w:space="0" w:color="auto"/>
          <w:left w:val="none" w:sz="0" w:space="0" w:color="auto"/>
          <w:bottom w:val="none" w:sz="0" w:space="0" w:color="auto"/>
          <w:right w:val="none" w:sz="0" w:space="0" w:color="auto"/>
        </w:pBdr>
        <w:spacing w:line="360" w:lineRule="auto"/>
        <w:ind w:left="0" w:firstLine="851"/>
        <w:rPr>
          <w:rFonts w:ascii="Times New Roman" w:cs="Times New Roman"/>
          <w:sz w:val="24"/>
          <w:szCs w:val="24"/>
        </w:rPr>
      </w:pPr>
      <w:r w:rsidRPr="00290DB7">
        <w:rPr>
          <w:rFonts w:ascii="Times New Roman" w:cs="Times New Roman"/>
          <w:sz w:val="24"/>
          <w:szCs w:val="24"/>
        </w:rPr>
        <w:t>What are the components of that desired results? Example: auditor’s opinion letter, income statement, balance sheet, notes to the financial statements, management’s commentary.</w:t>
      </w:r>
    </w:p>
    <w:p w:rsidR="000A0D10" w:rsidRPr="00290DB7" w:rsidRDefault="000A0D10" w:rsidP="00290DB7">
      <w:pPr>
        <w:pStyle w:val="TableText"/>
        <w:numPr>
          <w:ilvl w:val="0"/>
          <w:numId w:val="5"/>
        </w:numPr>
        <w:pBdr>
          <w:top w:val="none" w:sz="0" w:space="0" w:color="auto"/>
          <w:left w:val="none" w:sz="0" w:space="0" w:color="auto"/>
          <w:bottom w:val="none" w:sz="0" w:space="0" w:color="auto"/>
          <w:right w:val="none" w:sz="0" w:space="0" w:color="auto"/>
        </w:pBdr>
        <w:spacing w:line="360" w:lineRule="auto"/>
        <w:ind w:left="0" w:firstLine="851"/>
        <w:rPr>
          <w:rFonts w:ascii="Times New Roman" w:cs="Times New Roman"/>
          <w:sz w:val="24"/>
          <w:szCs w:val="24"/>
        </w:rPr>
      </w:pPr>
      <w:r w:rsidRPr="00290DB7">
        <w:rPr>
          <w:rFonts w:ascii="Times New Roman" w:cs="Times New Roman"/>
          <w:sz w:val="24"/>
          <w:szCs w:val="24"/>
        </w:rPr>
        <w:t>What components should be introduced first, to be a foundation of later components, concepts or skills?</w:t>
      </w:r>
    </w:p>
    <w:p w:rsidR="000A0D10" w:rsidRPr="00290DB7" w:rsidRDefault="000A0D10" w:rsidP="00290DB7">
      <w:pPr>
        <w:pStyle w:val="TableText"/>
        <w:numPr>
          <w:ilvl w:val="0"/>
          <w:numId w:val="5"/>
        </w:numPr>
        <w:pBdr>
          <w:top w:val="none" w:sz="0" w:space="0" w:color="auto"/>
          <w:left w:val="none" w:sz="0" w:space="0" w:color="auto"/>
          <w:bottom w:val="none" w:sz="0" w:space="0" w:color="auto"/>
          <w:right w:val="none" w:sz="0" w:space="0" w:color="auto"/>
        </w:pBdr>
        <w:spacing w:line="360" w:lineRule="auto"/>
        <w:ind w:left="0" w:firstLine="851"/>
        <w:rPr>
          <w:rFonts w:ascii="Times New Roman" w:cs="Times New Roman"/>
          <w:sz w:val="24"/>
          <w:szCs w:val="24"/>
        </w:rPr>
      </w:pPr>
      <w:r w:rsidRPr="00290DB7">
        <w:rPr>
          <w:rFonts w:ascii="Times New Roman" w:cs="Times New Roman"/>
          <w:sz w:val="24"/>
          <w:szCs w:val="24"/>
        </w:rPr>
        <w:t>What cases are best suited to explore the components, concepts and skills?</w:t>
      </w:r>
    </w:p>
    <w:p w:rsidR="000A0D10" w:rsidRPr="00290DB7" w:rsidRDefault="000A0D10" w:rsidP="00290DB7">
      <w:pPr>
        <w:pStyle w:val="TableText"/>
        <w:numPr>
          <w:ilvl w:val="0"/>
          <w:numId w:val="5"/>
        </w:numPr>
        <w:pBdr>
          <w:top w:val="none" w:sz="0" w:space="0" w:color="auto"/>
          <w:left w:val="none" w:sz="0" w:space="0" w:color="auto"/>
          <w:bottom w:val="none" w:sz="0" w:space="0" w:color="auto"/>
          <w:right w:val="none" w:sz="0" w:space="0" w:color="auto"/>
        </w:pBdr>
        <w:spacing w:line="360" w:lineRule="auto"/>
        <w:ind w:left="0" w:firstLine="851"/>
        <w:rPr>
          <w:rFonts w:ascii="Times New Roman" w:cs="Times New Roman"/>
          <w:sz w:val="24"/>
          <w:szCs w:val="24"/>
        </w:rPr>
      </w:pPr>
      <w:r w:rsidRPr="00290DB7">
        <w:rPr>
          <w:rFonts w:ascii="Times New Roman" w:cs="Times New Roman"/>
          <w:sz w:val="24"/>
          <w:szCs w:val="24"/>
        </w:rPr>
        <w:t>What level of technical difficulty of case material is suitable for the class? First year students will have fewer skills than fourth year students. The available time for case preparation of some students may be limited by part-time or full-time employment or family obligations.</w:t>
      </w:r>
    </w:p>
    <w:p w:rsidR="000A0D10" w:rsidRPr="00290DB7" w:rsidRDefault="000A0D10" w:rsidP="00290DB7">
      <w:pPr>
        <w:pStyle w:val="TableText"/>
        <w:numPr>
          <w:ilvl w:val="0"/>
          <w:numId w:val="5"/>
        </w:numPr>
        <w:pBdr>
          <w:top w:val="none" w:sz="0" w:space="0" w:color="auto"/>
          <w:left w:val="none" w:sz="0" w:space="0" w:color="auto"/>
          <w:bottom w:val="none" w:sz="0" w:space="0" w:color="auto"/>
          <w:right w:val="none" w:sz="0" w:space="0" w:color="auto"/>
        </w:pBdr>
        <w:spacing w:line="360" w:lineRule="auto"/>
        <w:ind w:left="0" w:firstLine="851"/>
        <w:rPr>
          <w:rFonts w:ascii="Times New Roman" w:cs="Times New Roman"/>
          <w:sz w:val="24"/>
          <w:szCs w:val="24"/>
        </w:rPr>
      </w:pPr>
      <w:r w:rsidRPr="00290DB7">
        <w:rPr>
          <w:rFonts w:ascii="Times New Roman" w:cs="Times New Roman"/>
          <w:sz w:val="24"/>
          <w:szCs w:val="24"/>
        </w:rPr>
        <w:t>What cases are available? From the university’s case library? From case clearing houses? Are the cases to be purchased or donated?</w:t>
      </w:r>
    </w:p>
    <w:p w:rsidR="000A0D10" w:rsidRPr="00290DB7" w:rsidRDefault="000A0D10" w:rsidP="00290DB7">
      <w:pPr>
        <w:pStyle w:val="TableText"/>
        <w:numPr>
          <w:ilvl w:val="0"/>
          <w:numId w:val="5"/>
        </w:numPr>
        <w:pBdr>
          <w:top w:val="none" w:sz="0" w:space="0" w:color="auto"/>
          <w:left w:val="none" w:sz="0" w:space="0" w:color="auto"/>
          <w:bottom w:val="none" w:sz="0" w:space="0" w:color="auto"/>
          <w:right w:val="none" w:sz="0" w:space="0" w:color="auto"/>
        </w:pBdr>
        <w:spacing w:line="360" w:lineRule="auto"/>
        <w:ind w:left="0" w:firstLine="851"/>
        <w:rPr>
          <w:rFonts w:ascii="Times New Roman" w:cs="Times New Roman"/>
          <w:sz w:val="24"/>
          <w:szCs w:val="24"/>
        </w:rPr>
      </w:pPr>
      <w:r w:rsidRPr="00290DB7">
        <w:rPr>
          <w:rFonts w:ascii="Times New Roman" w:cs="Times New Roman"/>
          <w:sz w:val="24"/>
          <w:szCs w:val="24"/>
        </w:rPr>
        <w:t>Should there be additional reading assigned?</w:t>
      </w:r>
    </w:p>
    <w:p w:rsidR="000A0D10" w:rsidRPr="00290DB7" w:rsidRDefault="000A0D10" w:rsidP="00290DB7">
      <w:pPr>
        <w:pStyle w:val="TableText"/>
        <w:numPr>
          <w:ilvl w:val="0"/>
          <w:numId w:val="5"/>
        </w:numPr>
        <w:pBdr>
          <w:top w:val="none" w:sz="0" w:space="0" w:color="auto"/>
          <w:left w:val="none" w:sz="0" w:space="0" w:color="auto"/>
          <w:bottom w:val="none" w:sz="0" w:space="0" w:color="auto"/>
          <w:right w:val="none" w:sz="0" w:space="0" w:color="auto"/>
        </w:pBdr>
        <w:spacing w:line="360" w:lineRule="auto"/>
        <w:ind w:left="0" w:firstLine="851"/>
        <w:rPr>
          <w:rFonts w:ascii="Times New Roman" w:cs="Times New Roman"/>
          <w:sz w:val="24"/>
          <w:szCs w:val="24"/>
        </w:rPr>
      </w:pPr>
      <w:r w:rsidRPr="00290DB7">
        <w:rPr>
          <w:rFonts w:ascii="Times New Roman" w:cs="Times New Roman"/>
          <w:sz w:val="24"/>
          <w:szCs w:val="24"/>
        </w:rPr>
        <w:t>What portion of the final grade should be attributed to class participation, mid-term exam, final exam, and special projects?</w:t>
      </w:r>
    </w:p>
    <w:p w:rsidR="000A0D10" w:rsidRPr="00290DB7" w:rsidRDefault="000A0D10" w:rsidP="00290DB7">
      <w:pPr>
        <w:pStyle w:val="Sub-subsectionheading"/>
        <w:pBdr>
          <w:top w:val="none" w:sz="0" w:space="0" w:color="auto"/>
          <w:left w:val="none" w:sz="0" w:space="0" w:color="auto"/>
          <w:bottom w:val="none" w:sz="0" w:space="0" w:color="auto"/>
          <w:right w:val="none" w:sz="0" w:space="0" w:color="auto"/>
        </w:pBdr>
        <w:ind w:firstLine="851"/>
        <w:jc w:val="both"/>
      </w:pPr>
      <w:r w:rsidRPr="00290DB7">
        <w:t>Class Length</w:t>
      </w:r>
    </w:p>
    <w:p w:rsidR="000A0D10" w:rsidRPr="00290DB7" w:rsidRDefault="000A0D10" w:rsidP="00290DB7">
      <w:pPr>
        <w:pStyle w:val="ReportText"/>
        <w:pBdr>
          <w:top w:val="none" w:sz="0" w:space="0" w:color="auto"/>
          <w:left w:val="none" w:sz="0" w:space="0" w:color="auto"/>
          <w:bottom w:val="none" w:sz="0" w:space="0" w:color="auto"/>
          <w:right w:val="none" w:sz="0" w:space="0" w:color="auto"/>
        </w:pBdr>
        <w:ind w:firstLine="851"/>
      </w:pPr>
      <w:r w:rsidRPr="00290DB7">
        <w:t>Students can maintain attention at a high level for about 75 minutes. Classes of 150 minutes should probably be divided in two parts, with a ten-twenty minute break after the first 70 – 75 minutes, and it may be worthwhile to start a new topic during the second half, to maintain atte</w:t>
      </w:r>
      <w:r w:rsidRPr="00290DB7">
        <w:t>n</w:t>
      </w:r>
      <w:r w:rsidRPr="00290DB7">
        <w:t>tion.</w:t>
      </w:r>
    </w:p>
    <w:p w:rsidR="000A0D10" w:rsidRPr="00290DB7" w:rsidRDefault="000A0D10" w:rsidP="00290DB7">
      <w:pPr>
        <w:pStyle w:val="Sub-subsectionheading"/>
        <w:pBdr>
          <w:top w:val="none" w:sz="0" w:space="0" w:color="auto"/>
          <w:left w:val="none" w:sz="0" w:space="0" w:color="auto"/>
          <w:bottom w:val="none" w:sz="0" w:space="0" w:color="auto"/>
          <w:right w:val="none" w:sz="0" w:space="0" w:color="auto"/>
        </w:pBdr>
        <w:ind w:firstLine="851"/>
        <w:jc w:val="both"/>
      </w:pPr>
      <w:r w:rsidRPr="00290DB7">
        <w:t>The First Class</w:t>
      </w:r>
    </w:p>
    <w:p w:rsidR="000A0D10" w:rsidRPr="00290DB7" w:rsidRDefault="000A0D10" w:rsidP="00290DB7">
      <w:pPr>
        <w:pStyle w:val="ReportText"/>
        <w:pBdr>
          <w:top w:val="none" w:sz="0" w:space="0" w:color="auto"/>
          <w:left w:val="none" w:sz="0" w:space="0" w:color="auto"/>
          <w:bottom w:val="none" w:sz="0" w:space="0" w:color="auto"/>
          <w:right w:val="none" w:sz="0" w:space="0" w:color="auto"/>
        </w:pBdr>
        <w:ind w:firstLine="851"/>
      </w:pPr>
      <w:r w:rsidRPr="00290DB7">
        <w:t>The first class will introduce and explain the syllabus and grading. If the professor or the students are new to the case method or if the course is an introductory course, use a short, simple case; this allows the professor and the students to become comfortable with the process and the to</w:t>
      </w:r>
      <w:r w:rsidRPr="00290DB7">
        <w:t>p</w:t>
      </w:r>
      <w:r w:rsidRPr="00290DB7">
        <w:t>ic.</w:t>
      </w:r>
    </w:p>
    <w:p w:rsidR="000A0D10" w:rsidRPr="00290DB7" w:rsidRDefault="000A0D10" w:rsidP="00290DB7">
      <w:pPr>
        <w:pStyle w:val="MinorSectionHeading"/>
        <w:pBdr>
          <w:top w:val="none" w:sz="0" w:space="0" w:color="auto"/>
          <w:left w:val="none" w:sz="0" w:space="0" w:color="auto"/>
          <w:bottom w:val="none" w:sz="0" w:space="0" w:color="auto"/>
          <w:right w:val="none" w:sz="0" w:space="0" w:color="auto"/>
        </w:pBdr>
        <w:ind w:firstLine="851"/>
        <w:jc w:val="both"/>
        <w:rPr>
          <w:rFonts w:ascii="Times New Roman" w:hAnsi="Times New Roman" w:cs="Times New Roman"/>
        </w:rPr>
      </w:pPr>
      <w:bookmarkStart w:id="67" w:name="_Toc22195914"/>
      <w:bookmarkStart w:id="68" w:name="_Toc26334782"/>
      <w:bookmarkStart w:id="69" w:name="_Toc27485257"/>
      <w:r w:rsidRPr="00290DB7">
        <w:rPr>
          <w:rFonts w:ascii="Times New Roman" w:hAnsi="Times New Roman" w:cs="Times New Roman"/>
        </w:rPr>
        <w:t>Selection And Distribution Of Case Materials</w:t>
      </w:r>
      <w:bookmarkEnd w:id="67"/>
      <w:bookmarkEnd w:id="68"/>
      <w:bookmarkEnd w:id="69"/>
    </w:p>
    <w:p w:rsidR="000A0D10" w:rsidRPr="00290DB7" w:rsidRDefault="000A0D10" w:rsidP="00290DB7">
      <w:pPr>
        <w:pStyle w:val="ReportText"/>
        <w:pBdr>
          <w:top w:val="none" w:sz="0" w:space="0" w:color="auto"/>
          <w:left w:val="none" w:sz="0" w:space="0" w:color="auto"/>
          <w:bottom w:val="none" w:sz="0" w:space="0" w:color="auto"/>
          <w:right w:val="none" w:sz="0" w:space="0" w:color="auto"/>
        </w:pBdr>
        <w:ind w:firstLine="851"/>
      </w:pPr>
      <w:r w:rsidRPr="00290DB7">
        <w:t>The selection of cases should support the course theme and goals. For instance, a professor may search for cases about marketing new technologies in South America, and cases with a difficu</w:t>
      </w:r>
      <w:r w:rsidRPr="00290DB7">
        <w:t>l</w:t>
      </w:r>
      <w:r w:rsidRPr="00290DB7">
        <w:t xml:space="preserve">ty appropriate for undergraduate students. </w:t>
      </w:r>
    </w:p>
    <w:p w:rsidR="000A0D10" w:rsidRPr="00290DB7" w:rsidRDefault="000A0D10" w:rsidP="00290DB7">
      <w:pPr>
        <w:pStyle w:val="ReportText"/>
        <w:pBdr>
          <w:top w:val="none" w:sz="0" w:space="0" w:color="auto"/>
          <w:left w:val="none" w:sz="0" w:space="0" w:color="auto"/>
          <w:bottom w:val="none" w:sz="0" w:space="0" w:color="auto"/>
          <w:right w:val="none" w:sz="0" w:space="0" w:color="auto"/>
        </w:pBdr>
        <w:ind w:firstLine="851"/>
      </w:pPr>
      <w:r w:rsidRPr="00290DB7">
        <w:t>Distribution of cases and materials is often by email or internet services such as Google Drive or Dropbox, either during or before the first class. An alternative is casebooks that are asse</w:t>
      </w:r>
      <w:r w:rsidRPr="00290DB7">
        <w:t>m</w:t>
      </w:r>
      <w:r w:rsidRPr="00290DB7">
        <w:t xml:space="preserve">bled by a case-clearing house (Harvard, Ivey and so on) from their electronic inventory of cases, and students are given a link to download the casebooks. Additional materials may be downloaded or printed and distributed during later classes. Or, universities may use a printing department to print and bind cases. </w:t>
      </w:r>
    </w:p>
    <w:p w:rsidR="000A0D10" w:rsidRPr="00290DB7" w:rsidRDefault="000A0D10" w:rsidP="00290DB7">
      <w:pPr>
        <w:pStyle w:val="MinorSectionHeading"/>
        <w:pBdr>
          <w:top w:val="none" w:sz="0" w:space="0" w:color="auto"/>
          <w:left w:val="none" w:sz="0" w:space="0" w:color="auto"/>
          <w:bottom w:val="none" w:sz="0" w:space="0" w:color="auto"/>
          <w:right w:val="none" w:sz="0" w:space="0" w:color="auto"/>
        </w:pBdr>
        <w:ind w:firstLine="851"/>
        <w:jc w:val="both"/>
        <w:rPr>
          <w:rFonts w:ascii="Times New Roman" w:hAnsi="Times New Roman" w:cs="Times New Roman"/>
        </w:rPr>
      </w:pPr>
      <w:bookmarkStart w:id="70" w:name="_Toc400179839"/>
      <w:bookmarkStart w:id="71" w:name="_Toc400430876"/>
      <w:bookmarkStart w:id="72" w:name="_Toc22195915"/>
      <w:bookmarkStart w:id="73" w:name="_Toc26334783"/>
      <w:bookmarkStart w:id="74" w:name="_Toc27485258"/>
      <w:r w:rsidRPr="00290DB7">
        <w:rPr>
          <w:rFonts w:ascii="Times New Roman" w:hAnsi="Times New Roman" w:cs="Times New Roman"/>
        </w:rPr>
        <w:t>Preparation For Each Class</w:t>
      </w:r>
      <w:bookmarkEnd w:id="70"/>
      <w:bookmarkEnd w:id="71"/>
      <w:bookmarkEnd w:id="72"/>
      <w:bookmarkEnd w:id="73"/>
      <w:bookmarkEnd w:id="74"/>
    </w:p>
    <w:p w:rsidR="000A0D10" w:rsidRPr="00290DB7" w:rsidRDefault="000A0D10" w:rsidP="00290DB7">
      <w:pPr>
        <w:pStyle w:val="ReportText"/>
        <w:pBdr>
          <w:top w:val="none" w:sz="0" w:space="0" w:color="auto"/>
          <w:left w:val="none" w:sz="0" w:space="0" w:color="auto"/>
          <w:bottom w:val="none" w:sz="0" w:space="0" w:color="auto"/>
          <w:right w:val="none" w:sz="0" w:space="0" w:color="auto"/>
        </w:pBdr>
        <w:ind w:firstLine="851"/>
      </w:pPr>
      <w:r w:rsidRPr="00290DB7">
        <w:t xml:space="preserve">Students will respect the professor who is well prepared. The professor must know the case better than the students, and the professor must identify the questions that will stimulate and guide the discussion, the essential points that should be raised during the discussion, and the summary comments that the professor may, optionally, make at the end of the class. </w:t>
      </w:r>
    </w:p>
    <w:p w:rsidR="000A0D10" w:rsidRPr="00290DB7" w:rsidRDefault="000A0D10" w:rsidP="00290DB7">
      <w:pPr>
        <w:pStyle w:val="ReportText"/>
        <w:pBdr>
          <w:top w:val="none" w:sz="0" w:space="0" w:color="auto"/>
          <w:left w:val="none" w:sz="0" w:space="0" w:color="auto"/>
          <w:bottom w:val="none" w:sz="0" w:space="0" w:color="auto"/>
          <w:right w:val="none" w:sz="0" w:space="0" w:color="auto"/>
        </w:pBdr>
        <w:ind w:firstLine="851"/>
      </w:pPr>
      <w:r w:rsidRPr="00290DB7">
        <w:t>Professors may use Teaching Notes, which are only for professors and not for students. Teaching Notes provide the viewpoint and teaching methodologies of the author(s) of the case, and some Teaching Notes are longer than the case itself. Teaching Notes should be used as a suppl</w:t>
      </w:r>
      <w:r w:rsidRPr="00290DB7">
        <w:t>e</w:t>
      </w:r>
      <w:r w:rsidRPr="00290DB7">
        <w:t>ment to preparation, not as a substitute for preparation. Discussions with colleagues about the case and about teaching with cases is also excellent preparation.</w:t>
      </w:r>
    </w:p>
    <w:p w:rsidR="000A0D10" w:rsidRPr="00290DB7" w:rsidRDefault="000A0D10" w:rsidP="00290DB7">
      <w:pPr>
        <w:pStyle w:val="ReportText"/>
        <w:pBdr>
          <w:top w:val="none" w:sz="0" w:space="0" w:color="auto"/>
          <w:left w:val="none" w:sz="0" w:space="0" w:color="auto"/>
          <w:bottom w:val="none" w:sz="0" w:space="0" w:color="auto"/>
          <w:right w:val="none" w:sz="0" w:space="0" w:color="auto"/>
        </w:pBdr>
        <w:ind w:firstLine="851"/>
      </w:pPr>
      <w:r w:rsidRPr="00290DB7">
        <w:t>Some experienced professors prefer to prepare a week in advance, and then to review the case and notes the day before the class, and again immediately before a class. A 75 minute class may require 5 hours of preparation!</w:t>
      </w:r>
    </w:p>
    <w:p w:rsidR="000A0D10" w:rsidRPr="00290DB7" w:rsidRDefault="000A0D10" w:rsidP="00290DB7">
      <w:pPr>
        <w:pStyle w:val="Sub-subsectionheading"/>
        <w:pBdr>
          <w:top w:val="none" w:sz="0" w:space="0" w:color="auto"/>
          <w:left w:val="none" w:sz="0" w:space="0" w:color="auto"/>
          <w:bottom w:val="none" w:sz="0" w:space="0" w:color="auto"/>
          <w:right w:val="none" w:sz="0" w:space="0" w:color="auto"/>
        </w:pBdr>
        <w:ind w:firstLine="851"/>
        <w:jc w:val="both"/>
      </w:pPr>
      <w:r w:rsidRPr="00290DB7">
        <w:t>List Of Students To Ask In Each Class</w:t>
      </w:r>
    </w:p>
    <w:p w:rsidR="000A0D10" w:rsidRPr="00290DB7" w:rsidRDefault="000A0D10" w:rsidP="00290DB7">
      <w:pPr>
        <w:pStyle w:val="ReportText"/>
        <w:pBdr>
          <w:top w:val="none" w:sz="0" w:space="0" w:color="auto"/>
          <w:left w:val="none" w:sz="0" w:space="0" w:color="auto"/>
          <w:bottom w:val="none" w:sz="0" w:space="0" w:color="auto"/>
          <w:right w:val="none" w:sz="0" w:space="0" w:color="auto"/>
        </w:pBdr>
        <w:ind w:firstLine="851"/>
      </w:pPr>
      <w:r w:rsidRPr="00290DB7">
        <w:t>In the first one or two classes the professor may call on students to contribute to the discu</w:t>
      </w:r>
      <w:r w:rsidRPr="00290DB7">
        <w:t>s</w:t>
      </w:r>
      <w:r w:rsidRPr="00290DB7">
        <w:t>sion on a random basis. By the third class the professor will have a record of who is performing well and who is not. It is the professor’s responsibility to move from randomness to planned calling on students, to draw in students who may be shy, lacking in confidence or unprepared and ‘hiding’. Otherwise, the loudest or most aggressive students will dominate the discussion, and less vocal st</w:t>
      </w:r>
      <w:r w:rsidRPr="00290DB7">
        <w:t>u</w:t>
      </w:r>
      <w:r w:rsidRPr="00290DB7">
        <w:t xml:space="preserve">dents will miss the opportunity to contribute and to earn participation points. It is the professor’s responsibility to ensure that every student has many opportunities to excel. </w:t>
      </w:r>
    </w:p>
    <w:p w:rsidR="000A0D10" w:rsidRPr="00290DB7" w:rsidRDefault="000A0D10" w:rsidP="00290DB7">
      <w:pPr>
        <w:pStyle w:val="MinorSectionHeading"/>
        <w:pBdr>
          <w:top w:val="none" w:sz="0" w:space="0" w:color="auto"/>
          <w:left w:val="none" w:sz="0" w:space="0" w:color="auto"/>
          <w:bottom w:val="none" w:sz="0" w:space="0" w:color="auto"/>
          <w:right w:val="none" w:sz="0" w:space="0" w:color="auto"/>
        </w:pBdr>
        <w:ind w:firstLine="851"/>
        <w:jc w:val="both"/>
        <w:rPr>
          <w:rFonts w:ascii="Times New Roman" w:hAnsi="Times New Roman" w:cs="Times New Roman"/>
        </w:rPr>
      </w:pPr>
      <w:bookmarkStart w:id="75" w:name="_Toc400179840"/>
      <w:bookmarkStart w:id="76" w:name="_Toc400430877"/>
      <w:bookmarkStart w:id="77" w:name="_Toc22195916"/>
      <w:bookmarkStart w:id="78" w:name="_Toc26334784"/>
      <w:bookmarkStart w:id="79" w:name="_Toc27485259"/>
      <w:r w:rsidRPr="00290DB7">
        <w:rPr>
          <w:rFonts w:ascii="Times New Roman" w:hAnsi="Times New Roman" w:cs="Times New Roman"/>
        </w:rPr>
        <w:t>In The Class</w:t>
      </w:r>
      <w:bookmarkEnd w:id="75"/>
      <w:bookmarkEnd w:id="76"/>
      <w:bookmarkEnd w:id="77"/>
      <w:bookmarkEnd w:id="78"/>
      <w:bookmarkEnd w:id="79"/>
    </w:p>
    <w:p w:rsidR="000A0D10" w:rsidRPr="00290DB7" w:rsidRDefault="000A0D10" w:rsidP="00290DB7">
      <w:pPr>
        <w:pStyle w:val="ReportText"/>
        <w:pBdr>
          <w:top w:val="none" w:sz="0" w:space="0" w:color="auto"/>
          <w:left w:val="none" w:sz="0" w:space="0" w:color="auto"/>
          <w:bottom w:val="none" w:sz="0" w:space="0" w:color="auto"/>
          <w:right w:val="none" w:sz="0" w:space="0" w:color="auto"/>
        </w:pBdr>
        <w:ind w:firstLine="851"/>
      </w:pPr>
      <w:r w:rsidRPr="00290DB7">
        <w:t>The professor in the case method is an orchestra conductor, and may also be a scholar, a modern Socrates or an actor. The orchestra conductor brings in sets of musicians and controls the tempo and volume. One professor may prefer to be objective and aloof (the scholar), another pr</w:t>
      </w:r>
      <w:r w:rsidRPr="00290DB7">
        <w:t>o</w:t>
      </w:r>
      <w:r w:rsidRPr="00290DB7">
        <w:t xml:space="preserve">fessor may prefer to be questioning and probing (Socrates) and a third professor may actively raise contrarian challenges (the actor). Each professor will evolve a personal style that reflects his / her personality, the course and the students. </w:t>
      </w:r>
    </w:p>
    <w:p w:rsidR="000A0D10" w:rsidRPr="00290DB7" w:rsidRDefault="000A0D10" w:rsidP="00290DB7">
      <w:pPr>
        <w:pStyle w:val="ReportText"/>
        <w:pBdr>
          <w:top w:val="none" w:sz="0" w:space="0" w:color="auto"/>
          <w:left w:val="none" w:sz="0" w:space="0" w:color="auto"/>
          <w:bottom w:val="none" w:sz="0" w:space="0" w:color="auto"/>
          <w:right w:val="none" w:sz="0" w:space="0" w:color="auto"/>
        </w:pBdr>
        <w:ind w:firstLine="851"/>
      </w:pPr>
      <w:r w:rsidRPr="00290DB7">
        <w:t xml:space="preserve">The professor should arrive five minutes early to check that the room is arranged and blackboards or white boards are clean, and to establish ‘ownership’ of the class. One experienced professor makes an effort to learn every name and bio before the first class, and then greets all or most students by name as they arrive at the first class. Some professors may devote the first two or three minutes to announcements, comments of a general nature, or a summary of the previous class. The next ten minutes might be devoted to the required readings, with one or two students asked to start the discussion. Or, the professor may start the case immediately. </w:t>
      </w:r>
    </w:p>
    <w:p w:rsidR="000A0D10" w:rsidRPr="00290DB7" w:rsidRDefault="000A0D10" w:rsidP="00290DB7">
      <w:pPr>
        <w:pStyle w:val="Sub-subsectionheading"/>
        <w:pBdr>
          <w:top w:val="none" w:sz="0" w:space="0" w:color="auto"/>
          <w:left w:val="none" w:sz="0" w:space="0" w:color="auto"/>
          <w:bottom w:val="none" w:sz="0" w:space="0" w:color="auto"/>
          <w:right w:val="none" w:sz="0" w:space="0" w:color="auto"/>
        </w:pBdr>
        <w:ind w:firstLine="851"/>
        <w:jc w:val="both"/>
      </w:pPr>
      <w:r w:rsidRPr="00290DB7">
        <w:t>Issues &amp; Analysis, Decisions And Implementation</w:t>
      </w:r>
    </w:p>
    <w:p w:rsidR="000A0D10" w:rsidRPr="00290DB7" w:rsidRDefault="000A0D10" w:rsidP="00290DB7">
      <w:pPr>
        <w:pStyle w:val="ReportText"/>
        <w:pBdr>
          <w:top w:val="none" w:sz="0" w:space="0" w:color="auto"/>
          <w:left w:val="none" w:sz="0" w:space="0" w:color="auto"/>
          <w:bottom w:val="none" w:sz="0" w:space="0" w:color="auto"/>
          <w:right w:val="none" w:sz="0" w:space="0" w:color="auto"/>
        </w:pBdr>
        <w:ind w:firstLine="851"/>
      </w:pPr>
      <w:r w:rsidRPr="00290DB7">
        <w:t>Students who are new to the case method or who are new to a topic such as accounting will need to devote most of the class to identifying the issues and doing analysis. Students will develop knowledge and judgment skills in this phase of the discussion. Discussion of implementation is an ideal that may not be achieved until the second half or later of a course. Some courses do not reach this phase, perhaps because the professor was not pushing the students sufficiently or perhaps b</w:t>
      </w:r>
      <w:r w:rsidRPr="00290DB7">
        <w:t>e</w:t>
      </w:r>
      <w:r w:rsidRPr="00290DB7">
        <w:t>cause the course was an introductory course and the students were new to the study of the topic.</w:t>
      </w:r>
    </w:p>
    <w:p w:rsidR="000A0D10" w:rsidRPr="00290DB7" w:rsidRDefault="000A0D10" w:rsidP="00290DB7">
      <w:pPr>
        <w:pStyle w:val="TableHeading"/>
        <w:pBdr>
          <w:top w:val="none" w:sz="0" w:space="0" w:color="auto"/>
          <w:left w:val="none" w:sz="0" w:space="0" w:color="auto"/>
          <w:bottom w:val="none" w:sz="0" w:space="0" w:color="auto"/>
          <w:right w:val="none" w:sz="0" w:space="0" w:color="auto"/>
        </w:pBdr>
        <w:spacing w:line="360" w:lineRule="auto"/>
        <w:ind w:firstLine="851"/>
        <w:jc w:val="both"/>
        <w:rPr>
          <w:rFonts w:ascii="Times New Roman" w:hAnsi="Times New Roman" w:cs="Times New Roman"/>
        </w:rPr>
      </w:pPr>
      <w:r w:rsidRPr="00290DB7">
        <w:rPr>
          <w:rFonts w:ascii="Times New Roman" w:hAnsi="Times New Roman" w:cs="Times New Roman"/>
        </w:rPr>
        <w:t>Sample Questions To Start A Class</w:t>
      </w:r>
    </w:p>
    <w:p w:rsidR="000A0D10" w:rsidRPr="00290DB7" w:rsidRDefault="000A0D10" w:rsidP="00290DB7">
      <w:pPr>
        <w:pStyle w:val="TableText"/>
        <w:numPr>
          <w:ilvl w:val="0"/>
          <w:numId w:val="3"/>
        </w:numPr>
        <w:pBdr>
          <w:top w:val="none" w:sz="0" w:space="0" w:color="auto"/>
          <w:left w:val="none" w:sz="0" w:space="0" w:color="auto"/>
          <w:bottom w:val="none" w:sz="0" w:space="0" w:color="auto"/>
          <w:right w:val="none" w:sz="0" w:space="0" w:color="auto"/>
        </w:pBdr>
        <w:spacing w:line="360" w:lineRule="auto"/>
        <w:ind w:left="0" w:firstLine="851"/>
        <w:rPr>
          <w:rFonts w:ascii="Times New Roman" w:cs="Times New Roman"/>
          <w:sz w:val="24"/>
          <w:szCs w:val="24"/>
        </w:rPr>
      </w:pPr>
      <w:r w:rsidRPr="00290DB7">
        <w:rPr>
          <w:rFonts w:ascii="Times New Roman" w:cs="Times New Roman"/>
          <w:sz w:val="24"/>
          <w:szCs w:val="24"/>
        </w:rPr>
        <w:t>What is the single most important issue in this situation?</w:t>
      </w:r>
    </w:p>
    <w:p w:rsidR="000A0D10" w:rsidRPr="00290DB7" w:rsidRDefault="000A0D10" w:rsidP="00290DB7">
      <w:pPr>
        <w:pStyle w:val="TableText"/>
        <w:numPr>
          <w:ilvl w:val="0"/>
          <w:numId w:val="3"/>
        </w:numPr>
        <w:pBdr>
          <w:top w:val="none" w:sz="0" w:space="0" w:color="auto"/>
          <w:left w:val="none" w:sz="0" w:space="0" w:color="auto"/>
          <w:bottom w:val="none" w:sz="0" w:space="0" w:color="auto"/>
          <w:right w:val="none" w:sz="0" w:space="0" w:color="auto"/>
        </w:pBdr>
        <w:spacing w:line="360" w:lineRule="auto"/>
        <w:ind w:left="0" w:firstLine="851"/>
        <w:rPr>
          <w:rFonts w:ascii="Times New Roman" w:cs="Times New Roman"/>
          <w:sz w:val="24"/>
          <w:szCs w:val="24"/>
        </w:rPr>
      </w:pPr>
      <w:r w:rsidRPr="00290DB7">
        <w:rPr>
          <w:rFonts w:ascii="Times New Roman" w:cs="Times New Roman"/>
          <w:sz w:val="24"/>
          <w:szCs w:val="24"/>
        </w:rPr>
        <w:t>What / who is causing the current situation?</w:t>
      </w:r>
    </w:p>
    <w:p w:rsidR="000A0D10" w:rsidRPr="00290DB7" w:rsidRDefault="000A0D10" w:rsidP="00290DB7">
      <w:pPr>
        <w:pStyle w:val="TableText"/>
        <w:numPr>
          <w:ilvl w:val="0"/>
          <w:numId w:val="3"/>
        </w:numPr>
        <w:pBdr>
          <w:top w:val="none" w:sz="0" w:space="0" w:color="auto"/>
          <w:left w:val="none" w:sz="0" w:space="0" w:color="auto"/>
          <w:bottom w:val="none" w:sz="0" w:space="0" w:color="auto"/>
          <w:right w:val="none" w:sz="0" w:space="0" w:color="auto"/>
        </w:pBdr>
        <w:spacing w:line="360" w:lineRule="auto"/>
        <w:ind w:left="0" w:firstLine="851"/>
        <w:rPr>
          <w:rFonts w:ascii="Times New Roman" w:cs="Times New Roman"/>
          <w:sz w:val="24"/>
          <w:szCs w:val="24"/>
        </w:rPr>
      </w:pPr>
      <w:r w:rsidRPr="00290DB7">
        <w:rPr>
          <w:rFonts w:ascii="Times New Roman" w:cs="Times New Roman"/>
          <w:sz w:val="24"/>
          <w:szCs w:val="24"/>
        </w:rPr>
        <w:t>What are the key success factors for this company and industry?</w:t>
      </w:r>
    </w:p>
    <w:p w:rsidR="000A0D10" w:rsidRPr="00290DB7" w:rsidRDefault="000A0D10" w:rsidP="00290DB7">
      <w:pPr>
        <w:pStyle w:val="TableText"/>
        <w:numPr>
          <w:ilvl w:val="0"/>
          <w:numId w:val="3"/>
        </w:numPr>
        <w:pBdr>
          <w:top w:val="none" w:sz="0" w:space="0" w:color="auto"/>
          <w:left w:val="none" w:sz="0" w:space="0" w:color="auto"/>
          <w:bottom w:val="none" w:sz="0" w:space="0" w:color="auto"/>
          <w:right w:val="none" w:sz="0" w:space="0" w:color="auto"/>
        </w:pBdr>
        <w:spacing w:line="360" w:lineRule="auto"/>
        <w:ind w:left="0" w:firstLine="851"/>
        <w:rPr>
          <w:rFonts w:ascii="Times New Roman" w:cs="Times New Roman"/>
          <w:sz w:val="24"/>
          <w:szCs w:val="24"/>
        </w:rPr>
      </w:pPr>
      <w:r w:rsidRPr="00290DB7">
        <w:rPr>
          <w:rFonts w:ascii="Times New Roman" w:cs="Times New Roman"/>
          <w:sz w:val="24"/>
          <w:szCs w:val="24"/>
        </w:rPr>
        <w:t>What are the criteria for making a decision?</w:t>
      </w:r>
    </w:p>
    <w:p w:rsidR="000A0D10" w:rsidRPr="00290DB7" w:rsidRDefault="000A0D10" w:rsidP="00290DB7">
      <w:pPr>
        <w:pStyle w:val="TableText"/>
        <w:numPr>
          <w:ilvl w:val="0"/>
          <w:numId w:val="3"/>
        </w:numPr>
        <w:pBdr>
          <w:top w:val="none" w:sz="0" w:space="0" w:color="auto"/>
          <w:left w:val="none" w:sz="0" w:space="0" w:color="auto"/>
          <w:bottom w:val="none" w:sz="0" w:space="0" w:color="auto"/>
          <w:right w:val="none" w:sz="0" w:space="0" w:color="auto"/>
        </w:pBdr>
        <w:spacing w:line="360" w:lineRule="auto"/>
        <w:ind w:left="0" w:firstLine="851"/>
        <w:rPr>
          <w:rFonts w:ascii="Times New Roman" w:cs="Times New Roman"/>
          <w:sz w:val="24"/>
          <w:szCs w:val="24"/>
        </w:rPr>
      </w:pPr>
      <w:r w:rsidRPr="00290DB7">
        <w:rPr>
          <w:rFonts w:ascii="Times New Roman" w:cs="Times New Roman"/>
          <w:sz w:val="24"/>
          <w:szCs w:val="24"/>
        </w:rPr>
        <w:t>How can a decision be implemented?</w:t>
      </w:r>
    </w:p>
    <w:p w:rsidR="000A0D10" w:rsidRPr="00290DB7" w:rsidRDefault="000A0D10" w:rsidP="00290DB7">
      <w:pPr>
        <w:pStyle w:val="TableText"/>
        <w:numPr>
          <w:ilvl w:val="0"/>
          <w:numId w:val="3"/>
        </w:numPr>
        <w:pBdr>
          <w:top w:val="none" w:sz="0" w:space="0" w:color="auto"/>
          <w:left w:val="none" w:sz="0" w:space="0" w:color="auto"/>
          <w:bottom w:val="none" w:sz="0" w:space="0" w:color="auto"/>
          <w:right w:val="none" w:sz="0" w:space="0" w:color="auto"/>
        </w:pBdr>
        <w:spacing w:line="360" w:lineRule="auto"/>
        <w:ind w:left="0" w:firstLine="851"/>
        <w:rPr>
          <w:rFonts w:ascii="Times New Roman" w:cs="Times New Roman"/>
          <w:sz w:val="24"/>
          <w:szCs w:val="24"/>
        </w:rPr>
      </w:pPr>
      <w:r w:rsidRPr="00290DB7">
        <w:rPr>
          <w:rFonts w:ascii="Times New Roman" w:cs="Times New Roman"/>
          <w:sz w:val="24"/>
          <w:szCs w:val="24"/>
        </w:rPr>
        <w:t>What will constitute success? How will success be measured?</w:t>
      </w:r>
    </w:p>
    <w:p w:rsidR="000A0D10" w:rsidRPr="00290DB7" w:rsidRDefault="000A0D10" w:rsidP="00290DB7">
      <w:pPr>
        <w:pStyle w:val="Sub-subsectionheading"/>
        <w:pBdr>
          <w:top w:val="none" w:sz="0" w:space="0" w:color="auto"/>
          <w:left w:val="none" w:sz="0" w:space="0" w:color="auto"/>
          <w:bottom w:val="none" w:sz="0" w:space="0" w:color="auto"/>
          <w:right w:val="none" w:sz="0" w:space="0" w:color="auto"/>
        </w:pBdr>
        <w:ind w:firstLine="851"/>
        <w:jc w:val="both"/>
      </w:pPr>
      <w:bookmarkStart w:id="80" w:name="_Toc400179841"/>
      <w:bookmarkStart w:id="81" w:name="_Toc400430878"/>
      <w:r w:rsidRPr="00290DB7">
        <w:t>Managing Class Discussion</w:t>
      </w:r>
      <w:bookmarkEnd w:id="80"/>
      <w:bookmarkEnd w:id="81"/>
    </w:p>
    <w:p w:rsidR="000A0D10" w:rsidRPr="00290DB7" w:rsidRDefault="000A0D10" w:rsidP="00290DB7">
      <w:pPr>
        <w:pStyle w:val="ReportText"/>
        <w:pBdr>
          <w:top w:val="none" w:sz="0" w:space="0" w:color="auto"/>
          <w:left w:val="none" w:sz="0" w:space="0" w:color="auto"/>
          <w:bottom w:val="none" w:sz="0" w:space="0" w:color="auto"/>
          <w:right w:val="none" w:sz="0" w:space="0" w:color="auto"/>
        </w:pBdr>
        <w:ind w:firstLine="851"/>
      </w:pPr>
      <w:r w:rsidRPr="00290DB7">
        <w:t>The professor is responsible for managing the students and the classroom. A list of which students to call during a class is one technique to ensure that over a semester each student has ample opportunities to contribute. Students who are consistently unprepared need to be told, usually in the form of a mid-term (or earlier) feedback report. Students who give rambling speeches should be p</w:t>
      </w:r>
      <w:r w:rsidRPr="00290DB7">
        <w:t>o</w:t>
      </w:r>
      <w:r w:rsidRPr="00290DB7">
        <w:t xml:space="preserve">litely interrupted with a question. The professor should intervene in the rare situation of excessively argumentative behavior with a question. </w:t>
      </w:r>
    </w:p>
    <w:p w:rsidR="000A0D10" w:rsidRPr="00290DB7" w:rsidRDefault="000A0D10" w:rsidP="00290DB7">
      <w:pPr>
        <w:pStyle w:val="TableHeading"/>
        <w:pBdr>
          <w:top w:val="none" w:sz="0" w:space="0" w:color="auto"/>
          <w:left w:val="none" w:sz="0" w:space="0" w:color="auto"/>
          <w:bottom w:val="none" w:sz="0" w:space="0" w:color="auto"/>
          <w:right w:val="none" w:sz="0" w:space="0" w:color="auto"/>
        </w:pBdr>
        <w:spacing w:line="360" w:lineRule="auto"/>
        <w:ind w:firstLine="851"/>
        <w:jc w:val="both"/>
        <w:rPr>
          <w:rFonts w:ascii="Times New Roman" w:hAnsi="Times New Roman" w:cs="Times New Roman"/>
        </w:rPr>
      </w:pPr>
      <w:r w:rsidRPr="00290DB7">
        <w:rPr>
          <w:rFonts w:ascii="Times New Roman" w:hAnsi="Times New Roman" w:cs="Times New Roman"/>
        </w:rPr>
        <w:t>Sample Questions To Focus A Discussion</w:t>
      </w:r>
    </w:p>
    <w:p w:rsidR="000A0D10" w:rsidRPr="00290DB7" w:rsidRDefault="000A0D10" w:rsidP="00290DB7">
      <w:pPr>
        <w:pStyle w:val="TableText"/>
        <w:numPr>
          <w:ilvl w:val="0"/>
          <w:numId w:val="6"/>
        </w:numPr>
        <w:pBdr>
          <w:top w:val="none" w:sz="0" w:space="0" w:color="auto"/>
          <w:left w:val="none" w:sz="0" w:space="0" w:color="auto"/>
          <w:bottom w:val="none" w:sz="0" w:space="0" w:color="auto"/>
          <w:right w:val="none" w:sz="0" w:space="0" w:color="auto"/>
        </w:pBdr>
        <w:spacing w:line="360" w:lineRule="auto"/>
        <w:ind w:left="0" w:firstLine="851"/>
        <w:rPr>
          <w:rFonts w:ascii="Times New Roman" w:cs="Times New Roman"/>
          <w:sz w:val="24"/>
          <w:szCs w:val="24"/>
        </w:rPr>
      </w:pPr>
      <w:r w:rsidRPr="00290DB7">
        <w:rPr>
          <w:rFonts w:ascii="Times New Roman" w:cs="Times New Roman"/>
          <w:sz w:val="24"/>
          <w:szCs w:val="24"/>
        </w:rPr>
        <w:t>But what can you tell us about the projected costs?</w:t>
      </w:r>
    </w:p>
    <w:p w:rsidR="000A0D10" w:rsidRPr="00290DB7" w:rsidRDefault="000A0D10" w:rsidP="00290DB7">
      <w:pPr>
        <w:pStyle w:val="TableText"/>
        <w:numPr>
          <w:ilvl w:val="0"/>
          <w:numId w:val="6"/>
        </w:numPr>
        <w:pBdr>
          <w:top w:val="none" w:sz="0" w:space="0" w:color="auto"/>
          <w:left w:val="none" w:sz="0" w:space="0" w:color="auto"/>
          <w:bottom w:val="none" w:sz="0" w:space="0" w:color="auto"/>
          <w:right w:val="none" w:sz="0" w:space="0" w:color="auto"/>
        </w:pBdr>
        <w:spacing w:line="360" w:lineRule="auto"/>
        <w:ind w:left="0" w:firstLine="851"/>
        <w:rPr>
          <w:rFonts w:ascii="Times New Roman" w:cs="Times New Roman"/>
          <w:sz w:val="24"/>
          <w:szCs w:val="24"/>
        </w:rPr>
      </w:pPr>
      <w:r w:rsidRPr="00290DB7">
        <w:rPr>
          <w:rFonts w:ascii="Times New Roman" w:cs="Times New Roman"/>
          <w:sz w:val="24"/>
          <w:szCs w:val="24"/>
        </w:rPr>
        <w:t>What do you see as the other perspective that should be considered?</w:t>
      </w:r>
    </w:p>
    <w:p w:rsidR="000A0D10" w:rsidRPr="00290DB7" w:rsidRDefault="000A0D10" w:rsidP="00290DB7">
      <w:pPr>
        <w:pStyle w:val="TableText"/>
        <w:numPr>
          <w:ilvl w:val="0"/>
          <w:numId w:val="6"/>
        </w:numPr>
        <w:pBdr>
          <w:top w:val="none" w:sz="0" w:space="0" w:color="auto"/>
          <w:left w:val="none" w:sz="0" w:space="0" w:color="auto"/>
          <w:bottom w:val="none" w:sz="0" w:space="0" w:color="auto"/>
          <w:right w:val="none" w:sz="0" w:space="0" w:color="auto"/>
        </w:pBdr>
        <w:spacing w:line="360" w:lineRule="auto"/>
        <w:ind w:left="0" w:firstLine="851"/>
        <w:rPr>
          <w:rFonts w:ascii="Times New Roman" w:cs="Times New Roman"/>
          <w:sz w:val="24"/>
          <w:szCs w:val="24"/>
        </w:rPr>
      </w:pPr>
      <w:r w:rsidRPr="00290DB7">
        <w:rPr>
          <w:rFonts w:ascii="Times New Roman" w:cs="Times New Roman"/>
          <w:sz w:val="24"/>
          <w:szCs w:val="24"/>
        </w:rPr>
        <w:t>What data supports your opinion?</w:t>
      </w:r>
    </w:p>
    <w:p w:rsidR="000A0D10" w:rsidRPr="00290DB7" w:rsidRDefault="000A0D10" w:rsidP="00290DB7">
      <w:pPr>
        <w:pStyle w:val="Sub-subsectionheading"/>
        <w:pBdr>
          <w:top w:val="none" w:sz="0" w:space="0" w:color="auto"/>
          <w:left w:val="none" w:sz="0" w:space="0" w:color="auto"/>
          <w:bottom w:val="none" w:sz="0" w:space="0" w:color="auto"/>
          <w:right w:val="none" w:sz="0" w:space="0" w:color="auto"/>
        </w:pBdr>
        <w:ind w:firstLine="851"/>
        <w:jc w:val="both"/>
      </w:pPr>
      <w:r w:rsidRPr="00290DB7">
        <w:t>End Of The Class</w:t>
      </w:r>
    </w:p>
    <w:p w:rsidR="000A0D10" w:rsidRPr="00290DB7" w:rsidRDefault="000A0D10" w:rsidP="00290DB7">
      <w:pPr>
        <w:pStyle w:val="ReportText"/>
        <w:pBdr>
          <w:top w:val="none" w:sz="0" w:space="0" w:color="auto"/>
          <w:left w:val="none" w:sz="0" w:space="0" w:color="auto"/>
          <w:bottom w:val="none" w:sz="0" w:space="0" w:color="auto"/>
          <w:right w:val="none" w:sz="0" w:space="0" w:color="auto"/>
        </w:pBdr>
        <w:ind w:firstLine="851"/>
      </w:pPr>
      <w:r w:rsidRPr="00290DB7">
        <w:t>Obviously, finish on time. Professors should try to offer a positive message or an insight. Some professors make summary comments to highlight key points and to help students integrate the case into their holistic thinking; other professors believe that students should think independently about the relevance and importance of the lessons that should be derived from the case.</w:t>
      </w:r>
    </w:p>
    <w:p w:rsidR="000A0D10" w:rsidRPr="00290DB7" w:rsidRDefault="000A0D10" w:rsidP="00290DB7">
      <w:pPr>
        <w:pStyle w:val="MinorSectionHeading"/>
        <w:pBdr>
          <w:top w:val="none" w:sz="0" w:space="0" w:color="auto"/>
          <w:left w:val="none" w:sz="0" w:space="0" w:color="auto"/>
          <w:bottom w:val="none" w:sz="0" w:space="0" w:color="auto"/>
          <w:right w:val="none" w:sz="0" w:space="0" w:color="auto"/>
        </w:pBdr>
        <w:ind w:firstLine="851"/>
        <w:jc w:val="both"/>
        <w:rPr>
          <w:rFonts w:ascii="Times New Roman" w:hAnsi="Times New Roman" w:cs="Times New Roman"/>
        </w:rPr>
      </w:pPr>
      <w:bookmarkStart w:id="82" w:name="_Toc400179842"/>
      <w:bookmarkStart w:id="83" w:name="_Toc400430879"/>
      <w:bookmarkStart w:id="84" w:name="_Toc22195917"/>
      <w:bookmarkStart w:id="85" w:name="_Toc26334785"/>
      <w:bookmarkStart w:id="86" w:name="_Toc27485260"/>
      <w:r w:rsidRPr="00290DB7">
        <w:rPr>
          <w:rFonts w:ascii="Times New Roman" w:hAnsi="Times New Roman" w:cs="Times New Roman"/>
        </w:rPr>
        <w:t>Grading</w:t>
      </w:r>
      <w:bookmarkEnd w:id="82"/>
      <w:bookmarkEnd w:id="83"/>
      <w:bookmarkEnd w:id="84"/>
      <w:bookmarkEnd w:id="85"/>
      <w:bookmarkEnd w:id="86"/>
    </w:p>
    <w:p w:rsidR="000A0D10" w:rsidRPr="00290DB7" w:rsidRDefault="000A0D10" w:rsidP="00290DB7">
      <w:pPr>
        <w:pStyle w:val="ReportText"/>
        <w:pBdr>
          <w:top w:val="none" w:sz="0" w:space="0" w:color="auto"/>
          <w:left w:val="none" w:sz="0" w:space="0" w:color="auto"/>
          <w:bottom w:val="none" w:sz="0" w:space="0" w:color="auto"/>
          <w:right w:val="none" w:sz="0" w:space="0" w:color="auto"/>
        </w:pBdr>
        <w:ind w:firstLine="851"/>
      </w:pPr>
      <w:r w:rsidRPr="00290DB7">
        <w:t>Grading is a challenge in every course. We can tell students that the goal is learning, but they see grades as personal validation. Grading exams and grading participation are both partly su</w:t>
      </w:r>
      <w:r w:rsidRPr="00290DB7">
        <w:t>b</w:t>
      </w:r>
      <w:r w:rsidRPr="00290DB7">
        <w:t>jective. The only truly objective grade is in certain sports such as Olympic weight lifting and 100 meter sprint.</w:t>
      </w:r>
    </w:p>
    <w:p w:rsidR="000A0D10" w:rsidRPr="00290DB7" w:rsidRDefault="000A0D10" w:rsidP="00290DB7">
      <w:pPr>
        <w:pStyle w:val="ReportText"/>
        <w:pBdr>
          <w:top w:val="none" w:sz="0" w:space="0" w:color="auto"/>
          <w:left w:val="none" w:sz="0" w:space="0" w:color="auto"/>
          <w:bottom w:val="none" w:sz="0" w:space="0" w:color="auto"/>
          <w:right w:val="none" w:sz="0" w:space="0" w:color="auto"/>
        </w:pBdr>
        <w:ind w:firstLine="851"/>
      </w:pPr>
      <w:r w:rsidRPr="00290DB7">
        <w:t>With exams, the student has one chance of three hours to meet expectations, and if the st</w:t>
      </w:r>
      <w:r w:rsidRPr="00290DB7">
        <w:t>u</w:t>
      </w:r>
      <w:r w:rsidRPr="00290DB7">
        <w:t>dent has a flu or a sleepless night, his or her marks suffer. If the professor asks questions on only a few of the topics covered, as the professor must due to time constraints, then the student is at risk of being graded on parts of the total that may not be a strength. On the other hand, exams give the i</w:t>
      </w:r>
      <w:r w:rsidRPr="00290DB7">
        <w:t>m</w:t>
      </w:r>
      <w:r w:rsidRPr="00290DB7">
        <w:t>pression of completeness and accuracy, and students are conditioned to accept exams. Exams are useful as tests of responsiveness under stress and time constraints, as many professions such as do</w:t>
      </w:r>
      <w:r w:rsidRPr="00290DB7">
        <w:t>c</w:t>
      </w:r>
      <w:r w:rsidRPr="00290DB7">
        <w:t>tors and accountants face.</w:t>
      </w:r>
    </w:p>
    <w:p w:rsidR="000A0D10" w:rsidRPr="00290DB7" w:rsidRDefault="000A0D10" w:rsidP="00290DB7">
      <w:pPr>
        <w:spacing w:after="0" w:line="360" w:lineRule="auto"/>
        <w:ind w:firstLine="851"/>
        <w:jc w:val="both"/>
        <w:rPr>
          <w:rFonts w:ascii="Times New Roman" w:hAnsi="Times New Roman" w:cs="Times New Roman"/>
          <w:sz w:val="24"/>
          <w:szCs w:val="24"/>
          <w:u w:val="single"/>
          <w:lang w:val="en-US"/>
        </w:rPr>
      </w:pPr>
      <w:r w:rsidRPr="00290DB7">
        <w:rPr>
          <w:rFonts w:ascii="Times New Roman" w:hAnsi="Times New Roman" w:cs="Times New Roman"/>
          <w:sz w:val="24"/>
          <w:szCs w:val="24"/>
          <w:u w:val="single"/>
          <w:lang w:val="en-US"/>
        </w:rPr>
        <w:t>Participation</w:t>
      </w:r>
    </w:p>
    <w:p w:rsidR="000A0D10" w:rsidRPr="00290DB7" w:rsidRDefault="000A0D10" w:rsidP="00290DB7">
      <w:pPr>
        <w:pStyle w:val="ReportText"/>
        <w:pBdr>
          <w:top w:val="none" w:sz="0" w:space="0" w:color="auto"/>
          <w:left w:val="none" w:sz="0" w:space="0" w:color="auto"/>
          <w:bottom w:val="none" w:sz="0" w:space="0" w:color="auto"/>
          <w:right w:val="none" w:sz="0" w:space="0" w:color="auto"/>
        </w:pBdr>
        <w:ind w:firstLine="851"/>
      </w:pPr>
      <w:r w:rsidRPr="00290DB7">
        <w:t xml:space="preserve">When they graduate, students will be expected to do good work every day. In the case method, students are expected to do good work in every class and should be graded </w:t>
      </w:r>
      <w:r w:rsidRPr="00290DB7">
        <w:rPr>
          <w:u w:val="single"/>
        </w:rPr>
        <w:t>on every class</w:t>
      </w:r>
      <w:r w:rsidRPr="00290DB7">
        <w:t>. Because every class is graded, the full course is reflected in the final participation grade. A day when the student is ill or sleepless will only affect the grade by, say, 1/30</w:t>
      </w:r>
      <w:r w:rsidRPr="00290DB7">
        <w:rPr>
          <w:vertAlign w:val="superscript"/>
        </w:rPr>
        <w:t>th</w:t>
      </w:r>
      <w:r w:rsidRPr="00290DB7">
        <w:t>. The professor should recognize under performing students by the end of the third class and should be pulling or drawing those students into an active participation by the fourth class, by using a list of students to be que</w:t>
      </w:r>
      <w:r w:rsidRPr="00290DB7">
        <w:t>s</w:t>
      </w:r>
      <w:r w:rsidRPr="00290DB7">
        <w:t>tioned and challenged in each class. There are potential negatives: professor bias (more so than with exams), a bias against introverts, non-relevance for certain subjects, such as creative work, and an excessive reliance on talking to the detriment of listening.</w:t>
      </w:r>
    </w:p>
    <w:p w:rsidR="000A0D10" w:rsidRPr="00290DB7" w:rsidRDefault="000A0D10" w:rsidP="00290DB7">
      <w:pPr>
        <w:pStyle w:val="ReportText"/>
        <w:pBdr>
          <w:top w:val="none" w:sz="0" w:space="0" w:color="auto"/>
          <w:left w:val="none" w:sz="0" w:space="0" w:color="auto"/>
          <w:bottom w:val="none" w:sz="0" w:space="0" w:color="auto"/>
          <w:right w:val="none" w:sz="0" w:space="0" w:color="auto"/>
        </w:pBdr>
        <w:ind w:firstLine="851"/>
      </w:pPr>
      <w:r w:rsidRPr="00290DB7">
        <w:t xml:space="preserve">Students should receive feedback on their performance at or before the mid-point so they can adjust their efforts. There should be no surprises at the end of the semester! </w:t>
      </w:r>
    </w:p>
    <w:p w:rsidR="000A0D10" w:rsidRPr="00290DB7" w:rsidRDefault="000A0D10" w:rsidP="00290DB7">
      <w:pPr>
        <w:pStyle w:val="TableHeading"/>
        <w:pBdr>
          <w:top w:val="none" w:sz="0" w:space="0" w:color="auto"/>
          <w:left w:val="none" w:sz="0" w:space="0" w:color="auto"/>
          <w:bottom w:val="none" w:sz="0" w:space="0" w:color="auto"/>
          <w:right w:val="none" w:sz="0" w:space="0" w:color="auto"/>
        </w:pBdr>
        <w:spacing w:line="360" w:lineRule="auto"/>
        <w:ind w:firstLine="851"/>
        <w:jc w:val="both"/>
        <w:rPr>
          <w:rFonts w:ascii="Times New Roman" w:hAnsi="Times New Roman" w:cs="Times New Roman"/>
        </w:rPr>
      </w:pPr>
      <w:r w:rsidRPr="00290DB7">
        <w:rPr>
          <w:rFonts w:ascii="Times New Roman" w:hAnsi="Times New Roman" w:cs="Times New Roman"/>
        </w:rPr>
        <w:t>Example Of Grading</w:t>
      </w:r>
    </w:p>
    <w:p w:rsidR="000A0D10" w:rsidRPr="00290DB7" w:rsidRDefault="000A0D10" w:rsidP="00290DB7">
      <w:pPr>
        <w:pStyle w:val="TableText"/>
        <w:numPr>
          <w:ilvl w:val="0"/>
          <w:numId w:val="4"/>
        </w:numPr>
        <w:pBdr>
          <w:top w:val="none" w:sz="0" w:space="0" w:color="auto"/>
          <w:left w:val="none" w:sz="0" w:space="0" w:color="auto"/>
          <w:bottom w:val="none" w:sz="0" w:space="0" w:color="auto"/>
          <w:right w:val="none" w:sz="0" w:space="0" w:color="auto"/>
        </w:pBdr>
        <w:spacing w:line="360" w:lineRule="auto"/>
        <w:ind w:left="0" w:firstLine="851"/>
        <w:rPr>
          <w:rFonts w:ascii="Times New Roman" w:cs="Times New Roman"/>
          <w:sz w:val="24"/>
          <w:szCs w:val="24"/>
        </w:rPr>
      </w:pPr>
      <w:r w:rsidRPr="00290DB7">
        <w:rPr>
          <w:rFonts w:ascii="Times New Roman" w:cs="Times New Roman"/>
          <w:sz w:val="24"/>
          <w:szCs w:val="24"/>
        </w:rPr>
        <w:t>Active, intelligent contribution and thoughtful listening</w:t>
      </w:r>
      <w:r w:rsidRPr="00290DB7">
        <w:rPr>
          <w:rFonts w:ascii="Times New Roman" w:cs="Times New Roman"/>
          <w:sz w:val="24"/>
          <w:szCs w:val="24"/>
        </w:rPr>
        <w:tab/>
      </w:r>
      <w:r w:rsidR="00892101">
        <w:rPr>
          <w:rFonts w:ascii="Times New Roman" w:cs="Times New Roman"/>
          <w:sz w:val="24"/>
          <w:szCs w:val="24"/>
          <w:lang w:val="ky-KG"/>
        </w:rPr>
        <w:tab/>
      </w:r>
      <w:r w:rsidRPr="00290DB7">
        <w:rPr>
          <w:rFonts w:ascii="Times New Roman" w:cs="Times New Roman"/>
          <w:sz w:val="24"/>
          <w:szCs w:val="24"/>
        </w:rPr>
        <w:t>4</w:t>
      </w:r>
    </w:p>
    <w:p w:rsidR="000A0D10" w:rsidRPr="00290DB7" w:rsidRDefault="000A0D10" w:rsidP="00290DB7">
      <w:pPr>
        <w:pStyle w:val="TableText"/>
        <w:numPr>
          <w:ilvl w:val="0"/>
          <w:numId w:val="4"/>
        </w:numPr>
        <w:pBdr>
          <w:top w:val="none" w:sz="0" w:space="0" w:color="auto"/>
          <w:left w:val="none" w:sz="0" w:space="0" w:color="auto"/>
          <w:bottom w:val="none" w:sz="0" w:space="0" w:color="auto"/>
          <w:right w:val="none" w:sz="0" w:space="0" w:color="auto"/>
        </w:pBdr>
        <w:spacing w:line="360" w:lineRule="auto"/>
        <w:ind w:left="0" w:firstLine="851"/>
        <w:rPr>
          <w:rFonts w:ascii="Times New Roman" w:cs="Times New Roman"/>
          <w:sz w:val="24"/>
          <w:szCs w:val="24"/>
        </w:rPr>
      </w:pPr>
      <w:r w:rsidRPr="00290DB7">
        <w:rPr>
          <w:rFonts w:ascii="Times New Roman" w:cs="Times New Roman"/>
          <w:sz w:val="24"/>
          <w:szCs w:val="24"/>
        </w:rPr>
        <w:t>Good contribution and listening</w:t>
      </w:r>
      <w:r w:rsidRPr="00290DB7">
        <w:rPr>
          <w:rFonts w:ascii="Times New Roman" w:cs="Times New Roman"/>
          <w:sz w:val="24"/>
          <w:szCs w:val="24"/>
        </w:rPr>
        <w:tab/>
      </w:r>
      <w:r w:rsidRPr="00290DB7">
        <w:rPr>
          <w:rFonts w:ascii="Times New Roman" w:cs="Times New Roman"/>
          <w:sz w:val="24"/>
          <w:szCs w:val="24"/>
        </w:rPr>
        <w:tab/>
      </w:r>
      <w:r w:rsidRPr="00290DB7">
        <w:rPr>
          <w:rFonts w:ascii="Times New Roman" w:cs="Times New Roman"/>
          <w:sz w:val="24"/>
          <w:szCs w:val="24"/>
        </w:rPr>
        <w:tab/>
      </w:r>
      <w:r w:rsidRPr="00290DB7">
        <w:rPr>
          <w:rFonts w:ascii="Times New Roman" w:cs="Times New Roman"/>
          <w:sz w:val="24"/>
          <w:szCs w:val="24"/>
        </w:rPr>
        <w:tab/>
      </w:r>
      <w:r w:rsidRPr="00290DB7">
        <w:rPr>
          <w:rFonts w:ascii="Times New Roman" w:cs="Times New Roman"/>
          <w:sz w:val="24"/>
          <w:szCs w:val="24"/>
        </w:rPr>
        <w:tab/>
        <w:t>3</w:t>
      </w:r>
    </w:p>
    <w:p w:rsidR="000A0D10" w:rsidRPr="00290DB7" w:rsidRDefault="000A0D10" w:rsidP="00290DB7">
      <w:pPr>
        <w:pStyle w:val="TableText"/>
        <w:numPr>
          <w:ilvl w:val="0"/>
          <w:numId w:val="4"/>
        </w:numPr>
        <w:pBdr>
          <w:top w:val="none" w:sz="0" w:space="0" w:color="auto"/>
          <w:left w:val="none" w:sz="0" w:space="0" w:color="auto"/>
          <w:bottom w:val="none" w:sz="0" w:space="0" w:color="auto"/>
          <w:right w:val="none" w:sz="0" w:space="0" w:color="auto"/>
        </w:pBdr>
        <w:spacing w:line="360" w:lineRule="auto"/>
        <w:ind w:left="0" w:firstLine="851"/>
        <w:rPr>
          <w:rFonts w:ascii="Times New Roman" w:cs="Times New Roman"/>
          <w:sz w:val="24"/>
          <w:szCs w:val="24"/>
        </w:rPr>
      </w:pPr>
      <w:r w:rsidRPr="00290DB7">
        <w:rPr>
          <w:rFonts w:ascii="Times New Roman" w:cs="Times New Roman"/>
          <w:sz w:val="24"/>
          <w:szCs w:val="24"/>
        </w:rPr>
        <w:t xml:space="preserve">Low – medium contribution and listening </w:t>
      </w:r>
      <w:r w:rsidRPr="00290DB7">
        <w:rPr>
          <w:rFonts w:ascii="Times New Roman" w:cs="Times New Roman"/>
          <w:sz w:val="24"/>
          <w:szCs w:val="24"/>
        </w:rPr>
        <w:tab/>
      </w:r>
      <w:r w:rsidRPr="00290DB7">
        <w:rPr>
          <w:rFonts w:ascii="Times New Roman" w:cs="Times New Roman"/>
          <w:sz w:val="24"/>
          <w:szCs w:val="24"/>
        </w:rPr>
        <w:tab/>
      </w:r>
      <w:r w:rsidRPr="00290DB7">
        <w:rPr>
          <w:rFonts w:ascii="Times New Roman" w:cs="Times New Roman"/>
          <w:sz w:val="24"/>
          <w:szCs w:val="24"/>
        </w:rPr>
        <w:tab/>
      </w:r>
      <w:r w:rsidR="00892101">
        <w:rPr>
          <w:rFonts w:ascii="Times New Roman" w:cs="Times New Roman"/>
          <w:sz w:val="24"/>
          <w:szCs w:val="24"/>
          <w:lang w:val="ky-KG"/>
        </w:rPr>
        <w:tab/>
      </w:r>
      <w:r w:rsidRPr="00290DB7">
        <w:rPr>
          <w:rFonts w:ascii="Times New Roman" w:cs="Times New Roman"/>
          <w:sz w:val="24"/>
          <w:szCs w:val="24"/>
        </w:rPr>
        <w:t>2</w:t>
      </w:r>
    </w:p>
    <w:p w:rsidR="000A0D10" w:rsidRPr="00290DB7" w:rsidRDefault="000A0D10" w:rsidP="00290DB7">
      <w:pPr>
        <w:pStyle w:val="TableText"/>
        <w:numPr>
          <w:ilvl w:val="0"/>
          <w:numId w:val="4"/>
        </w:numPr>
        <w:pBdr>
          <w:top w:val="none" w:sz="0" w:space="0" w:color="auto"/>
          <w:left w:val="none" w:sz="0" w:space="0" w:color="auto"/>
          <w:bottom w:val="none" w:sz="0" w:space="0" w:color="auto"/>
          <w:right w:val="none" w:sz="0" w:space="0" w:color="auto"/>
        </w:pBdr>
        <w:spacing w:line="360" w:lineRule="auto"/>
        <w:ind w:left="0" w:firstLine="851"/>
        <w:rPr>
          <w:rFonts w:ascii="Times New Roman" w:cs="Times New Roman"/>
          <w:sz w:val="24"/>
          <w:szCs w:val="24"/>
        </w:rPr>
      </w:pPr>
      <w:r w:rsidRPr="00290DB7">
        <w:rPr>
          <w:rFonts w:ascii="Times New Roman" w:cs="Times New Roman"/>
          <w:sz w:val="24"/>
          <w:szCs w:val="24"/>
        </w:rPr>
        <w:t>Weak contribution and listening</w:t>
      </w:r>
      <w:r w:rsidRPr="00290DB7">
        <w:rPr>
          <w:rFonts w:ascii="Times New Roman" w:cs="Times New Roman"/>
          <w:sz w:val="24"/>
          <w:szCs w:val="24"/>
        </w:rPr>
        <w:tab/>
      </w:r>
      <w:r w:rsidRPr="00290DB7">
        <w:rPr>
          <w:rFonts w:ascii="Times New Roman" w:cs="Times New Roman"/>
          <w:sz w:val="24"/>
          <w:szCs w:val="24"/>
        </w:rPr>
        <w:tab/>
      </w:r>
      <w:r w:rsidRPr="00290DB7">
        <w:rPr>
          <w:rFonts w:ascii="Times New Roman" w:cs="Times New Roman"/>
          <w:sz w:val="24"/>
          <w:szCs w:val="24"/>
        </w:rPr>
        <w:tab/>
      </w:r>
      <w:r w:rsidRPr="00290DB7">
        <w:rPr>
          <w:rFonts w:ascii="Times New Roman" w:cs="Times New Roman"/>
          <w:sz w:val="24"/>
          <w:szCs w:val="24"/>
        </w:rPr>
        <w:tab/>
      </w:r>
      <w:r w:rsidR="00892101">
        <w:rPr>
          <w:rFonts w:ascii="Times New Roman" w:cs="Times New Roman"/>
          <w:sz w:val="24"/>
          <w:szCs w:val="24"/>
          <w:lang w:val="ky-KG"/>
        </w:rPr>
        <w:tab/>
      </w:r>
      <w:r w:rsidRPr="00290DB7">
        <w:rPr>
          <w:rFonts w:ascii="Times New Roman" w:cs="Times New Roman"/>
          <w:sz w:val="24"/>
          <w:szCs w:val="24"/>
        </w:rPr>
        <w:t>1</w:t>
      </w:r>
    </w:p>
    <w:p w:rsidR="000A0D10" w:rsidRPr="00290DB7" w:rsidRDefault="000A0D10" w:rsidP="00290DB7">
      <w:pPr>
        <w:pStyle w:val="TableText"/>
        <w:numPr>
          <w:ilvl w:val="0"/>
          <w:numId w:val="4"/>
        </w:numPr>
        <w:pBdr>
          <w:top w:val="none" w:sz="0" w:space="0" w:color="auto"/>
          <w:left w:val="none" w:sz="0" w:space="0" w:color="auto"/>
          <w:bottom w:val="none" w:sz="0" w:space="0" w:color="auto"/>
          <w:right w:val="none" w:sz="0" w:space="0" w:color="auto"/>
        </w:pBdr>
        <w:spacing w:line="360" w:lineRule="auto"/>
        <w:ind w:left="0" w:firstLine="851"/>
        <w:rPr>
          <w:rFonts w:ascii="Times New Roman" w:cs="Times New Roman"/>
          <w:sz w:val="24"/>
          <w:szCs w:val="24"/>
        </w:rPr>
      </w:pPr>
      <w:r w:rsidRPr="00290DB7">
        <w:rPr>
          <w:rFonts w:ascii="Times New Roman" w:cs="Times New Roman"/>
          <w:sz w:val="24"/>
          <w:szCs w:val="24"/>
        </w:rPr>
        <w:t>Missed class, no contribution, not listening</w:t>
      </w:r>
      <w:r w:rsidRPr="00290DB7">
        <w:rPr>
          <w:rFonts w:ascii="Times New Roman" w:cs="Times New Roman"/>
          <w:sz w:val="24"/>
          <w:szCs w:val="24"/>
        </w:rPr>
        <w:tab/>
      </w:r>
      <w:r w:rsidRPr="00290DB7">
        <w:rPr>
          <w:rFonts w:ascii="Times New Roman" w:cs="Times New Roman"/>
          <w:sz w:val="24"/>
          <w:szCs w:val="24"/>
        </w:rPr>
        <w:tab/>
      </w:r>
      <w:r w:rsidRPr="00290DB7">
        <w:rPr>
          <w:rFonts w:ascii="Times New Roman" w:cs="Times New Roman"/>
          <w:sz w:val="24"/>
          <w:szCs w:val="24"/>
        </w:rPr>
        <w:tab/>
      </w:r>
      <w:r w:rsidR="00892101">
        <w:rPr>
          <w:rFonts w:ascii="Times New Roman" w:cs="Times New Roman"/>
          <w:sz w:val="24"/>
          <w:szCs w:val="24"/>
          <w:lang w:val="ky-KG"/>
        </w:rPr>
        <w:tab/>
      </w:r>
      <w:r w:rsidRPr="00290DB7">
        <w:rPr>
          <w:rFonts w:ascii="Times New Roman" w:cs="Times New Roman"/>
          <w:sz w:val="24"/>
          <w:szCs w:val="24"/>
        </w:rPr>
        <w:t>0</w:t>
      </w:r>
    </w:p>
    <w:p w:rsidR="00CD063E" w:rsidRPr="00CA10E6" w:rsidRDefault="00CD063E" w:rsidP="00290DB7">
      <w:pPr>
        <w:pStyle w:val="ReportText"/>
        <w:pBdr>
          <w:top w:val="none" w:sz="0" w:space="0" w:color="auto"/>
          <w:left w:val="none" w:sz="0" w:space="0" w:color="auto"/>
          <w:bottom w:val="none" w:sz="0" w:space="0" w:color="auto"/>
          <w:right w:val="none" w:sz="0" w:space="0" w:color="auto"/>
        </w:pBdr>
        <w:ind w:firstLine="851"/>
      </w:pPr>
    </w:p>
    <w:p w:rsidR="000A0D10" w:rsidRPr="00290DB7" w:rsidRDefault="000A0D10" w:rsidP="00290DB7">
      <w:pPr>
        <w:pStyle w:val="ReportText"/>
        <w:pBdr>
          <w:top w:val="none" w:sz="0" w:space="0" w:color="auto"/>
          <w:left w:val="none" w:sz="0" w:space="0" w:color="auto"/>
          <w:bottom w:val="none" w:sz="0" w:space="0" w:color="auto"/>
          <w:right w:val="none" w:sz="0" w:space="0" w:color="auto"/>
        </w:pBdr>
        <w:ind w:firstLine="851"/>
      </w:pPr>
      <w:r w:rsidRPr="00290DB7">
        <w:t xml:space="preserve">Assuming 30 classes, the maximum points would be (30 * 4 =) 120 points. A student with 91 points would have a final score for participation of (91/120*100=) 75.8%. </w:t>
      </w:r>
    </w:p>
    <w:p w:rsidR="000A0D10" w:rsidRPr="00290DB7" w:rsidRDefault="000A0D10" w:rsidP="00290DB7">
      <w:pPr>
        <w:pStyle w:val="ReportText"/>
        <w:pBdr>
          <w:top w:val="none" w:sz="0" w:space="0" w:color="auto"/>
          <w:left w:val="none" w:sz="0" w:space="0" w:color="auto"/>
          <w:bottom w:val="none" w:sz="0" w:space="0" w:color="auto"/>
          <w:right w:val="none" w:sz="0" w:space="0" w:color="auto"/>
        </w:pBdr>
        <w:ind w:firstLine="851"/>
      </w:pPr>
      <w:r w:rsidRPr="00290DB7">
        <w:t xml:space="preserve">To be effective and defensible, the grading should be done as soon as possible after each class. One highly regarded professor had a strict policy of no meetings or discussions for 10 – 15 minutes after each class: after each class he went to his office, shut his door, and did the grading. </w:t>
      </w:r>
    </w:p>
    <w:p w:rsidR="000A0D10" w:rsidRPr="00290DB7" w:rsidRDefault="000A0D10" w:rsidP="00290DB7">
      <w:pPr>
        <w:pStyle w:val="ReportText"/>
        <w:pBdr>
          <w:top w:val="none" w:sz="0" w:space="0" w:color="auto"/>
          <w:left w:val="none" w:sz="0" w:space="0" w:color="auto"/>
          <w:bottom w:val="none" w:sz="0" w:space="0" w:color="auto"/>
          <w:right w:val="none" w:sz="0" w:space="0" w:color="auto"/>
        </w:pBdr>
        <w:ind w:firstLine="851"/>
      </w:pPr>
      <w:r w:rsidRPr="00290DB7">
        <w:t>An efficient approach is to prepare a spreadsheet with students’ names in one column and classes in the next columns, followed by a total and percent column. After each class, the professor enters grades in the spreadsheet while the memory of the class is still strong.</w:t>
      </w:r>
    </w:p>
    <w:p w:rsidR="000A0D10" w:rsidRPr="00290DB7" w:rsidRDefault="000A0D10" w:rsidP="00290DB7">
      <w:pPr>
        <w:pStyle w:val="Sub-subsectionheading"/>
        <w:pBdr>
          <w:top w:val="none" w:sz="0" w:space="0" w:color="auto"/>
          <w:left w:val="none" w:sz="0" w:space="0" w:color="auto"/>
          <w:bottom w:val="none" w:sz="0" w:space="0" w:color="auto"/>
          <w:right w:val="none" w:sz="0" w:space="0" w:color="auto"/>
        </w:pBdr>
        <w:ind w:firstLine="851"/>
        <w:jc w:val="both"/>
      </w:pPr>
      <w:r w:rsidRPr="00290DB7">
        <w:t>After-class Emails</w:t>
      </w:r>
    </w:p>
    <w:p w:rsidR="000A0D10" w:rsidRPr="00290DB7" w:rsidRDefault="000A0D10" w:rsidP="00290DB7">
      <w:pPr>
        <w:pStyle w:val="ReportText"/>
        <w:pBdr>
          <w:top w:val="none" w:sz="0" w:space="0" w:color="auto"/>
          <w:left w:val="none" w:sz="0" w:space="0" w:color="auto"/>
          <w:bottom w:val="none" w:sz="0" w:space="0" w:color="auto"/>
          <w:right w:val="none" w:sz="0" w:space="0" w:color="auto"/>
        </w:pBdr>
        <w:ind w:firstLine="851"/>
      </w:pPr>
      <w:r w:rsidRPr="00290DB7">
        <w:t>One professor requires students to send an email within 24 hours after every class, to a</w:t>
      </w:r>
      <w:r w:rsidRPr="00290DB7">
        <w:t>n</w:t>
      </w:r>
      <w:r w:rsidRPr="00290DB7">
        <w:t>swer this question: In 10 – 15 words, what do you want to remember five years from now when you are leading a division of ‘major local company’ or your own business? The professor awards one point for every email received. The professor also responds to every email, sometimes with a simple ‘Thanks, Julia. Good comments.’ And sometimes with a longer email. This is a powerful feedback to students and to the professor on what the students understood or misunderstood. This technique is a lot of work.</w:t>
      </w:r>
    </w:p>
    <w:p w:rsidR="000A0D10" w:rsidRPr="00290DB7" w:rsidRDefault="000A0D10" w:rsidP="00290DB7">
      <w:pPr>
        <w:pStyle w:val="Sub-subsectionheading"/>
        <w:pBdr>
          <w:top w:val="none" w:sz="0" w:space="0" w:color="auto"/>
          <w:left w:val="none" w:sz="0" w:space="0" w:color="auto"/>
          <w:bottom w:val="none" w:sz="0" w:space="0" w:color="auto"/>
          <w:right w:val="none" w:sz="0" w:space="0" w:color="auto"/>
        </w:pBdr>
        <w:ind w:firstLine="851"/>
        <w:jc w:val="both"/>
      </w:pPr>
      <w:bookmarkStart w:id="87" w:name="_Toc400179844"/>
      <w:bookmarkStart w:id="88" w:name="_Toc400430881"/>
      <w:r w:rsidRPr="00290DB7">
        <w:t>If Students Miss Classes</w:t>
      </w:r>
      <w:bookmarkEnd w:id="87"/>
      <w:bookmarkEnd w:id="88"/>
    </w:p>
    <w:p w:rsidR="000A0D10" w:rsidRPr="00290DB7" w:rsidRDefault="000A0D10" w:rsidP="00290DB7">
      <w:pPr>
        <w:pStyle w:val="ReportText"/>
        <w:pBdr>
          <w:top w:val="none" w:sz="0" w:space="0" w:color="auto"/>
          <w:left w:val="none" w:sz="0" w:space="0" w:color="auto"/>
          <w:bottom w:val="none" w:sz="0" w:space="0" w:color="auto"/>
          <w:right w:val="none" w:sz="0" w:space="0" w:color="auto"/>
        </w:pBdr>
        <w:ind w:firstLine="851"/>
        <w:rPr>
          <w:lang w:val="en-CA"/>
        </w:rPr>
      </w:pPr>
      <w:r w:rsidRPr="00290DB7">
        <w:rPr>
          <w:lang w:val="en-CA"/>
        </w:rPr>
        <w:t>The idea of cases and classes is that we learn by applying our collective insights, by expo</w:t>
      </w:r>
      <w:r w:rsidRPr="00290DB7">
        <w:rPr>
          <w:lang w:val="en-CA"/>
        </w:rPr>
        <w:t>s</w:t>
      </w:r>
      <w:r w:rsidRPr="00290DB7">
        <w:rPr>
          <w:lang w:val="en-CA"/>
        </w:rPr>
        <w:t>ing our ideas to vigorous examination and by responding to the challenges of the case teacher. So, to get maximum benefit it is important to attend classes. However, sometimes that is not possible. The question has arisen: what about the classes that people missed due to flus and colds and perso</w:t>
      </w:r>
      <w:r w:rsidRPr="00290DB7">
        <w:rPr>
          <w:lang w:val="en-CA"/>
        </w:rPr>
        <w:t>n</w:t>
      </w:r>
      <w:r w:rsidRPr="00290DB7">
        <w:rPr>
          <w:lang w:val="en-CA"/>
        </w:rPr>
        <w:t xml:space="preserve">al commitments? </w:t>
      </w:r>
    </w:p>
    <w:p w:rsidR="000A0D10" w:rsidRPr="00290DB7" w:rsidRDefault="000A0D10" w:rsidP="00290DB7">
      <w:pPr>
        <w:pStyle w:val="ReportText"/>
        <w:pBdr>
          <w:top w:val="none" w:sz="0" w:space="0" w:color="auto"/>
          <w:left w:val="none" w:sz="0" w:space="0" w:color="auto"/>
          <w:bottom w:val="none" w:sz="0" w:space="0" w:color="auto"/>
          <w:right w:val="none" w:sz="0" w:space="0" w:color="auto"/>
        </w:pBdr>
        <w:ind w:firstLine="851"/>
        <w:rPr>
          <w:lang w:val="en-CA"/>
        </w:rPr>
      </w:pPr>
      <w:r w:rsidRPr="00290DB7">
        <w:rPr>
          <w:lang w:val="en-CA"/>
        </w:rPr>
        <w:t xml:space="preserve">One possible response is to allow students to do a report on each class that they missed, in order to gain at least some of the benefit of the missed class. However, the students will still lack the full educational experience of the classroom discussion, and, therefore, it would be unlikely that the student could merit a 4 on the report. </w:t>
      </w:r>
    </w:p>
    <w:p w:rsidR="000A0D10" w:rsidRPr="00290DB7" w:rsidRDefault="000A0D10" w:rsidP="00290DB7">
      <w:pPr>
        <w:spacing w:after="0" w:line="360" w:lineRule="auto"/>
        <w:ind w:firstLine="851"/>
        <w:jc w:val="both"/>
        <w:rPr>
          <w:rFonts w:ascii="Times New Roman" w:hAnsi="Times New Roman" w:cs="Times New Roman"/>
          <w:sz w:val="24"/>
          <w:szCs w:val="24"/>
          <w:u w:val="single"/>
          <w:lang w:val="en-US"/>
        </w:rPr>
      </w:pPr>
      <w:r w:rsidRPr="00290DB7">
        <w:rPr>
          <w:rFonts w:ascii="Times New Roman" w:hAnsi="Times New Roman" w:cs="Times New Roman"/>
          <w:sz w:val="24"/>
          <w:szCs w:val="24"/>
          <w:u w:val="single"/>
          <w:lang w:val="en-US"/>
        </w:rPr>
        <w:t>Hybrid Approach To Grading</w:t>
      </w:r>
    </w:p>
    <w:p w:rsidR="000A0D10" w:rsidRPr="00290DB7" w:rsidRDefault="000A0D10" w:rsidP="00290DB7">
      <w:pPr>
        <w:pStyle w:val="ReportText"/>
        <w:pBdr>
          <w:top w:val="none" w:sz="0" w:space="0" w:color="auto"/>
          <w:left w:val="none" w:sz="0" w:space="0" w:color="auto"/>
          <w:bottom w:val="none" w:sz="0" w:space="0" w:color="auto"/>
          <w:right w:val="none" w:sz="0" w:space="0" w:color="auto"/>
        </w:pBdr>
        <w:ind w:firstLine="851"/>
      </w:pPr>
      <w:r w:rsidRPr="00290DB7">
        <w:t>The hybrid approach is an attempt to balance the advantages of both exams and particip</w:t>
      </w:r>
      <w:r w:rsidRPr="00290DB7">
        <w:t>a</w:t>
      </w:r>
      <w:r w:rsidRPr="00290DB7">
        <w:t>tion. At least 50% of the final grade should be awarded to participation as incentive to students to work diligently on each case. On the other hand, 20% or more may be awarded to the mid-term and final exams.</w:t>
      </w:r>
    </w:p>
    <w:tbl>
      <w:tblPr>
        <w:tblW w:w="4802" w:type="pct"/>
        <w:jc w:val="center"/>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83"/>
        <w:gridCol w:w="2126"/>
        <w:gridCol w:w="1986"/>
        <w:gridCol w:w="2269"/>
      </w:tblGrid>
      <w:tr w:rsidR="000A0D10" w:rsidRPr="00290DB7" w:rsidTr="00D76634">
        <w:trPr>
          <w:jc w:val="center"/>
        </w:trPr>
        <w:tc>
          <w:tcPr>
            <w:tcW w:w="1629" w:type="pct"/>
          </w:tcPr>
          <w:p w:rsidR="000A0D10" w:rsidRPr="00290DB7" w:rsidRDefault="000A0D10" w:rsidP="00892101">
            <w:pPr>
              <w:pStyle w:val="TableText"/>
              <w:pBdr>
                <w:top w:val="none" w:sz="0" w:space="0" w:color="auto"/>
                <w:left w:val="none" w:sz="0" w:space="0" w:color="auto"/>
                <w:bottom w:val="none" w:sz="0" w:space="0" w:color="auto"/>
                <w:right w:val="none" w:sz="0" w:space="0" w:color="auto"/>
              </w:pBdr>
              <w:spacing w:line="360" w:lineRule="auto"/>
              <w:ind w:left="0" w:firstLine="0"/>
              <w:jc w:val="center"/>
              <w:rPr>
                <w:rFonts w:ascii="Times New Roman" w:cs="Times New Roman"/>
                <w:sz w:val="24"/>
                <w:szCs w:val="24"/>
              </w:rPr>
            </w:pPr>
          </w:p>
        </w:tc>
        <w:tc>
          <w:tcPr>
            <w:tcW w:w="1123" w:type="pct"/>
          </w:tcPr>
          <w:p w:rsidR="000A0D10" w:rsidRPr="00290DB7" w:rsidRDefault="000A0D10" w:rsidP="00892101">
            <w:pPr>
              <w:pStyle w:val="TableText"/>
              <w:pBdr>
                <w:top w:val="none" w:sz="0" w:space="0" w:color="auto"/>
                <w:left w:val="none" w:sz="0" w:space="0" w:color="auto"/>
                <w:bottom w:val="none" w:sz="0" w:space="0" w:color="auto"/>
                <w:right w:val="none" w:sz="0" w:space="0" w:color="auto"/>
              </w:pBdr>
              <w:spacing w:line="360" w:lineRule="auto"/>
              <w:ind w:left="0" w:firstLine="0"/>
              <w:jc w:val="center"/>
              <w:rPr>
                <w:rFonts w:ascii="Times New Roman" w:cs="Times New Roman"/>
                <w:sz w:val="24"/>
                <w:szCs w:val="24"/>
              </w:rPr>
            </w:pPr>
            <w:r w:rsidRPr="00290DB7">
              <w:rPr>
                <w:rFonts w:ascii="Times New Roman" w:cs="Times New Roman"/>
                <w:sz w:val="24"/>
                <w:szCs w:val="24"/>
              </w:rPr>
              <w:t>Example One</w:t>
            </w:r>
          </w:p>
        </w:tc>
        <w:tc>
          <w:tcPr>
            <w:tcW w:w="1049" w:type="pct"/>
          </w:tcPr>
          <w:p w:rsidR="000A0D10" w:rsidRPr="00290DB7" w:rsidRDefault="000A0D10" w:rsidP="00892101">
            <w:pPr>
              <w:pStyle w:val="TableText"/>
              <w:pBdr>
                <w:top w:val="none" w:sz="0" w:space="0" w:color="auto"/>
                <w:left w:val="none" w:sz="0" w:space="0" w:color="auto"/>
                <w:bottom w:val="none" w:sz="0" w:space="0" w:color="auto"/>
                <w:right w:val="none" w:sz="0" w:space="0" w:color="auto"/>
              </w:pBdr>
              <w:spacing w:line="360" w:lineRule="auto"/>
              <w:ind w:left="0" w:firstLine="0"/>
              <w:jc w:val="center"/>
              <w:rPr>
                <w:rFonts w:ascii="Times New Roman" w:cs="Times New Roman"/>
                <w:sz w:val="24"/>
                <w:szCs w:val="24"/>
              </w:rPr>
            </w:pPr>
            <w:r w:rsidRPr="00290DB7">
              <w:rPr>
                <w:rFonts w:ascii="Times New Roman" w:cs="Times New Roman"/>
                <w:sz w:val="24"/>
                <w:szCs w:val="24"/>
              </w:rPr>
              <w:t>Example Two</w:t>
            </w:r>
          </w:p>
        </w:tc>
        <w:tc>
          <w:tcPr>
            <w:tcW w:w="1199" w:type="pct"/>
          </w:tcPr>
          <w:p w:rsidR="000A0D10" w:rsidRPr="00290DB7" w:rsidRDefault="000A0D10" w:rsidP="00892101">
            <w:pPr>
              <w:pStyle w:val="TableText"/>
              <w:pBdr>
                <w:top w:val="none" w:sz="0" w:space="0" w:color="auto"/>
                <w:left w:val="none" w:sz="0" w:space="0" w:color="auto"/>
                <w:bottom w:val="none" w:sz="0" w:space="0" w:color="auto"/>
                <w:right w:val="none" w:sz="0" w:space="0" w:color="auto"/>
              </w:pBdr>
              <w:spacing w:line="360" w:lineRule="auto"/>
              <w:ind w:left="0" w:firstLine="0"/>
              <w:jc w:val="center"/>
              <w:rPr>
                <w:rFonts w:ascii="Times New Roman" w:cs="Times New Roman"/>
                <w:sz w:val="24"/>
                <w:szCs w:val="24"/>
              </w:rPr>
            </w:pPr>
            <w:r w:rsidRPr="00290DB7">
              <w:rPr>
                <w:rFonts w:ascii="Times New Roman" w:cs="Times New Roman"/>
                <w:sz w:val="24"/>
                <w:szCs w:val="24"/>
              </w:rPr>
              <w:t>Example Three</w:t>
            </w:r>
          </w:p>
        </w:tc>
      </w:tr>
      <w:tr w:rsidR="000A0D10" w:rsidRPr="00290DB7" w:rsidTr="00D76634">
        <w:trPr>
          <w:jc w:val="center"/>
        </w:trPr>
        <w:tc>
          <w:tcPr>
            <w:tcW w:w="1629" w:type="pct"/>
          </w:tcPr>
          <w:p w:rsidR="000A0D10" w:rsidRPr="00290DB7" w:rsidRDefault="000A0D10" w:rsidP="00892101">
            <w:pPr>
              <w:pStyle w:val="TableText"/>
              <w:pBdr>
                <w:top w:val="none" w:sz="0" w:space="0" w:color="auto"/>
                <w:left w:val="none" w:sz="0" w:space="0" w:color="auto"/>
                <w:bottom w:val="none" w:sz="0" w:space="0" w:color="auto"/>
                <w:right w:val="none" w:sz="0" w:space="0" w:color="auto"/>
              </w:pBdr>
              <w:spacing w:line="360" w:lineRule="auto"/>
              <w:ind w:left="0" w:firstLine="0"/>
              <w:rPr>
                <w:rFonts w:ascii="Times New Roman" w:cs="Times New Roman"/>
                <w:sz w:val="24"/>
                <w:szCs w:val="24"/>
              </w:rPr>
            </w:pPr>
            <w:r w:rsidRPr="00290DB7">
              <w:rPr>
                <w:rFonts w:ascii="Times New Roman" w:cs="Times New Roman"/>
                <w:sz w:val="24"/>
                <w:szCs w:val="24"/>
              </w:rPr>
              <w:t>Participation</w:t>
            </w:r>
          </w:p>
        </w:tc>
        <w:tc>
          <w:tcPr>
            <w:tcW w:w="1123" w:type="pct"/>
          </w:tcPr>
          <w:p w:rsidR="000A0D10" w:rsidRPr="00290DB7" w:rsidRDefault="000A0D10" w:rsidP="00290DB7">
            <w:pPr>
              <w:pStyle w:val="TableText"/>
              <w:pBdr>
                <w:top w:val="none" w:sz="0" w:space="0" w:color="auto"/>
                <w:left w:val="none" w:sz="0" w:space="0" w:color="auto"/>
                <w:bottom w:val="none" w:sz="0" w:space="0" w:color="auto"/>
                <w:right w:val="none" w:sz="0" w:space="0" w:color="auto"/>
              </w:pBdr>
              <w:spacing w:line="360" w:lineRule="auto"/>
              <w:ind w:left="0" w:firstLine="851"/>
              <w:rPr>
                <w:rFonts w:ascii="Times New Roman" w:cs="Times New Roman"/>
                <w:sz w:val="24"/>
                <w:szCs w:val="24"/>
              </w:rPr>
            </w:pPr>
            <w:r w:rsidRPr="00290DB7">
              <w:rPr>
                <w:rFonts w:ascii="Times New Roman" w:cs="Times New Roman"/>
                <w:sz w:val="24"/>
                <w:szCs w:val="24"/>
              </w:rPr>
              <w:t>80%</w:t>
            </w:r>
          </w:p>
        </w:tc>
        <w:tc>
          <w:tcPr>
            <w:tcW w:w="1049" w:type="pct"/>
          </w:tcPr>
          <w:p w:rsidR="000A0D10" w:rsidRPr="00290DB7" w:rsidRDefault="000A0D10" w:rsidP="00290DB7">
            <w:pPr>
              <w:pStyle w:val="TableText"/>
              <w:pBdr>
                <w:top w:val="none" w:sz="0" w:space="0" w:color="auto"/>
                <w:left w:val="none" w:sz="0" w:space="0" w:color="auto"/>
                <w:bottom w:val="none" w:sz="0" w:space="0" w:color="auto"/>
                <w:right w:val="none" w:sz="0" w:space="0" w:color="auto"/>
              </w:pBdr>
              <w:spacing w:line="360" w:lineRule="auto"/>
              <w:ind w:left="0" w:firstLine="851"/>
              <w:rPr>
                <w:rFonts w:ascii="Times New Roman" w:cs="Times New Roman"/>
                <w:sz w:val="24"/>
                <w:szCs w:val="24"/>
              </w:rPr>
            </w:pPr>
            <w:r w:rsidRPr="00290DB7">
              <w:rPr>
                <w:rFonts w:ascii="Times New Roman" w:cs="Times New Roman"/>
                <w:sz w:val="24"/>
                <w:szCs w:val="24"/>
              </w:rPr>
              <w:t>60%</w:t>
            </w:r>
          </w:p>
        </w:tc>
        <w:tc>
          <w:tcPr>
            <w:tcW w:w="1199" w:type="pct"/>
          </w:tcPr>
          <w:p w:rsidR="000A0D10" w:rsidRPr="00290DB7" w:rsidRDefault="000A0D10" w:rsidP="00290DB7">
            <w:pPr>
              <w:pStyle w:val="TableText"/>
              <w:pBdr>
                <w:top w:val="none" w:sz="0" w:space="0" w:color="auto"/>
                <w:left w:val="none" w:sz="0" w:space="0" w:color="auto"/>
                <w:bottom w:val="none" w:sz="0" w:space="0" w:color="auto"/>
                <w:right w:val="none" w:sz="0" w:space="0" w:color="auto"/>
              </w:pBdr>
              <w:spacing w:line="360" w:lineRule="auto"/>
              <w:ind w:left="0" w:firstLine="851"/>
              <w:rPr>
                <w:rFonts w:ascii="Times New Roman" w:cs="Times New Roman"/>
                <w:sz w:val="24"/>
                <w:szCs w:val="24"/>
              </w:rPr>
            </w:pPr>
            <w:r w:rsidRPr="00290DB7">
              <w:rPr>
                <w:rFonts w:ascii="Times New Roman" w:cs="Times New Roman"/>
                <w:sz w:val="24"/>
                <w:szCs w:val="24"/>
              </w:rPr>
              <w:t>50%</w:t>
            </w:r>
          </w:p>
        </w:tc>
      </w:tr>
      <w:tr w:rsidR="000A0D10" w:rsidRPr="00290DB7" w:rsidTr="00D76634">
        <w:trPr>
          <w:jc w:val="center"/>
        </w:trPr>
        <w:tc>
          <w:tcPr>
            <w:tcW w:w="1629" w:type="pct"/>
          </w:tcPr>
          <w:p w:rsidR="000A0D10" w:rsidRPr="00290DB7" w:rsidRDefault="000A0D10" w:rsidP="00892101">
            <w:pPr>
              <w:pStyle w:val="TableText"/>
              <w:pBdr>
                <w:top w:val="none" w:sz="0" w:space="0" w:color="auto"/>
                <w:left w:val="none" w:sz="0" w:space="0" w:color="auto"/>
                <w:bottom w:val="none" w:sz="0" w:space="0" w:color="auto"/>
                <w:right w:val="none" w:sz="0" w:space="0" w:color="auto"/>
              </w:pBdr>
              <w:spacing w:line="360" w:lineRule="auto"/>
              <w:ind w:left="0" w:firstLine="0"/>
              <w:rPr>
                <w:rFonts w:ascii="Times New Roman" w:cs="Times New Roman"/>
                <w:sz w:val="24"/>
                <w:szCs w:val="24"/>
              </w:rPr>
            </w:pPr>
            <w:r w:rsidRPr="00290DB7">
              <w:rPr>
                <w:rFonts w:ascii="Times New Roman" w:cs="Times New Roman"/>
                <w:sz w:val="24"/>
                <w:szCs w:val="24"/>
              </w:rPr>
              <w:t>Final exam or project</w:t>
            </w:r>
          </w:p>
        </w:tc>
        <w:tc>
          <w:tcPr>
            <w:tcW w:w="1123" w:type="pct"/>
          </w:tcPr>
          <w:p w:rsidR="000A0D10" w:rsidRPr="00290DB7" w:rsidRDefault="000A0D10" w:rsidP="00290DB7">
            <w:pPr>
              <w:pStyle w:val="TableText"/>
              <w:pBdr>
                <w:top w:val="none" w:sz="0" w:space="0" w:color="auto"/>
                <w:left w:val="none" w:sz="0" w:space="0" w:color="auto"/>
                <w:bottom w:val="none" w:sz="0" w:space="0" w:color="auto"/>
                <w:right w:val="none" w:sz="0" w:space="0" w:color="auto"/>
              </w:pBdr>
              <w:spacing w:line="360" w:lineRule="auto"/>
              <w:ind w:left="0" w:firstLine="851"/>
              <w:rPr>
                <w:rFonts w:ascii="Times New Roman" w:cs="Times New Roman"/>
                <w:sz w:val="24"/>
                <w:szCs w:val="24"/>
              </w:rPr>
            </w:pPr>
            <w:r w:rsidRPr="00290DB7">
              <w:rPr>
                <w:rFonts w:ascii="Times New Roman" w:cs="Times New Roman"/>
                <w:sz w:val="24"/>
                <w:szCs w:val="24"/>
              </w:rPr>
              <w:t>20%</w:t>
            </w:r>
          </w:p>
        </w:tc>
        <w:tc>
          <w:tcPr>
            <w:tcW w:w="1049" w:type="pct"/>
          </w:tcPr>
          <w:p w:rsidR="000A0D10" w:rsidRPr="00290DB7" w:rsidRDefault="000A0D10" w:rsidP="00290DB7">
            <w:pPr>
              <w:pStyle w:val="TableText"/>
              <w:pBdr>
                <w:top w:val="none" w:sz="0" w:space="0" w:color="auto"/>
                <w:left w:val="none" w:sz="0" w:space="0" w:color="auto"/>
                <w:bottom w:val="none" w:sz="0" w:space="0" w:color="auto"/>
                <w:right w:val="none" w:sz="0" w:space="0" w:color="auto"/>
              </w:pBdr>
              <w:spacing w:line="360" w:lineRule="auto"/>
              <w:ind w:left="0" w:firstLine="851"/>
              <w:rPr>
                <w:rFonts w:ascii="Times New Roman" w:cs="Times New Roman"/>
                <w:sz w:val="24"/>
                <w:szCs w:val="24"/>
              </w:rPr>
            </w:pPr>
            <w:r w:rsidRPr="00290DB7">
              <w:rPr>
                <w:rFonts w:ascii="Times New Roman" w:cs="Times New Roman"/>
                <w:sz w:val="24"/>
                <w:szCs w:val="24"/>
              </w:rPr>
              <w:t>20%</w:t>
            </w:r>
          </w:p>
        </w:tc>
        <w:tc>
          <w:tcPr>
            <w:tcW w:w="1199" w:type="pct"/>
          </w:tcPr>
          <w:p w:rsidR="000A0D10" w:rsidRPr="00290DB7" w:rsidRDefault="000A0D10" w:rsidP="00290DB7">
            <w:pPr>
              <w:pStyle w:val="TableText"/>
              <w:pBdr>
                <w:top w:val="none" w:sz="0" w:space="0" w:color="auto"/>
                <w:left w:val="none" w:sz="0" w:space="0" w:color="auto"/>
                <w:bottom w:val="none" w:sz="0" w:space="0" w:color="auto"/>
                <w:right w:val="none" w:sz="0" w:space="0" w:color="auto"/>
              </w:pBdr>
              <w:spacing w:line="360" w:lineRule="auto"/>
              <w:ind w:left="0" w:firstLine="851"/>
              <w:rPr>
                <w:rFonts w:ascii="Times New Roman" w:cs="Times New Roman"/>
                <w:sz w:val="24"/>
                <w:szCs w:val="24"/>
              </w:rPr>
            </w:pPr>
            <w:r w:rsidRPr="00290DB7">
              <w:rPr>
                <w:rFonts w:ascii="Times New Roman" w:cs="Times New Roman"/>
                <w:sz w:val="24"/>
                <w:szCs w:val="24"/>
              </w:rPr>
              <w:t>20%</w:t>
            </w:r>
          </w:p>
        </w:tc>
      </w:tr>
      <w:tr w:rsidR="000A0D10" w:rsidRPr="00290DB7" w:rsidTr="00D76634">
        <w:trPr>
          <w:jc w:val="center"/>
        </w:trPr>
        <w:tc>
          <w:tcPr>
            <w:tcW w:w="1629" w:type="pct"/>
          </w:tcPr>
          <w:p w:rsidR="000A0D10" w:rsidRPr="00290DB7" w:rsidRDefault="000A0D10" w:rsidP="00892101">
            <w:pPr>
              <w:pStyle w:val="TableText"/>
              <w:pBdr>
                <w:top w:val="none" w:sz="0" w:space="0" w:color="auto"/>
                <w:left w:val="none" w:sz="0" w:space="0" w:color="auto"/>
                <w:bottom w:val="none" w:sz="0" w:space="0" w:color="auto"/>
                <w:right w:val="none" w:sz="0" w:space="0" w:color="auto"/>
              </w:pBdr>
              <w:spacing w:line="360" w:lineRule="auto"/>
              <w:ind w:left="0" w:firstLine="0"/>
              <w:rPr>
                <w:rFonts w:ascii="Times New Roman" w:cs="Times New Roman"/>
                <w:sz w:val="24"/>
                <w:szCs w:val="24"/>
              </w:rPr>
            </w:pPr>
            <w:r w:rsidRPr="00290DB7">
              <w:rPr>
                <w:rFonts w:ascii="Times New Roman" w:cs="Times New Roman"/>
                <w:sz w:val="24"/>
                <w:szCs w:val="24"/>
              </w:rPr>
              <w:t>Mid-term exam or project</w:t>
            </w:r>
          </w:p>
        </w:tc>
        <w:tc>
          <w:tcPr>
            <w:tcW w:w="1123" w:type="pct"/>
          </w:tcPr>
          <w:p w:rsidR="000A0D10" w:rsidRPr="00290DB7" w:rsidRDefault="000A0D10" w:rsidP="00290DB7">
            <w:pPr>
              <w:pStyle w:val="TableText"/>
              <w:pBdr>
                <w:top w:val="none" w:sz="0" w:space="0" w:color="auto"/>
                <w:left w:val="none" w:sz="0" w:space="0" w:color="auto"/>
                <w:bottom w:val="none" w:sz="0" w:space="0" w:color="auto"/>
                <w:right w:val="none" w:sz="0" w:space="0" w:color="auto"/>
              </w:pBdr>
              <w:spacing w:line="360" w:lineRule="auto"/>
              <w:ind w:left="0" w:firstLine="851"/>
              <w:rPr>
                <w:rFonts w:ascii="Times New Roman" w:cs="Times New Roman"/>
                <w:sz w:val="24"/>
                <w:szCs w:val="24"/>
              </w:rPr>
            </w:pPr>
          </w:p>
        </w:tc>
        <w:tc>
          <w:tcPr>
            <w:tcW w:w="1049" w:type="pct"/>
          </w:tcPr>
          <w:p w:rsidR="000A0D10" w:rsidRPr="00290DB7" w:rsidRDefault="000A0D10" w:rsidP="00290DB7">
            <w:pPr>
              <w:pStyle w:val="TableText"/>
              <w:pBdr>
                <w:top w:val="none" w:sz="0" w:space="0" w:color="auto"/>
                <w:left w:val="none" w:sz="0" w:space="0" w:color="auto"/>
                <w:bottom w:val="none" w:sz="0" w:space="0" w:color="auto"/>
                <w:right w:val="none" w:sz="0" w:space="0" w:color="auto"/>
              </w:pBdr>
              <w:spacing w:line="360" w:lineRule="auto"/>
              <w:ind w:left="0" w:firstLine="851"/>
              <w:rPr>
                <w:rFonts w:ascii="Times New Roman" w:cs="Times New Roman"/>
                <w:sz w:val="24"/>
                <w:szCs w:val="24"/>
              </w:rPr>
            </w:pPr>
            <w:r w:rsidRPr="00290DB7">
              <w:rPr>
                <w:rFonts w:ascii="Times New Roman" w:cs="Times New Roman"/>
                <w:sz w:val="24"/>
                <w:szCs w:val="24"/>
              </w:rPr>
              <w:t>20%</w:t>
            </w:r>
          </w:p>
        </w:tc>
        <w:tc>
          <w:tcPr>
            <w:tcW w:w="1199" w:type="pct"/>
          </w:tcPr>
          <w:p w:rsidR="000A0D10" w:rsidRPr="00290DB7" w:rsidRDefault="000A0D10" w:rsidP="00290DB7">
            <w:pPr>
              <w:pStyle w:val="TableText"/>
              <w:pBdr>
                <w:top w:val="none" w:sz="0" w:space="0" w:color="auto"/>
                <w:left w:val="none" w:sz="0" w:space="0" w:color="auto"/>
                <w:bottom w:val="none" w:sz="0" w:space="0" w:color="auto"/>
                <w:right w:val="none" w:sz="0" w:space="0" w:color="auto"/>
              </w:pBdr>
              <w:spacing w:line="360" w:lineRule="auto"/>
              <w:ind w:left="0" w:firstLine="851"/>
              <w:rPr>
                <w:rFonts w:ascii="Times New Roman" w:cs="Times New Roman"/>
                <w:sz w:val="24"/>
                <w:szCs w:val="24"/>
              </w:rPr>
            </w:pPr>
            <w:r w:rsidRPr="00290DB7">
              <w:rPr>
                <w:rFonts w:ascii="Times New Roman" w:cs="Times New Roman"/>
                <w:sz w:val="24"/>
                <w:szCs w:val="24"/>
              </w:rPr>
              <w:t>30%</w:t>
            </w:r>
          </w:p>
        </w:tc>
      </w:tr>
    </w:tbl>
    <w:p w:rsidR="000A0D10" w:rsidRPr="00290DB7" w:rsidRDefault="000A0D10" w:rsidP="00290DB7">
      <w:pPr>
        <w:pStyle w:val="ReportText"/>
        <w:pBdr>
          <w:top w:val="none" w:sz="0" w:space="0" w:color="auto"/>
          <w:left w:val="none" w:sz="0" w:space="0" w:color="auto"/>
          <w:bottom w:val="none" w:sz="0" w:space="0" w:color="auto"/>
          <w:right w:val="none" w:sz="0" w:space="0" w:color="auto"/>
        </w:pBdr>
        <w:ind w:firstLine="851"/>
      </w:pPr>
    </w:p>
    <w:p w:rsidR="000A0D10" w:rsidRPr="00290DB7" w:rsidRDefault="000A0D10" w:rsidP="00290DB7">
      <w:pPr>
        <w:spacing w:after="0" w:line="360" w:lineRule="auto"/>
        <w:ind w:firstLine="851"/>
        <w:jc w:val="both"/>
        <w:rPr>
          <w:rFonts w:ascii="Times New Roman" w:hAnsi="Times New Roman" w:cs="Times New Roman"/>
          <w:sz w:val="24"/>
          <w:szCs w:val="24"/>
          <w:u w:val="single"/>
        </w:rPr>
      </w:pPr>
      <w:r w:rsidRPr="00290DB7">
        <w:rPr>
          <w:rFonts w:ascii="Times New Roman" w:hAnsi="Times New Roman" w:cs="Times New Roman"/>
          <w:sz w:val="24"/>
          <w:szCs w:val="24"/>
          <w:u w:val="single"/>
        </w:rPr>
        <w:t>Feedback</w:t>
      </w:r>
    </w:p>
    <w:p w:rsidR="000A0D10" w:rsidRPr="00290DB7" w:rsidRDefault="000A0D10" w:rsidP="00290DB7">
      <w:pPr>
        <w:pStyle w:val="ReportText"/>
        <w:pBdr>
          <w:top w:val="none" w:sz="0" w:space="0" w:color="auto"/>
          <w:left w:val="none" w:sz="0" w:space="0" w:color="auto"/>
          <w:bottom w:val="none" w:sz="0" w:space="0" w:color="auto"/>
          <w:right w:val="none" w:sz="0" w:space="0" w:color="auto"/>
        </w:pBdr>
        <w:ind w:firstLine="851"/>
      </w:pPr>
      <w:r w:rsidRPr="00290DB7">
        <w:t>The university and the professor should issue a mid-term grade based on participation and any exam so the students have notice that improvement is needed and sufficient time to improve. Some professors prefer to issue feedback at the one-third point in a course. The after-class emails are a powerful tool to provide weekly feedback.</w:t>
      </w:r>
    </w:p>
    <w:p w:rsidR="000A0D10" w:rsidRPr="00290DB7" w:rsidRDefault="000A0D10" w:rsidP="00290DB7">
      <w:pPr>
        <w:pStyle w:val="ReportText"/>
        <w:pBdr>
          <w:top w:val="none" w:sz="0" w:space="0" w:color="auto"/>
          <w:left w:val="none" w:sz="0" w:space="0" w:color="auto"/>
          <w:bottom w:val="none" w:sz="0" w:space="0" w:color="auto"/>
          <w:right w:val="none" w:sz="0" w:space="0" w:color="auto"/>
        </w:pBdr>
        <w:ind w:firstLine="851"/>
      </w:pPr>
    </w:p>
    <w:p w:rsidR="000A0D10" w:rsidRPr="00290DB7" w:rsidRDefault="000A0D10" w:rsidP="00290DB7">
      <w:pPr>
        <w:pStyle w:val="MinorSectionHeading"/>
        <w:pBdr>
          <w:top w:val="none" w:sz="0" w:space="0" w:color="auto"/>
          <w:left w:val="none" w:sz="0" w:space="0" w:color="auto"/>
          <w:bottom w:val="none" w:sz="0" w:space="0" w:color="auto"/>
          <w:right w:val="none" w:sz="0" w:space="0" w:color="auto"/>
        </w:pBdr>
        <w:ind w:firstLine="851"/>
        <w:jc w:val="both"/>
        <w:rPr>
          <w:rFonts w:ascii="Times New Roman" w:hAnsi="Times New Roman" w:cs="Times New Roman"/>
        </w:rPr>
      </w:pPr>
      <w:bookmarkStart w:id="89" w:name="_Toc400179843"/>
      <w:bookmarkStart w:id="90" w:name="_Toc400430880"/>
      <w:bookmarkStart w:id="91" w:name="_Toc22195918"/>
      <w:bookmarkStart w:id="92" w:name="_Toc26334786"/>
      <w:bookmarkStart w:id="93" w:name="_Toc27485261"/>
      <w:r w:rsidRPr="00290DB7">
        <w:rPr>
          <w:rFonts w:ascii="Times New Roman" w:hAnsi="Times New Roman" w:cs="Times New Roman"/>
        </w:rPr>
        <w:t>After Each Class – Building A Better Class &amp; Course</w:t>
      </w:r>
      <w:bookmarkEnd w:id="89"/>
      <w:bookmarkEnd w:id="90"/>
      <w:bookmarkEnd w:id="91"/>
      <w:bookmarkEnd w:id="92"/>
      <w:bookmarkEnd w:id="93"/>
    </w:p>
    <w:p w:rsidR="000A0D10" w:rsidRPr="00290DB7" w:rsidRDefault="000A0D10" w:rsidP="00290DB7">
      <w:pPr>
        <w:pStyle w:val="ReportText"/>
        <w:pBdr>
          <w:top w:val="none" w:sz="0" w:space="0" w:color="auto"/>
          <w:left w:val="none" w:sz="0" w:space="0" w:color="auto"/>
          <w:bottom w:val="none" w:sz="0" w:space="0" w:color="auto"/>
          <w:right w:val="none" w:sz="0" w:space="0" w:color="auto"/>
        </w:pBdr>
        <w:ind w:firstLine="851"/>
      </w:pPr>
      <w:r w:rsidRPr="00290DB7">
        <w:t>The professor should make good notes on the case and his / her approach to the case and the discussion. These notes, perhaps in a spreadsheet or text table, can be the basis of continuous improvement of the course for future students.</w:t>
      </w:r>
    </w:p>
    <w:p w:rsidR="000A0D10" w:rsidRPr="00290DB7" w:rsidRDefault="000A0D10" w:rsidP="00290DB7">
      <w:pPr>
        <w:pStyle w:val="MajorSectionHeading"/>
        <w:pBdr>
          <w:top w:val="none" w:sz="0" w:space="0" w:color="auto"/>
          <w:left w:val="none" w:sz="0" w:space="0" w:color="auto"/>
          <w:bottom w:val="none" w:sz="0" w:space="0" w:color="auto"/>
          <w:right w:val="none" w:sz="0" w:space="0" w:color="auto"/>
        </w:pBdr>
        <w:ind w:firstLine="851"/>
        <w:jc w:val="both"/>
        <w:rPr>
          <w:rFonts w:ascii="Times New Roman" w:hAnsi="Times New Roman" w:cs="Times New Roman"/>
          <w:lang w:val="en-CA"/>
        </w:rPr>
      </w:pPr>
      <w:bookmarkStart w:id="94" w:name="_Toc22195919"/>
      <w:bookmarkStart w:id="95" w:name="_Toc26334787"/>
      <w:bookmarkStart w:id="96" w:name="_Toc27485262"/>
      <w:r w:rsidRPr="00290DB7">
        <w:rPr>
          <w:rFonts w:ascii="Times New Roman" w:hAnsi="Times New Roman" w:cs="Times New Roman"/>
          <w:lang w:val="en-CA"/>
        </w:rPr>
        <w:t>Conclusion</w:t>
      </w:r>
      <w:bookmarkEnd w:id="94"/>
      <w:bookmarkEnd w:id="95"/>
      <w:bookmarkEnd w:id="96"/>
    </w:p>
    <w:p w:rsidR="000A0D10" w:rsidRPr="00290DB7" w:rsidRDefault="000A0D10" w:rsidP="00290DB7">
      <w:pPr>
        <w:pStyle w:val="ReportText"/>
        <w:pBdr>
          <w:top w:val="none" w:sz="0" w:space="0" w:color="auto"/>
          <w:left w:val="none" w:sz="0" w:space="0" w:color="auto"/>
          <w:bottom w:val="none" w:sz="0" w:space="0" w:color="auto"/>
          <w:right w:val="none" w:sz="0" w:space="0" w:color="auto"/>
        </w:pBdr>
        <w:ind w:firstLine="851"/>
        <w:rPr>
          <w:lang w:val="en-CA"/>
        </w:rPr>
      </w:pPr>
      <w:r w:rsidRPr="00290DB7">
        <w:rPr>
          <w:lang w:val="en-CA"/>
        </w:rPr>
        <w:t>The case method is hard work for the professor, and it brings the best insights and exper</w:t>
      </w:r>
      <w:r w:rsidRPr="00290DB7">
        <w:rPr>
          <w:lang w:val="en-CA"/>
        </w:rPr>
        <w:t>i</w:t>
      </w:r>
      <w:r w:rsidRPr="00290DB7">
        <w:rPr>
          <w:lang w:val="en-CA"/>
        </w:rPr>
        <w:t>ence of the professor to help students learn in simulated managerial situations.</w:t>
      </w:r>
    </w:p>
    <w:p w:rsidR="000A0D10" w:rsidRPr="00290DB7" w:rsidRDefault="000A0D10" w:rsidP="00290DB7">
      <w:pPr>
        <w:spacing w:after="0" w:line="360" w:lineRule="auto"/>
        <w:ind w:firstLine="851"/>
        <w:jc w:val="both"/>
        <w:rPr>
          <w:rFonts w:ascii="Times New Roman" w:hAnsi="Times New Roman" w:cs="Times New Roman"/>
          <w:sz w:val="24"/>
          <w:szCs w:val="24"/>
          <w:lang w:val="en-US" w:eastAsia="ru-RU"/>
        </w:rPr>
      </w:pPr>
    </w:p>
    <w:p w:rsidR="000A0D10" w:rsidRPr="00290DB7" w:rsidRDefault="000A0D10" w:rsidP="00290DB7">
      <w:pPr>
        <w:spacing w:after="0" w:line="360" w:lineRule="auto"/>
        <w:ind w:firstLine="851"/>
        <w:jc w:val="both"/>
        <w:rPr>
          <w:rFonts w:ascii="Times New Roman" w:hAnsi="Times New Roman" w:cs="Times New Roman"/>
          <w:sz w:val="24"/>
          <w:szCs w:val="24"/>
          <w:lang w:val="en-US" w:eastAsia="ru-RU"/>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27"/>
        <w:gridCol w:w="4537"/>
      </w:tblGrid>
      <w:tr w:rsidR="000A0D10" w:rsidRPr="00CA10E6">
        <w:tc>
          <w:tcPr>
            <w:tcW w:w="4927" w:type="dxa"/>
            <w:tcBorders>
              <w:top w:val="nil"/>
              <w:left w:val="nil"/>
              <w:bottom w:val="nil"/>
              <w:right w:val="nil"/>
            </w:tcBorders>
          </w:tcPr>
          <w:p w:rsidR="000A0D10" w:rsidRPr="00290DB7" w:rsidRDefault="000A0D10" w:rsidP="00AD422C">
            <w:pPr>
              <w:pStyle w:val="2"/>
              <w:spacing w:before="0" w:line="360" w:lineRule="auto"/>
              <w:jc w:val="both"/>
              <w:rPr>
                <w:rFonts w:ascii="Times New Roman" w:hAnsi="Times New Roman" w:cs="Times New Roman"/>
                <w:b/>
                <w:bCs/>
                <w:color w:val="000000"/>
                <w:sz w:val="24"/>
                <w:szCs w:val="24"/>
              </w:rPr>
            </w:pPr>
            <w:bookmarkStart w:id="97" w:name="_Toc27485263"/>
            <w:r w:rsidRPr="00290DB7">
              <w:rPr>
                <w:rFonts w:ascii="Times New Roman" w:hAnsi="Times New Roman" w:cs="Times New Roman"/>
                <w:b/>
                <w:bCs/>
                <w:color w:val="000000"/>
                <w:sz w:val="24"/>
                <w:szCs w:val="24"/>
              </w:rPr>
              <w:t>Барсанаева Дж</w:t>
            </w:r>
            <w:r w:rsidRPr="002877B0">
              <w:rPr>
                <w:rFonts w:ascii="Times New Roman" w:hAnsi="Times New Roman" w:cs="Times New Roman"/>
                <w:b/>
                <w:bCs/>
                <w:color w:val="auto"/>
                <w:sz w:val="24"/>
                <w:szCs w:val="24"/>
              </w:rPr>
              <w:t>. С</w:t>
            </w:r>
            <w:r w:rsidR="002877B0">
              <w:rPr>
                <w:rFonts w:ascii="Times New Roman" w:hAnsi="Times New Roman" w:cs="Times New Roman"/>
                <w:b/>
                <w:bCs/>
                <w:color w:val="auto"/>
                <w:sz w:val="24"/>
                <w:szCs w:val="24"/>
              </w:rPr>
              <w:t>.,</w:t>
            </w:r>
            <w:r w:rsidRPr="002877B0">
              <w:rPr>
                <w:rFonts w:ascii="Times New Roman" w:hAnsi="Times New Roman" w:cs="Times New Roman"/>
                <w:b/>
                <w:bCs/>
                <w:color w:val="auto"/>
                <w:sz w:val="24"/>
                <w:szCs w:val="24"/>
              </w:rPr>
              <w:t xml:space="preserve"> Чжен И.</w:t>
            </w:r>
            <w:r w:rsidR="002877B0">
              <w:rPr>
                <w:rFonts w:ascii="Times New Roman" w:hAnsi="Times New Roman" w:cs="Times New Roman"/>
                <w:b/>
                <w:bCs/>
                <w:color w:val="auto"/>
                <w:sz w:val="24"/>
                <w:szCs w:val="24"/>
              </w:rPr>
              <w:t xml:space="preserve"> </w:t>
            </w:r>
            <w:r w:rsidRPr="002877B0">
              <w:rPr>
                <w:rFonts w:ascii="Times New Roman" w:hAnsi="Times New Roman" w:cs="Times New Roman"/>
                <w:b/>
                <w:bCs/>
                <w:color w:val="auto"/>
                <w:sz w:val="24"/>
                <w:szCs w:val="24"/>
              </w:rPr>
              <w:t>Н</w:t>
            </w:r>
            <w:r w:rsidR="002877B0">
              <w:rPr>
                <w:rFonts w:ascii="Times New Roman" w:hAnsi="Times New Roman" w:cs="Times New Roman"/>
                <w:b/>
                <w:bCs/>
                <w:color w:val="auto"/>
                <w:sz w:val="24"/>
                <w:szCs w:val="24"/>
              </w:rPr>
              <w:t>.,</w:t>
            </w:r>
            <w:r w:rsidRPr="002877B0">
              <w:rPr>
                <w:rFonts w:ascii="Times New Roman" w:hAnsi="Times New Roman" w:cs="Times New Roman"/>
                <w:b/>
                <w:bCs/>
                <w:color w:val="auto"/>
                <w:sz w:val="24"/>
                <w:szCs w:val="24"/>
              </w:rPr>
              <w:t xml:space="preserve"> Ким О.</w:t>
            </w:r>
            <w:r w:rsidR="002877B0">
              <w:rPr>
                <w:rFonts w:ascii="Times New Roman" w:hAnsi="Times New Roman" w:cs="Times New Roman"/>
                <w:b/>
                <w:bCs/>
                <w:color w:val="auto"/>
                <w:sz w:val="24"/>
                <w:szCs w:val="24"/>
              </w:rPr>
              <w:t xml:space="preserve"> </w:t>
            </w:r>
            <w:r w:rsidRPr="002877B0">
              <w:rPr>
                <w:rFonts w:ascii="Times New Roman" w:hAnsi="Times New Roman" w:cs="Times New Roman"/>
                <w:b/>
                <w:bCs/>
                <w:color w:val="auto"/>
                <w:sz w:val="24"/>
                <w:szCs w:val="24"/>
              </w:rPr>
              <w:t xml:space="preserve">Г. </w:t>
            </w:r>
            <w:r w:rsidRPr="00290DB7">
              <w:rPr>
                <w:rFonts w:ascii="Times New Roman" w:hAnsi="Times New Roman" w:cs="Times New Roman"/>
                <w:b/>
                <w:bCs/>
                <w:color w:val="000000"/>
                <w:sz w:val="24"/>
                <w:szCs w:val="24"/>
              </w:rPr>
              <w:t>МУЦА</w:t>
            </w:r>
            <w:bookmarkEnd w:id="97"/>
          </w:p>
          <w:p w:rsidR="000A0D10" w:rsidRPr="00290DB7" w:rsidRDefault="000A0D10" w:rsidP="00892101">
            <w:pPr>
              <w:pStyle w:val="2"/>
              <w:spacing w:before="0" w:line="360" w:lineRule="auto"/>
              <w:jc w:val="center"/>
              <w:rPr>
                <w:rFonts w:ascii="Times New Roman" w:hAnsi="Times New Roman" w:cs="Times New Roman"/>
                <w:sz w:val="24"/>
                <w:szCs w:val="24"/>
              </w:rPr>
            </w:pPr>
            <w:bookmarkStart w:id="98" w:name="_Toc27485264"/>
            <w:r w:rsidRPr="00290DB7">
              <w:rPr>
                <w:rFonts w:ascii="Times New Roman" w:hAnsi="Times New Roman" w:cs="Times New Roman"/>
                <w:b/>
                <w:bCs/>
                <w:color w:val="000000"/>
                <w:sz w:val="24"/>
                <w:szCs w:val="24"/>
              </w:rPr>
              <w:t>ПЕДАГОГИЧЕСКИЕ УСЛОВИЯ СОЦИАЛИЗАЦИИ ДЕТЕЙ В ШКОЛЕ ЧЕРЕЗ ИНКЛЮЗИВНОЕ ОБРАЗОВАНИЕ</w:t>
            </w:r>
            <w:bookmarkEnd w:id="98"/>
          </w:p>
        </w:tc>
        <w:tc>
          <w:tcPr>
            <w:tcW w:w="4537" w:type="dxa"/>
            <w:tcBorders>
              <w:top w:val="nil"/>
              <w:left w:val="nil"/>
              <w:bottom w:val="nil"/>
              <w:right w:val="nil"/>
            </w:tcBorders>
          </w:tcPr>
          <w:p w:rsidR="000A0D10" w:rsidRPr="00290DB7" w:rsidRDefault="000A0D10" w:rsidP="00AD422C">
            <w:pPr>
              <w:pStyle w:val="HTML"/>
              <w:shd w:val="clear" w:color="auto" w:fill="FFFFFF"/>
              <w:spacing w:line="360" w:lineRule="auto"/>
              <w:jc w:val="both"/>
              <w:rPr>
                <w:rFonts w:ascii="Times New Roman" w:hAnsi="Times New Roman" w:cs="Times New Roman"/>
                <w:b/>
                <w:bCs/>
                <w:color w:val="212121"/>
                <w:sz w:val="24"/>
                <w:szCs w:val="24"/>
                <w:lang w:val="en-US"/>
              </w:rPr>
            </w:pPr>
            <w:r w:rsidRPr="002877B0">
              <w:rPr>
                <w:rFonts w:ascii="Times New Roman" w:hAnsi="Times New Roman" w:cs="Times New Roman"/>
                <w:b/>
                <w:bCs/>
                <w:sz w:val="24"/>
                <w:szCs w:val="24"/>
                <w:lang w:val="en"/>
              </w:rPr>
              <w:t>Barsanaeva J. S</w:t>
            </w:r>
            <w:r w:rsidR="002877B0" w:rsidRPr="002877B0">
              <w:rPr>
                <w:rFonts w:ascii="Times New Roman" w:hAnsi="Times New Roman" w:cs="Times New Roman"/>
                <w:b/>
                <w:bCs/>
                <w:sz w:val="24"/>
                <w:szCs w:val="24"/>
                <w:lang w:val="en-US"/>
              </w:rPr>
              <w:t>.,</w:t>
            </w:r>
            <w:r w:rsidRPr="002877B0">
              <w:rPr>
                <w:rFonts w:ascii="Times New Roman" w:hAnsi="Times New Roman" w:cs="Times New Roman"/>
                <w:b/>
                <w:bCs/>
                <w:sz w:val="24"/>
                <w:szCs w:val="24"/>
                <w:lang w:val="en-US"/>
              </w:rPr>
              <w:t xml:space="preserve"> </w:t>
            </w:r>
            <w:r w:rsidRPr="002877B0">
              <w:rPr>
                <w:rFonts w:ascii="Times New Roman" w:hAnsi="Times New Roman" w:cs="Times New Roman"/>
                <w:b/>
                <w:bCs/>
                <w:sz w:val="24"/>
                <w:szCs w:val="24"/>
              </w:rPr>
              <w:t>С</w:t>
            </w:r>
            <w:r w:rsidRPr="002877B0">
              <w:rPr>
                <w:rFonts w:ascii="Times New Roman" w:hAnsi="Times New Roman" w:cs="Times New Roman"/>
                <w:b/>
                <w:bCs/>
                <w:sz w:val="24"/>
                <w:szCs w:val="24"/>
                <w:lang w:val="en-US"/>
              </w:rPr>
              <w:t>hzhen I.</w:t>
            </w:r>
            <w:r w:rsidR="002877B0" w:rsidRPr="002877B0">
              <w:rPr>
                <w:rFonts w:ascii="Times New Roman" w:hAnsi="Times New Roman" w:cs="Times New Roman"/>
                <w:b/>
                <w:bCs/>
                <w:sz w:val="24"/>
                <w:szCs w:val="24"/>
                <w:lang w:val="en-US"/>
              </w:rPr>
              <w:t xml:space="preserve"> </w:t>
            </w:r>
            <w:r w:rsidRPr="002877B0">
              <w:rPr>
                <w:rFonts w:ascii="Times New Roman" w:hAnsi="Times New Roman" w:cs="Times New Roman"/>
                <w:b/>
                <w:bCs/>
                <w:sz w:val="24"/>
                <w:szCs w:val="24"/>
                <w:lang w:val="en-US"/>
              </w:rPr>
              <w:t>N</w:t>
            </w:r>
            <w:r w:rsidR="002877B0" w:rsidRPr="002877B0">
              <w:rPr>
                <w:rFonts w:ascii="Times New Roman" w:hAnsi="Times New Roman" w:cs="Times New Roman"/>
                <w:b/>
                <w:bCs/>
                <w:sz w:val="24"/>
                <w:szCs w:val="24"/>
                <w:lang w:val="en-US"/>
              </w:rPr>
              <w:t>.,</w:t>
            </w:r>
            <w:r w:rsidR="00892101" w:rsidRPr="002877B0">
              <w:rPr>
                <w:rFonts w:ascii="Times New Roman" w:hAnsi="Times New Roman" w:cs="Times New Roman"/>
                <w:b/>
                <w:bCs/>
                <w:sz w:val="24"/>
                <w:szCs w:val="24"/>
                <w:lang w:val="ky-KG"/>
              </w:rPr>
              <w:t xml:space="preserve"> </w:t>
            </w:r>
            <w:r w:rsidRPr="002877B0">
              <w:rPr>
                <w:rFonts w:ascii="Times New Roman" w:hAnsi="Times New Roman" w:cs="Times New Roman"/>
                <w:b/>
                <w:bCs/>
                <w:sz w:val="24"/>
                <w:szCs w:val="24"/>
                <w:lang w:val="en-US"/>
              </w:rPr>
              <w:t>Kim O.</w:t>
            </w:r>
            <w:r w:rsidR="002877B0" w:rsidRPr="002877B0">
              <w:rPr>
                <w:rFonts w:ascii="Times New Roman" w:hAnsi="Times New Roman" w:cs="Times New Roman"/>
                <w:b/>
                <w:bCs/>
                <w:sz w:val="24"/>
                <w:szCs w:val="24"/>
                <w:lang w:val="en-US"/>
              </w:rPr>
              <w:t xml:space="preserve"> </w:t>
            </w:r>
            <w:r w:rsidRPr="002877B0">
              <w:rPr>
                <w:rFonts w:ascii="Times New Roman" w:hAnsi="Times New Roman" w:cs="Times New Roman"/>
                <w:b/>
                <w:bCs/>
                <w:sz w:val="24"/>
                <w:szCs w:val="24"/>
                <w:lang w:val="en-US"/>
              </w:rPr>
              <w:t xml:space="preserve">G. </w:t>
            </w:r>
            <w:r w:rsidRPr="00290DB7">
              <w:rPr>
                <w:rFonts w:ascii="Times New Roman" w:hAnsi="Times New Roman" w:cs="Times New Roman"/>
                <w:b/>
                <w:bCs/>
                <w:color w:val="212121"/>
                <w:sz w:val="24"/>
                <w:szCs w:val="24"/>
                <w:lang w:val="en-US"/>
              </w:rPr>
              <w:t>IUCA</w:t>
            </w:r>
          </w:p>
          <w:p w:rsidR="000A0D10" w:rsidRPr="00290DB7" w:rsidRDefault="000A0D10" w:rsidP="0089210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hAnsi="Times New Roman" w:cs="Times New Roman"/>
                <w:sz w:val="24"/>
                <w:szCs w:val="24"/>
                <w:lang w:val="en-US"/>
              </w:rPr>
            </w:pPr>
            <w:r w:rsidRPr="00290DB7">
              <w:rPr>
                <w:rFonts w:ascii="Times New Roman" w:hAnsi="Times New Roman" w:cs="Times New Roman"/>
                <w:b/>
                <w:bCs/>
                <w:color w:val="212121"/>
                <w:sz w:val="24"/>
                <w:szCs w:val="24"/>
                <w:lang w:val="en" w:eastAsia="ru-RU"/>
              </w:rPr>
              <w:t>PEDAGOGICAL CONDITIONS OF SOCIALIZATION OF CHILDREN AT SCHOOL THROUGH INCLUSIVE EDUCATION</w:t>
            </w:r>
          </w:p>
        </w:tc>
      </w:tr>
      <w:tr w:rsidR="000A0D10" w:rsidRPr="00CA10E6">
        <w:tc>
          <w:tcPr>
            <w:tcW w:w="4927" w:type="dxa"/>
            <w:tcBorders>
              <w:top w:val="nil"/>
              <w:left w:val="nil"/>
              <w:bottom w:val="nil"/>
              <w:right w:val="nil"/>
            </w:tcBorders>
          </w:tcPr>
          <w:p w:rsidR="000A0D10" w:rsidRPr="00290DB7" w:rsidRDefault="000A0D10" w:rsidP="00290DB7">
            <w:pPr>
              <w:spacing w:after="0" w:line="360" w:lineRule="auto"/>
              <w:ind w:firstLine="851"/>
              <w:jc w:val="both"/>
              <w:rPr>
                <w:rFonts w:ascii="Times New Roman" w:hAnsi="Times New Roman" w:cs="Times New Roman"/>
                <w:sz w:val="24"/>
                <w:szCs w:val="24"/>
                <w:lang w:val="en-US"/>
              </w:rPr>
            </w:pPr>
          </w:p>
        </w:tc>
        <w:tc>
          <w:tcPr>
            <w:tcW w:w="4537" w:type="dxa"/>
            <w:tcBorders>
              <w:top w:val="nil"/>
              <w:left w:val="nil"/>
              <w:bottom w:val="nil"/>
              <w:right w:val="nil"/>
            </w:tcBorders>
          </w:tcPr>
          <w:p w:rsidR="000A0D10" w:rsidRPr="00290DB7" w:rsidRDefault="000A0D10" w:rsidP="00290DB7">
            <w:pPr>
              <w:spacing w:after="0" w:line="360" w:lineRule="auto"/>
              <w:ind w:firstLine="851"/>
              <w:jc w:val="both"/>
              <w:rPr>
                <w:rFonts w:ascii="Times New Roman" w:hAnsi="Times New Roman" w:cs="Times New Roman"/>
                <w:b/>
                <w:bCs/>
                <w:sz w:val="24"/>
                <w:szCs w:val="24"/>
                <w:lang w:val="en-US"/>
              </w:rPr>
            </w:pPr>
          </w:p>
        </w:tc>
      </w:tr>
      <w:tr w:rsidR="000A0D10" w:rsidRPr="00CA10E6" w:rsidTr="00892101">
        <w:tc>
          <w:tcPr>
            <w:tcW w:w="4927" w:type="dxa"/>
            <w:tcBorders>
              <w:top w:val="nil"/>
              <w:left w:val="nil"/>
              <w:bottom w:val="nil"/>
              <w:right w:val="nil"/>
            </w:tcBorders>
          </w:tcPr>
          <w:p w:rsidR="000A0D10" w:rsidRPr="00CD063E" w:rsidRDefault="000A0D10" w:rsidP="00290DB7">
            <w:pPr>
              <w:spacing w:after="0" w:line="360" w:lineRule="auto"/>
              <w:ind w:firstLine="851"/>
              <w:jc w:val="both"/>
              <w:rPr>
                <w:rFonts w:ascii="Times New Roman" w:hAnsi="Times New Roman" w:cs="Times New Roman"/>
                <w:b/>
                <w:bCs/>
                <w:i/>
                <w:iCs/>
                <w:sz w:val="20"/>
                <w:szCs w:val="20"/>
              </w:rPr>
            </w:pPr>
            <w:r w:rsidRPr="00CD063E">
              <w:rPr>
                <w:rFonts w:ascii="Times New Roman" w:hAnsi="Times New Roman" w:cs="Times New Roman"/>
                <w:bCs/>
                <w:i/>
                <w:iCs/>
                <w:sz w:val="20"/>
                <w:szCs w:val="20"/>
              </w:rPr>
              <w:t>Аннотация.</w:t>
            </w:r>
            <w:r w:rsidRPr="00CD063E">
              <w:rPr>
                <w:rFonts w:ascii="Times New Roman" w:hAnsi="Times New Roman" w:cs="Times New Roman"/>
                <w:b/>
                <w:bCs/>
                <w:i/>
                <w:iCs/>
                <w:sz w:val="20"/>
                <w:szCs w:val="20"/>
              </w:rPr>
              <w:t xml:space="preserve"> </w:t>
            </w:r>
            <w:r w:rsidRPr="00CD063E">
              <w:rPr>
                <w:rFonts w:ascii="Times New Roman" w:hAnsi="Times New Roman" w:cs="Times New Roman"/>
                <w:i/>
                <w:iCs/>
                <w:sz w:val="20"/>
                <w:szCs w:val="20"/>
              </w:rPr>
              <w:t>Проблема социализации детей в школе актуализирует ценность личности ребенка, раскрытие его индивидуального потенциала через реализацию практических задач. Повышается соц</w:t>
            </w:r>
            <w:r w:rsidRPr="00CD063E">
              <w:rPr>
                <w:rFonts w:ascii="Times New Roman" w:hAnsi="Times New Roman" w:cs="Times New Roman"/>
                <w:i/>
                <w:iCs/>
                <w:sz w:val="20"/>
                <w:szCs w:val="20"/>
              </w:rPr>
              <w:t>и</w:t>
            </w:r>
            <w:r w:rsidRPr="00CD063E">
              <w:rPr>
                <w:rFonts w:ascii="Times New Roman" w:hAnsi="Times New Roman" w:cs="Times New Roman"/>
                <w:i/>
                <w:iCs/>
                <w:sz w:val="20"/>
                <w:szCs w:val="20"/>
              </w:rPr>
              <w:t>альная активность, принятие ответственности за свою жизнь и умении действовать в типичных и н</w:t>
            </w:r>
            <w:r w:rsidRPr="00CD063E">
              <w:rPr>
                <w:rFonts w:ascii="Times New Roman" w:hAnsi="Times New Roman" w:cs="Times New Roman"/>
                <w:i/>
                <w:iCs/>
                <w:sz w:val="20"/>
                <w:szCs w:val="20"/>
              </w:rPr>
              <w:t>е</w:t>
            </w:r>
            <w:r w:rsidRPr="00CD063E">
              <w:rPr>
                <w:rFonts w:ascii="Times New Roman" w:hAnsi="Times New Roman" w:cs="Times New Roman"/>
                <w:i/>
                <w:iCs/>
                <w:sz w:val="20"/>
                <w:szCs w:val="20"/>
              </w:rPr>
              <w:t>стандартных ситуациях. В связи с этим школа как социальный институт не всегда справляется со сво</w:t>
            </w:r>
            <w:r w:rsidRPr="00CD063E">
              <w:rPr>
                <w:rFonts w:ascii="Times New Roman" w:hAnsi="Times New Roman" w:cs="Times New Roman"/>
                <w:i/>
                <w:iCs/>
                <w:sz w:val="20"/>
                <w:szCs w:val="20"/>
              </w:rPr>
              <w:t>и</w:t>
            </w:r>
            <w:r w:rsidRPr="00CD063E">
              <w:rPr>
                <w:rFonts w:ascii="Times New Roman" w:hAnsi="Times New Roman" w:cs="Times New Roman"/>
                <w:i/>
                <w:iCs/>
                <w:sz w:val="20"/>
                <w:szCs w:val="20"/>
              </w:rPr>
              <w:t>ми задачами и нуждается в пересмотре своей обр</w:t>
            </w:r>
            <w:r w:rsidRPr="00CD063E">
              <w:rPr>
                <w:rFonts w:ascii="Times New Roman" w:hAnsi="Times New Roman" w:cs="Times New Roman"/>
                <w:i/>
                <w:iCs/>
                <w:sz w:val="20"/>
                <w:szCs w:val="20"/>
              </w:rPr>
              <w:t>а</w:t>
            </w:r>
            <w:r w:rsidRPr="00CD063E">
              <w:rPr>
                <w:rFonts w:ascii="Times New Roman" w:hAnsi="Times New Roman" w:cs="Times New Roman"/>
                <w:i/>
                <w:iCs/>
                <w:sz w:val="20"/>
                <w:szCs w:val="20"/>
              </w:rPr>
              <w:t>зовательной парадигмы в сторону формирования ч</w:t>
            </w:r>
            <w:r w:rsidRPr="00CD063E">
              <w:rPr>
                <w:rFonts w:ascii="Times New Roman" w:hAnsi="Times New Roman" w:cs="Times New Roman"/>
                <w:i/>
                <w:iCs/>
                <w:sz w:val="20"/>
                <w:szCs w:val="20"/>
              </w:rPr>
              <w:t>е</w:t>
            </w:r>
            <w:r w:rsidRPr="00CD063E">
              <w:rPr>
                <w:rFonts w:ascii="Times New Roman" w:hAnsi="Times New Roman" w:cs="Times New Roman"/>
                <w:i/>
                <w:iCs/>
                <w:sz w:val="20"/>
                <w:szCs w:val="20"/>
              </w:rPr>
              <w:t>ловека готового к жизнедеятельности в условиях с</w:t>
            </w:r>
            <w:r w:rsidRPr="00CD063E">
              <w:rPr>
                <w:rFonts w:ascii="Times New Roman" w:hAnsi="Times New Roman" w:cs="Times New Roman"/>
                <w:i/>
                <w:iCs/>
                <w:sz w:val="20"/>
                <w:szCs w:val="20"/>
              </w:rPr>
              <w:t>о</w:t>
            </w:r>
            <w:r w:rsidRPr="00CD063E">
              <w:rPr>
                <w:rFonts w:ascii="Times New Roman" w:hAnsi="Times New Roman" w:cs="Times New Roman"/>
                <w:i/>
                <w:iCs/>
                <w:sz w:val="20"/>
                <w:szCs w:val="20"/>
              </w:rPr>
              <w:t>временного мира.</w:t>
            </w:r>
          </w:p>
        </w:tc>
        <w:tc>
          <w:tcPr>
            <w:tcW w:w="4537" w:type="dxa"/>
            <w:tcBorders>
              <w:top w:val="nil"/>
              <w:left w:val="nil"/>
              <w:bottom w:val="nil"/>
              <w:right w:val="nil"/>
            </w:tcBorders>
          </w:tcPr>
          <w:p w:rsidR="000A0D10" w:rsidRPr="00CD063E" w:rsidRDefault="000A0D10" w:rsidP="00290DB7">
            <w:pPr>
              <w:pStyle w:val="HTML"/>
              <w:shd w:val="clear" w:color="auto" w:fill="FFFFFF"/>
              <w:spacing w:line="360" w:lineRule="auto"/>
              <w:ind w:firstLine="851"/>
              <w:jc w:val="both"/>
              <w:rPr>
                <w:rFonts w:ascii="Times New Roman" w:hAnsi="Times New Roman" w:cs="Times New Roman"/>
                <w:color w:val="212121"/>
                <w:lang w:val="en-US"/>
              </w:rPr>
            </w:pPr>
            <w:r w:rsidRPr="00CD063E">
              <w:rPr>
                <w:rFonts w:ascii="Times New Roman" w:hAnsi="Times New Roman" w:cs="Times New Roman"/>
                <w:bCs/>
                <w:i/>
                <w:iCs/>
                <w:lang w:val="en-US"/>
              </w:rPr>
              <w:t>Abstract.</w:t>
            </w:r>
            <w:r w:rsidRPr="00CD063E">
              <w:rPr>
                <w:rFonts w:ascii="Times New Roman" w:hAnsi="Times New Roman" w:cs="Times New Roman"/>
                <w:b/>
                <w:bCs/>
                <w:i/>
                <w:iCs/>
                <w:lang w:val="en-US"/>
              </w:rPr>
              <w:t xml:space="preserve"> </w:t>
            </w:r>
            <w:r w:rsidRPr="00CD063E">
              <w:rPr>
                <w:rFonts w:ascii="Times New Roman" w:hAnsi="Times New Roman" w:cs="Times New Roman"/>
                <w:i/>
                <w:iCs/>
                <w:color w:val="212121"/>
                <w:lang w:val="en"/>
              </w:rPr>
              <w:t>The problem of socialization of children in school actualizes the value of the child’s personality, the disclosure of his individual potential through the implementation of practical tasks. Social activity, acceptance of responsibility for the life and ability to act in typical and non-standard situations increases. In this regard, the school as a social inst</w:t>
            </w:r>
            <w:r w:rsidRPr="00CD063E">
              <w:rPr>
                <w:rFonts w:ascii="Times New Roman" w:hAnsi="Times New Roman" w:cs="Times New Roman"/>
                <w:i/>
                <w:iCs/>
                <w:color w:val="212121"/>
                <w:lang w:val="en"/>
              </w:rPr>
              <w:t>i</w:t>
            </w:r>
            <w:r w:rsidRPr="00CD063E">
              <w:rPr>
                <w:rFonts w:ascii="Times New Roman" w:hAnsi="Times New Roman" w:cs="Times New Roman"/>
                <w:i/>
                <w:iCs/>
                <w:color w:val="212121"/>
                <w:lang w:val="en"/>
              </w:rPr>
              <w:t>tution does not always cope with its tasks and needs to revise its educational paradigm in the direction of the formation of a person ready to live in the modern world.</w:t>
            </w:r>
          </w:p>
          <w:p w:rsidR="000A0D10" w:rsidRPr="00CD063E" w:rsidRDefault="000A0D10" w:rsidP="00290DB7">
            <w:pPr>
              <w:spacing w:after="0" w:line="360" w:lineRule="auto"/>
              <w:ind w:firstLine="851"/>
              <w:jc w:val="both"/>
              <w:rPr>
                <w:rFonts w:ascii="Times New Roman" w:hAnsi="Times New Roman" w:cs="Times New Roman"/>
                <w:b/>
                <w:bCs/>
                <w:i/>
                <w:iCs/>
                <w:sz w:val="20"/>
                <w:szCs w:val="20"/>
                <w:lang w:val="en-US"/>
              </w:rPr>
            </w:pPr>
          </w:p>
        </w:tc>
      </w:tr>
      <w:tr w:rsidR="000A0D10" w:rsidRPr="00CA10E6" w:rsidTr="00892101">
        <w:tc>
          <w:tcPr>
            <w:tcW w:w="4927" w:type="dxa"/>
            <w:tcBorders>
              <w:top w:val="nil"/>
              <w:left w:val="nil"/>
              <w:bottom w:val="nil"/>
              <w:right w:val="nil"/>
            </w:tcBorders>
          </w:tcPr>
          <w:p w:rsidR="000A0D10" w:rsidRPr="00CD063E" w:rsidRDefault="000A0D10" w:rsidP="00CE203A">
            <w:pPr>
              <w:pStyle w:val="HTML"/>
              <w:shd w:val="clear" w:color="auto" w:fill="FFFFFF"/>
              <w:spacing w:line="336" w:lineRule="auto"/>
              <w:ind w:firstLine="851"/>
              <w:jc w:val="both"/>
              <w:rPr>
                <w:rFonts w:ascii="Times New Roman" w:hAnsi="Times New Roman" w:cs="Times New Roman"/>
                <w:b/>
                <w:bCs/>
                <w:i/>
                <w:iCs/>
              </w:rPr>
            </w:pPr>
            <w:r w:rsidRPr="00CD063E">
              <w:rPr>
                <w:rFonts w:ascii="Times New Roman" w:hAnsi="Times New Roman" w:cs="Times New Roman"/>
                <w:bCs/>
                <w:i/>
                <w:iCs/>
              </w:rPr>
              <w:t>Ключевые слова:</w:t>
            </w:r>
            <w:r w:rsidRPr="00CD063E">
              <w:rPr>
                <w:rFonts w:ascii="Times New Roman" w:hAnsi="Times New Roman" w:cs="Times New Roman"/>
                <w:b/>
                <w:bCs/>
                <w:i/>
                <w:iCs/>
              </w:rPr>
              <w:t xml:space="preserve"> </w:t>
            </w:r>
            <w:r w:rsidRPr="00CD063E">
              <w:rPr>
                <w:rFonts w:ascii="Times New Roman" w:hAnsi="Times New Roman" w:cs="Times New Roman"/>
                <w:i/>
                <w:iCs/>
                <w:color w:val="212121"/>
              </w:rPr>
              <w:t>социализация, адаптация, педагогические условия, институты социализации, школа как институт социализации, дети, образов</w:t>
            </w:r>
            <w:r w:rsidRPr="00CD063E">
              <w:rPr>
                <w:rFonts w:ascii="Times New Roman" w:hAnsi="Times New Roman" w:cs="Times New Roman"/>
                <w:i/>
                <w:iCs/>
                <w:color w:val="212121"/>
              </w:rPr>
              <w:t>а</w:t>
            </w:r>
            <w:r w:rsidRPr="00CD063E">
              <w:rPr>
                <w:rFonts w:ascii="Times New Roman" w:hAnsi="Times New Roman" w:cs="Times New Roman"/>
                <w:i/>
                <w:iCs/>
                <w:color w:val="212121"/>
              </w:rPr>
              <w:t>тельная среда, инклюзивное образование, ориентир</w:t>
            </w:r>
            <w:r w:rsidRPr="00CD063E">
              <w:rPr>
                <w:rFonts w:ascii="Times New Roman" w:hAnsi="Times New Roman" w:cs="Times New Roman"/>
                <w:i/>
                <w:iCs/>
                <w:color w:val="212121"/>
              </w:rPr>
              <w:t>о</w:t>
            </w:r>
            <w:r w:rsidRPr="00CD063E">
              <w:rPr>
                <w:rFonts w:ascii="Times New Roman" w:hAnsi="Times New Roman" w:cs="Times New Roman"/>
                <w:i/>
                <w:iCs/>
                <w:color w:val="212121"/>
              </w:rPr>
              <w:t>ванное на детей образование, индивидуальный подход, эффективное общение, позитивное поведение, соц</w:t>
            </w:r>
            <w:r w:rsidRPr="00CD063E">
              <w:rPr>
                <w:rFonts w:ascii="Times New Roman" w:hAnsi="Times New Roman" w:cs="Times New Roman"/>
                <w:i/>
                <w:iCs/>
                <w:color w:val="212121"/>
              </w:rPr>
              <w:t>и</w:t>
            </w:r>
            <w:r w:rsidRPr="00CD063E">
              <w:rPr>
                <w:rFonts w:ascii="Times New Roman" w:hAnsi="Times New Roman" w:cs="Times New Roman"/>
                <w:i/>
                <w:iCs/>
                <w:color w:val="212121"/>
              </w:rPr>
              <w:t>альная адаптация, инклюзивное образование, педаг</w:t>
            </w:r>
            <w:r w:rsidRPr="00CD063E">
              <w:rPr>
                <w:rFonts w:ascii="Times New Roman" w:hAnsi="Times New Roman" w:cs="Times New Roman"/>
                <w:i/>
                <w:iCs/>
                <w:color w:val="212121"/>
              </w:rPr>
              <w:t>о</w:t>
            </w:r>
            <w:r w:rsidRPr="00CD063E">
              <w:rPr>
                <w:rFonts w:ascii="Times New Roman" w:hAnsi="Times New Roman" w:cs="Times New Roman"/>
                <w:i/>
                <w:iCs/>
                <w:color w:val="212121"/>
              </w:rPr>
              <w:t>гический эксперимент.</w:t>
            </w:r>
          </w:p>
        </w:tc>
        <w:tc>
          <w:tcPr>
            <w:tcW w:w="4537" w:type="dxa"/>
            <w:tcBorders>
              <w:top w:val="nil"/>
              <w:left w:val="nil"/>
              <w:bottom w:val="nil"/>
              <w:right w:val="nil"/>
            </w:tcBorders>
          </w:tcPr>
          <w:p w:rsidR="000A0D10" w:rsidRPr="00CD063E" w:rsidRDefault="000A0D10" w:rsidP="00892101">
            <w:pPr>
              <w:spacing w:after="0" w:line="336" w:lineRule="auto"/>
              <w:ind w:firstLine="851"/>
              <w:jc w:val="both"/>
              <w:rPr>
                <w:rFonts w:ascii="Times New Roman" w:hAnsi="Times New Roman" w:cs="Times New Roman"/>
                <w:sz w:val="20"/>
                <w:szCs w:val="20"/>
                <w:lang w:val="en-US"/>
              </w:rPr>
            </w:pPr>
            <w:r w:rsidRPr="00CD063E">
              <w:rPr>
                <w:rFonts w:ascii="Times New Roman" w:hAnsi="Times New Roman" w:cs="Times New Roman"/>
                <w:bCs/>
                <w:i/>
                <w:iCs/>
                <w:sz w:val="20"/>
                <w:szCs w:val="20"/>
                <w:lang w:val="en-US"/>
              </w:rPr>
              <w:t>Key words:</w:t>
            </w:r>
            <w:r w:rsidRPr="00CD063E">
              <w:rPr>
                <w:rFonts w:ascii="Times New Roman" w:hAnsi="Times New Roman" w:cs="Times New Roman"/>
                <w:b/>
                <w:bCs/>
                <w:i/>
                <w:iCs/>
                <w:sz w:val="20"/>
                <w:szCs w:val="20"/>
                <w:lang w:val="en-US"/>
              </w:rPr>
              <w:t xml:space="preserve"> </w:t>
            </w:r>
            <w:r w:rsidRPr="00CD063E">
              <w:rPr>
                <w:rFonts w:ascii="Times New Roman" w:hAnsi="Times New Roman" w:cs="Times New Roman"/>
                <w:i/>
                <w:iCs/>
                <w:sz w:val="20"/>
                <w:szCs w:val="20"/>
                <w:lang w:val="en-US"/>
              </w:rPr>
              <w:t>socialization, adaptation, pe</w:t>
            </w:r>
            <w:r w:rsidRPr="00CD063E">
              <w:rPr>
                <w:rFonts w:ascii="Times New Roman" w:hAnsi="Times New Roman" w:cs="Times New Roman"/>
                <w:i/>
                <w:iCs/>
                <w:sz w:val="20"/>
                <w:szCs w:val="20"/>
                <w:lang w:val="en-US"/>
              </w:rPr>
              <w:t>d</w:t>
            </w:r>
            <w:r w:rsidRPr="00CD063E">
              <w:rPr>
                <w:rFonts w:ascii="Times New Roman" w:hAnsi="Times New Roman" w:cs="Times New Roman"/>
                <w:i/>
                <w:iCs/>
                <w:sz w:val="20"/>
                <w:szCs w:val="20"/>
                <w:lang w:val="en-US"/>
              </w:rPr>
              <w:t>agogical conditions, socialization institutes, school as socialization institute, children, educational env</w:t>
            </w:r>
            <w:r w:rsidRPr="00CD063E">
              <w:rPr>
                <w:rFonts w:ascii="Times New Roman" w:hAnsi="Times New Roman" w:cs="Times New Roman"/>
                <w:i/>
                <w:iCs/>
                <w:sz w:val="20"/>
                <w:szCs w:val="20"/>
                <w:lang w:val="en-US"/>
              </w:rPr>
              <w:t>i</w:t>
            </w:r>
            <w:r w:rsidRPr="00CD063E">
              <w:rPr>
                <w:rFonts w:ascii="Times New Roman" w:hAnsi="Times New Roman" w:cs="Times New Roman"/>
                <w:i/>
                <w:iCs/>
                <w:sz w:val="20"/>
                <w:szCs w:val="20"/>
                <w:lang w:val="en-US"/>
              </w:rPr>
              <w:t>ronment, inclusive education, child oriented educ</w:t>
            </w:r>
            <w:r w:rsidRPr="00CD063E">
              <w:rPr>
                <w:rFonts w:ascii="Times New Roman" w:hAnsi="Times New Roman" w:cs="Times New Roman"/>
                <w:i/>
                <w:iCs/>
                <w:sz w:val="20"/>
                <w:szCs w:val="20"/>
                <w:lang w:val="en-US"/>
              </w:rPr>
              <w:t>a</w:t>
            </w:r>
            <w:r w:rsidRPr="00CD063E">
              <w:rPr>
                <w:rFonts w:ascii="Times New Roman" w:hAnsi="Times New Roman" w:cs="Times New Roman"/>
                <w:i/>
                <w:iCs/>
                <w:sz w:val="20"/>
                <w:szCs w:val="20"/>
                <w:lang w:val="en-US"/>
              </w:rPr>
              <w:t>tion, individual approach, effective communication, positive behavior, social adaptation, Inclusive educ</w:t>
            </w:r>
            <w:r w:rsidRPr="00CD063E">
              <w:rPr>
                <w:rFonts w:ascii="Times New Roman" w:hAnsi="Times New Roman" w:cs="Times New Roman"/>
                <w:i/>
                <w:iCs/>
                <w:sz w:val="20"/>
                <w:szCs w:val="20"/>
                <w:lang w:val="en-US"/>
              </w:rPr>
              <w:t>a</w:t>
            </w:r>
            <w:r w:rsidRPr="00CD063E">
              <w:rPr>
                <w:rFonts w:ascii="Times New Roman" w:hAnsi="Times New Roman" w:cs="Times New Roman"/>
                <w:i/>
                <w:iCs/>
                <w:sz w:val="20"/>
                <w:szCs w:val="20"/>
                <w:lang w:val="en-US"/>
              </w:rPr>
              <w:t>tion, pedagogical experiment.</w:t>
            </w:r>
          </w:p>
          <w:p w:rsidR="000A0D10" w:rsidRPr="00CD063E" w:rsidRDefault="000A0D10" w:rsidP="00892101">
            <w:pPr>
              <w:spacing w:after="0" w:line="336" w:lineRule="auto"/>
              <w:ind w:firstLine="851"/>
              <w:jc w:val="both"/>
              <w:rPr>
                <w:rFonts w:ascii="Times New Roman" w:hAnsi="Times New Roman" w:cs="Times New Roman"/>
                <w:b/>
                <w:bCs/>
                <w:i/>
                <w:iCs/>
                <w:sz w:val="20"/>
                <w:szCs w:val="20"/>
                <w:lang w:val="en-US"/>
              </w:rPr>
            </w:pPr>
          </w:p>
        </w:tc>
      </w:tr>
      <w:tr w:rsidR="000A0D10" w:rsidRPr="00CA10E6" w:rsidTr="00892101">
        <w:tc>
          <w:tcPr>
            <w:tcW w:w="4927" w:type="dxa"/>
            <w:tcBorders>
              <w:top w:val="nil"/>
              <w:left w:val="nil"/>
              <w:bottom w:val="nil"/>
              <w:right w:val="nil"/>
            </w:tcBorders>
          </w:tcPr>
          <w:p w:rsidR="000A0D10" w:rsidRPr="00CD063E" w:rsidRDefault="000A0D10" w:rsidP="00290DB7">
            <w:pPr>
              <w:spacing w:after="0" w:line="360" w:lineRule="auto"/>
              <w:ind w:firstLine="851"/>
              <w:jc w:val="both"/>
              <w:rPr>
                <w:rFonts w:ascii="Times New Roman" w:hAnsi="Times New Roman" w:cs="Times New Roman"/>
                <w:b/>
                <w:bCs/>
                <w:i/>
                <w:iCs/>
                <w:sz w:val="20"/>
                <w:szCs w:val="20"/>
              </w:rPr>
            </w:pPr>
            <w:r w:rsidRPr="00CD063E">
              <w:rPr>
                <w:rFonts w:ascii="Times New Roman" w:hAnsi="Times New Roman" w:cs="Times New Roman"/>
                <w:bCs/>
                <w:i/>
                <w:iCs/>
                <w:sz w:val="20"/>
                <w:szCs w:val="20"/>
              </w:rPr>
              <w:t>Сведения об авторе:</w:t>
            </w:r>
            <w:r w:rsidRPr="00CD063E">
              <w:rPr>
                <w:rFonts w:ascii="Times New Roman" w:hAnsi="Times New Roman" w:cs="Times New Roman"/>
                <w:b/>
                <w:bCs/>
                <w:i/>
                <w:iCs/>
                <w:sz w:val="20"/>
                <w:szCs w:val="20"/>
              </w:rPr>
              <w:t xml:space="preserve"> </w:t>
            </w:r>
            <w:r w:rsidRPr="00CD063E">
              <w:rPr>
                <w:rFonts w:ascii="Times New Roman" w:hAnsi="Times New Roman" w:cs="Times New Roman"/>
                <w:i/>
                <w:iCs/>
                <w:sz w:val="20"/>
                <w:szCs w:val="20"/>
              </w:rPr>
              <w:t>Барсанаева Дж. С, м</w:t>
            </w:r>
            <w:r w:rsidRPr="00CD063E">
              <w:rPr>
                <w:rFonts w:ascii="Times New Roman" w:hAnsi="Times New Roman" w:cs="Times New Roman"/>
                <w:i/>
                <w:iCs/>
                <w:sz w:val="20"/>
                <w:szCs w:val="20"/>
              </w:rPr>
              <w:t>а</w:t>
            </w:r>
            <w:r w:rsidRPr="00CD063E">
              <w:rPr>
                <w:rFonts w:ascii="Times New Roman" w:hAnsi="Times New Roman" w:cs="Times New Roman"/>
                <w:i/>
                <w:iCs/>
                <w:sz w:val="20"/>
                <w:szCs w:val="20"/>
              </w:rPr>
              <w:t>гистр педагогики, КГТУ им. Раззакова</w:t>
            </w:r>
          </w:p>
          <w:p w:rsidR="000A0D10" w:rsidRPr="00CD063E" w:rsidRDefault="000A0D10" w:rsidP="00290DB7">
            <w:pPr>
              <w:spacing w:after="0" w:line="360" w:lineRule="auto"/>
              <w:ind w:firstLine="851"/>
              <w:jc w:val="both"/>
              <w:rPr>
                <w:rFonts w:ascii="Times New Roman" w:hAnsi="Times New Roman" w:cs="Times New Roman"/>
                <w:i/>
                <w:iCs/>
                <w:sz w:val="20"/>
                <w:szCs w:val="20"/>
              </w:rPr>
            </w:pPr>
            <w:r w:rsidRPr="00CD063E">
              <w:rPr>
                <w:rFonts w:ascii="Times New Roman" w:hAnsi="Times New Roman" w:cs="Times New Roman"/>
                <w:i/>
                <w:iCs/>
                <w:sz w:val="20"/>
                <w:szCs w:val="20"/>
              </w:rPr>
              <w:t>Чжен Ирина Николаевна</w:t>
            </w:r>
            <w:r w:rsidRPr="00CD063E">
              <w:rPr>
                <w:rFonts w:ascii="Times New Roman" w:hAnsi="Times New Roman" w:cs="Times New Roman"/>
                <w:i/>
                <w:iCs/>
                <w:spacing w:val="-2"/>
                <w:sz w:val="20"/>
                <w:szCs w:val="20"/>
              </w:rPr>
              <w:t>,</w:t>
            </w:r>
            <w:r w:rsidRPr="00CD063E">
              <w:rPr>
                <w:rFonts w:ascii="Times New Roman" w:hAnsi="Times New Roman" w:cs="Times New Roman"/>
                <w:i/>
                <w:iCs/>
                <w:sz w:val="20"/>
                <w:szCs w:val="20"/>
              </w:rPr>
              <w:t xml:space="preserve"> кандидат педаг</w:t>
            </w:r>
            <w:r w:rsidRPr="00CD063E">
              <w:rPr>
                <w:rFonts w:ascii="Times New Roman" w:hAnsi="Times New Roman" w:cs="Times New Roman"/>
                <w:i/>
                <w:iCs/>
                <w:sz w:val="20"/>
                <w:szCs w:val="20"/>
              </w:rPr>
              <w:t>о</w:t>
            </w:r>
            <w:r w:rsidRPr="00CD063E">
              <w:rPr>
                <w:rFonts w:ascii="Times New Roman" w:hAnsi="Times New Roman" w:cs="Times New Roman"/>
                <w:i/>
                <w:iCs/>
                <w:sz w:val="20"/>
                <w:szCs w:val="20"/>
              </w:rPr>
              <w:t>гических наук, доцент Программы «Педагогика».</w:t>
            </w:r>
          </w:p>
          <w:p w:rsidR="000A0D10" w:rsidRDefault="000A0D10" w:rsidP="00CE203A">
            <w:pPr>
              <w:spacing w:after="0" w:line="360" w:lineRule="auto"/>
              <w:ind w:firstLine="851"/>
              <w:jc w:val="both"/>
              <w:rPr>
                <w:rFonts w:ascii="Times New Roman" w:hAnsi="Times New Roman" w:cs="Times New Roman"/>
                <w:i/>
                <w:iCs/>
                <w:sz w:val="20"/>
                <w:szCs w:val="20"/>
              </w:rPr>
            </w:pPr>
            <w:r w:rsidRPr="00CD063E">
              <w:rPr>
                <w:rFonts w:ascii="Times New Roman" w:hAnsi="Times New Roman" w:cs="Times New Roman"/>
                <w:i/>
                <w:iCs/>
                <w:sz w:val="20"/>
                <w:szCs w:val="20"/>
              </w:rPr>
              <w:t>Ким Ольга Геннадьевна</w:t>
            </w:r>
            <w:r w:rsidRPr="00CD063E">
              <w:rPr>
                <w:rFonts w:ascii="Times New Roman" w:hAnsi="Times New Roman" w:cs="Times New Roman"/>
                <w:i/>
                <w:iCs/>
                <w:spacing w:val="-2"/>
                <w:sz w:val="20"/>
                <w:szCs w:val="20"/>
              </w:rPr>
              <w:t>,</w:t>
            </w:r>
            <w:r w:rsidRPr="00CD063E">
              <w:rPr>
                <w:rFonts w:ascii="Times New Roman" w:hAnsi="Times New Roman" w:cs="Times New Roman"/>
                <w:i/>
                <w:iCs/>
                <w:sz w:val="20"/>
                <w:szCs w:val="20"/>
              </w:rPr>
              <w:t xml:space="preserve"> кандидат педагог</w:t>
            </w:r>
            <w:r w:rsidRPr="00CD063E">
              <w:rPr>
                <w:rFonts w:ascii="Times New Roman" w:hAnsi="Times New Roman" w:cs="Times New Roman"/>
                <w:i/>
                <w:iCs/>
                <w:sz w:val="20"/>
                <w:szCs w:val="20"/>
              </w:rPr>
              <w:t>и</w:t>
            </w:r>
            <w:r w:rsidRPr="00CD063E">
              <w:rPr>
                <w:rFonts w:ascii="Times New Roman" w:hAnsi="Times New Roman" w:cs="Times New Roman"/>
                <w:i/>
                <w:iCs/>
                <w:sz w:val="20"/>
                <w:szCs w:val="20"/>
              </w:rPr>
              <w:t>ческих наук, доцент Программы «Педагогика».</w:t>
            </w:r>
          </w:p>
          <w:p w:rsidR="00CE203A" w:rsidRPr="00CD063E" w:rsidRDefault="00CE203A" w:rsidP="00CE203A">
            <w:pPr>
              <w:spacing w:after="0" w:line="360" w:lineRule="auto"/>
              <w:ind w:firstLine="851"/>
              <w:jc w:val="both"/>
              <w:rPr>
                <w:rFonts w:ascii="Times New Roman" w:hAnsi="Times New Roman" w:cs="Times New Roman"/>
                <w:sz w:val="20"/>
                <w:szCs w:val="20"/>
              </w:rPr>
            </w:pPr>
            <w:r w:rsidRPr="00CD063E">
              <w:rPr>
                <w:rFonts w:ascii="Times New Roman" w:hAnsi="Times New Roman" w:cs="Times New Roman"/>
                <w:bCs/>
                <w:i/>
                <w:iCs/>
                <w:sz w:val="20"/>
                <w:szCs w:val="20"/>
              </w:rPr>
              <w:t>Контактная информация:</w:t>
            </w:r>
            <w:r>
              <w:rPr>
                <w:rFonts w:ascii="Times New Roman" w:hAnsi="Times New Roman" w:cs="Times New Roman"/>
                <w:bCs/>
                <w:i/>
                <w:iCs/>
                <w:sz w:val="20"/>
                <w:szCs w:val="20"/>
              </w:rPr>
              <w:t xml:space="preserve"> </w:t>
            </w:r>
            <w:r w:rsidRPr="00CD063E">
              <w:rPr>
                <w:rFonts w:ascii="Times New Roman" w:hAnsi="Times New Roman" w:cs="Times New Roman"/>
                <w:i/>
                <w:iCs/>
                <w:sz w:val="20"/>
                <w:szCs w:val="20"/>
                <w:lang w:val="it-IT"/>
              </w:rPr>
              <w:t xml:space="preserve">e-mail: </w:t>
            </w:r>
            <w:hyperlink r:id="rId32" w:history="1">
              <w:r w:rsidRPr="00CD063E">
                <w:rPr>
                  <w:rStyle w:val="a5"/>
                  <w:rFonts w:ascii="Times New Roman" w:hAnsi="Times New Roman" w:cs="Times New Roman"/>
                  <w:i/>
                  <w:iCs/>
                  <w:color w:val="000000"/>
                  <w:sz w:val="20"/>
                  <w:szCs w:val="20"/>
                  <w:lang w:val="it-IT"/>
                </w:rPr>
                <w:t>chzhen_i@iuca.kg</w:t>
              </w:r>
            </w:hyperlink>
            <w:r w:rsidRPr="00CD063E">
              <w:rPr>
                <w:rStyle w:val="a5"/>
                <w:rFonts w:ascii="Times New Roman" w:hAnsi="Times New Roman" w:cs="Times New Roman"/>
                <w:i/>
                <w:iCs/>
                <w:color w:val="000000"/>
                <w:sz w:val="20"/>
                <w:szCs w:val="20"/>
                <w:lang w:val="it-IT"/>
              </w:rPr>
              <w:t>,</w:t>
            </w:r>
            <w:hyperlink r:id="rId33" w:history="1">
              <w:r w:rsidRPr="00CD063E">
                <w:rPr>
                  <w:rStyle w:val="a5"/>
                  <w:rFonts w:ascii="Times New Roman" w:hAnsi="Times New Roman" w:cs="Times New Roman"/>
                  <w:i/>
                  <w:iCs/>
                  <w:color w:val="000000"/>
                  <w:sz w:val="20"/>
                  <w:szCs w:val="20"/>
                  <w:lang w:val="it-IT"/>
                </w:rPr>
                <w:t>kim_o@iuca.kg</w:t>
              </w:r>
            </w:hyperlink>
            <w:r w:rsidRPr="00CD063E">
              <w:rPr>
                <w:rFonts w:ascii="Times New Roman" w:hAnsi="Times New Roman" w:cs="Times New Roman"/>
                <w:i/>
                <w:iCs/>
                <w:color w:val="000000"/>
                <w:sz w:val="20"/>
                <w:szCs w:val="20"/>
                <w:lang w:val="it-IT"/>
              </w:rPr>
              <w:t>;</w:t>
            </w:r>
            <w:r w:rsidRPr="00CD063E">
              <w:rPr>
                <w:rFonts w:ascii="Times New Roman" w:hAnsi="Times New Roman" w:cs="Times New Roman"/>
                <w:sz w:val="20"/>
                <w:szCs w:val="20"/>
                <w:lang w:val="it-IT"/>
              </w:rPr>
              <w:t xml:space="preserve"> </w:t>
            </w:r>
            <w:r w:rsidRPr="00CD063E">
              <w:rPr>
                <w:rFonts w:ascii="Times New Roman" w:hAnsi="Times New Roman" w:cs="Times New Roman"/>
                <w:i/>
                <w:iCs/>
                <w:sz w:val="20"/>
                <w:szCs w:val="20"/>
                <w:lang w:val="it-IT"/>
              </w:rPr>
              <w:t>jamilya_08@inbox.ru</w:t>
            </w:r>
          </w:p>
        </w:tc>
        <w:tc>
          <w:tcPr>
            <w:tcW w:w="4537" w:type="dxa"/>
            <w:tcBorders>
              <w:top w:val="nil"/>
              <w:left w:val="nil"/>
              <w:bottom w:val="nil"/>
              <w:right w:val="nil"/>
            </w:tcBorders>
          </w:tcPr>
          <w:p w:rsidR="000A0D10" w:rsidRPr="00CD063E" w:rsidRDefault="000A0D10" w:rsidP="00290DB7">
            <w:pPr>
              <w:pStyle w:val="HTML"/>
              <w:shd w:val="clear" w:color="auto" w:fill="FFFFFF"/>
              <w:spacing w:line="360" w:lineRule="auto"/>
              <w:ind w:firstLine="851"/>
              <w:jc w:val="both"/>
              <w:rPr>
                <w:rFonts w:ascii="Times New Roman" w:hAnsi="Times New Roman" w:cs="Times New Roman"/>
                <w:color w:val="212121"/>
                <w:lang w:val="en-US"/>
              </w:rPr>
            </w:pPr>
            <w:r w:rsidRPr="00CD063E">
              <w:rPr>
                <w:rFonts w:ascii="Times New Roman" w:hAnsi="Times New Roman" w:cs="Times New Roman"/>
                <w:bCs/>
                <w:i/>
                <w:iCs/>
                <w:lang w:val="en-US"/>
              </w:rPr>
              <w:t>About the author:</w:t>
            </w:r>
            <w:r w:rsidRPr="00CD063E">
              <w:rPr>
                <w:rFonts w:ascii="Times New Roman" w:hAnsi="Times New Roman" w:cs="Times New Roman"/>
                <w:b/>
                <w:bCs/>
                <w:i/>
                <w:iCs/>
                <w:lang w:val="en-US"/>
              </w:rPr>
              <w:t xml:space="preserve"> </w:t>
            </w:r>
            <w:r w:rsidRPr="00CD063E">
              <w:rPr>
                <w:rFonts w:ascii="Times New Roman" w:hAnsi="Times New Roman" w:cs="Times New Roman"/>
                <w:i/>
                <w:iCs/>
                <w:color w:val="212121"/>
                <w:lang w:val="en"/>
              </w:rPr>
              <w:t>Jamilya Barsanaeva,</w:t>
            </w:r>
            <w:r w:rsidRPr="00CD063E">
              <w:rPr>
                <w:rFonts w:ascii="Times New Roman" w:hAnsi="Times New Roman" w:cs="Times New Roman"/>
                <w:lang w:val="en-US"/>
              </w:rPr>
              <w:t xml:space="preserve"> </w:t>
            </w:r>
            <w:r w:rsidRPr="00CD063E">
              <w:rPr>
                <w:rFonts w:ascii="Times New Roman" w:hAnsi="Times New Roman" w:cs="Times New Roman"/>
                <w:i/>
                <w:iCs/>
                <w:color w:val="212121"/>
                <w:lang w:val="en"/>
              </w:rPr>
              <w:t>Master of Pedagogy, KSTU</w:t>
            </w:r>
            <w:r w:rsidRPr="00CD063E">
              <w:rPr>
                <w:rFonts w:ascii="Times New Roman" w:hAnsi="Times New Roman" w:cs="Times New Roman"/>
                <w:i/>
                <w:iCs/>
                <w:color w:val="212121"/>
                <w:lang w:val="en-US"/>
              </w:rPr>
              <w:t xml:space="preserve"> </w:t>
            </w:r>
            <w:r w:rsidRPr="00CD063E">
              <w:rPr>
                <w:rFonts w:ascii="Times New Roman" w:hAnsi="Times New Roman" w:cs="Times New Roman"/>
                <w:i/>
                <w:iCs/>
                <w:color w:val="212121"/>
                <w:lang w:val="en"/>
              </w:rPr>
              <w:t>Razzakov</w:t>
            </w:r>
          </w:p>
          <w:p w:rsidR="000A0D10" w:rsidRPr="00CD063E" w:rsidRDefault="000A0D10" w:rsidP="00290DB7">
            <w:pPr>
              <w:pStyle w:val="HTML"/>
              <w:shd w:val="clear" w:color="auto" w:fill="FFFFFF"/>
              <w:spacing w:line="360" w:lineRule="auto"/>
              <w:ind w:firstLine="851"/>
              <w:jc w:val="both"/>
              <w:rPr>
                <w:rFonts w:ascii="Times New Roman" w:hAnsi="Times New Roman" w:cs="Times New Roman"/>
                <w:i/>
                <w:iCs/>
                <w:color w:val="212121"/>
                <w:lang w:val="en"/>
              </w:rPr>
            </w:pPr>
            <w:r w:rsidRPr="00CD063E">
              <w:rPr>
                <w:rFonts w:ascii="Times New Roman" w:hAnsi="Times New Roman" w:cs="Times New Roman"/>
                <w:i/>
                <w:iCs/>
                <w:color w:val="212121"/>
                <w:lang w:val="en"/>
              </w:rPr>
              <w:t>Chzhen Irina, Candidate of Pedagogical Sciences, Associate Professor, Pedagogy Program.</w:t>
            </w:r>
          </w:p>
          <w:p w:rsidR="000A0D10" w:rsidRPr="00CD063E" w:rsidRDefault="000A0D10" w:rsidP="00290DB7">
            <w:pPr>
              <w:pStyle w:val="HTML"/>
              <w:shd w:val="clear" w:color="auto" w:fill="FFFFFF"/>
              <w:spacing w:line="360" w:lineRule="auto"/>
              <w:ind w:firstLine="851"/>
              <w:jc w:val="both"/>
              <w:rPr>
                <w:rFonts w:ascii="Times New Roman" w:hAnsi="Times New Roman" w:cs="Times New Roman"/>
                <w:i/>
                <w:iCs/>
                <w:color w:val="212121"/>
                <w:lang w:val="en"/>
              </w:rPr>
            </w:pPr>
            <w:r w:rsidRPr="00CD063E">
              <w:rPr>
                <w:rFonts w:ascii="Times New Roman" w:hAnsi="Times New Roman" w:cs="Times New Roman"/>
                <w:i/>
                <w:iCs/>
                <w:color w:val="212121"/>
                <w:lang w:val="en"/>
              </w:rPr>
              <w:t>Kim Olga, Candidate of Pedagogical Sc</w:t>
            </w:r>
            <w:r w:rsidRPr="00CD063E">
              <w:rPr>
                <w:rFonts w:ascii="Times New Roman" w:hAnsi="Times New Roman" w:cs="Times New Roman"/>
                <w:i/>
                <w:iCs/>
                <w:color w:val="212121"/>
                <w:lang w:val="en"/>
              </w:rPr>
              <w:t>i</w:t>
            </w:r>
            <w:r w:rsidRPr="00CD063E">
              <w:rPr>
                <w:rFonts w:ascii="Times New Roman" w:hAnsi="Times New Roman" w:cs="Times New Roman"/>
                <w:i/>
                <w:iCs/>
                <w:color w:val="212121"/>
                <w:lang w:val="en"/>
              </w:rPr>
              <w:t>ences, Associate Professor, Pedagogy Program.</w:t>
            </w:r>
          </w:p>
          <w:p w:rsidR="000A0D10" w:rsidRPr="00CD063E" w:rsidRDefault="000A0D10" w:rsidP="00CD063E">
            <w:pPr>
              <w:pStyle w:val="HTML"/>
              <w:shd w:val="clear" w:color="auto" w:fill="FFFFFF"/>
              <w:spacing w:line="360" w:lineRule="auto"/>
              <w:ind w:firstLine="851"/>
              <w:jc w:val="both"/>
              <w:rPr>
                <w:rFonts w:ascii="Times New Roman" w:hAnsi="Times New Roman" w:cs="Times New Roman"/>
                <w:lang w:val="en-US"/>
              </w:rPr>
            </w:pPr>
          </w:p>
        </w:tc>
      </w:tr>
      <w:tr w:rsidR="000A0D10" w:rsidRPr="00CA10E6" w:rsidTr="00892101">
        <w:tc>
          <w:tcPr>
            <w:tcW w:w="9464" w:type="dxa"/>
            <w:gridSpan w:val="2"/>
            <w:tcBorders>
              <w:top w:val="nil"/>
              <w:left w:val="nil"/>
              <w:bottom w:val="nil"/>
              <w:right w:val="nil"/>
            </w:tcBorders>
          </w:tcPr>
          <w:p w:rsidR="000A0D10" w:rsidRPr="00CD063E" w:rsidRDefault="000A0D10" w:rsidP="00CE203A">
            <w:pPr>
              <w:spacing w:after="0" w:line="360" w:lineRule="auto"/>
              <w:ind w:firstLine="851"/>
              <w:jc w:val="both"/>
              <w:rPr>
                <w:rFonts w:ascii="Times New Roman" w:hAnsi="Times New Roman" w:cs="Times New Roman"/>
                <w:i/>
                <w:iCs/>
                <w:sz w:val="20"/>
                <w:szCs w:val="20"/>
                <w:lang w:val="it-IT"/>
              </w:rPr>
            </w:pPr>
          </w:p>
        </w:tc>
      </w:tr>
    </w:tbl>
    <w:p w:rsidR="000A0D10" w:rsidRPr="00290DB7" w:rsidRDefault="000A0D10" w:rsidP="00290DB7">
      <w:pPr>
        <w:pStyle w:val="af2"/>
        <w:spacing w:before="0" w:beforeAutospacing="0" w:after="0" w:afterAutospacing="0" w:line="360" w:lineRule="auto"/>
        <w:ind w:firstLine="851"/>
        <w:jc w:val="both"/>
      </w:pPr>
      <w:r w:rsidRPr="00290DB7">
        <w:t>Изменение социально-экономической ситуации в Кыргызстане, ведущей к смене с</w:t>
      </w:r>
      <w:r w:rsidRPr="00290DB7">
        <w:t>о</w:t>
      </w:r>
      <w:r w:rsidRPr="00290DB7">
        <w:t>циально-ценностных ориентиров в современном обществе, возрастающие требования общ</w:t>
      </w:r>
      <w:r w:rsidRPr="00290DB7">
        <w:t>е</w:t>
      </w:r>
      <w:r w:rsidRPr="00290DB7">
        <w:t>ства к личности ученика обостряют проблему социализации детей в школе.</w:t>
      </w:r>
    </w:p>
    <w:p w:rsidR="000A0D10" w:rsidRPr="00290DB7" w:rsidRDefault="000A0D10" w:rsidP="00290DB7">
      <w:pPr>
        <w:tabs>
          <w:tab w:val="left" w:pos="1418"/>
        </w:tabs>
        <w:spacing w:after="0" w:line="360" w:lineRule="auto"/>
        <w:ind w:firstLine="851"/>
        <w:jc w:val="both"/>
        <w:rPr>
          <w:rFonts w:ascii="Times New Roman" w:hAnsi="Times New Roman" w:cs="Times New Roman"/>
          <w:color w:val="000000"/>
          <w:sz w:val="24"/>
          <w:szCs w:val="24"/>
        </w:rPr>
      </w:pPr>
      <w:r w:rsidRPr="00290DB7">
        <w:rPr>
          <w:rFonts w:ascii="Times New Roman" w:hAnsi="Times New Roman" w:cs="Times New Roman"/>
          <w:color w:val="000000"/>
          <w:sz w:val="24"/>
          <w:szCs w:val="24"/>
        </w:rPr>
        <w:t>Проблема социализации детей в школе актуализирует ценность личности ребенка, раскрытие его индивидуального потенциала через реализацию практических задач. Повыш</w:t>
      </w:r>
      <w:r w:rsidRPr="00290DB7">
        <w:rPr>
          <w:rFonts w:ascii="Times New Roman" w:hAnsi="Times New Roman" w:cs="Times New Roman"/>
          <w:color w:val="000000"/>
          <w:sz w:val="24"/>
          <w:szCs w:val="24"/>
        </w:rPr>
        <w:t>а</w:t>
      </w:r>
      <w:r w:rsidRPr="00290DB7">
        <w:rPr>
          <w:rFonts w:ascii="Times New Roman" w:hAnsi="Times New Roman" w:cs="Times New Roman"/>
          <w:color w:val="000000"/>
          <w:sz w:val="24"/>
          <w:szCs w:val="24"/>
        </w:rPr>
        <w:t>ется социальная активность, принятие ответственности за свою жизнь и умении действовать в типичных и нестандартных ситуациях. В связи с этим школа как социальный институт не всегда справляется со своими задачами и нуждается в пересмотре своей образовательной п</w:t>
      </w:r>
      <w:r w:rsidRPr="00290DB7">
        <w:rPr>
          <w:rFonts w:ascii="Times New Roman" w:hAnsi="Times New Roman" w:cs="Times New Roman"/>
          <w:color w:val="000000"/>
          <w:sz w:val="24"/>
          <w:szCs w:val="24"/>
        </w:rPr>
        <w:t>а</w:t>
      </w:r>
      <w:r w:rsidRPr="00290DB7">
        <w:rPr>
          <w:rFonts w:ascii="Times New Roman" w:hAnsi="Times New Roman" w:cs="Times New Roman"/>
          <w:color w:val="000000"/>
          <w:sz w:val="24"/>
          <w:szCs w:val="24"/>
        </w:rPr>
        <w:t>радигмы в сторону формирования человека готового к жизнедеятельности в условиях совр</w:t>
      </w:r>
      <w:r w:rsidRPr="00290DB7">
        <w:rPr>
          <w:rFonts w:ascii="Times New Roman" w:hAnsi="Times New Roman" w:cs="Times New Roman"/>
          <w:color w:val="000000"/>
          <w:sz w:val="24"/>
          <w:szCs w:val="24"/>
        </w:rPr>
        <w:t>е</w:t>
      </w:r>
      <w:r w:rsidRPr="00290DB7">
        <w:rPr>
          <w:rFonts w:ascii="Times New Roman" w:hAnsi="Times New Roman" w:cs="Times New Roman"/>
          <w:color w:val="000000"/>
          <w:sz w:val="24"/>
          <w:szCs w:val="24"/>
        </w:rPr>
        <w:t xml:space="preserve">менного мира. </w:t>
      </w:r>
    </w:p>
    <w:p w:rsidR="000A0D10" w:rsidRPr="00290DB7" w:rsidRDefault="000A0D10" w:rsidP="00290DB7">
      <w:pPr>
        <w:tabs>
          <w:tab w:val="left" w:pos="1418"/>
        </w:tabs>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Ухудшение социально-экономической ситуации, кризис института семьи и перенос воспитательной функции на школу приводит к увеличению детей групп риска (социально-уязвимых детей, детей с ограниченными возможностями здоровья и др.) в массовых общео</w:t>
      </w:r>
      <w:r w:rsidRPr="00290DB7">
        <w:rPr>
          <w:rFonts w:ascii="Times New Roman" w:hAnsi="Times New Roman" w:cs="Times New Roman"/>
          <w:sz w:val="24"/>
          <w:szCs w:val="24"/>
        </w:rPr>
        <w:t>б</w:t>
      </w:r>
      <w:r w:rsidRPr="00290DB7">
        <w:rPr>
          <w:rFonts w:ascii="Times New Roman" w:hAnsi="Times New Roman" w:cs="Times New Roman"/>
          <w:sz w:val="24"/>
          <w:szCs w:val="24"/>
        </w:rPr>
        <w:t>разовательных школах, что усложняет процесс социализации детей при совместном обуч</w:t>
      </w:r>
      <w:r w:rsidRPr="00290DB7">
        <w:rPr>
          <w:rFonts w:ascii="Times New Roman" w:hAnsi="Times New Roman" w:cs="Times New Roman"/>
          <w:sz w:val="24"/>
          <w:szCs w:val="24"/>
        </w:rPr>
        <w:t>е</w:t>
      </w:r>
      <w:r w:rsidRPr="00290DB7">
        <w:rPr>
          <w:rFonts w:ascii="Times New Roman" w:hAnsi="Times New Roman" w:cs="Times New Roman"/>
          <w:sz w:val="24"/>
          <w:szCs w:val="24"/>
        </w:rPr>
        <w:t xml:space="preserve">нии. Школа, фокусируя свою деятельность на усвоении детьми академических стандартов, не использует свой социализирующий потенциал в полной мере. </w:t>
      </w:r>
    </w:p>
    <w:p w:rsidR="000A0D10" w:rsidRPr="00290DB7" w:rsidRDefault="000A0D10" w:rsidP="00290DB7">
      <w:pPr>
        <w:tabs>
          <w:tab w:val="left" w:pos="1418"/>
        </w:tabs>
        <w:spacing w:after="0" w:line="360" w:lineRule="auto"/>
        <w:ind w:firstLine="851"/>
        <w:jc w:val="both"/>
        <w:rPr>
          <w:rFonts w:ascii="Times New Roman" w:hAnsi="Times New Roman" w:cs="Times New Roman"/>
          <w:color w:val="000000"/>
          <w:sz w:val="24"/>
          <w:szCs w:val="24"/>
        </w:rPr>
      </w:pPr>
      <w:r w:rsidRPr="00290DB7">
        <w:rPr>
          <w:rFonts w:ascii="Times New Roman" w:hAnsi="Times New Roman" w:cs="Times New Roman"/>
          <w:sz w:val="24"/>
          <w:szCs w:val="24"/>
        </w:rPr>
        <w:t>Это, в свою очередь, требует наличия знаний об инклюзивном образовании и гум</w:t>
      </w:r>
      <w:r w:rsidRPr="00290DB7">
        <w:rPr>
          <w:rFonts w:ascii="Times New Roman" w:hAnsi="Times New Roman" w:cs="Times New Roman"/>
          <w:sz w:val="24"/>
          <w:szCs w:val="24"/>
        </w:rPr>
        <w:t>а</w:t>
      </w:r>
      <w:r w:rsidRPr="00290DB7">
        <w:rPr>
          <w:rFonts w:ascii="Times New Roman" w:hAnsi="Times New Roman" w:cs="Times New Roman"/>
          <w:sz w:val="24"/>
          <w:szCs w:val="24"/>
        </w:rPr>
        <w:t>нистических подходах, основанных на принятии разнообразия как основного принципа и</w:t>
      </w:r>
      <w:r w:rsidRPr="00290DB7">
        <w:rPr>
          <w:rFonts w:ascii="Times New Roman" w:hAnsi="Times New Roman" w:cs="Times New Roman"/>
          <w:sz w:val="24"/>
          <w:szCs w:val="24"/>
        </w:rPr>
        <w:t>н</w:t>
      </w:r>
      <w:r w:rsidRPr="00290DB7">
        <w:rPr>
          <w:rFonts w:ascii="Times New Roman" w:hAnsi="Times New Roman" w:cs="Times New Roman"/>
          <w:sz w:val="24"/>
          <w:szCs w:val="24"/>
        </w:rPr>
        <w:t xml:space="preserve">клюзии. В связи с этим возникает необходимость пересмотра и улучшения существующей модели образования, совершенствования педагогических условий социализации учащихся в общеобразовательной школе через инклюзивные подходы. </w:t>
      </w:r>
    </w:p>
    <w:p w:rsidR="000A0D10" w:rsidRPr="00290DB7" w:rsidRDefault="000A0D10" w:rsidP="00290DB7">
      <w:pPr>
        <w:spacing w:after="0" w:line="360" w:lineRule="auto"/>
        <w:ind w:firstLine="851"/>
        <w:jc w:val="both"/>
        <w:rPr>
          <w:rFonts w:ascii="Times New Roman" w:hAnsi="Times New Roman" w:cs="Times New Roman"/>
          <w:color w:val="000000"/>
          <w:sz w:val="24"/>
          <w:szCs w:val="24"/>
        </w:rPr>
      </w:pPr>
      <w:r w:rsidRPr="00290DB7">
        <w:rPr>
          <w:rFonts w:ascii="Times New Roman" w:hAnsi="Times New Roman" w:cs="Times New Roman"/>
          <w:color w:val="000000"/>
          <w:sz w:val="24"/>
          <w:szCs w:val="24"/>
        </w:rPr>
        <w:t>В исследованиях таких ученых как Р.</w:t>
      </w:r>
      <w:r w:rsidR="000D2A6C">
        <w:rPr>
          <w:rFonts w:ascii="Times New Roman" w:hAnsi="Times New Roman" w:cs="Times New Roman"/>
          <w:color w:val="000000"/>
          <w:sz w:val="24"/>
          <w:szCs w:val="24"/>
        </w:rPr>
        <w:t xml:space="preserve"> </w:t>
      </w:r>
      <w:r w:rsidRPr="00290DB7">
        <w:rPr>
          <w:rFonts w:ascii="Times New Roman" w:hAnsi="Times New Roman" w:cs="Times New Roman"/>
          <w:color w:val="000000"/>
          <w:sz w:val="24"/>
          <w:szCs w:val="24"/>
        </w:rPr>
        <w:t>А. Сулейменова (Республика Казахстан, 2001), Гафари Ибрахим Али (Таджикистан, 2007), С.</w:t>
      </w:r>
      <w:r w:rsidR="000D2A6C">
        <w:rPr>
          <w:rFonts w:ascii="Times New Roman" w:hAnsi="Times New Roman" w:cs="Times New Roman"/>
          <w:color w:val="000000"/>
          <w:sz w:val="24"/>
          <w:szCs w:val="24"/>
        </w:rPr>
        <w:t xml:space="preserve"> </w:t>
      </w:r>
      <w:r w:rsidRPr="00290DB7">
        <w:rPr>
          <w:rFonts w:ascii="Times New Roman" w:hAnsi="Times New Roman" w:cs="Times New Roman"/>
          <w:color w:val="000000"/>
          <w:sz w:val="24"/>
          <w:szCs w:val="24"/>
        </w:rPr>
        <w:t>В. Алехина (Россия,2011) рассматривается осмысление идеи инклюзии как необходимого шага для реформирования школы, трансфо</w:t>
      </w:r>
      <w:r w:rsidRPr="00290DB7">
        <w:rPr>
          <w:rFonts w:ascii="Times New Roman" w:hAnsi="Times New Roman" w:cs="Times New Roman"/>
          <w:color w:val="000000"/>
          <w:sz w:val="24"/>
          <w:szCs w:val="24"/>
        </w:rPr>
        <w:t>р</w:t>
      </w:r>
      <w:r w:rsidRPr="00290DB7">
        <w:rPr>
          <w:rFonts w:ascii="Times New Roman" w:hAnsi="Times New Roman" w:cs="Times New Roman"/>
          <w:color w:val="000000"/>
          <w:sz w:val="24"/>
          <w:szCs w:val="24"/>
        </w:rPr>
        <w:t>мации сознания общества и школы в сторону принятия разнообразия детей, развитие инкл</w:t>
      </w:r>
      <w:r w:rsidRPr="00290DB7">
        <w:rPr>
          <w:rFonts w:ascii="Times New Roman" w:hAnsi="Times New Roman" w:cs="Times New Roman"/>
          <w:color w:val="000000"/>
          <w:sz w:val="24"/>
          <w:szCs w:val="24"/>
        </w:rPr>
        <w:t>ю</w:t>
      </w:r>
      <w:r w:rsidRPr="00290DB7">
        <w:rPr>
          <w:rFonts w:ascii="Times New Roman" w:hAnsi="Times New Roman" w:cs="Times New Roman"/>
          <w:color w:val="000000"/>
          <w:sz w:val="24"/>
          <w:szCs w:val="24"/>
        </w:rPr>
        <w:t>зивной культуры школьного сообщества для эффективной социализации всех детей.</w:t>
      </w:r>
    </w:p>
    <w:p w:rsidR="000A0D10" w:rsidRPr="00290DB7" w:rsidRDefault="000A0D10" w:rsidP="00290DB7">
      <w:pPr>
        <w:tabs>
          <w:tab w:val="left" w:pos="1418"/>
        </w:tabs>
        <w:spacing w:after="0" w:line="360" w:lineRule="auto"/>
        <w:ind w:firstLine="851"/>
        <w:jc w:val="both"/>
        <w:rPr>
          <w:rFonts w:ascii="Times New Roman" w:hAnsi="Times New Roman" w:cs="Times New Roman"/>
          <w:b/>
          <w:bCs/>
          <w:sz w:val="24"/>
          <w:szCs w:val="24"/>
        </w:rPr>
      </w:pPr>
      <w:r w:rsidRPr="00290DB7">
        <w:rPr>
          <w:rFonts w:ascii="Times New Roman" w:hAnsi="Times New Roman" w:cs="Times New Roman"/>
          <w:color w:val="000000"/>
          <w:sz w:val="24"/>
          <w:szCs w:val="24"/>
        </w:rPr>
        <w:t>Повышение значимости и приоритета социализации, индивидуализации и адаптации учеников в школе и отсутствием адаптивной, доброжелательной, образовательной среды, обеспечивающей эффективность процесса совместной социализации детей в школе через и</w:t>
      </w:r>
      <w:r w:rsidRPr="00290DB7">
        <w:rPr>
          <w:rFonts w:ascii="Times New Roman" w:hAnsi="Times New Roman" w:cs="Times New Roman"/>
          <w:color w:val="000000"/>
          <w:sz w:val="24"/>
          <w:szCs w:val="24"/>
        </w:rPr>
        <w:t>н</w:t>
      </w:r>
      <w:r w:rsidRPr="00290DB7">
        <w:rPr>
          <w:rFonts w:ascii="Times New Roman" w:hAnsi="Times New Roman" w:cs="Times New Roman"/>
          <w:color w:val="000000"/>
          <w:sz w:val="24"/>
          <w:szCs w:val="24"/>
        </w:rPr>
        <w:t>клюзивное образование (неготовность физической и образовательной среды к принятию р</w:t>
      </w:r>
      <w:r w:rsidRPr="00290DB7">
        <w:rPr>
          <w:rFonts w:ascii="Times New Roman" w:hAnsi="Times New Roman" w:cs="Times New Roman"/>
          <w:color w:val="000000"/>
          <w:sz w:val="24"/>
          <w:szCs w:val="24"/>
        </w:rPr>
        <w:t>е</w:t>
      </w:r>
      <w:r w:rsidRPr="00290DB7">
        <w:rPr>
          <w:rFonts w:ascii="Times New Roman" w:hAnsi="Times New Roman" w:cs="Times New Roman"/>
          <w:color w:val="000000"/>
          <w:sz w:val="24"/>
          <w:szCs w:val="24"/>
        </w:rPr>
        <w:t xml:space="preserve">бенка) обусловило выбор темы исследования: </w:t>
      </w:r>
      <w:r w:rsidRPr="00290DB7">
        <w:rPr>
          <w:rFonts w:ascii="Times New Roman" w:hAnsi="Times New Roman" w:cs="Times New Roman"/>
          <w:sz w:val="24"/>
          <w:szCs w:val="24"/>
        </w:rPr>
        <w:t>«Педагогические условия социализации детей в школе через инклюзивное образование». В качестве института социализации рассматрив</w:t>
      </w:r>
      <w:r w:rsidRPr="00290DB7">
        <w:rPr>
          <w:rFonts w:ascii="Times New Roman" w:hAnsi="Times New Roman" w:cs="Times New Roman"/>
          <w:sz w:val="24"/>
          <w:szCs w:val="24"/>
        </w:rPr>
        <w:t>а</w:t>
      </w:r>
      <w:r w:rsidRPr="00290DB7">
        <w:rPr>
          <w:rFonts w:ascii="Times New Roman" w:hAnsi="Times New Roman" w:cs="Times New Roman"/>
          <w:sz w:val="24"/>
          <w:szCs w:val="24"/>
        </w:rPr>
        <w:t>ется общеобразовательная школа.</w:t>
      </w:r>
      <w:r w:rsidRPr="00290DB7">
        <w:rPr>
          <w:rFonts w:ascii="Times New Roman" w:hAnsi="Times New Roman" w:cs="Times New Roman"/>
          <w:b/>
          <w:bCs/>
          <w:sz w:val="24"/>
          <w:szCs w:val="24"/>
        </w:rPr>
        <w:t xml:space="preserve"> </w:t>
      </w:r>
    </w:p>
    <w:p w:rsidR="000A0D10" w:rsidRPr="00290DB7" w:rsidRDefault="000A0D10" w:rsidP="00290DB7">
      <w:pPr>
        <w:tabs>
          <w:tab w:val="left" w:pos="1418"/>
        </w:tabs>
        <w:spacing w:after="0" w:line="360" w:lineRule="auto"/>
        <w:ind w:firstLine="851"/>
        <w:jc w:val="both"/>
        <w:rPr>
          <w:rFonts w:ascii="Times New Roman" w:hAnsi="Times New Roman" w:cs="Times New Roman"/>
          <w:sz w:val="24"/>
          <w:szCs w:val="24"/>
        </w:rPr>
      </w:pPr>
      <w:r w:rsidRPr="00E26BD2">
        <w:rPr>
          <w:rFonts w:ascii="Times New Roman" w:hAnsi="Times New Roman" w:cs="Times New Roman"/>
          <w:bCs/>
          <w:i/>
          <w:iCs/>
          <w:sz w:val="24"/>
          <w:szCs w:val="24"/>
        </w:rPr>
        <w:t>Цель исследования:</w:t>
      </w:r>
      <w:r w:rsidRPr="00290DB7">
        <w:rPr>
          <w:rFonts w:ascii="Times New Roman" w:hAnsi="Times New Roman" w:cs="Times New Roman"/>
          <w:sz w:val="24"/>
          <w:szCs w:val="24"/>
        </w:rPr>
        <w:t xml:space="preserve"> выявить педагогические условия социализации детей в школе через инклюзивное образование и экспериментально обосновать эффективность разработа</w:t>
      </w:r>
      <w:r w:rsidRPr="00290DB7">
        <w:rPr>
          <w:rFonts w:ascii="Times New Roman" w:hAnsi="Times New Roman" w:cs="Times New Roman"/>
          <w:sz w:val="24"/>
          <w:szCs w:val="24"/>
        </w:rPr>
        <w:t>н</w:t>
      </w:r>
      <w:r w:rsidRPr="00290DB7">
        <w:rPr>
          <w:rFonts w:ascii="Times New Roman" w:hAnsi="Times New Roman" w:cs="Times New Roman"/>
          <w:sz w:val="24"/>
          <w:szCs w:val="24"/>
        </w:rPr>
        <w:t>ной педагогической модели и условий ее реализации.</w:t>
      </w:r>
    </w:p>
    <w:p w:rsidR="000A0D10" w:rsidRPr="00E26BD2" w:rsidRDefault="000A0D10" w:rsidP="00290DB7">
      <w:pPr>
        <w:tabs>
          <w:tab w:val="left" w:pos="1418"/>
        </w:tabs>
        <w:spacing w:after="0" w:line="360" w:lineRule="auto"/>
        <w:ind w:firstLine="851"/>
        <w:jc w:val="both"/>
        <w:rPr>
          <w:rFonts w:ascii="Times New Roman" w:hAnsi="Times New Roman" w:cs="Times New Roman"/>
          <w:i/>
          <w:iCs/>
          <w:sz w:val="24"/>
          <w:szCs w:val="24"/>
        </w:rPr>
      </w:pPr>
      <w:r w:rsidRPr="00E26BD2">
        <w:rPr>
          <w:rFonts w:ascii="Times New Roman" w:hAnsi="Times New Roman" w:cs="Times New Roman"/>
          <w:bCs/>
          <w:i/>
          <w:iCs/>
          <w:sz w:val="24"/>
          <w:szCs w:val="24"/>
        </w:rPr>
        <w:t>Задачи исследования</w:t>
      </w:r>
      <w:r w:rsidRPr="00E26BD2">
        <w:rPr>
          <w:rFonts w:ascii="Times New Roman" w:hAnsi="Times New Roman" w:cs="Times New Roman"/>
          <w:i/>
          <w:iCs/>
          <w:sz w:val="24"/>
          <w:szCs w:val="24"/>
        </w:rPr>
        <w:t>:</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1. Раскрыть теоретические основы социализации личности детей, расширяющие представление о личностном развитии ребенка через призму социальной концепции инкл</w:t>
      </w:r>
      <w:r w:rsidRPr="00290DB7">
        <w:rPr>
          <w:rFonts w:ascii="Times New Roman" w:hAnsi="Times New Roman" w:cs="Times New Roman"/>
          <w:sz w:val="24"/>
          <w:szCs w:val="24"/>
        </w:rPr>
        <w:t>ю</w:t>
      </w:r>
      <w:r w:rsidRPr="00290DB7">
        <w:rPr>
          <w:rFonts w:ascii="Times New Roman" w:hAnsi="Times New Roman" w:cs="Times New Roman"/>
          <w:sz w:val="24"/>
          <w:szCs w:val="24"/>
        </w:rPr>
        <w:t xml:space="preserve">зии. </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2. Выявить педагогические условия эффективной социализации детей в общеобраз</w:t>
      </w:r>
      <w:r w:rsidRPr="00290DB7">
        <w:rPr>
          <w:rFonts w:ascii="Times New Roman" w:hAnsi="Times New Roman" w:cs="Times New Roman"/>
          <w:sz w:val="24"/>
          <w:szCs w:val="24"/>
        </w:rPr>
        <w:t>о</w:t>
      </w:r>
      <w:r w:rsidRPr="00290DB7">
        <w:rPr>
          <w:rFonts w:ascii="Times New Roman" w:hAnsi="Times New Roman" w:cs="Times New Roman"/>
          <w:sz w:val="24"/>
          <w:szCs w:val="24"/>
        </w:rPr>
        <w:t xml:space="preserve">вательной школе через инклюзивное образование. </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3. Разработать педагогическую модель инклюзивной школы, способствующей э</w:t>
      </w:r>
      <w:r w:rsidRPr="00290DB7">
        <w:rPr>
          <w:rFonts w:ascii="Times New Roman" w:hAnsi="Times New Roman" w:cs="Times New Roman"/>
          <w:sz w:val="24"/>
          <w:szCs w:val="24"/>
        </w:rPr>
        <w:t>ф</w:t>
      </w:r>
      <w:r w:rsidRPr="00290DB7">
        <w:rPr>
          <w:rFonts w:ascii="Times New Roman" w:hAnsi="Times New Roman" w:cs="Times New Roman"/>
          <w:sz w:val="24"/>
          <w:szCs w:val="24"/>
        </w:rPr>
        <w:t xml:space="preserve">фективной социализации всех детей. </w:t>
      </w:r>
    </w:p>
    <w:p w:rsidR="00E26BD2" w:rsidRDefault="000A0D10" w:rsidP="00290DB7">
      <w:pPr>
        <w:tabs>
          <w:tab w:val="left" w:pos="1418"/>
        </w:tabs>
        <w:spacing w:after="0" w:line="360" w:lineRule="auto"/>
        <w:ind w:firstLine="851"/>
        <w:jc w:val="both"/>
        <w:rPr>
          <w:rFonts w:ascii="Times New Roman" w:hAnsi="Times New Roman" w:cs="Times New Roman"/>
          <w:sz w:val="24"/>
          <w:szCs w:val="24"/>
        </w:rPr>
      </w:pPr>
      <w:r w:rsidRPr="00E26BD2">
        <w:rPr>
          <w:rFonts w:ascii="Times New Roman" w:hAnsi="Times New Roman" w:cs="Times New Roman"/>
          <w:bCs/>
          <w:i/>
          <w:iCs/>
          <w:sz w:val="24"/>
          <w:szCs w:val="24"/>
        </w:rPr>
        <w:t>Характеристика выборки:</w:t>
      </w:r>
      <w:r w:rsidRPr="00290DB7">
        <w:rPr>
          <w:rFonts w:ascii="Times New Roman" w:hAnsi="Times New Roman" w:cs="Times New Roman"/>
          <w:b/>
          <w:bCs/>
          <w:i/>
          <w:iCs/>
          <w:sz w:val="24"/>
          <w:szCs w:val="24"/>
        </w:rPr>
        <w:t xml:space="preserve"> </w:t>
      </w:r>
      <w:r w:rsidRPr="00290DB7">
        <w:rPr>
          <w:rFonts w:ascii="Times New Roman" w:hAnsi="Times New Roman" w:cs="Times New Roman"/>
          <w:sz w:val="24"/>
          <w:szCs w:val="24"/>
        </w:rPr>
        <w:t xml:space="preserve">в эксперименте участвовало 298 учащихся школ (из них 160 учеников 7-9 классов, 138 учеников 7-15 лет) из 25 общеобразовательных школ Чуйской, Таласской, Нарынской, Ошской, Баткенской и Джалал-Абадской областей; 140 родителей (40 родителей детей с ОВЗ), 200 учителей, 10 представителей РайОО, социальной защиты, 35 членов районных и областной ПМПК, 10 специалистов МОН, КАО. </w:t>
      </w:r>
    </w:p>
    <w:p w:rsidR="000A0D10" w:rsidRPr="00290DB7" w:rsidRDefault="000A0D10" w:rsidP="00290DB7">
      <w:pPr>
        <w:tabs>
          <w:tab w:val="left" w:pos="1418"/>
        </w:tabs>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Особенность учащихся заключается в том, что все респонденты подросткового во</w:t>
      </w:r>
      <w:r w:rsidRPr="00290DB7">
        <w:rPr>
          <w:rFonts w:ascii="Times New Roman" w:hAnsi="Times New Roman" w:cs="Times New Roman"/>
          <w:sz w:val="24"/>
          <w:szCs w:val="24"/>
        </w:rPr>
        <w:t>з</w:t>
      </w:r>
      <w:r w:rsidRPr="00290DB7">
        <w:rPr>
          <w:rFonts w:ascii="Times New Roman" w:hAnsi="Times New Roman" w:cs="Times New Roman"/>
          <w:sz w:val="24"/>
          <w:szCs w:val="24"/>
        </w:rPr>
        <w:t>раста от 7-15 лет, 20 детей с ОВЗ - учащиеся начальных классов (1-4 класс). Обработка да</w:t>
      </w:r>
      <w:r w:rsidRPr="00290DB7">
        <w:rPr>
          <w:rFonts w:ascii="Times New Roman" w:hAnsi="Times New Roman" w:cs="Times New Roman"/>
          <w:sz w:val="24"/>
          <w:szCs w:val="24"/>
        </w:rPr>
        <w:t>н</w:t>
      </w:r>
      <w:r w:rsidRPr="00290DB7">
        <w:rPr>
          <w:rFonts w:ascii="Times New Roman" w:hAnsi="Times New Roman" w:cs="Times New Roman"/>
          <w:sz w:val="24"/>
          <w:szCs w:val="24"/>
        </w:rPr>
        <w:t>ных проводилась с учетом особенностей выделенных групп учащихся.</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Нами использовалась «Методика исследования уровня социализированности уч</w:t>
      </w:r>
      <w:r w:rsidRPr="00290DB7">
        <w:rPr>
          <w:rFonts w:ascii="Times New Roman" w:hAnsi="Times New Roman" w:cs="Times New Roman"/>
          <w:sz w:val="24"/>
          <w:szCs w:val="24"/>
        </w:rPr>
        <w:t>а</w:t>
      </w:r>
      <w:r w:rsidRPr="00290DB7">
        <w:rPr>
          <w:rFonts w:ascii="Times New Roman" w:hAnsi="Times New Roman" w:cs="Times New Roman"/>
          <w:sz w:val="24"/>
          <w:szCs w:val="24"/>
        </w:rPr>
        <w:t>щихся» М.И. Рожкова, которая направлена на изучение уровня социальной активности, а</w:t>
      </w:r>
      <w:r w:rsidRPr="00290DB7">
        <w:rPr>
          <w:rFonts w:ascii="Times New Roman" w:hAnsi="Times New Roman" w:cs="Times New Roman"/>
          <w:sz w:val="24"/>
          <w:szCs w:val="24"/>
        </w:rPr>
        <w:t>в</w:t>
      </w:r>
      <w:r w:rsidRPr="00290DB7">
        <w:rPr>
          <w:rFonts w:ascii="Times New Roman" w:hAnsi="Times New Roman" w:cs="Times New Roman"/>
          <w:sz w:val="24"/>
          <w:szCs w:val="24"/>
        </w:rPr>
        <w:t xml:space="preserve">тономности, адаптированности и нравственных основ учащихся. </w:t>
      </w:r>
    </w:p>
    <w:p w:rsidR="000A0D10" w:rsidRPr="00290DB7" w:rsidRDefault="000A0D10" w:rsidP="00D76634">
      <w:pPr>
        <w:spacing w:after="0" w:line="384"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Педагогический эксперимент заключался в проверке имеющихся знаний у детей, р</w:t>
      </w:r>
      <w:r w:rsidRPr="00290DB7">
        <w:rPr>
          <w:rFonts w:ascii="Times New Roman" w:hAnsi="Times New Roman" w:cs="Times New Roman"/>
          <w:sz w:val="24"/>
          <w:szCs w:val="24"/>
        </w:rPr>
        <w:t>о</w:t>
      </w:r>
      <w:r w:rsidRPr="00290DB7">
        <w:rPr>
          <w:rFonts w:ascii="Times New Roman" w:hAnsi="Times New Roman" w:cs="Times New Roman"/>
          <w:sz w:val="24"/>
          <w:szCs w:val="24"/>
        </w:rPr>
        <w:t>дителей, директоров школы и других респондентов о законодательно-правовой базе инкл</w:t>
      </w:r>
      <w:r w:rsidRPr="00290DB7">
        <w:rPr>
          <w:rFonts w:ascii="Times New Roman" w:hAnsi="Times New Roman" w:cs="Times New Roman"/>
          <w:sz w:val="24"/>
          <w:szCs w:val="24"/>
        </w:rPr>
        <w:t>ю</w:t>
      </w:r>
      <w:r w:rsidRPr="00290DB7">
        <w:rPr>
          <w:rFonts w:ascii="Times New Roman" w:hAnsi="Times New Roman" w:cs="Times New Roman"/>
          <w:sz w:val="24"/>
          <w:szCs w:val="24"/>
        </w:rPr>
        <w:t>зивного образования и в формировании инклюзивных компетентностей у педагогов, орган</w:t>
      </w:r>
      <w:r w:rsidRPr="00290DB7">
        <w:rPr>
          <w:rFonts w:ascii="Times New Roman" w:hAnsi="Times New Roman" w:cs="Times New Roman"/>
          <w:sz w:val="24"/>
          <w:szCs w:val="24"/>
        </w:rPr>
        <w:t>и</w:t>
      </w:r>
      <w:r w:rsidRPr="00290DB7">
        <w:rPr>
          <w:rFonts w:ascii="Times New Roman" w:hAnsi="Times New Roman" w:cs="Times New Roman"/>
          <w:sz w:val="24"/>
          <w:szCs w:val="24"/>
        </w:rPr>
        <w:t>зации эффективности процесса социализации, организации содержания педагогической м</w:t>
      </w:r>
      <w:r w:rsidRPr="00290DB7">
        <w:rPr>
          <w:rFonts w:ascii="Times New Roman" w:hAnsi="Times New Roman" w:cs="Times New Roman"/>
          <w:sz w:val="24"/>
          <w:szCs w:val="24"/>
        </w:rPr>
        <w:t>о</w:t>
      </w:r>
      <w:r w:rsidRPr="00290DB7">
        <w:rPr>
          <w:rFonts w:ascii="Times New Roman" w:hAnsi="Times New Roman" w:cs="Times New Roman"/>
          <w:sz w:val="24"/>
          <w:szCs w:val="24"/>
        </w:rPr>
        <w:t xml:space="preserve">дели и педагогических условий для эффективности протекания социализации в школе через инклюзивные подходы. </w:t>
      </w:r>
    </w:p>
    <w:p w:rsidR="00E26BD2" w:rsidRDefault="000A0D10" w:rsidP="00D76634">
      <w:pPr>
        <w:spacing w:after="0" w:line="384" w:lineRule="auto"/>
        <w:ind w:firstLine="851"/>
        <w:jc w:val="both"/>
        <w:rPr>
          <w:rFonts w:ascii="Times New Roman" w:hAnsi="Times New Roman" w:cs="Times New Roman"/>
          <w:color w:val="000000"/>
          <w:sz w:val="24"/>
          <w:szCs w:val="24"/>
        </w:rPr>
      </w:pPr>
      <w:r w:rsidRPr="00290DB7">
        <w:rPr>
          <w:rFonts w:ascii="Times New Roman" w:hAnsi="Times New Roman" w:cs="Times New Roman"/>
          <w:color w:val="000000"/>
          <w:sz w:val="24"/>
          <w:szCs w:val="24"/>
        </w:rPr>
        <w:t>Теоретической основой исследования являются: концептуальные положения гум</w:t>
      </w:r>
      <w:r w:rsidRPr="00290DB7">
        <w:rPr>
          <w:rFonts w:ascii="Times New Roman" w:hAnsi="Times New Roman" w:cs="Times New Roman"/>
          <w:color w:val="000000"/>
          <w:sz w:val="24"/>
          <w:szCs w:val="24"/>
        </w:rPr>
        <w:t>а</w:t>
      </w:r>
      <w:r w:rsidRPr="00290DB7">
        <w:rPr>
          <w:rFonts w:ascii="Times New Roman" w:hAnsi="Times New Roman" w:cs="Times New Roman"/>
          <w:color w:val="000000"/>
          <w:sz w:val="24"/>
          <w:szCs w:val="24"/>
        </w:rPr>
        <w:t>нистической педагогики о социальной ценности личности, о необходимости включения ка</w:t>
      </w:r>
      <w:r w:rsidRPr="00290DB7">
        <w:rPr>
          <w:rFonts w:ascii="Times New Roman" w:hAnsi="Times New Roman" w:cs="Times New Roman"/>
          <w:color w:val="000000"/>
          <w:sz w:val="24"/>
          <w:szCs w:val="24"/>
        </w:rPr>
        <w:t>ж</w:t>
      </w:r>
      <w:r w:rsidRPr="00290DB7">
        <w:rPr>
          <w:rFonts w:ascii="Times New Roman" w:hAnsi="Times New Roman" w:cs="Times New Roman"/>
          <w:color w:val="000000"/>
          <w:sz w:val="24"/>
          <w:szCs w:val="24"/>
        </w:rPr>
        <w:t xml:space="preserve">дого ребёнка с ОВЗ в образовательное пространство, закрепленные в Конвенции о правах ребёнка (1989); концептуальные положения Саламанкской декларации об образовании лиц с особыми потребностями (1994); Стратегия развития образования в Кыргызской Республике 2012-20 гг., Концепция развития инклюзивного образования в Кыргызской Республике (2015 г.). </w:t>
      </w:r>
    </w:p>
    <w:p w:rsidR="000A0D10" w:rsidRPr="00290DB7" w:rsidRDefault="000A0D10" w:rsidP="00D76634">
      <w:pPr>
        <w:spacing w:after="0" w:line="384" w:lineRule="auto"/>
        <w:ind w:firstLine="851"/>
        <w:jc w:val="both"/>
        <w:rPr>
          <w:rFonts w:ascii="Times New Roman" w:hAnsi="Times New Roman" w:cs="Times New Roman"/>
          <w:color w:val="000000"/>
          <w:sz w:val="24"/>
          <w:szCs w:val="24"/>
        </w:rPr>
      </w:pPr>
      <w:r w:rsidRPr="00290DB7">
        <w:rPr>
          <w:rFonts w:ascii="Times New Roman" w:hAnsi="Times New Roman" w:cs="Times New Roman"/>
          <w:color w:val="000000"/>
          <w:sz w:val="24"/>
          <w:szCs w:val="24"/>
        </w:rPr>
        <w:t>Для понимания протекания процесса социализации личности ребенка были проан</w:t>
      </w:r>
      <w:r w:rsidRPr="00290DB7">
        <w:rPr>
          <w:rFonts w:ascii="Times New Roman" w:hAnsi="Times New Roman" w:cs="Times New Roman"/>
          <w:color w:val="000000"/>
          <w:sz w:val="24"/>
          <w:szCs w:val="24"/>
        </w:rPr>
        <w:t>а</w:t>
      </w:r>
      <w:r w:rsidRPr="00290DB7">
        <w:rPr>
          <w:rFonts w:ascii="Times New Roman" w:hAnsi="Times New Roman" w:cs="Times New Roman"/>
          <w:color w:val="000000"/>
          <w:sz w:val="24"/>
          <w:szCs w:val="24"/>
        </w:rPr>
        <w:t>лизированы научные философско-социальные и психолого-педагогические фундаментал</w:t>
      </w:r>
      <w:r w:rsidRPr="00290DB7">
        <w:rPr>
          <w:rFonts w:ascii="Times New Roman" w:hAnsi="Times New Roman" w:cs="Times New Roman"/>
          <w:color w:val="000000"/>
          <w:sz w:val="24"/>
          <w:szCs w:val="24"/>
        </w:rPr>
        <w:t>ь</w:t>
      </w:r>
      <w:r w:rsidRPr="00290DB7">
        <w:rPr>
          <w:rFonts w:ascii="Times New Roman" w:hAnsi="Times New Roman" w:cs="Times New Roman"/>
          <w:color w:val="000000"/>
          <w:sz w:val="24"/>
          <w:szCs w:val="24"/>
        </w:rPr>
        <w:t>ные труды известных зарубежных и отечественных ученых. Теоретический анализ научных трудов по проблеме социализации помог актуализировать проблему исследования социал</w:t>
      </w:r>
      <w:r w:rsidRPr="00290DB7">
        <w:rPr>
          <w:rFonts w:ascii="Times New Roman" w:hAnsi="Times New Roman" w:cs="Times New Roman"/>
          <w:color w:val="000000"/>
          <w:sz w:val="24"/>
          <w:szCs w:val="24"/>
        </w:rPr>
        <w:t>и</w:t>
      </w:r>
      <w:r w:rsidRPr="00290DB7">
        <w:rPr>
          <w:rFonts w:ascii="Times New Roman" w:hAnsi="Times New Roman" w:cs="Times New Roman"/>
          <w:color w:val="000000"/>
          <w:sz w:val="24"/>
          <w:szCs w:val="24"/>
        </w:rPr>
        <w:t>зации детей через инклюзивное образование.</w:t>
      </w:r>
    </w:p>
    <w:p w:rsidR="000A0D10" w:rsidRPr="00290DB7" w:rsidRDefault="000A0D10" w:rsidP="00D76634">
      <w:pPr>
        <w:pStyle w:val="af2"/>
        <w:spacing w:before="0" w:beforeAutospacing="0" w:after="0" w:afterAutospacing="0" w:line="384" w:lineRule="auto"/>
        <w:ind w:firstLine="851"/>
        <w:jc w:val="both"/>
      </w:pPr>
      <w:r w:rsidRPr="00290DB7">
        <w:t>Мы попытались представить процесс социализации детей в инклюзивной школе в виде педагогической модели, представляющей совокупность логически обусловленных и взаимосвязанных компонентов, раскрывающих содержание процесса социализации детей в школе через инклюзивное образование.</w:t>
      </w:r>
    </w:p>
    <w:p w:rsidR="00E26BD2" w:rsidRDefault="000A0D10" w:rsidP="00D76634">
      <w:pPr>
        <w:pStyle w:val="af2"/>
        <w:spacing w:before="0" w:beforeAutospacing="0" w:after="0" w:afterAutospacing="0" w:line="384" w:lineRule="auto"/>
        <w:ind w:firstLine="851"/>
        <w:jc w:val="both"/>
      </w:pPr>
      <w:r w:rsidRPr="00290DB7">
        <w:rPr>
          <w:i/>
          <w:iCs/>
        </w:rPr>
        <w:t>Коммуникативный компонент</w:t>
      </w:r>
      <w:r w:rsidRPr="00290DB7">
        <w:t>, включающий в себя все многообразие форм и спос</w:t>
      </w:r>
      <w:r w:rsidRPr="00290DB7">
        <w:t>о</w:t>
      </w:r>
      <w:r w:rsidRPr="00290DB7">
        <w:t>бов овладения речью и языком, другими видами коммуникации и использование их в ра</w:t>
      </w:r>
      <w:r w:rsidRPr="00290DB7">
        <w:t>з</w:t>
      </w:r>
      <w:r w:rsidRPr="00290DB7">
        <w:t>личной деятельности и общения. Данный компонент рассматривался в качестве формиров</w:t>
      </w:r>
      <w:r w:rsidRPr="00290DB7">
        <w:t>а</w:t>
      </w:r>
      <w:r w:rsidRPr="00290DB7">
        <w:t>ния инклюзивной культуры между всеми участниками процесса образования и социализ</w:t>
      </w:r>
      <w:r w:rsidRPr="00290DB7">
        <w:t>а</w:t>
      </w:r>
      <w:r w:rsidRPr="00290DB7">
        <w:t xml:space="preserve">ции. </w:t>
      </w:r>
    </w:p>
    <w:p w:rsidR="000A0D10" w:rsidRPr="00290DB7" w:rsidRDefault="000A0D10" w:rsidP="00D76634">
      <w:pPr>
        <w:pStyle w:val="af2"/>
        <w:spacing w:before="0" w:beforeAutospacing="0" w:after="0" w:afterAutospacing="0" w:line="384" w:lineRule="auto"/>
        <w:ind w:firstLine="851"/>
        <w:jc w:val="both"/>
      </w:pPr>
      <w:r w:rsidRPr="00290DB7">
        <w:t>Под культурой рассматривается «система всевозможных общественных отношений, в которую включен субъект и которая формирует субъекта (сообщает ему знания, навыки, понятия о нормах и ценностях), с другой стороны – выступает ареной его собственной де</w:t>
      </w:r>
      <w:r w:rsidRPr="00290DB7">
        <w:t>я</w:t>
      </w:r>
      <w:r w:rsidRPr="00290DB7">
        <w:t xml:space="preserve">тельности» [94]. </w:t>
      </w:r>
    </w:p>
    <w:p w:rsidR="00E26BD2" w:rsidRDefault="000A0D10" w:rsidP="00D76634">
      <w:pPr>
        <w:spacing w:after="0" w:line="384" w:lineRule="auto"/>
        <w:ind w:firstLine="851"/>
        <w:jc w:val="both"/>
        <w:rPr>
          <w:rFonts w:ascii="Times New Roman" w:hAnsi="Times New Roman" w:cs="Times New Roman"/>
          <w:sz w:val="24"/>
          <w:szCs w:val="24"/>
        </w:rPr>
      </w:pPr>
      <w:r w:rsidRPr="00290DB7">
        <w:rPr>
          <w:rFonts w:ascii="Times New Roman" w:hAnsi="Times New Roman" w:cs="Times New Roman"/>
          <w:i/>
          <w:iCs/>
          <w:sz w:val="24"/>
          <w:szCs w:val="24"/>
        </w:rPr>
        <w:t>Коммуникативный компонент</w:t>
      </w:r>
      <w:r w:rsidRPr="00290DB7">
        <w:rPr>
          <w:rFonts w:ascii="Times New Roman" w:hAnsi="Times New Roman" w:cs="Times New Roman"/>
          <w:sz w:val="24"/>
          <w:szCs w:val="24"/>
        </w:rPr>
        <w:t xml:space="preserve"> в исследовании рассматривался в качестве фактора формирования инклюзивной культуры в школе, а именно: повышение информирования п</w:t>
      </w:r>
      <w:r w:rsidRPr="00290DB7">
        <w:rPr>
          <w:rFonts w:ascii="Times New Roman" w:hAnsi="Times New Roman" w:cs="Times New Roman"/>
          <w:sz w:val="24"/>
          <w:szCs w:val="24"/>
        </w:rPr>
        <w:t>е</w:t>
      </w:r>
      <w:r w:rsidRPr="00290DB7">
        <w:rPr>
          <w:rFonts w:ascii="Times New Roman" w:hAnsi="Times New Roman" w:cs="Times New Roman"/>
          <w:sz w:val="24"/>
          <w:szCs w:val="24"/>
        </w:rPr>
        <w:t>дагогов, родителей и детей об инклюзивном образовании, законодательно-правовой базы р</w:t>
      </w:r>
      <w:r w:rsidRPr="00290DB7">
        <w:rPr>
          <w:rFonts w:ascii="Times New Roman" w:hAnsi="Times New Roman" w:cs="Times New Roman"/>
          <w:sz w:val="24"/>
          <w:szCs w:val="24"/>
        </w:rPr>
        <w:t>е</w:t>
      </w:r>
      <w:r w:rsidRPr="00290DB7">
        <w:rPr>
          <w:rFonts w:ascii="Times New Roman" w:hAnsi="Times New Roman" w:cs="Times New Roman"/>
          <w:sz w:val="24"/>
          <w:szCs w:val="24"/>
        </w:rPr>
        <w:t xml:space="preserve">гламентирующей инклюзивное образование и социализацию детей через инклюзию. </w:t>
      </w:r>
    </w:p>
    <w:p w:rsidR="00E26BD2" w:rsidRDefault="000A0D10" w:rsidP="00D76634">
      <w:pPr>
        <w:spacing w:after="0" w:line="384"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Налаживание связей с родителями, сообществом и местными органами самоупра</w:t>
      </w:r>
      <w:r w:rsidRPr="00290DB7">
        <w:rPr>
          <w:rFonts w:ascii="Times New Roman" w:hAnsi="Times New Roman" w:cs="Times New Roman"/>
          <w:sz w:val="24"/>
          <w:szCs w:val="24"/>
        </w:rPr>
        <w:t>в</w:t>
      </w:r>
      <w:r w:rsidRPr="00290DB7">
        <w:rPr>
          <w:rFonts w:ascii="Times New Roman" w:hAnsi="Times New Roman" w:cs="Times New Roman"/>
          <w:sz w:val="24"/>
          <w:szCs w:val="24"/>
        </w:rPr>
        <w:t>ления для продвижения инклюзивного образования в сообществе и школе. Родители являю</w:t>
      </w:r>
      <w:r w:rsidRPr="00290DB7">
        <w:rPr>
          <w:rFonts w:ascii="Times New Roman" w:hAnsi="Times New Roman" w:cs="Times New Roman"/>
          <w:sz w:val="24"/>
          <w:szCs w:val="24"/>
        </w:rPr>
        <w:t>т</w:t>
      </w:r>
      <w:r w:rsidRPr="00290DB7">
        <w:rPr>
          <w:rFonts w:ascii="Times New Roman" w:hAnsi="Times New Roman" w:cs="Times New Roman"/>
          <w:sz w:val="24"/>
          <w:szCs w:val="24"/>
        </w:rPr>
        <w:t xml:space="preserve">ся важным звеном в процессе эффективной социализации детей в инклюзивной школе, и от их участия зависит прогресс. </w:t>
      </w:r>
    </w:p>
    <w:p w:rsidR="00E26BD2" w:rsidRDefault="000A0D10" w:rsidP="00D76634">
      <w:pPr>
        <w:spacing w:after="0" w:line="384"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В Нарынской области, где впервые внедрялись инклюзивные подходы, 32% родит</w:t>
      </w:r>
      <w:r w:rsidRPr="00290DB7">
        <w:rPr>
          <w:rFonts w:ascii="Times New Roman" w:hAnsi="Times New Roman" w:cs="Times New Roman"/>
          <w:sz w:val="24"/>
          <w:szCs w:val="24"/>
        </w:rPr>
        <w:t>е</w:t>
      </w:r>
      <w:r w:rsidRPr="00290DB7">
        <w:rPr>
          <w:rFonts w:ascii="Times New Roman" w:hAnsi="Times New Roman" w:cs="Times New Roman"/>
          <w:sz w:val="24"/>
          <w:szCs w:val="24"/>
        </w:rPr>
        <w:t xml:space="preserve">лей заинтересованы в том, чтобы их дети учились в массовых школах. В то время как 14% родителей рассматривают институциональную систему обучения в качестве приоритетной. 63% родителей не задумываются о обучении детей. </w:t>
      </w:r>
    </w:p>
    <w:p w:rsidR="000A0D10" w:rsidRPr="00290DB7" w:rsidRDefault="000A0D10" w:rsidP="00D76634">
      <w:pPr>
        <w:spacing w:after="0" w:line="384"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Другая ситуация наблюдается в Иссык-Кульской области: 12% родителей хотят об</w:t>
      </w:r>
      <w:r w:rsidRPr="00290DB7">
        <w:rPr>
          <w:rFonts w:ascii="Times New Roman" w:hAnsi="Times New Roman" w:cs="Times New Roman"/>
          <w:sz w:val="24"/>
          <w:szCs w:val="24"/>
        </w:rPr>
        <w:t>у</w:t>
      </w:r>
      <w:r w:rsidRPr="00290DB7">
        <w:rPr>
          <w:rFonts w:ascii="Times New Roman" w:hAnsi="Times New Roman" w:cs="Times New Roman"/>
          <w:sz w:val="24"/>
          <w:szCs w:val="24"/>
        </w:rPr>
        <w:t>чать ребенка в ближайшей школе, 29% привлекает специализированная система образов</w:t>
      </w:r>
      <w:r w:rsidRPr="00290DB7">
        <w:rPr>
          <w:rFonts w:ascii="Times New Roman" w:hAnsi="Times New Roman" w:cs="Times New Roman"/>
          <w:sz w:val="24"/>
          <w:szCs w:val="24"/>
        </w:rPr>
        <w:t>а</w:t>
      </w:r>
      <w:r w:rsidRPr="00290DB7">
        <w:rPr>
          <w:rFonts w:ascii="Times New Roman" w:hAnsi="Times New Roman" w:cs="Times New Roman"/>
          <w:sz w:val="24"/>
          <w:szCs w:val="24"/>
        </w:rPr>
        <w:t>ния, 44% не задумываются об этом вопросе. Это говорит о том, что большая половина род</w:t>
      </w:r>
      <w:r w:rsidRPr="00290DB7">
        <w:rPr>
          <w:rFonts w:ascii="Times New Roman" w:hAnsi="Times New Roman" w:cs="Times New Roman"/>
          <w:sz w:val="24"/>
          <w:szCs w:val="24"/>
        </w:rPr>
        <w:t>и</w:t>
      </w:r>
      <w:r w:rsidRPr="00290DB7">
        <w:rPr>
          <w:rFonts w:ascii="Times New Roman" w:hAnsi="Times New Roman" w:cs="Times New Roman"/>
          <w:sz w:val="24"/>
          <w:szCs w:val="24"/>
        </w:rPr>
        <w:t xml:space="preserve">телей вообще не задумывается об обучении своих детей-инвалидов и не принимают никаких мер для их образования. </w:t>
      </w:r>
    </w:p>
    <w:p w:rsidR="00E26BD2" w:rsidRDefault="000A0D10" w:rsidP="00D76634">
      <w:pPr>
        <w:spacing w:after="0" w:line="384" w:lineRule="auto"/>
        <w:ind w:firstLine="851"/>
        <w:jc w:val="both"/>
        <w:rPr>
          <w:rFonts w:ascii="Times New Roman" w:hAnsi="Times New Roman" w:cs="Times New Roman"/>
          <w:sz w:val="24"/>
          <w:szCs w:val="24"/>
        </w:rPr>
      </w:pPr>
      <w:r w:rsidRPr="00290DB7">
        <w:rPr>
          <w:rFonts w:ascii="Times New Roman" w:hAnsi="Times New Roman" w:cs="Times New Roman"/>
          <w:i/>
          <w:iCs/>
          <w:sz w:val="24"/>
          <w:szCs w:val="24"/>
        </w:rPr>
        <w:t>Познавательный компонент</w:t>
      </w:r>
      <w:r w:rsidRPr="00290DB7">
        <w:rPr>
          <w:rFonts w:ascii="Times New Roman" w:hAnsi="Times New Roman" w:cs="Times New Roman"/>
          <w:sz w:val="24"/>
          <w:szCs w:val="24"/>
        </w:rPr>
        <w:t xml:space="preserve"> реализовался в основном в процессе обучения и восп</w:t>
      </w:r>
      <w:r w:rsidRPr="00290DB7">
        <w:rPr>
          <w:rFonts w:ascii="Times New Roman" w:hAnsi="Times New Roman" w:cs="Times New Roman"/>
          <w:sz w:val="24"/>
          <w:szCs w:val="24"/>
        </w:rPr>
        <w:t>и</w:t>
      </w:r>
      <w:r w:rsidRPr="00290DB7">
        <w:rPr>
          <w:rFonts w:ascii="Times New Roman" w:hAnsi="Times New Roman" w:cs="Times New Roman"/>
          <w:sz w:val="24"/>
          <w:szCs w:val="24"/>
        </w:rPr>
        <w:t xml:space="preserve">тания через внедрение инклюзивных подходов. </w:t>
      </w:r>
    </w:p>
    <w:p w:rsidR="000A0D10" w:rsidRPr="00290DB7" w:rsidRDefault="000A0D10" w:rsidP="00D76634">
      <w:pPr>
        <w:spacing w:after="0" w:line="384"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В исследовании были апробированы проблемно-ориентированные методы обучения, основанные на принятии и использовании в практике методики разноуровневых заданий Блума, теории множественности интеллекта Г. Гарднера, где интеллект рассматривается не с точки зрения оценки интеллектуальных измерительных способностей, а как способ воспри</w:t>
      </w:r>
      <w:r w:rsidRPr="00290DB7">
        <w:rPr>
          <w:rFonts w:ascii="Times New Roman" w:hAnsi="Times New Roman" w:cs="Times New Roman"/>
          <w:sz w:val="24"/>
          <w:szCs w:val="24"/>
        </w:rPr>
        <w:t>я</w:t>
      </w:r>
      <w:r w:rsidRPr="00290DB7">
        <w:rPr>
          <w:rFonts w:ascii="Times New Roman" w:hAnsi="Times New Roman" w:cs="Times New Roman"/>
          <w:sz w:val="24"/>
          <w:szCs w:val="24"/>
        </w:rPr>
        <w:t xml:space="preserve">тия информации и переработки. </w:t>
      </w:r>
    </w:p>
    <w:p w:rsidR="00E26BD2" w:rsidRDefault="000A0D10" w:rsidP="00D76634">
      <w:pPr>
        <w:spacing w:after="0" w:line="384"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Важным шагом в развитии ценностных основ инклюзивного образования является научное определение инклюзивного образования как «обеспечение равного доступа к обр</w:t>
      </w:r>
      <w:r w:rsidRPr="00290DB7">
        <w:rPr>
          <w:rFonts w:ascii="Times New Roman" w:hAnsi="Times New Roman" w:cs="Times New Roman"/>
          <w:sz w:val="24"/>
          <w:szCs w:val="24"/>
        </w:rPr>
        <w:t>а</w:t>
      </w:r>
      <w:r w:rsidRPr="00290DB7">
        <w:rPr>
          <w:rFonts w:ascii="Times New Roman" w:hAnsi="Times New Roman" w:cs="Times New Roman"/>
          <w:sz w:val="24"/>
          <w:szCs w:val="24"/>
        </w:rPr>
        <w:t xml:space="preserve">зованию для всех учеников с учетом разнообразия особых образовательных потребностей и индивидуальных возможностей» [1, </w:t>
      </w:r>
      <w:r w:rsidRPr="00290DB7">
        <w:rPr>
          <w:rFonts w:ascii="Times New Roman" w:hAnsi="Times New Roman" w:cs="Times New Roman"/>
          <w:sz w:val="24"/>
          <w:szCs w:val="24"/>
          <w:lang w:val="en-US"/>
        </w:rPr>
        <w:t>c</w:t>
      </w:r>
      <w:r w:rsidRPr="00290DB7">
        <w:rPr>
          <w:rFonts w:ascii="Times New Roman" w:hAnsi="Times New Roman" w:cs="Times New Roman"/>
          <w:sz w:val="24"/>
          <w:szCs w:val="24"/>
        </w:rPr>
        <w:t xml:space="preserve">. 6]. </w:t>
      </w:r>
    </w:p>
    <w:p w:rsidR="00E26BD2" w:rsidRDefault="000A0D10" w:rsidP="00D76634">
      <w:pPr>
        <w:spacing w:after="0" w:line="384"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На все вопросы, связанные с понятиями, определением инклюзии и содержание о</w:t>
      </w:r>
      <w:r w:rsidRPr="00290DB7">
        <w:rPr>
          <w:rFonts w:ascii="Times New Roman" w:hAnsi="Times New Roman" w:cs="Times New Roman"/>
          <w:sz w:val="24"/>
          <w:szCs w:val="24"/>
        </w:rPr>
        <w:t>б</w:t>
      </w:r>
      <w:r w:rsidRPr="00290DB7">
        <w:rPr>
          <w:rFonts w:ascii="Times New Roman" w:hAnsi="Times New Roman" w:cs="Times New Roman"/>
          <w:sz w:val="24"/>
          <w:szCs w:val="24"/>
        </w:rPr>
        <w:t>разования дает ответ Концепция развития инклюзивного образования, принятая к реализации как основной идеологический документ, декларирующий продвижение инклюзии и регл</w:t>
      </w:r>
      <w:r w:rsidRPr="00290DB7">
        <w:rPr>
          <w:rFonts w:ascii="Times New Roman" w:hAnsi="Times New Roman" w:cs="Times New Roman"/>
          <w:sz w:val="24"/>
          <w:szCs w:val="24"/>
        </w:rPr>
        <w:t>а</w:t>
      </w:r>
      <w:r w:rsidRPr="00290DB7">
        <w:rPr>
          <w:rFonts w:ascii="Times New Roman" w:hAnsi="Times New Roman" w:cs="Times New Roman"/>
          <w:sz w:val="24"/>
          <w:szCs w:val="24"/>
        </w:rPr>
        <w:t xml:space="preserve">ментирующий ее политическую стабильность в стране. </w:t>
      </w:r>
    </w:p>
    <w:p w:rsidR="00E26BD2" w:rsidRDefault="000A0D10" w:rsidP="00D76634">
      <w:pPr>
        <w:spacing w:after="0" w:line="384"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 xml:space="preserve">С вступлением в силу данного документа будут сняты политические рамки и перед педагогической общественностью встанет реальная профессиональная задача реализации на практике идей инклюзии. </w:t>
      </w:r>
    </w:p>
    <w:p w:rsidR="000A0D10" w:rsidRPr="00290DB7" w:rsidRDefault="000A0D10" w:rsidP="00D76634">
      <w:pPr>
        <w:spacing w:after="0" w:line="384"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По мнению Л.</w:t>
      </w:r>
      <w:r w:rsidR="00430DB2">
        <w:rPr>
          <w:rFonts w:ascii="Times New Roman" w:hAnsi="Times New Roman" w:cs="Times New Roman"/>
          <w:sz w:val="24"/>
          <w:szCs w:val="24"/>
        </w:rPr>
        <w:t xml:space="preserve"> </w:t>
      </w:r>
      <w:r w:rsidRPr="00290DB7">
        <w:rPr>
          <w:rFonts w:ascii="Times New Roman" w:hAnsi="Times New Roman" w:cs="Times New Roman"/>
          <w:sz w:val="24"/>
          <w:szCs w:val="24"/>
        </w:rPr>
        <w:t>С. Выготского «проблему детской дефективности в психологии и п</w:t>
      </w:r>
      <w:r w:rsidRPr="00290DB7">
        <w:rPr>
          <w:rFonts w:ascii="Times New Roman" w:hAnsi="Times New Roman" w:cs="Times New Roman"/>
          <w:sz w:val="24"/>
          <w:szCs w:val="24"/>
        </w:rPr>
        <w:t>е</w:t>
      </w:r>
      <w:r w:rsidRPr="00290DB7">
        <w:rPr>
          <w:rFonts w:ascii="Times New Roman" w:hAnsi="Times New Roman" w:cs="Times New Roman"/>
          <w:sz w:val="24"/>
          <w:szCs w:val="24"/>
        </w:rPr>
        <w:t>дагогике надо поставить и осмыслить как социальную проблему, потому что не замечаемый раньше ее социальный ее момент, считавшийся обычно второстепенным, на самом деле я</w:t>
      </w:r>
      <w:r w:rsidRPr="00290DB7">
        <w:rPr>
          <w:rFonts w:ascii="Times New Roman" w:hAnsi="Times New Roman" w:cs="Times New Roman"/>
          <w:sz w:val="24"/>
          <w:szCs w:val="24"/>
        </w:rPr>
        <w:t>в</w:t>
      </w:r>
      <w:r w:rsidRPr="00290DB7">
        <w:rPr>
          <w:rFonts w:ascii="Times New Roman" w:hAnsi="Times New Roman" w:cs="Times New Roman"/>
          <w:sz w:val="24"/>
          <w:szCs w:val="24"/>
        </w:rPr>
        <w:t xml:space="preserve">ляется первостепенным, главным. Его и надо поставить во главу угла. Надо смело взглянуть в глаза этой проблеме, как проблеме социальной» [2, </w:t>
      </w:r>
      <w:r w:rsidRPr="00290DB7">
        <w:rPr>
          <w:rFonts w:ascii="Times New Roman" w:hAnsi="Times New Roman" w:cs="Times New Roman"/>
          <w:sz w:val="24"/>
          <w:szCs w:val="24"/>
          <w:lang w:val="en-US"/>
        </w:rPr>
        <w:t>c</w:t>
      </w:r>
      <w:r w:rsidRPr="00290DB7">
        <w:rPr>
          <w:rFonts w:ascii="Times New Roman" w:hAnsi="Times New Roman" w:cs="Times New Roman"/>
          <w:sz w:val="24"/>
          <w:szCs w:val="24"/>
        </w:rPr>
        <w:t>. 63</w:t>
      </w:r>
      <w:r w:rsidR="00430DB2">
        <w:rPr>
          <w:rFonts w:ascii="Times New Roman" w:hAnsi="Times New Roman" w:cs="Times New Roman"/>
          <w:sz w:val="24"/>
          <w:szCs w:val="24"/>
        </w:rPr>
        <w:t xml:space="preserve"> </w:t>
      </w:r>
      <w:r w:rsidRPr="00290DB7">
        <w:rPr>
          <w:rFonts w:ascii="Times New Roman" w:hAnsi="Times New Roman" w:cs="Times New Roman"/>
          <w:sz w:val="24"/>
          <w:szCs w:val="24"/>
        </w:rPr>
        <w:t>-</w:t>
      </w:r>
      <w:r w:rsidR="00430DB2">
        <w:rPr>
          <w:rFonts w:ascii="Times New Roman" w:hAnsi="Times New Roman" w:cs="Times New Roman"/>
          <w:sz w:val="24"/>
          <w:szCs w:val="24"/>
        </w:rPr>
        <w:t xml:space="preserve"> </w:t>
      </w:r>
      <w:r w:rsidRPr="00290DB7">
        <w:rPr>
          <w:rFonts w:ascii="Times New Roman" w:hAnsi="Times New Roman" w:cs="Times New Roman"/>
          <w:sz w:val="24"/>
          <w:szCs w:val="24"/>
        </w:rPr>
        <w:t>64].</w:t>
      </w:r>
    </w:p>
    <w:p w:rsidR="00E26BD2" w:rsidRDefault="000A0D10" w:rsidP="00D76634">
      <w:pPr>
        <w:spacing w:after="0" w:line="384"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 xml:space="preserve"> </w:t>
      </w:r>
      <w:r w:rsidRPr="00290DB7">
        <w:rPr>
          <w:rFonts w:ascii="Times New Roman" w:hAnsi="Times New Roman" w:cs="Times New Roman"/>
          <w:i/>
          <w:iCs/>
          <w:sz w:val="24"/>
          <w:szCs w:val="24"/>
        </w:rPr>
        <w:t>Поведенческий компонент</w:t>
      </w:r>
      <w:r w:rsidRPr="00290DB7">
        <w:rPr>
          <w:rFonts w:ascii="Times New Roman" w:hAnsi="Times New Roman" w:cs="Times New Roman"/>
          <w:sz w:val="24"/>
          <w:szCs w:val="24"/>
        </w:rPr>
        <w:t xml:space="preserve"> рассматривался как область действий и моделей повед</w:t>
      </w:r>
      <w:r w:rsidRPr="00290DB7">
        <w:rPr>
          <w:rFonts w:ascii="Times New Roman" w:hAnsi="Times New Roman" w:cs="Times New Roman"/>
          <w:sz w:val="24"/>
          <w:szCs w:val="24"/>
        </w:rPr>
        <w:t>е</w:t>
      </w:r>
      <w:r w:rsidRPr="00290DB7">
        <w:rPr>
          <w:rFonts w:ascii="Times New Roman" w:hAnsi="Times New Roman" w:cs="Times New Roman"/>
          <w:sz w:val="24"/>
          <w:szCs w:val="24"/>
        </w:rPr>
        <w:t xml:space="preserve">ния, которые усваивает ребенок в процессе социального взаимодействия в школе, в семье, в различных жизненных ситуациях. </w:t>
      </w:r>
    </w:p>
    <w:p w:rsidR="000A0D10" w:rsidRPr="00290DB7" w:rsidRDefault="000A0D10" w:rsidP="00D76634">
      <w:pPr>
        <w:spacing w:after="0" w:line="384"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В своем исследовании мы рассматривали внеучебную деятельность, активное уч</w:t>
      </w:r>
      <w:r w:rsidRPr="00290DB7">
        <w:rPr>
          <w:rFonts w:ascii="Times New Roman" w:hAnsi="Times New Roman" w:cs="Times New Roman"/>
          <w:sz w:val="24"/>
          <w:szCs w:val="24"/>
        </w:rPr>
        <w:t>а</w:t>
      </w:r>
      <w:r w:rsidRPr="00290DB7">
        <w:rPr>
          <w:rFonts w:ascii="Times New Roman" w:hAnsi="Times New Roman" w:cs="Times New Roman"/>
          <w:sz w:val="24"/>
          <w:szCs w:val="24"/>
        </w:rPr>
        <w:t>стие детей в работе школьного Детского Клуба, совместных информационных кампаниях, спортивных состязаниях и разработке мультфильма в качестве способов социального вза</w:t>
      </w:r>
      <w:r w:rsidRPr="00290DB7">
        <w:rPr>
          <w:rFonts w:ascii="Times New Roman" w:hAnsi="Times New Roman" w:cs="Times New Roman"/>
          <w:sz w:val="24"/>
          <w:szCs w:val="24"/>
        </w:rPr>
        <w:t>и</w:t>
      </w:r>
      <w:r w:rsidRPr="00290DB7">
        <w:rPr>
          <w:rFonts w:ascii="Times New Roman" w:hAnsi="Times New Roman" w:cs="Times New Roman"/>
          <w:sz w:val="24"/>
          <w:szCs w:val="24"/>
        </w:rPr>
        <w:t>модействия и образцов поведения в различных видах деятельности. Многообразие и разли</w:t>
      </w:r>
      <w:r w:rsidRPr="00290DB7">
        <w:rPr>
          <w:rFonts w:ascii="Times New Roman" w:hAnsi="Times New Roman" w:cs="Times New Roman"/>
          <w:sz w:val="24"/>
          <w:szCs w:val="24"/>
        </w:rPr>
        <w:t>ч</w:t>
      </w:r>
      <w:r w:rsidRPr="00290DB7">
        <w:rPr>
          <w:rFonts w:ascii="Times New Roman" w:hAnsi="Times New Roman" w:cs="Times New Roman"/>
          <w:sz w:val="24"/>
          <w:szCs w:val="24"/>
        </w:rPr>
        <w:t>ные условия для интеракции детей способны развить навыки коммуникативной компете</w:t>
      </w:r>
      <w:r w:rsidRPr="00290DB7">
        <w:rPr>
          <w:rFonts w:ascii="Times New Roman" w:hAnsi="Times New Roman" w:cs="Times New Roman"/>
          <w:sz w:val="24"/>
          <w:szCs w:val="24"/>
        </w:rPr>
        <w:t>н</w:t>
      </w:r>
      <w:r w:rsidRPr="00290DB7">
        <w:rPr>
          <w:rFonts w:ascii="Times New Roman" w:hAnsi="Times New Roman" w:cs="Times New Roman"/>
          <w:sz w:val="24"/>
          <w:szCs w:val="24"/>
        </w:rPr>
        <w:t xml:space="preserve">ции, развить детско-детские взаимоотношения, научить детей толерантности и принятию решений в различных ситуациях успеха и неуспеха. </w:t>
      </w:r>
    </w:p>
    <w:p w:rsidR="000A0D10" w:rsidRPr="00290DB7" w:rsidRDefault="000A0D10" w:rsidP="00D76634">
      <w:pPr>
        <w:spacing w:after="0" w:line="384"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Было установлено, что школа не в достаточной мере использует свой социализир</w:t>
      </w:r>
      <w:r w:rsidRPr="00290DB7">
        <w:rPr>
          <w:rFonts w:ascii="Times New Roman" w:hAnsi="Times New Roman" w:cs="Times New Roman"/>
          <w:sz w:val="24"/>
          <w:szCs w:val="24"/>
        </w:rPr>
        <w:t>у</w:t>
      </w:r>
      <w:r w:rsidRPr="00290DB7">
        <w:rPr>
          <w:rFonts w:ascii="Times New Roman" w:hAnsi="Times New Roman" w:cs="Times New Roman"/>
          <w:sz w:val="24"/>
          <w:szCs w:val="24"/>
        </w:rPr>
        <w:t>ющий потенциал. В связи с чем, дети не в полной мере чувствуют себя комфортно в школе, у них не развиты коммуникативные навыки, они стесняются выразить свою точку зрения, и их самооценка занижена. Все это позволило нам выявить важное педагогическое условие – с</w:t>
      </w:r>
      <w:r w:rsidRPr="00290DB7">
        <w:rPr>
          <w:rFonts w:ascii="Times New Roman" w:hAnsi="Times New Roman" w:cs="Times New Roman"/>
          <w:sz w:val="24"/>
          <w:szCs w:val="24"/>
        </w:rPr>
        <w:t>о</w:t>
      </w:r>
      <w:r w:rsidRPr="00290DB7">
        <w:rPr>
          <w:rFonts w:ascii="Times New Roman" w:hAnsi="Times New Roman" w:cs="Times New Roman"/>
          <w:sz w:val="24"/>
          <w:szCs w:val="24"/>
        </w:rPr>
        <w:t>здание и организацию неформального школьного Детского Клуба и вовлечь ребят в его де</w:t>
      </w:r>
      <w:r w:rsidRPr="00290DB7">
        <w:rPr>
          <w:rFonts w:ascii="Times New Roman" w:hAnsi="Times New Roman" w:cs="Times New Roman"/>
          <w:sz w:val="24"/>
          <w:szCs w:val="24"/>
        </w:rPr>
        <w:t>я</w:t>
      </w:r>
      <w:r w:rsidRPr="00290DB7">
        <w:rPr>
          <w:rFonts w:ascii="Times New Roman" w:hAnsi="Times New Roman" w:cs="Times New Roman"/>
          <w:sz w:val="24"/>
          <w:szCs w:val="24"/>
        </w:rPr>
        <w:t xml:space="preserve">тельность. </w:t>
      </w:r>
    </w:p>
    <w:p w:rsidR="000A0D10" w:rsidRPr="00290DB7" w:rsidRDefault="000A0D10" w:rsidP="00D76634">
      <w:pPr>
        <w:tabs>
          <w:tab w:val="left" w:pos="1418"/>
        </w:tabs>
        <w:spacing w:after="0" w:line="384"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Современные социально-педагогические исследования показывают, что «чем бол</w:t>
      </w:r>
      <w:r w:rsidRPr="00290DB7">
        <w:rPr>
          <w:rFonts w:ascii="Times New Roman" w:hAnsi="Times New Roman" w:cs="Times New Roman"/>
          <w:sz w:val="24"/>
          <w:szCs w:val="24"/>
        </w:rPr>
        <w:t>ь</w:t>
      </w:r>
      <w:r w:rsidRPr="00290DB7">
        <w:rPr>
          <w:rFonts w:ascii="Times New Roman" w:hAnsi="Times New Roman" w:cs="Times New Roman"/>
          <w:sz w:val="24"/>
          <w:szCs w:val="24"/>
        </w:rPr>
        <w:t>ше люди верят в ценности общества (законы, справедливость), чем активней они стремятся к успешной коммуникации, участию в социально активной деятельности (во внешкольной, неформальной деятельности), тем меньше вероятность, что они совершат девиантные п</w:t>
      </w:r>
      <w:r w:rsidRPr="00290DB7">
        <w:rPr>
          <w:rFonts w:ascii="Times New Roman" w:hAnsi="Times New Roman" w:cs="Times New Roman"/>
          <w:sz w:val="24"/>
          <w:szCs w:val="24"/>
        </w:rPr>
        <w:t>о</w:t>
      </w:r>
      <w:r w:rsidRPr="00290DB7">
        <w:rPr>
          <w:rFonts w:ascii="Times New Roman" w:hAnsi="Times New Roman" w:cs="Times New Roman"/>
          <w:sz w:val="24"/>
          <w:szCs w:val="24"/>
        </w:rPr>
        <w:t xml:space="preserve">ступки [4, </w:t>
      </w:r>
      <w:r w:rsidRPr="00290DB7">
        <w:rPr>
          <w:rFonts w:ascii="Times New Roman" w:hAnsi="Times New Roman" w:cs="Times New Roman"/>
          <w:sz w:val="24"/>
          <w:szCs w:val="24"/>
          <w:lang w:val="en-US"/>
        </w:rPr>
        <w:t>c</w:t>
      </w:r>
      <w:r w:rsidRPr="00290DB7">
        <w:rPr>
          <w:rFonts w:ascii="Times New Roman" w:hAnsi="Times New Roman" w:cs="Times New Roman"/>
          <w:sz w:val="24"/>
          <w:szCs w:val="24"/>
        </w:rPr>
        <w:t>. 208].</w:t>
      </w:r>
    </w:p>
    <w:p w:rsidR="00E26BD2" w:rsidRDefault="000A0D10" w:rsidP="00D76634">
      <w:pPr>
        <w:spacing w:after="0" w:line="384"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Таким образом, предложенная педагогическая модель инклюзивной школы, базир</w:t>
      </w:r>
      <w:r w:rsidRPr="00290DB7">
        <w:rPr>
          <w:rFonts w:ascii="Times New Roman" w:hAnsi="Times New Roman" w:cs="Times New Roman"/>
          <w:sz w:val="24"/>
          <w:szCs w:val="24"/>
        </w:rPr>
        <w:t>у</w:t>
      </w:r>
      <w:r w:rsidRPr="00290DB7">
        <w:rPr>
          <w:rFonts w:ascii="Times New Roman" w:hAnsi="Times New Roman" w:cs="Times New Roman"/>
          <w:sz w:val="24"/>
          <w:szCs w:val="24"/>
        </w:rPr>
        <w:t>ющаяся на принципах гуманистического подхода, социального развития и инклюзивности, равенства и доступности образования и социализации, представляет совокупность и взаим</w:t>
      </w:r>
      <w:r w:rsidRPr="00290DB7">
        <w:rPr>
          <w:rFonts w:ascii="Times New Roman" w:hAnsi="Times New Roman" w:cs="Times New Roman"/>
          <w:sz w:val="24"/>
          <w:szCs w:val="24"/>
        </w:rPr>
        <w:t>о</w:t>
      </w:r>
      <w:r w:rsidRPr="00290DB7">
        <w:rPr>
          <w:rFonts w:ascii="Times New Roman" w:hAnsi="Times New Roman" w:cs="Times New Roman"/>
          <w:sz w:val="24"/>
          <w:szCs w:val="24"/>
        </w:rPr>
        <w:t>зависимость следующих компонентов содержания процесса социализации: коммуникати</w:t>
      </w:r>
      <w:r w:rsidRPr="00290DB7">
        <w:rPr>
          <w:rFonts w:ascii="Times New Roman" w:hAnsi="Times New Roman" w:cs="Times New Roman"/>
          <w:sz w:val="24"/>
          <w:szCs w:val="24"/>
        </w:rPr>
        <w:t>в</w:t>
      </w:r>
      <w:r w:rsidRPr="00290DB7">
        <w:rPr>
          <w:rFonts w:ascii="Times New Roman" w:hAnsi="Times New Roman" w:cs="Times New Roman"/>
          <w:sz w:val="24"/>
          <w:szCs w:val="24"/>
        </w:rPr>
        <w:t xml:space="preserve">ный компонент, ценностно-поведенческий и познавательный. </w:t>
      </w:r>
    </w:p>
    <w:p w:rsidR="009C7685" w:rsidRDefault="009C7685" w:rsidP="009C7685">
      <w:pPr>
        <w:spacing w:after="0" w:line="384" w:lineRule="auto"/>
        <w:ind w:firstLine="851"/>
        <w:jc w:val="both"/>
        <w:rPr>
          <w:rFonts w:ascii="Times New Roman" w:hAnsi="Times New Roman" w:cs="Times New Roman"/>
          <w:sz w:val="24"/>
          <w:szCs w:val="24"/>
        </w:rPr>
      </w:pPr>
      <w:r>
        <w:rPr>
          <w:rFonts w:ascii="Times New Roman" w:hAnsi="Times New Roman" w:cs="Times New Roman"/>
          <w:sz w:val="24"/>
          <w:szCs w:val="24"/>
        </w:rPr>
        <w:t>Внизу дана схема п</w:t>
      </w:r>
      <w:r w:rsidRPr="00892101">
        <w:rPr>
          <w:rFonts w:ascii="Times New Roman" w:hAnsi="Times New Roman" w:cs="Times New Roman"/>
          <w:bCs/>
          <w:iCs/>
          <w:noProof/>
          <w:sz w:val="24"/>
          <w:szCs w:val="24"/>
        </w:rPr>
        <w:t>едагогическ</w:t>
      </w:r>
      <w:r>
        <w:rPr>
          <w:rFonts w:ascii="Times New Roman" w:hAnsi="Times New Roman" w:cs="Times New Roman"/>
          <w:bCs/>
          <w:iCs/>
          <w:noProof/>
          <w:sz w:val="24"/>
          <w:szCs w:val="24"/>
        </w:rPr>
        <w:t>ой</w:t>
      </w:r>
      <w:r w:rsidRPr="00892101">
        <w:rPr>
          <w:rFonts w:ascii="Times New Roman" w:hAnsi="Times New Roman" w:cs="Times New Roman"/>
          <w:bCs/>
          <w:iCs/>
          <w:noProof/>
          <w:sz w:val="24"/>
          <w:szCs w:val="24"/>
        </w:rPr>
        <w:t xml:space="preserve"> модел</w:t>
      </w:r>
      <w:r>
        <w:rPr>
          <w:rFonts w:ascii="Times New Roman" w:hAnsi="Times New Roman" w:cs="Times New Roman"/>
          <w:bCs/>
          <w:iCs/>
          <w:noProof/>
          <w:sz w:val="24"/>
          <w:szCs w:val="24"/>
        </w:rPr>
        <w:t>и</w:t>
      </w:r>
      <w:r w:rsidRPr="00892101">
        <w:rPr>
          <w:rFonts w:ascii="Times New Roman" w:hAnsi="Times New Roman" w:cs="Times New Roman"/>
          <w:bCs/>
          <w:iCs/>
          <w:noProof/>
          <w:sz w:val="24"/>
          <w:szCs w:val="24"/>
        </w:rPr>
        <w:t xml:space="preserve"> инклюзивной школы</w:t>
      </w:r>
      <w:r>
        <w:rPr>
          <w:rFonts w:ascii="Times New Roman" w:hAnsi="Times New Roman" w:cs="Times New Roman"/>
          <w:bCs/>
          <w:iCs/>
          <w:noProof/>
          <w:sz w:val="24"/>
          <w:szCs w:val="24"/>
        </w:rPr>
        <w:t xml:space="preserve">, которая </w:t>
      </w:r>
      <w:r>
        <w:rPr>
          <w:rFonts w:ascii="Times New Roman" w:hAnsi="Times New Roman" w:cs="Times New Roman"/>
          <w:sz w:val="24"/>
          <w:szCs w:val="24"/>
        </w:rPr>
        <w:t>отражает следующие составляющие: ц</w:t>
      </w:r>
      <w:r w:rsidRPr="00CC4F84">
        <w:rPr>
          <w:rFonts w:ascii="Times New Roman" w:hAnsi="Times New Roman" w:cs="Times New Roman"/>
          <w:sz w:val="24"/>
          <w:szCs w:val="24"/>
        </w:rPr>
        <w:t>ель</w:t>
      </w:r>
      <w:r>
        <w:rPr>
          <w:rFonts w:ascii="Times New Roman" w:hAnsi="Times New Roman" w:cs="Times New Roman"/>
          <w:sz w:val="24"/>
          <w:szCs w:val="24"/>
        </w:rPr>
        <w:t>, принципы, педагогические условия, коммуникативный компонент, поведенческий компонент, познавательный компонент.</w:t>
      </w:r>
    </w:p>
    <w:p w:rsidR="000D2A6C" w:rsidRDefault="000D2A6C" w:rsidP="00D76634">
      <w:pPr>
        <w:spacing w:after="0" w:line="384" w:lineRule="auto"/>
        <w:ind w:firstLine="851"/>
        <w:jc w:val="both"/>
        <w:rPr>
          <w:rFonts w:ascii="Times New Roman" w:hAnsi="Times New Roman" w:cs="Times New Roman"/>
          <w:sz w:val="24"/>
          <w:szCs w:val="24"/>
        </w:rPr>
      </w:pPr>
    </w:p>
    <w:p w:rsidR="000A0D10" w:rsidRDefault="000A0D10" w:rsidP="00D76634">
      <w:pPr>
        <w:spacing w:after="0" w:line="384"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Данные компоненты мы рассматриваем в качестве уровней и содержания социализ</w:t>
      </w:r>
      <w:r w:rsidRPr="00290DB7">
        <w:rPr>
          <w:rFonts w:ascii="Times New Roman" w:hAnsi="Times New Roman" w:cs="Times New Roman"/>
          <w:sz w:val="24"/>
          <w:szCs w:val="24"/>
        </w:rPr>
        <w:t>а</w:t>
      </w:r>
      <w:r w:rsidRPr="00290DB7">
        <w:rPr>
          <w:rFonts w:ascii="Times New Roman" w:hAnsi="Times New Roman" w:cs="Times New Roman"/>
          <w:sz w:val="24"/>
          <w:szCs w:val="24"/>
        </w:rPr>
        <w:t xml:space="preserve">ции, которые представлены на Рис.1. </w:t>
      </w:r>
    </w:p>
    <w:p w:rsidR="000D2A6C" w:rsidRDefault="000D2A6C" w:rsidP="00D76634">
      <w:pPr>
        <w:spacing w:after="0" w:line="384" w:lineRule="auto"/>
        <w:ind w:firstLine="851"/>
        <w:jc w:val="both"/>
        <w:rPr>
          <w:rFonts w:ascii="Times New Roman" w:hAnsi="Times New Roman" w:cs="Times New Roman"/>
          <w:sz w:val="24"/>
          <w:szCs w:val="24"/>
        </w:rPr>
      </w:pPr>
    </w:p>
    <w:p w:rsidR="000D2A6C" w:rsidRDefault="000D2A6C" w:rsidP="00D76634">
      <w:pPr>
        <w:spacing w:after="0" w:line="384" w:lineRule="auto"/>
        <w:ind w:firstLine="851"/>
        <w:jc w:val="both"/>
        <w:rPr>
          <w:rFonts w:ascii="Times New Roman" w:hAnsi="Times New Roman" w:cs="Times New Roman"/>
          <w:sz w:val="24"/>
          <w:szCs w:val="24"/>
        </w:rPr>
      </w:pPr>
    </w:p>
    <w:p w:rsidR="000D2A6C" w:rsidRDefault="000D2A6C" w:rsidP="00D76634">
      <w:pPr>
        <w:spacing w:after="0" w:line="384" w:lineRule="auto"/>
        <w:ind w:firstLine="851"/>
        <w:jc w:val="both"/>
        <w:rPr>
          <w:rFonts w:ascii="Times New Roman" w:hAnsi="Times New Roman" w:cs="Times New Roman"/>
          <w:sz w:val="24"/>
          <w:szCs w:val="24"/>
        </w:rPr>
      </w:pPr>
    </w:p>
    <w:p w:rsidR="000A0D10" w:rsidRPr="00290DB7" w:rsidRDefault="0082161D" w:rsidP="00474BE6">
      <w:pPr>
        <w:pStyle w:val="a6"/>
        <w:spacing w:after="0" w:line="360" w:lineRule="auto"/>
        <w:ind w:left="0" w:firstLine="851"/>
        <w:jc w:val="center"/>
        <w:rPr>
          <w:rFonts w:ascii="Times New Roman" w:hAnsi="Times New Roman" w:cs="Times New Roman"/>
          <w:b/>
          <w:bCs/>
          <w:noProof/>
          <w:sz w:val="24"/>
          <w:szCs w:val="24"/>
        </w:rPr>
      </w:pPr>
      <w:r>
        <w:rPr>
          <w:rFonts w:ascii="Times New Roman" w:hAnsi="Times New Roman" w:cs="Times New Roman"/>
          <w:noProof/>
          <w:sz w:val="24"/>
          <w:szCs w:val="24"/>
          <w:lang w:eastAsia="ru-RU"/>
        </w:rPr>
        <mc:AlternateContent>
          <mc:Choice Requires="wpg">
            <w:drawing>
              <wp:anchor distT="0" distB="0" distL="114300" distR="114300" simplePos="0" relativeHeight="251657728" behindDoc="0" locked="0" layoutInCell="1" allowOverlap="1" wp14:anchorId="37530CBB" wp14:editId="081C400C">
                <wp:simplePos x="0" y="0"/>
                <wp:positionH relativeFrom="column">
                  <wp:posOffset>-223520</wp:posOffset>
                </wp:positionH>
                <wp:positionV relativeFrom="paragraph">
                  <wp:posOffset>-63500</wp:posOffset>
                </wp:positionV>
                <wp:extent cx="6721475" cy="5353050"/>
                <wp:effectExtent l="5080" t="22225" r="7620" b="44450"/>
                <wp:wrapNone/>
                <wp:docPr id="19" name="Группа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1475" cy="5353050"/>
                          <a:chOff x="0" y="0"/>
                          <a:chExt cx="67267" cy="58937"/>
                        </a:xfrm>
                      </wpg:grpSpPr>
                      <wpg:grpSp>
                        <wpg:cNvPr id="20" name="Группа 183"/>
                        <wpg:cNvGrpSpPr>
                          <a:grpSpLocks/>
                        </wpg:cNvGrpSpPr>
                        <wpg:grpSpPr bwMode="auto">
                          <a:xfrm>
                            <a:off x="0" y="0"/>
                            <a:ext cx="67267" cy="37569"/>
                            <a:chOff x="0" y="0"/>
                            <a:chExt cx="67267" cy="37569"/>
                          </a:xfrm>
                        </wpg:grpSpPr>
                        <wps:wsp>
                          <wps:cNvPr id="21" name="Стрелка вправо 171"/>
                          <wps:cNvSpPr>
                            <a:spLocks noChangeArrowheads="1"/>
                          </wps:cNvSpPr>
                          <wps:spPr bwMode="auto">
                            <a:xfrm>
                              <a:off x="0" y="28465"/>
                              <a:ext cx="10648" cy="3766"/>
                            </a:xfrm>
                            <a:prstGeom prst="rightArrow">
                              <a:avLst>
                                <a:gd name="adj1" fmla="val 73074"/>
                                <a:gd name="adj2" fmla="val 38890"/>
                              </a:avLst>
                            </a:prstGeom>
                            <a:gradFill rotWithShape="1">
                              <a:gsLst>
                                <a:gs pos="0">
                                  <a:srgbClr val="9EEAFF"/>
                                </a:gs>
                                <a:gs pos="35001">
                                  <a:srgbClr val="BBEFFF"/>
                                </a:gs>
                                <a:gs pos="100000">
                                  <a:srgbClr val="E4F9FF"/>
                                </a:gs>
                              </a:gsLst>
                              <a:lin ang="16200000" scaled="1"/>
                            </a:gradFill>
                            <a:ln w="9525">
                              <a:solidFill>
                                <a:srgbClr val="46AAC5"/>
                              </a:solidFill>
                              <a:miter lim="800000"/>
                              <a:headEnd/>
                              <a:tailEnd/>
                            </a:ln>
                            <a:effectLst>
                              <a:outerShdw dist="20000" dir="5400000" rotWithShape="0">
                                <a:srgbClr val="000000">
                                  <a:alpha val="37999"/>
                                </a:srgbClr>
                              </a:outerShdw>
                            </a:effectLst>
                          </wps:spPr>
                          <wps:txbx>
                            <w:txbxContent>
                              <w:p w:rsidR="004D1397" w:rsidRPr="00013D56" w:rsidRDefault="004D1397" w:rsidP="00552CDF">
                                <w:pPr>
                                  <w:rPr>
                                    <w:rFonts w:ascii="Times New Roman" w:hAnsi="Times New Roman" w:cs="Times New Roman"/>
                                  </w:rPr>
                                </w:pPr>
                                <w:r w:rsidRPr="00013D56">
                                  <w:rPr>
                                    <w:rFonts w:ascii="Times New Roman" w:hAnsi="Times New Roman" w:cs="Times New Roman"/>
                                  </w:rPr>
                                  <w:t xml:space="preserve">    школа</w:t>
                                </w:r>
                              </w:p>
                            </w:txbxContent>
                          </wps:txbx>
                          <wps:bodyPr rot="0" vert="horz" wrap="square" lIns="91440" tIns="45720" rIns="91440" bIns="45720" anchor="ctr" anchorCtr="0" upright="1">
                            <a:noAutofit/>
                          </wps:bodyPr>
                        </wps:wsp>
                        <wpg:grpSp>
                          <wpg:cNvPr id="22" name="Группа 172"/>
                          <wpg:cNvGrpSpPr>
                            <a:grpSpLocks/>
                          </wpg:cNvGrpSpPr>
                          <wpg:grpSpPr bwMode="auto">
                            <a:xfrm>
                              <a:off x="4770" y="0"/>
                              <a:ext cx="56960" cy="37569"/>
                              <a:chOff x="0" y="0"/>
                              <a:chExt cx="56959" cy="37569"/>
                            </a:xfrm>
                          </wpg:grpSpPr>
                          <wps:wsp>
                            <wps:cNvPr id="23" name="Прямоугольник 163"/>
                            <wps:cNvSpPr>
                              <a:spLocks noChangeArrowheads="1"/>
                            </wps:cNvSpPr>
                            <wps:spPr bwMode="auto">
                              <a:xfrm>
                                <a:off x="0" y="0"/>
                                <a:ext cx="56959" cy="4095"/>
                              </a:xfrm>
                              <a:prstGeom prst="rect">
                                <a:avLst/>
                              </a:prstGeom>
                              <a:solidFill>
                                <a:srgbClr val="4BACC6"/>
                              </a:solidFill>
                              <a:ln w="38100">
                                <a:solidFill>
                                  <a:srgbClr val="FFFFFF"/>
                                </a:solidFill>
                                <a:miter lim="800000"/>
                                <a:headEnd/>
                                <a:tailEnd/>
                              </a:ln>
                              <a:effectLst>
                                <a:outerShdw dist="20000" dir="5400000" rotWithShape="0">
                                  <a:srgbClr val="000000">
                                    <a:alpha val="37999"/>
                                  </a:srgbClr>
                                </a:outerShdw>
                              </a:effectLst>
                            </wps:spPr>
                            <wps:txbx>
                              <w:txbxContent>
                                <w:p w:rsidR="004D1397" w:rsidRPr="00CC4F84" w:rsidRDefault="004D1397" w:rsidP="00552CDF">
                                  <w:pPr>
                                    <w:jc w:val="center"/>
                                    <w:rPr>
                                      <w:rFonts w:ascii="Times New Roman" w:hAnsi="Times New Roman" w:cs="Times New Roman"/>
                                      <w:sz w:val="24"/>
                                      <w:szCs w:val="24"/>
                                    </w:rPr>
                                  </w:pPr>
                                  <w:r w:rsidRPr="00CC4F84">
                                    <w:rPr>
                                      <w:rFonts w:ascii="Times New Roman" w:hAnsi="Times New Roman" w:cs="Times New Roman"/>
                                      <w:sz w:val="24"/>
                                      <w:szCs w:val="24"/>
                                    </w:rPr>
                                    <w:t>Цель: создание доброжелательной, доступной, безбарьерной среды для всех детей</w:t>
                                  </w:r>
                                </w:p>
                              </w:txbxContent>
                            </wps:txbx>
                            <wps:bodyPr rot="0" vert="horz" wrap="square" lIns="91440" tIns="45720" rIns="91440" bIns="45720" anchor="ctr" anchorCtr="0" upright="1">
                              <a:noAutofit/>
                            </wps:bodyPr>
                          </wps:wsp>
                          <wps:wsp>
                            <wps:cNvPr id="24" name="Прямая со стрелкой 166"/>
                            <wps:cNvCnPr>
                              <a:cxnSpLocks noChangeShapeType="1"/>
                            </wps:cNvCnPr>
                            <wps:spPr bwMode="auto">
                              <a:xfrm>
                                <a:off x="28386" y="4611"/>
                                <a:ext cx="0" cy="2191"/>
                              </a:xfrm>
                              <a:prstGeom prst="straightConnector1">
                                <a:avLst/>
                              </a:prstGeom>
                              <a:noFill/>
                              <a:ln w="25400">
                                <a:solidFill>
                                  <a:srgbClr val="4F81BD"/>
                                </a:solidFill>
                                <a:round/>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25" name="Прямоугольник 167"/>
                            <wps:cNvSpPr>
                              <a:spLocks noChangeArrowheads="1"/>
                            </wps:cNvSpPr>
                            <wps:spPr bwMode="auto">
                              <a:xfrm>
                                <a:off x="0" y="7076"/>
                                <a:ext cx="56959" cy="6997"/>
                              </a:xfrm>
                              <a:prstGeom prst="rect">
                                <a:avLst/>
                              </a:prstGeom>
                              <a:solidFill>
                                <a:srgbClr val="4BACC6"/>
                              </a:solidFill>
                              <a:ln w="38100">
                                <a:solidFill>
                                  <a:srgbClr val="FFFFFF"/>
                                </a:solidFill>
                                <a:miter lim="800000"/>
                                <a:headEnd/>
                                <a:tailEnd/>
                              </a:ln>
                              <a:effectLst>
                                <a:outerShdw dist="20000" dir="5400000" rotWithShape="0">
                                  <a:srgbClr val="000000">
                                    <a:alpha val="37999"/>
                                  </a:srgbClr>
                                </a:outerShdw>
                              </a:effectLst>
                            </wps:spPr>
                            <wps:txbx>
                              <w:txbxContent>
                                <w:p w:rsidR="004D1397" w:rsidRPr="00CC4F84" w:rsidRDefault="004D1397" w:rsidP="00552CDF">
                                  <w:pPr>
                                    <w:spacing w:line="240" w:lineRule="auto"/>
                                    <w:jc w:val="center"/>
                                    <w:rPr>
                                      <w:rFonts w:ascii="Times New Roman" w:hAnsi="Times New Roman" w:cs="Times New Roman"/>
                                      <w:sz w:val="24"/>
                                      <w:szCs w:val="24"/>
                                    </w:rPr>
                                  </w:pPr>
                                  <w:r w:rsidRPr="00CC4F84">
                                    <w:rPr>
                                      <w:rFonts w:ascii="Times New Roman" w:hAnsi="Times New Roman" w:cs="Times New Roman"/>
                                      <w:sz w:val="24"/>
                                      <w:szCs w:val="24"/>
                                    </w:rPr>
                                    <w:t xml:space="preserve">Принципы инклюзивного образования: равенство прав и социализация всех детей, индивидуализация образования, доступность образования, социальное развитие и культуросообразность </w:t>
                                  </w:r>
                                </w:p>
                              </w:txbxContent>
                            </wps:txbx>
                            <wps:bodyPr rot="0" vert="horz" wrap="square" lIns="91440" tIns="45720" rIns="91440" bIns="45720" anchor="ctr" anchorCtr="0" upright="1">
                              <a:noAutofit/>
                            </wps:bodyPr>
                          </wps:wsp>
                          <wps:wsp>
                            <wps:cNvPr id="26" name="Прямая со стрелкой 169"/>
                            <wps:cNvCnPr>
                              <a:cxnSpLocks noChangeShapeType="1"/>
                            </wps:cNvCnPr>
                            <wps:spPr bwMode="auto">
                              <a:xfrm>
                                <a:off x="28386" y="14073"/>
                                <a:ext cx="0" cy="2477"/>
                              </a:xfrm>
                              <a:prstGeom prst="straightConnector1">
                                <a:avLst/>
                              </a:prstGeom>
                              <a:noFill/>
                              <a:ln w="25400">
                                <a:solidFill>
                                  <a:srgbClr val="4F81BD"/>
                                </a:solidFill>
                                <a:round/>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27" name="Прямоугольник 170"/>
                            <wps:cNvSpPr>
                              <a:spLocks noChangeArrowheads="1"/>
                            </wps:cNvSpPr>
                            <wps:spPr bwMode="auto">
                              <a:xfrm>
                                <a:off x="6679" y="16936"/>
                                <a:ext cx="43529" cy="3238"/>
                              </a:xfrm>
                              <a:prstGeom prst="rect">
                                <a:avLst/>
                              </a:prstGeom>
                              <a:solidFill>
                                <a:srgbClr val="4BACC6"/>
                              </a:solidFill>
                              <a:ln w="38100">
                                <a:solidFill>
                                  <a:srgbClr val="FFFFFF"/>
                                </a:solidFill>
                                <a:miter lim="800000"/>
                                <a:headEnd/>
                                <a:tailEnd/>
                              </a:ln>
                              <a:effectLst>
                                <a:outerShdw dist="20000" dir="5400000" rotWithShape="0">
                                  <a:srgbClr val="000000">
                                    <a:alpha val="37999"/>
                                  </a:srgbClr>
                                </a:outerShdw>
                              </a:effectLst>
                            </wps:spPr>
                            <wps:txbx>
                              <w:txbxContent>
                                <w:p w:rsidR="004D1397" w:rsidRPr="00CC4F84" w:rsidRDefault="004D1397" w:rsidP="00552CDF">
                                  <w:pPr>
                                    <w:rPr>
                                      <w:rFonts w:ascii="Times New Roman" w:hAnsi="Times New Roman" w:cs="Times New Roman"/>
                                      <w:sz w:val="28"/>
                                      <w:szCs w:val="28"/>
                                    </w:rPr>
                                  </w:pPr>
                                  <w:r w:rsidRPr="00CC4F84">
                                    <w:rPr>
                                      <w:rFonts w:ascii="Times New Roman" w:hAnsi="Times New Roman" w:cs="Times New Roman"/>
                                      <w:sz w:val="28"/>
                                      <w:szCs w:val="28"/>
                                    </w:rPr>
                                    <w:t xml:space="preserve">Педагогические </w:t>
                                  </w:r>
                                  <w:r>
                                    <w:rPr>
                                      <w:rFonts w:ascii="Times New Roman" w:hAnsi="Times New Roman" w:cs="Times New Roman"/>
                                      <w:sz w:val="28"/>
                                      <w:szCs w:val="28"/>
                                    </w:rPr>
                                    <w:t>условия социализации детей</w:t>
                                  </w:r>
                                  <w:r w:rsidRPr="00CC4F84">
                                    <w:rPr>
                                      <w:rFonts w:ascii="Times New Roman" w:hAnsi="Times New Roman" w:cs="Times New Roman"/>
                                      <w:sz w:val="28"/>
                                      <w:szCs w:val="28"/>
                                    </w:rPr>
                                    <w:t xml:space="preserve"> школе:</w:t>
                                  </w:r>
                                </w:p>
                              </w:txbxContent>
                            </wps:txbx>
                            <wps:bodyPr rot="0" vert="horz" wrap="square" lIns="91440" tIns="45720" rIns="91440" bIns="45720" anchor="ctr" anchorCtr="0" upright="1">
                              <a:noAutofit/>
                            </wps:bodyPr>
                          </wps:wsp>
                          <wps:wsp>
                            <wps:cNvPr id="28" name="Прямоугольник 173"/>
                            <wps:cNvSpPr>
                              <a:spLocks noChangeArrowheads="1"/>
                            </wps:cNvSpPr>
                            <wps:spPr bwMode="auto">
                              <a:xfrm>
                                <a:off x="6361" y="23376"/>
                                <a:ext cx="44291" cy="14193"/>
                              </a:xfrm>
                              <a:prstGeom prst="rect">
                                <a:avLst/>
                              </a:prstGeom>
                              <a:solidFill>
                                <a:srgbClr val="4BACC6"/>
                              </a:solidFill>
                              <a:ln w="38100">
                                <a:solidFill>
                                  <a:srgbClr val="FFFFFF"/>
                                </a:solidFill>
                                <a:miter lim="800000"/>
                                <a:headEnd/>
                                <a:tailEnd/>
                              </a:ln>
                              <a:effectLst>
                                <a:outerShdw dist="20000" dir="5400000" rotWithShape="0">
                                  <a:srgbClr val="000000">
                                    <a:alpha val="37999"/>
                                  </a:srgbClr>
                                </a:outerShdw>
                              </a:effectLst>
                            </wps:spPr>
                            <wps:txbx>
                              <w:txbxContent>
                                <w:p w:rsidR="004D1397" w:rsidRPr="00013D56" w:rsidRDefault="004D1397" w:rsidP="006115AA">
                                  <w:pPr>
                                    <w:pStyle w:val="a6"/>
                                    <w:numPr>
                                      <w:ilvl w:val="0"/>
                                      <w:numId w:val="21"/>
                                    </w:numPr>
                                    <w:spacing w:after="200" w:line="276" w:lineRule="auto"/>
                                    <w:rPr>
                                      <w:rFonts w:ascii="Times New Roman" w:hAnsi="Times New Roman" w:cs="Times New Roman"/>
                                    </w:rPr>
                                  </w:pPr>
                                  <w:r w:rsidRPr="00013D56">
                                    <w:rPr>
                                      <w:rFonts w:ascii="Times New Roman" w:hAnsi="Times New Roman" w:cs="Times New Roman"/>
                                    </w:rPr>
                                    <w:t>Готовность школы к принятию ребенка (инфраструктурные изменения).</w:t>
                                  </w:r>
                                </w:p>
                                <w:p w:rsidR="004D1397" w:rsidRPr="00013D56" w:rsidRDefault="004D1397" w:rsidP="006115AA">
                                  <w:pPr>
                                    <w:pStyle w:val="a6"/>
                                    <w:numPr>
                                      <w:ilvl w:val="0"/>
                                      <w:numId w:val="21"/>
                                    </w:numPr>
                                    <w:spacing w:after="200" w:line="276" w:lineRule="auto"/>
                                    <w:rPr>
                                      <w:rFonts w:ascii="Times New Roman" w:hAnsi="Times New Roman" w:cs="Times New Roman"/>
                                    </w:rPr>
                                  </w:pPr>
                                  <w:r w:rsidRPr="00013D56">
                                    <w:rPr>
                                      <w:rFonts w:ascii="Times New Roman" w:hAnsi="Times New Roman" w:cs="Times New Roman"/>
                                    </w:rPr>
                                    <w:t>Формирование у педагогов инклюзивной компетенции.</w:t>
                                  </w:r>
                                </w:p>
                                <w:p w:rsidR="004D1397" w:rsidRPr="00013D56" w:rsidRDefault="004D1397" w:rsidP="006115AA">
                                  <w:pPr>
                                    <w:pStyle w:val="a6"/>
                                    <w:numPr>
                                      <w:ilvl w:val="0"/>
                                      <w:numId w:val="21"/>
                                    </w:numPr>
                                    <w:spacing w:after="200" w:line="276" w:lineRule="auto"/>
                                    <w:rPr>
                                      <w:rFonts w:ascii="Times New Roman" w:hAnsi="Times New Roman" w:cs="Times New Roman"/>
                                    </w:rPr>
                                  </w:pPr>
                                  <w:r w:rsidRPr="00013D56">
                                    <w:rPr>
                                      <w:rFonts w:ascii="Times New Roman" w:hAnsi="Times New Roman" w:cs="Times New Roman"/>
                                    </w:rPr>
                                    <w:t>Вовлечение семьи и сообщества в процесс социализации.</w:t>
                                  </w:r>
                                </w:p>
                                <w:p w:rsidR="004D1397" w:rsidRPr="00013D56" w:rsidRDefault="004D1397" w:rsidP="006115AA">
                                  <w:pPr>
                                    <w:pStyle w:val="a6"/>
                                    <w:numPr>
                                      <w:ilvl w:val="0"/>
                                      <w:numId w:val="21"/>
                                    </w:numPr>
                                    <w:spacing w:after="200" w:line="276" w:lineRule="auto"/>
                                    <w:rPr>
                                      <w:rFonts w:ascii="Times New Roman" w:hAnsi="Times New Roman" w:cs="Times New Roman"/>
                                    </w:rPr>
                                  </w:pPr>
                                  <w:r w:rsidRPr="00013D56">
                                    <w:rPr>
                                      <w:rFonts w:ascii="Times New Roman" w:hAnsi="Times New Roman" w:cs="Times New Roman"/>
                                    </w:rPr>
                                    <w:t>Организация неформального досуга детей (Детский клуб).</w:t>
                                  </w:r>
                                </w:p>
                              </w:txbxContent>
                            </wps:txbx>
                            <wps:bodyPr rot="0" vert="horz" wrap="square" lIns="91440" tIns="45720" rIns="91440" bIns="45720" anchor="ctr" anchorCtr="0" upright="1">
                              <a:noAutofit/>
                            </wps:bodyPr>
                          </wps:wsp>
                          <wps:wsp>
                            <wps:cNvPr id="29" name="Прямая со стрелкой 177"/>
                            <wps:cNvCnPr>
                              <a:cxnSpLocks noChangeShapeType="1"/>
                            </wps:cNvCnPr>
                            <wps:spPr bwMode="auto">
                              <a:xfrm>
                                <a:off x="28465" y="20196"/>
                                <a:ext cx="0" cy="2857"/>
                              </a:xfrm>
                              <a:prstGeom prst="straightConnector1">
                                <a:avLst/>
                              </a:prstGeom>
                              <a:noFill/>
                              <a:ln w="25400">
                                <a:solidFill>
                                  <a:srgbClr val="4F81BD"/>
                                </a:solidFill>
                                <a:round/>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g:grpSp>
                        <wps:wsp>
                          <wps:cNvPr id="30" name="Стрелка влево 178"/>
                          <wps:cNvSpPr>
                            <a:spLocks noChangeArrowheads="1"/>
                          </wps:cNvSpPr>
                          <wps:spPr bwMode="auto">
                            <a:xfrm>
                              <a:off x="55818" y="27988"/>
                              <a:ext cx="11449" cy="4267"/>
                            </a:xfrm>
                            <a:prstGeom prst="leftArrow">
                              <a:avLst>
                                <a:gd name="adj1" fmla="val 64213"/>
                                <a:gd name="adj2" fmla="val 56172"/>
                              </a:avLst>
                            </a:prstGeom>
                            <a:gradFill rotWithShape="1">
                              <a:gsLst>
                                <a:gs pos="0">
                                  <a:srgbClr val="9EEAFF"/>
                                </a:gs>
                                <a:gs pos="35001">
                                  <a:srgbClr val="BBEFFF"/>
                                </a:gs>
                                <a:gs pos="100000">
                                  <a:srgbClr val="E4F9FF"/>
                                </a:gs>
                              </a:gsLst>
                              <a:lin ang="16200000" scaled="1"/>
                            </a:gradFill>
                            <a:ln w="9525">
                              <a:solidFill>
                                <a:srgbClr val="46AAC5"/>
                              </a:solidFill>
                              <a:miter lim="800000"/>
                              <a:headEnd/>
                              <a:tailEnd/>
                            </a:ln>
                            <a:effectLst>
                              <a:outerShdw dist="20000" dir="5400000" rotWithShape="0">
                                <a:srgbClr val="000000">
                                  <a:alpha val="37999"/>
                                </a:srgbClr>
                              </a:outerShdw>
                            </a:effectLst>
                          </wps:spPr>
                          <wps:txbx>
                            <w:txbxContent>
                              <w:p w:rsidR="004D1397" w:rsidRPr="00013D56" w:rsidRDefault="004D1397" w:rsidP="00552CDF">
                                <w:pPr>
                                  <w:jc w:val="center"/>
                                  <w:rPr>
                                    <w:rFonts w:ascii="Times New Roman" w:hAnsi="Times New Roman" w:cs="Times New Roman"/>
                                  </w:rPr>
                                </w:pPr>
                                <w:r w:rsidRPr="00013D56">
                                  <w:rPr>
                                    <w:rFonts w:ascii="Times New Roman" w:hAnsi="Times New Roman" w:cs="Times New Roman"/>
                                  </w:rPr>
                                  <w:t>сообщество</w:t>
                                </w:r>
                              </w:p>
                            </w:txbxContent>
                          </wps:txbx>
                          <wps:bodyPr rot="0" vert="horz" wrap="square" lIns="91440" tIns="45720" rIns="91440" bIns="45720" anchor="ctr" anchorCtr="0" upright="1">
                            <a:noAutofit/>
                          </wps:bodyPr>
                        </wps:wsp>
                      </wpg:grpSp>
                      <wpg:grpSp>
                        <wpg:cNvPr id="31" name="Группа 15"/>
                        <wpg:cNvGrpSpPr>
                          <a:grpSpLocks/>
                        </wpg:cNvGrpSpPr>
                        <wpg:grpSpPr bwMode="auto">
                          <a:xfrm>
                            <a:off x="6361" y="38325"/>
                            <a:ext cx="53754" cy="20612"/>
                            <a:chOff x="0" y="0"/>
                            <a:chExt cx="53754" cy="20612"/>
                          </a:xfrm>
                        </wpg:grpSpPr>
                        <wps:wsp>
                          <wps:cNvPr id="32" name="Выноска со стрелкой вверх 180"/>
                          <wps:cNvSpPr>
                            <a:spLocks noChangeArrowheads="1"/>
                          </wps:cNvSpPr>
                          <wps:spPr bwMode="auto">
                            <a:xfrm>
                              <a:off x="0" y="0"/>
                              <a:ext cx="16002" cy="20612"/>
                            </a:xfrm>
                            <a:prstGeom prst="upArrowCallout">
                              <a:avLst>
                                <a:gd name="adj1" fmla="val 25000"/>
                                <a:gd name="adj2" fmla="val 25000"/>
                                <a:gd name="adj3" fmla="val 24998"/>
                                <a:gd name="adj4" fmla="val 64977"/>
                              </a:avLst>
                            </a:prstGeom>
                            <a:solidFill>
                              <a:srgbClr val="4BACC6"/>
                            </a:solidFill>
                            <a:ln w="38100">
                              <a:solidFill>
                                <a:srgbClr val="FFFFFF"/>
                              </a:solidFill>
                              <a:miter lim="800000"/>
                              <a:headEnd/>
                              <a:tailEnd/>
                            </a:ln>
                            <a:effectLst>
                              <a:outerShdw dist="20000" dir="5400000" rotWithShape="0">
                                <a:srgbClr val="000000">
                                  <a:alpha val="37999"/>
                                </a:srgbClr>
                              </a:outerShdw>
                            </a:effectLst>
                          </wps:spPr>
                          <wps:txbx>
                            <w:txbxContent>
                              <w:p w:rsidR="004D1397" w:rsidRPr="00013D56" w:rsidRDefault="004D1397" w:rsidP="00552CDF">
                                <w:pPr>
                                  <w:jc w:val="center"/>
                                  <w:rPr>
                                    <w:rFonts w:ascii="Times New Roman" w:hAnsi="Times New Roman" w:cs="Times New Roman"/>
                                  </w:rPr>
                                </w:pPr>
                                <w:r w:rsidRPr="00013D56">
                                  <w:rPr>
                                    <w:rFonts w:ascii="Times New Roman" w:hAnsi="Times New Roman" w:cs="Times New Roman"/>
                                  </w:rPr>
                                  <w:t>Коммуникативный компонент (формир</w:t>
                                </w:r>
                                <w:r w:rsidRPr="00013D56">
                                  <w:rPr>
                                    <w:rFonts w:ascii="Times New Roman" w:hAnsi="Times New Roman" w:cs="Times New Roman"/>
                                  </w:rPr>
                                  <w:t>о</w:t>
                                </w:r>
                                <w:r w:rsidRPr="00013D56">
                                  <w:rPr>
                                    <w:rFonts w:ascii="Times New Roman" w:hAnsi="Times New Roman" w:cs="Times New Roman"/>
                                  </w:rPr>
                                  <w:t>вание инклюзивной культуры, работа с детьми и родителями)</w:t>
                                </w:r>
                              </w:p>
                            </w:txbxContent>
                          </wps:txbx>
                          <wps:bodyPr rot="0" vert="horz" wrap="square" lIns="91440" tIns="45720" rIns="91440" bIns="45720" anchor="ctr" anchorCtr="0" upright="1">
                            <a:noAutofit/>
                          </wps:bodyPr>
                        </wps:wsp>
                        <wps:wsp>
                          <wps:cNvPr id="33" name="Выноска со стрелкой вверх 181"/>
                          <wps:cNvSpPr>
                            <a:spLocks noChangeArrowheads="1"/>
                          </wps:cNvSpPr>
                          <wps:spPr bwMode="auto">
                            <a:xfrm>
                              <a:off x="19393" y="0"/>
                              <a:ext cx="15621" cy="20097"/>
                            </a:xfrm>
                            <a:prstGeom prst="upArrowCallout">
                              <a:avLst>
                                <a:gd name="adj1" fmla="val 25000"/>
                                <a:gd name="adj2" fmla="val 25000"/>
                                <a:gd name="adj3" fmla="val 24998"/>
                                <a:gd name="adj4" fmla="val 64977"/>
                              </a:avLst>
                            </a:prstGeom>
                            <a:solidFill>
                              <a:srgbClr val="4BACC6"/>
                            </a:solidFill>
                            <a:ln w="38100">
                              <a:solidFill>
                                <a:srgbClr val="FFFFFF"/>
                              </a:solidFill>
                              <a:miter lim="800000"/>
                              <a:headEnd/>
                              <a:tailEnd/>
                            </a:ln>
                            <a:effectLst>
                              <a:outerShdw dist="20000" dir="5400000" rotWithShape="0">
                                <a:srgbClr val="000000">
                                  <a:alpha val="37999"/>
                                </a:srgbClr>
                              </a:outerShdw>
                            </a:effectLst>
                          </wps:spPr>
                          <wps:txbx>
                            <w:txbxContent>
                              <w:p w:rsidR="004D1397" w:rsidRPr="00013D56" w:rsidRDefault="004D1397" w:rsidP="00552CDF">
                                <w:pPr>
                                  <w:jc w:val="center"/>
                                  <w:rPr>
                                    <w:rFonts w:ascii="Times New Roman" w:hAnsi="Times New Roman" w:cs="Times New Roman"/>
                                  </w:rPr>
                                </w:pPr>
                                <w:r w:rsidRPr="00013D56">
                                  <w:rPr>
                                    <w:rFonts w:ascii="Times New Roman" w:hAnsi="Times New Roman" w:cs="Times New Roman"/>
                                  </w:rPr>
                                  <w:t>Поведенческий ко</w:t>
                                </w:r>
                                <w:r w:rsidRPr="00013D56">
                                  <w:rPr>
                                    <w:rFonts w:ascii="Times New Roman" w:hAnsi="Times New Roman" w:cs="Times New Roman"/>
                                  </w:rPr>
                                  <w:t>м</w:t>
                                </w:r>
                                <w:r w:rsidRPr="00013D56">
                                  <w:rPr>
                                    <w:rFonts w:ascii="Times New Roman" w:hAnsi="Times New Roman" w:cs="Times New Roman"/>
                                  </w:rPr>
                                  <w:t>понент (принятие разных ролей в работе Детского Клуба)</w:t>
                                </w:r>
                              </w:p>
                            </w:txbxContent>
                          </wps:txbx>
                          <wps:bodyPr rot="0" vert="horz" wrap="square" lIns="91440" tIns="45720" rIns="91440" bIns="45720" anchor="ctr" anchorCtr="0" upright="1">
                            <a:noAutofit/>
                          </wps:bodyPr>
                        </wps:wsp>
                        <wps:wsp>
                          <wps:cNvPr id="34" name="Выноска со стрелкой вверх 182"/>
                          <wps:cNvSpPr>
                            <a:spLocks noChangeArrowheads="1"/>
                          </wps:cNvSpPr>
                          <wps:spPr bwMode="auto">
                            <a:xfrm>
                              <a:off x="38133" y="0"/>
                              <a:ext cx="15621" cy="20097"/>
                            </a:xfrm>
                            <a:prstGeom prst="upArrowCallout">
                              <a:avLst>
                                <a:gd name="adj1" fmla="val 25000"/>
                                <a:gd name="adj2" fmla="val 25000"/>
                                <a:gd name="adj3" fmla="val 24998"/>
                                <a:gd name="adj4" fmla="val 64977"/>
                              </a:avLst>
                            </a:prstGeom>
                            <a:solidFill>
                              <a:srgbClr val="4BACC6"/>
                            </a:solidFill>
                            <a:ln w="38100">
                              <a:solidFill>
                                <a:srgbClr val="FFFFFF"/>
                              </a:solidFill>
                              <a:miter lim="800000"/>
                              <a:headEnd/>
                              <a:tailEnd/>
                            </a:ln>
                            <a:effectLst>
                              <a:outerShdw dist="20000" dir="5400000" rotWithShape="0">
                                <a:srgbClr val="000000">
                                  <a:alpha val="37999"/>
                                </a:srgbClr>
                              </a:outerShdw>
                            </a:effectLst>
                          </wps:spPr>
                          <wps:txbx>
                            <w:txbxContent>
                              <w:p w:rsidR="004D1397" w:rsidRPr="00013D56" w:rsidRDefault="004D1397" w:rsidP="00552CDF">
                                <w:pPr>
                                  <w:jc w:val="center"/>
                                  <w:rPr>
                                    <w:rFonts w:ascii="Times New Roman" w:hAnsi="Times New Roman" w:cs="Times New Roman"/>
                                  </w:rPr>
                                </w:pPr>
                                <w:r w:rsidRPr="00013D56">
                                  <w:rPr>
                                    <w:rFonts w:ascii="Times New Roman" w:hAnsi="Times New Roman" w:cs="Times New Roman"/>
                                  </w:rPr>
                                  <w:t>Познавательный ко</w:t>
                                </w:r>
                                <w:r w:rsidRPr="00013D56">
                                  <w:rPr>
                                    <w:rFonts w:ascii="Times New Roman" w:hAnsi="Times New Roman" w:cs="Times New Roman"/>
                                  </w:rPr>
                                  <w:t>м</w:t>
                                </w:r>
                                <w:r w:rsidRPr="00013D56">
                                  <w:rPr>
                                    <w:rFonts w:ascii="Times New Roman" w:hAnsi="Times New Roman" w:cs="Times New Roman"/>
                                  </w:rPr>
                                  <w:t>понент (инклюзивная компетентность пед</w:t>
                                </w:r>
                                <w:r w:rsidRPr="00013D56">
                                  <w:rPr>
                                    <w:rFonts w:ascii="Times New Roman" w:hAnsi="Times New Roman" w:cs="Times New Roman"/>
                                  </w:rPr>
                                  <w:t>а</w:t>
                                </w:r>
                                <w:r w:rsidRPr="00013D56">
                                  <w:rPr>
                                    <w:rFonts w:ascii="Times New Roman" w:hAnsi="Times New Roman" w:cs="Times New Roman"/>
                                  </w:rPr>
                                  <w:t>гогов)</w:t>
                                </w:r>
                              </w:p>
                            </w:txbxContent>
                          </wps:txbx>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Группа 184" o:spid="_x0000_s1046" style="position:absolute;left:0;text-align:left;margin-left:-17.6pt;margin-top:-5pt;width:529.25pt;height:421.5pt;z-index:251657728" coordsize="67267,58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">
                <v:group id="Группа 183" o:spid="_x0000_s1047" style="position:absolute;width:67267;height:37569" coordsize="67267,37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171" o:spid="_x0000_s1048" type="#_x0000_t13" style="position:absolute;top:28465;width:10648;height:37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MtV8QA&#10;AADbAAAADwAAAGRycy9kb3ducmV2LnhtbESPQWvCQBSE7wX/w/KE3ppNPJQ0uoZQtO1FqNp6fmaf&#10;SWj2bciuJvXXd4WCx2FmvmEW+WhacaHeNZYVJFEMgri0uuFKwdd+/ZSCcB5ZY2uZFPySg3w5eVhg&#10;pu3AW7rsfCUChF2GCmrvu0xKV9Zk0EW2Iw7eyfYGfZB9JXWPQ4CbVs7i+FkabDgs1NjRa03lz+5s&#10;FKTF22G1Kc7X1NOnPb5/D+kLVko9TsdiDsLT6O/h//aHVjBL4PYl/AC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jLVfEAAAA2wAAAA8AAAAAAAAAAAAAAAAAmAIAAGRycy9k&#10;b3ducmV2LnhtbFBLBQYAAAAABAAEAPUAAACJAwAAAAA=&#10;" adj="18629,2908" fillcolor="#9eeaff" strokecolor="#46aac5">
                    <v:fill color2="#e4f9ff" rotate="t" angle="180" colors="0 #9eeaff;22938f #bbefff;1 #e4f9ff" focus="100%" type="gradient"/>
                    <v:shadow on="t" color="black" opacity="24903f" origin=",.5" offset="0,.55556mm"/>
                    <v:textbox>
                      <w:txbxContent>
                        <w:p w:rsidR="004D1397" w:rsidRPr="00013D56" w:rsidRDefault="004D1397" w:rsidP="00552CDF">
                          <w:pPr>
                            <w:rPr>
                              <w:rFonts w:ascii="Times New Roman" w:hAnsi="Times New Roman" w:cs="Times New Roman"/>
                            </w:rPr>
                          </w:pPr>
                          <w:r w:rsidRPr="00013D56">
                            <w:rPr>
                              <w:rFonts w:ascii="Times New Roman" w:hAnsi="Times New Roman" w:cs="Times New Roman"/>
                            </w:rPr>
                            <w:t xml:space="preserve">    школа</w:t>
                          </w:r>
                        </w:p>
                      </w:txbxContent>
                    </v:textbox>
                  </v:shape>
                  <v:group id="Группа 172" o:spid="_x0000_s1049" style="position:absolute;left:4770;width:56960;height:37569" coordsize="56959,37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rect id="Прямоугольник 163" o:spid="_x0000_s1050" style="position:absolute;width:56959;height:4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PeGMQA&#10;AADbAAAADwAAAGRycy9kb3ducmV2LnhtbESPT4vCMBTE74LfITzBm039gyzVKIuoiHtRd9nzs3nb&#10;FpuX2kSt++mNIHgcZuY3zHTemFJcqXaFZQX9KAZBnFpdcKbg53vV+wDhPLLG0jIpuJOD+azdmmKi&#10;7Y33dD34TAQIuwQV5N5XiZQuzcmgi2xFHLw/Wxv0QdaZ1DXeAtyUchDHY2mw4LCQY0WLnNLT4WIU&#10;/J9j2vZPy1HztTgfd+vVupC7X6W6neZzAsJT49/hV3ujFQyG8PwSfo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D3hjEAAAA2wAAAA8AAAAAAAAAAAAAAAAAmAIAAGRycy9k&#10;b3ducmV2LnhtbFBLBQYAAAAABAAEAPUAAACJAwAAAAA=&#10;" fillcolor="#4bacc6" strokecolor="white" strokeweight="3pt">
                      <v:shadow on="t" color="black" opacity="24903f" origin=",.5" offset="0,.55556mm"/>
                      <v:textbox>
                        <w:txbxContent>
                          <w:p w:rsidR="004D1397" w:rsidRPr="00CC4F84" w:rsidRDefault="004D1397" w:rsidP="00552CDF">
                            <w:pPr>
                              <w:jc w:val="center"/>
                              <w:rPr>
                                <w:rFonts w:ascii="Times New Roman" w:hAnsi="Times New Roman" w:cs="Times New Roman"/>
                                <w:sz w:val="24"/>
                                <w:szCs w:val="24"/>
                              </w:rPr>
                            </w:pPr>
                            <w:r w:rsidRPr="00CC4F84">
                              <w:rPr>
                                <w:rFonts w:ascii="Times New Roman" w:hAnsi="Times New Roman" w:cs="Times New Roman"/>
                                <w:sz w:val="24"/>
                                <w:szCs w:val="24"/>
                              </w:rPr>
                              <w:t>Цель: создание доброжелательной, доступной, безбарьерной среды для всех детей</w:t>
                            </w:r>
                          </w:p>
                        </w:txbxContent>
                      </v:textbox>
                    </v:rect>
                    <v:shape id="Прямая со стрелкой 166" o:spid="_x0000_s1051" type="#_x0000_t32" style="position:absolute;left:28386;top:4611;width:0;height:21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3rqMUAAADbAAAADwAAAGRycy9kb3ducmV2LnhtbESPT2vCQBTE70K/w/IKvZlN06KSupGi&#10;LRQvYlrx+si+/CHZtyG71bSf3hUEj8PM/IZZrkbTiRMNrrGs4DmKQRAXVjdcKfj5/pwuQDiPrLGz&#10;TAr+yMEqe5gsMdX2zHs65b4SAcIuRQW1930qpStqMugi2xMHr7SDQR/kUEk94DnATSeTOJ5Jgw2H&#10;hRp7WtdUtPmvUbCTm8VLsz/k22O5Scr2P6b1/EOpp8fx/Q2Ep9Hfw7f2l1aQvML1S/gBMr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K3rqMUAAADbAAAADwAAAAAAAAAA&#10;AAAAAAChAgAAZHJzL2Rvd25yZXYueG1sUEsFBgAAAAAEAAQA+QAAAJMDAAAAAA==&#10;" strokecolor="#4f81bd" strokeweight="2pt">
                      <v:stroke endarrow="open"/>
                      <v:shadow on="t" color="black" opacity="24903f" origin=",.5" offset="0,.55556mm"/>
                    </v:shape>
                    <v:rect id="Прямоугольник 167" o:spid="_x0000_s1052" style="position:absolute;top:7076;width:56959;height:69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bj98MA&#10;AADbAAAADwAAAGRycy9kb3ducmV2LnhtbESPQYvCMBSE74L/ITzBm00VlaUaZREVcS/qLnt+Nm/b&#10;YvNSm6h1f70RBI/DzHzDTOeNKcWValdYVtCPYhDEqdUFZwp+vle9DxDOI2ssLZOCOzmYz9qtKSba&#10;3nhP14PPRICwS1BB7n2VSOnSnAy6yFbEwfuztUEfZJ1JXeMtwE0pB3E8lgYLDgs5VrTIKT0dLkbB&#10;/zmmbf+0HDZfi/Nxt16tC7n7VarbaT4nIDw1/h1+tTdawWAEzy/hB8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Cbj98MAAADbAAAADwAAAAAAAAAAAAAAAACYAgAAZHJzL2Rv&#10;d25yZXYueG1sUEsFBgAAAAAEAAQA9QAAAIgDAAAAAA==&#10;" fillcolor="#4bacc6" strokecolor="white" strokeweight="3pt">
                      <v:shadow on="t" color="black" opacity="24903f" origin=",.5" offset="0,.55556mm"/>
                      <v:textbox>
                        <w:txbxContent>
                          <w:p w:rsidR="004D1397" w:rsidRPr="00CC4F84" w:rsidRDefault="004D1397" w:rsidP="00552CDF">
                            <w:pPr>
                              <w:spacing w:line="240" w:lineRule="auto"/>
                              <w:jc w:val="center"/>
                              <w:rPr>
                                <w:rFonts w:ascii="Times New Roman" w:hAnsi="Times New Roman" w:cs="Times New Roman"/>
                                <w:sz w:val="24"/>
                                <w:szCs w:val="24"/>
                              </w:rPr>
                            </w:pPr>
                            <w:r w:rsidRPr="00CC4F84">
                              <w:rPr>
                                <w:rFonts w:ascii="Times New Roman" w:hAnsi="Times New Roman" w:cs="Times New Roman"/>
                                <w:sz w:val="24"/>
                                <w:szCs w:val="24"/>
                              </w:rPr>
                              <w:t xml:space="preserve">Принципы инклюзивного образования: равенство прав и социализация всех детей, индивидуализация образования, доступность образования, социальное развитие и культуросообразность </w:t>
                            </w:r>
                          </w:p>
                        </w:txbxContent>
                      </v:textbox>
                    </v:rect>
                    <v:shape id="Прямая со стрелкой 169" o:spid="_x0000_s1053" type="#_x0000_t32" style="position:absolute;left:28386;top:14073;width:0;height:24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PQRMUAAADbAAAADwAAAGRycy9kb3ducmV2LnhtbESPT2vCQBTE7wW/w/IEb3XTFFJJXaUk&#10;FqSXklTp9ZF9+YPZtyG7avTTdwuFHoeZ+Q2z3k6mFxcaXWdZwdMyAkFcWd1xo+Dw9f64AuE8ssbe&#10;Mim4kYPtZvawxlTbKxd0KX0jAoRdigpa74dUSle1ZNAt7UAcvNqOBn2QYyP1iNcAN72MoyiRBjsO&#10;Cy0OlLVUncqzUfAp89VzVxzLj+86j+vTPaLsZafUYj69vYLwNPn/8F97rxXECfx+CT9Ab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zPQRMUAAADbAAAADwAAAAAAAAAA&#10;AAAAAAChAgAAZHJzL2Rvd25yZXYueG1sUEsFBgAAAAAEAAQA+QAAAJMDAAAAAA==&#10;" strokecolor="#4f81bd" strokeweight="2pt">
                      <v:stroke endarrow="open"/>
                      <v:shadow on="t" color="black" opacity="24903f" origin=",.5" offset="0,.55556mm"/>
                    </v:shape>
                    <v:rect id="Прямоугольник 170" o:spid="_x0000_s1054" style="position:absolute;left:6679;top:16936;width:43529;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jYG8MA&#10;AADbAAAADwAAAGRycy9kb3ducmV2LnhtbESPQYvCMBSE74L/ITzBm00V0aUaZREVcS/qLnt+Nm/b&#10;YvNSm6h1f70RBI/DzHzDTOeNKcWValdYVtCPYhDEqdUFZwp+vle9DxDOI2ssLZOCOzmYz9qtKSba&#10;3nhP14PPRICwS1BB7n2VSOnSnAy6yFbEwfuztUEfZJ1JXeMtwE0pB3E8kgYLDgs5VrTIKT0dLkbB&#10;/zmmbf+0HDZfi/Nxt16tC7n7VarbaT4nIDw1/h1+tTdawWAMzy/hB8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7jYG8MAAADbAAAADwAAAAAAAAAAAAAAAACYAgAAZHJzL2Rv&#10;d25yZXYueG1sUEsFBgAAAAAEAAQA9QAAAIgDAAAAAA==&#10;" fillcolor="#4bacc6" strokecolor="white" strokeweight="3pt">
                      <v:shadow on="t" color="black" opacity="24903f" origin=",.5" offset="0,.55556mm"/>
                      <v:textbox>
                        <w:txbxContent>
                          <w:p w:rsidR="004D1397" w:rsidRPr="00CC4F84" w:rsidRDefault="004D1397" w:rsidP="00552CDF">
                            <w:pPr>
                              <w:rPr>
                                <w:rFonts w:ascii="Times New Roman" w:hAnsi="Times New Roman" w:cs="Times New Roman"/>
                                <w:sz w:val="28"/>
                                <w:szCs w:val="28"/>
                              </w:rPr>
                            </w:pPr>
                            <w:r w:rsidRPr="00CC4F84">
                              <w:rPr>
                                <w:rFonts w:ascii="Times New Roman" w:hAnsi="Times New Roman" w:cs="Times New Roman"/>
                                <w:sz w:val="28"/>
                                <w:szCs w:val="28"/>
                              </w:rPr>
                              <w:t xml:space="preserve">Педагогические </w:t>
                            </w:r>
                            <w:r>
                              <w:rPr>
                                <w:rFonts w:ascii="Times New Roman" w:hAnsi="Times New Roman" w:cs="Times New Roman"/>
                                <w:sz w:val="28"/>
                                <w:szCs w:val="28"/>
                              </w:rPr>
                              <w:t>условия социализации детей</w:t>
                            </w:r>
                            <w:r w:rsidRPr="00CC4F84">
                              <w:rPr>
                                <w:rFonts w:ascii="Times New Roman" w:hAnsi="Times New Roman" w:cs="Times New Roman"/>
                                <w:sz w:val="28"/>
                                <w:szCs w:val="28"/>
                              </w:rPr>
                              <w:t xml:space="preserve"> школе:</w:t>
                            </w:r>
                          </w:p>
                        </w:txbxContent>
                      </v:textbox>
                    </v:rect>
                    <v:rect id="Прямоугольник 173" o:spid="_x0000_s1055" style="position:absolute;left:6361;top:23376;width:44291;height:141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dMacEA&#10;AADbAAAADwAAAGRycy9kb3ducmV2LnhtbERPy4rCMBTdD/gP4QrupqkiIh1jGURFdOML13eaO21p&#10;c1ObqNWvnywGXB7Oe5Z2phZ3al1pWcEwikEQZ1aXnCs4n1afUxDOI2usLZOCJzlI572PGSbaPvhA&#10;96PPRQhhl6CCwvsmkdJlBRl0kW2IA/drW4M+wDaXusVHCDe1HMXxRBosOTQU2NCioKw63oyC1zWm&#10;7bBajrvd4vqzX6/WpdxflBr0u+8vEJ46/xb/uzdawSiMDV/CD5Dz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YnTGnBAAAA2wAAAA8AAAAAAAAAAAAAAAAAmAIAAGRycy9kb3du&#10;cmV2LnhtbFBLBQYAAAAABAAEAPUAAACGAwAAAAA=&#10;" fillcolor="#4bacc6" strokecolor="white" strokeweight="3pt">
                      <v:shadow on="t" color="black" opacity="24903f" origin=",.5" offset="0,.55556mm"/>
                      <v:textbox>
                        <w:txbxContent>
                          <w:p w:rsidR="004D1397" w:rsidRPr="00013D56" w:rsidRDefault="004D1397" w:rsidP="006115AA">
                            <w:pPr>
                              <w:pStyle w:val="a6"/>
                              <w:numPr>
                                <w:ilvl w:val="0"/>
                                <w:numId w:val="21"/>
                              </w:numPr>
                              <w:spacing w:after="200" w:line="276" w:lineRule="auto"/>
                              <w:rPr>
                                <w:rFonts w:ascii="Times New Roman" w:hAnsi="Times New Roman" w:cs="Times New Roman"/>
                              </w:rPr>
                            </w:pPr>
                            <w:r w:rsidRPr="00013D56">
                              <w:rPr>
                                <w:rFonts w:ascii="Times New Roman" w:hAnsi="Times New Roman" w:cs="Times New Roman"/>
                              </w:rPr>
                              <w:t>Готовность школы к принятию ребенка (инфраструктурные изменения).</w:t>
                            </w:r>
                          </w:p>
                          <w:p w:rsidR="004D1397" w:rsidRPr="00013D56" w:rsidRDefault="004D1397" w:rsidP="006115AA">
                            <w:pPr>
                              <w:pStyle w:val="a6"/>
                              <w:numPr>
                                <w:ilvl w:val="0"/>
                                <w:numId w:val="21"/>
                              </w:numPr>
                              <w:spacing w:after="200" w:line="276" w:lineRule="auto"/>
                              <w:rPr>
                                <w:rFonts w:ascii="Times New Roman" w:hAnsi="Times New Roman" w:cs="Times New Roman"/>
                              </w:rPr>
                            </w:pPr>
                            <w:r w:rsidRPr="00013D56">
                              <w:rPr>
                                <w:rFonts w:ascii="Times New Roman" w:hAnsi="Times New Roman" w:cs="Times New Roman"/>
                              </w:rPr>
                              <w:t>Формирование у педагогов инклюзивной компетенции.</w:t>
                            </w:r>
                          </w:p>
                          <w:p w:rsidR="004D1397" w:rsidRPr="00013D56" w:rsidRDefault="004D1397" w:rsidP="006115AA">
                            <w:pPr>
                              <w:pStyle w:val="a6"/>
                              <w:numPr>
                                <w:ilvl w:val="0"/>
                                <w:numId w:val="21"/>
                              </w:numPr>
                              <w:spacing w:after="200" w:line="276" w:lineRule="auto"/>
                              <w:rPr>
                                <w:rFonts w:ascii="Times New Roman" w:hAnsi="Times New Roman" w:cs="Times New Roman"/>
                              </w:rPr>
                            </w:pPr>
                            <w:r w:rsidRPr="00013D56">
                              <w:rPr>
                                <w:rFonts w:ascii="Times New Roman" w:hAnsi="Times New Roman" w:cs="Times New Roman"/>
                              </w:rPr>
                              <w:t>Вовлечение семьи и сообщества в процесс социализации.</w:t>
                            </w:r>
                          </w:p>
                          <w:p w:rsidR="004D1397" w:rsidRPr="00013D56" w:rsidRDefault="004D1397" w:rsidP="006115AA">
                            <w:pPr>
                              <w:pStyle w:val="a6"/>
                              <w:numPr>
                                <w:ilvl w:val="0"/>
                                <w:numId w:val="21"/>
                              </w:numPr>
                              <w:spacing w:after="200" w:line="276" w:lineRule="auto"/>
                              <w:rPr>
                                <w:rFonts w:ascii="Times New Roman" w:hAnsi="Times New Roman" w:cs="Times New Roman"/>
                              </w:rPr>
                            </w:pPr>
                            <w:r w:rsidRPr="00013D56">
                              <w:rPr>
                                <w:rFonts w:ascii="Times New Roman" w:hAnsi="Times New Roman" w:cs="Times New Roman"/>
                              </w:rPr>
                              <w:t>Организация неформального досуга детей (Детский клуб).</w:t>
                            </w:r>
                          </w:p>
                        </w:txbxContent>
                      </v:textbox>
                    </v:rect>
                    <v:shape id="Прямая со стрелкой 177" o:spid="_x0000_s1056" type="#_x0000_t32" style="position:absolute;left:28465;top:20196;width:0;height:28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xENsQAAADbAAAADwAAAGRycy9kb3ducmV2LnhtbESPW2vCQBSE3wv9D8sp+FY3jeAlukrR&#10;CuKLGBVfD9mTC2bPhuxWY399VxB8HGbmG2a26EwtrtS6yrKCr34EgjizuuJCwfGw/hyDcB5ZY22Z&#10;FNzJwWL+/jbDRNsb7+ma+kIECLsEFZTeN4mULivJoOvbhjh4uW0N+iDbQuoWbwFuahlH0VAarDgs&#10;lNjQsqTskv4aBTu5Gg+q/SndnvNVnF/+IlqOfpTqfXTfUxCeOv8KP9sbrSCewONL+AF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rEQ2xAAAANsAAAAPAAAAAAAAAAAA&#10;AAAAAKECAABkcnMvZG93bnJldi54bWxQSwUGAAAAAAQABAD5AAAAkgMAAAAA&#10;" strokecolor="#4f81bd" strokeweight="2pt">
                      <v:stroke endarrow="open"/>
                      <v:shadow on="t" color="black" opacity="24903f" origin=",.5" offset="0,.55556mm"/>
                    </v:shape>
                  </v:group>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Стрелка влево 178" o:spid="_x0000_s1057" type="#_x0000_t66" style="position:absolute;left:55818;top:27988;width:11449;height:42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T+7cAA&#10;AADbAAAADwAAAGRycy9kb3ducmV2LnhtbERPy4rCMBTdC/MP4Q64KZpWQaUapQyMzE58MIy7S3Nt&#10;is1NaaJ2/t4sBJeH815tetuIO3W+dqwgG6cgiEuna64UnI7fowUIH5A1No5JwT952Kw/BivMtXvw&#10;nu6HUIkYwj5HBSaENpfSl4Ys+rFriSN3cZ3FEGFXSd3hI4bbRk7SdCYt1hwbDLb0Zai8Hm5Wwfma&#10;zXbWJ3/z/aJPTOKLbPtbKDX87IsliEB9eItf7h+tYBrXxy/xB8j1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4T+7cAAAADbAAAADwAAAAAAAAAAAAAAAACYAgAAZHJzL2Rvd25y&#10;ZXYueG1sUEsFBgAAAAAEAAQA9QAAAIUDAAAAAA==&#10;" adj="4522,3865" fillcolor="#9eeaff" strokecolor="#46aac5">
                    <v:fill color2="#e4f9ff" rotate="t" angle="180" colors="0 #9eeaff;22938f #bbefff;1 #e4f9ff" focus="100%" type="gradient"/>
                    <v:shadow on="t" color="black" opacity="24903f" origin=",.5" offset="0,.55556mm"/>
                    <v:textbox>
                      <w:txbxContent>
                        <w:p w:rsidR="004D1397" w:rsidRPr="00013D56" w:rsidRDefault="004D1397" w:rsidP="00552CDF">
                          <w:pPr>
                            <w:jc w:val="center"/>
                            <w:rPr>
                              <w:rFonts w:ascii="Times New Roman" w:hAnsi="Times New Roman" w:cs="Times New Roman"/>
                            </w:rPr>
                          </w:pPr>
                          <w:r w:rsidRPr="00013D56">
                            <w:rPr>
                              <w:rFonts w:ascii="Times New Roman" w:hAnsi="Times New Roman" w:cs="Times New Roman"/>
                            </w:rPr>
                            <w:t>сообщество</w:t>
                          </w:r>
                        </w:p>
                      </w:txbxContent>
                    </v:textbox>
                  </v:shape>
                </v:group>
                <v:group id="Группа 15" o:spid="_x0000_s1058" style="position:absolute;left:6361;top:38325;width:53754;height:20612" coordsize="53754,206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type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Выноска со стрелкой вверх 180" o:spid="_x0000_s1059" type="#_x0000_t79" style="position:absolute;width:16002;height:206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u2xMUA&#10;AADbAAAADwAAAGRycy9kb3ducmV2LnhtbESPW2vCQBSE3wv+h+UIfSm68YJImo2IUBB6garg6zF7&#10;mkSzZ9PdbYz/vlsQ+jjMzDdMtupNIzpyvrasYDJOQBAXVtdcKjjsX0ZLED4ga2wsk4IbeVjlg4cM&#10;U22v/EndLpQiQtinqKAKoU2l9EVFBv3YtsTR+7LOYIjSlVI7vEa4aeQ0SRbSYM1xocKWNhUVl92P&#10;UfB0mZ1k9z53r+ePt+JYbr8x3BZKPQ779TOIQH34D9/bW61gNoW/L/EH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a7bExQAAANsAAAAPAAAAAAAAAAAAAAAAAJgCAABkcnMv&#10;ZG93bnJldi54bWxQSwUGAAAAAAQABAD1AAAAigMAAAAA&#10;" adj="7565,,4192" fillcolor="#4bacc6" strokecolor="white" strokeweight="3pt">
                    <v:shadow on="t" color="black" opacity="24903f" origin=",.5" offset="0,.55556mm"/>
                    <v:textbox>
                      <w:txbxContent>
                        <w:p w:rsidR="004D1397" w:rsidRPr="00013D56" w:rsidRDefault="004D1397" w:rsidP="00552CDF">
                          <w:pPr>
                            <w:jc w:val="center"/>
                            <w:rPr>
                              <w:rFonts w:ascii="Times New Roman" w:hAnsi="Times New Roman" w:cs="Times New Roman"/>
                            </w:rPr>
                          </w:pPr>
                          <w:r w:rsidRPr="00013D56">
                            <w:rPr>
                              <w:rFonts w:ascii="Times New Roman" w:hAnsi="Times New Roman" w:cs="Times New Roman"/>
                            </w:rPr>
                            <w:t>Коммуникативный компонент (формир</w:t>
                          </w:r>
                          <w:r w:rsidRPr="00013D56">
                            <w:rPr>
                              <w:rFonts w:ascii="Times New Roman" w:hAnsi="Times New Roman" w:cs="Times New Roman"/>
                            </w:rPr>
                            <w:t>о</w:t>
                          </w:r>
                          <w:r w:rsidRPr="00013D56">
                            <w:rPr>
                              <w:rFonts w:ascii="Times New Roman" w:hAnsi="Times New Roman" w:cs="Times New Roman"/>
                            </w:rPr>
                            <w:t>вание инклюзивной культуры, работа с детьми и родителями)</w:t>
                          </w:r>
                        </w:p>
                      </w:txbxContent>
                    </v:textbox>
                  </v:shape>
                  <v:shape id="Выноска со стрелкой вверх 181" o:spid="_x0000_s1060" type="#_x0000_t79" style="position:absolute;left:19393;width:15621;height:200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194sUA&#10;AADbAAAADwAAAGRycy9kb3ducmV2LnhtbESPT2vCQBTE74LfYXlCL9JsWkuQNKsEtbQe/UO9PrKv&#10;STD7Nt3davrtu0LB4zAzv2GK5WA6cSHnW8sKnpIUBHFldcu1guPh7XEOwgdkjZ1lUvBLHpaL8ajA&#10;XNsr7+iyD7WIEPY5KmhC6HMpfdWQQZ/Ynjh6X9YZDFG6WmqH1wg3nXxO00wabDkuNNjTqqHqvP8x&#10;CrJs/mnWR7c1Zalfvjen9yqbnpR6mAzlK4hAQ7iH/9sfWsFsBrcv8Qf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nX3ixQAAANsAAAAPAAAAAAAAAAAAAAAAAJgCAABkcnMv&#10;ZG93bnJldi54bWxQSwUGAAAAAAQABAD1AAAAigMAAAAA&#10;" adj="7565,,4197" fillcolor="#4bacc6" strokecolor="white" strokeweight="3pt">
                    <v:shadow on="t" color="black" opacity="24903f" origin=",.5" offset="0,.55556mm"/>
                    <v:textbox>
                      <w:txbxContent>
                        <w:p w:rsidR="004D1397" w:rsidRPr="00013D56" w:rsidRDefault="004D1397" w:rsidP="00552CDF">
                          <w:pPr>
                            <w:jc w:val="center"/>
                            <w:rPr>
                              <w:rFonts w:ascii="Times New Roman" w:hAnsi="Times New Roman" w:cs="Times New Roman"/>
                            </w:rPr>
                          </w:pPr>
                          <w:r w:rsidRPr="00013D56">
                            <w:rPr>
                              <w:rFonts w:ascii="Times New Roman" w:hAnsi="Times New Roman" w:cs="Times New Roman"/>
                            </w:rPr>
                            <w:t>Поведенческий ко</w:t>
                          </w:r>
                          <w:r w:rsidRPr="00013D56">
                            <w:rPr>
                              <w:rFonts w:ascii="Times New Roman" w:hAnsi="Times New Roman" w:cs="Times New Roman"/>
                            </w:rPr>
                            <w:t>м</w:t>
                          </w:r>
                          <w:r w:rsidRPr="00013D56">
                            <w:rPr>
                              <w:rFonts w:ascii="Times New Roman" w:hAnsi="Times New Roman" w:cs="Times New Roman"/>
                            </w:rPr>
                            <w:t>понент (принятие разных ролей в работе Детского Клуба)</w:t>
                          </w:r>
                        </w:p>
                      </w:txbxContent>
                    </v:textbox>
                  </v:shape>
                  <v:shape id="Выноска со стрелкой вверх 182" o:spid="_x0000_s1061" type="#_x0000_t79" style="position:absolute;left:38133;width:15621;height:200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TllsUA&#10;AADbAAAADwAAAGRycy9kb3ducmV2LnhtbESPT2vCQBTE7wW/w/KEXkqzaZUgaVYJarEe/UO9PrKv&#10;STD7Nt3davrtuwXB4zAzv2GKxWA6cSHnW8sKXpIUBHFldcu1guPh/XkGwgdkjZ1lUvBLHhbz0UOB&#10;ubZX3tFlH2oRIexzVNCE0OdS+qohgz6xPXH0vqwzGKJ0tdQOrxFuOvmappk02HJcaLCnZUPVef9j&#10;FGTZ7NOsjm5rylJPv9enTZU9nZR6HA/lG4hAQ7iHb+0PrWAyhf8v8Qf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dOWWxQAAANsAAAAPAAAAAAAAAAAAAAAAAJgCAABkcnMv&#10;ZG93bnJldi54bWxQSwUGAAAAAAQABAD1AAAAigMAAAAA&#10;" adj="7565,,4197" fillcolor="#4bacc6" strokecolor="white" strokeweight="3pt">
                    <v:shadow on="t" color="black" opacity="24903f" origin=",.5" offset="0,.55556mm"/>
                    <v:textbox>
                      <w:txbxContent>
                        <w:p w:rsidR="004D1397" w:rsidRPr="00013D56" w:rsidRDefault="004D1397" w:rsidP="00552CDF">
                          <w:pPr>
                            <w:jc w:val="center"/>
                            <w:rPr>
                              <w:rFonts w:ascii="Times New Roman" w:hAnsi="Times New Roman" w:cs="Times New Roman"/>
                            </w:rPr>
                          </w:pPr>
                          <w:r w:rsidRPr="00013D56">
                            <w:rPr>
                              <w:rFonts w:ascii="Times New Roman" w:hAnsi="Times New Roman" w:cs="Times New Roman"/>
                            </w:rPr>
                            <w:t>Познавательный ко</w:t>
                          </w:r>
                          <w:r w:rsidRPr="00013D56">
                            <w:rPr>
                              <w:rFonts w:ascii="Times New Roman" w:hAnsi="Times New Roman" w:cs="Times New Roman"/>
                            </w:rPr>
                            <w:t>м</w:t>
                          </w:r>
                          <w:r w:rsidRPr="00013D56">
                            <w:rPr>
                              <w:rFonts w:ascii="Times New Roman" w:hAnsi="Times New Roman" w:cs="Times New Roman"/>
                            </w:rPr>
                            <w:t>понент (инклюзивная компетентность пед</w:t>
                          </w:r>
                          <w:r w:rsidRPr="00013D56">
                            <w:rPr>
                              <w:rFonts w:ascii="Times New Roman" w:hAnsi="Times New Roman" w:cs="Times New Roman"/>
                            </w:rPr>
                            <w:t>а</w:t>
                          </w:r>
                          <w:r w:rsidRPr="00013D56">
                            <w:rPr>
                              <w:rFonts w:ascii="Times New Roman" w:hAnsi="Times New Roman" w:cs="Times New Roman"/>
                            </w:rPr>
                            <w:t>гогов)</w:t>
                          </w:r>
                        </w:p>
                      </w:txbxContent>
                    </v:textbox>
                  </v:shape>
                </v:group>
              </v:group>
            </w:pict>
          </mc:Fallback>
        </mc:AlternateContent>
      </w:r>
    </w:p>
    <w:p w:rsidR="000A0D10" w:rsidRPr="00290DB7" w:rsidRDefault="000A0D10" w:rsidP="00290DB7">
      <w:pPr>
        <w:pStyle w:val="a6"/>
        <w:spacing w:after="0" w:line="360" w:lineRule="auto"/>
        <w:ind w:left="0" w:firstLine="851"/>
        <w:jc w:val="both"/>
        <w:rPr>
          <w:rFonts w:ascii="Times New Roman" w:hAnsi="Times New Roman" w:cs="Times New Roman"/>
          <w:b/>
          <w:bCs/>
          <w:i/>
          <w:iCs/>
          <w:noProof/>
          <w:sz w:val="24"/>
          <w:szCs w:val="24"/>
        </w:rPr>
      </w:pPr>
    </w:p>
    <w:p w:rsidR="000A0D10" w:rsidRPr="00290DB7" w:rsidRDefault="000A0D10" w:rsidP="00290DB7">
      <w:pPr>
        <w:pStyle w:val="a6"/>
        <w:spacing w:after="0" w:line="360" w:lineRule="auto"/>
        <w:ind w:left="0" w:firstLine="851"/>
        <w:jc w:val="both"/>
        <w:rPr>
          <w:rFonts w:ascii="Times New Roman" w:hAnsi="Times New Roman" w:cs="Times New Roman"/>
          <w:b/>
          <w:bCs/>
          <w:i/>
          <w:iCs/>
          <w:noProof/>
          <w:sz w:val="24"/>
          <w:szCs w:val="24"/>
        </w:rPr>
      </w:pPr>
    </w:p>
    <w:p w:rsidR="000A0D10" w:rsidRPr="00290DB7" w:rsidRDefault="000A0D10" w:rsidP="00290DB7">
      <w:pPr>
        <w:pStyle w:val="a6"/>
        <w:spacing w:after="0" w:line="360" w:lineRule="auto"/>
        <w:ind w:left="0" w:firstLine="851"/>
        <w:jc w:val="both"/>
        <w:rPr>
          <w:rFonts w:ascii="Times New Roman" w:hAnsi="Times New Roman" w:cs="Times New Roman"/>
          <w:b/>
          <w:bCs/>
          <w:i/>
          <w:iCs/>
          <w:noProof/>
          <w:sz w:val="24"/>
          <w:szCs w:val="24"/>
        </w:rPr>
      </w:pPr>
    </w:p>
    <w:p w:rsidR="000A0D10" w:rsidRPr="00290DB7" w:rsidRDefault="000A0D10" w:rsidP="00290DB7">
      <w:pPr>
        <w:pStyle w:val="a6"/>
        <w:spacing w:after="0" w:line="360" w:lineRule="auto"/>
        <w:ind w:left="0" w:firstLine="851"/>
        <w:jc w:val="both"/>
        <w:rPr>
          <w:rFonts w:ascii="Times New Roman" w:hAnsi="Times New Roman" w:cs="Times New Roman"/>
          <w:b/>
          <w:bCs/>
          <w:i/>
          <w:iCs/>
          <w:noProof/>
          <w:sz w:val="24"/>
          <w:szCs w:val="24"/>
        </w:rPr>
      </w:pPr>
    </w:p>
    <w:p w:rsidR="000A0D10" w:rsidRDefault="000A0D10" w:rsidP="00290DB7">
      <w:pPr>
        <w:pStyle w:val="a6"/>
        <w:spacing w:after="0" w:line="360" w:lineRule="auto"/>
        <w:ind w:left="0" w:firstLine="851"/>
        <w:jc w:val="both"/>
        <w:rPr>
          <w:rFonts w:ascii="Times New Roman" w:hAnsi="Times New Roman" w:cs="Times New Roman"/>
          <w:b/>
          <w:bCs/>
          <w:i/>
          <w:iCs/>
          <w:noProof/>
          <w:sz w:val="24"/>
          <w:szCs w:val="24"/>
          <w:lang w:val="ky-KG"/>
        </w:rPr>
      </w:pPr>
    </w:p>
    <w:p w:rsidR="00892101" w:rsidRDefault="00892101" w:rsidP="00290DB7">
      <w:pPr>
        <w:pStyle w:val="a6"/>
        <w:spacing w:after="0" w:line="360" w:lineRule="auto"/>
        <w:ind w:left="0" w:firstLine="851"/>
        <w:jc w:val="both"/>
        <w:rPr>
          <w:rFonts w:ascii="Times New Roman" w:hAnsi="Times New Roman" w:cs="Times New Roman"/>
          <w:b/>
          <w:bCs/>
          <w:i/>
          <w:iCs/>
          <w:noProof/>
          <w:sz w:val="24"/>
          <w:szCs w:val="24"/>
          <w:lang w:val="ky-KG"/>
        </w:rPr>
      </w:pPr>
    </w:p>
    <w:p w:rsidR="00892101" w:rsidRDefault="00892101" w:rsidP="00290DB7">
      <w:pPr>
        <w:pStyle w:val="a6"/>
        <w:spacing w:after="0" w:line="360" w:lineRule="auto"/>
        <w:ind w:left="0" w:firstLine="851"/>
        <w:jc w:val="both"/>
        <w:rPr>
          <w:rFonts w:ascii="Times New Roman" w:hAnsi="Times New Roman" w:cs="Times New Roman"/>
          <w:b/>
          <w:bCs/>
          <w:i/>
          <w:iCs/>
          <w:noProof/>
          <w:sz w:val="24"/>
          <w:szCs w:val="24"/>
          <w:lang w:val="ky-KG"/>
        </w:rPr>
      </w:pPr>
    </w:p>
    <w:p w:rsidR="00892101" w:rsidRDefault="00892101" w:rsidP="00290DB7">
      <w:pPr>
        <w:pStyle w:val="a6"/>
        <w:spacing w:after="0" w:line="360" w:lineRule="auto"/>
        <w:ind w:left="0" w:firstLine="851"/>
        <w:jc w:val="both"/>
        <w:rPr>
          <w:rFonts w:ascii="Times New Roman" w:hAnsi="Times New Roman" w:cs="Times New Roman"/>
          <w:b/>
          <w:bCs/>
          <w:i/>
          <w:iCs/>
          <w:noProof/>
          <w:sz w:val="24"/>
          <w:szCs w:val="24"/>
          <w:lang w:val="ky-KG"/>
        </w:rPr>
      </w:pPr>
    </w:p>
    <w:p w:rsidR="00892101" w:rsidRDefault="00892101" w:rsidP="00290DB7">
      <w:pPr>
        <w:pStyle w:val="a6"/>
        <w:spacing w:after="0" w:line="360" w:lineRule="auto"/>
        <w:ind w:left="0" w:firstLine="851"/>
        <w:jc w:val="both"/>
        <w:rPr>
          <w:rFonts w:ascii="Times New Roman" w:hAnsi="Times New Roman" w:cs="Times New Roman"/>
          <w:b/>
          <w:bCs/>
          <w:i/>
          <w:iCs/>
          <w:noProof/>
          <w:sz w:val="24"/>
          <w:szCs w:val="24"/>
          <w:lang w:val="ky-KG"/>
        </w:rPr>
      </w:pPr>
    </w:p>
    <w:p w:rsidR="00892101" w:rsidRDefault="00892101" w:rsidP="00290DB7">
      <w:pPr>
        <w:pStyle w:val="a6"/>
        <w:spacing w:after="0" w:line="360" w:lineRule="auto"/>
        <w:ind w:left="0" w:firstLine="851"/>
        <w:jc w:val="both"/>
        <w:rPr>
          <w:rFonts w:ascii="Times New Roman" w:hAnsi="Times New Roman" w:cs="Times New Roman"/>
          <w:b/>
          <w:bCs/>
          <w:i/>
          <w:iCs/>
          <w:noProof/>
          <w:sz w:val="24"/>
          <w:szCs w:val="24"/>
          <w:lang w:val="ky-KG"/>
        </w:rPr>
      </w:pPr>
    </w:p>
    <w:p w:rsidR="00892101" w:rsidRPr="00892101" w:rsidRDefault="00892101" w:rsidP="00290DB7">
      <w:pPr>
        <w:pStyle w:val="a6"/>
        <w:spacing w:after="0" w:line="360" w:lineRule="auto"/>
        <w:ind w:left="0" w:firstLine="851"/>
        <w:jc w:val="both"/>
        <w:rPr>
          <w:rFonts w:ascii="Times New Roman" w:hAnsi="Times New Roman" w:cs="Times New Roman"/>
          <w:b/>
          <w:bCs/>
          <w:i/>
          <w:iCs/>
          <w:noProof/>
          <w:sz w:val="24"/>
          <w:szCs w:val="24"/>
          <w:lang w:val="ky-KG"/>
        </w:rPr>
      </w:pPr>
    </w:p>
    <w:p w:rsidR="000A0D10" w:rsidRPr="00290DB7" w:rsidRDefault="000A0D10" w:rsidP="00290DB7">
      <w:pPr>
        <w:pStyle w:val="a6"/>
        <w:spacing w:after="0" w:line="360" w:lineRule="auto"/>
        <w:ind w:left="0" w:firstLine="851"/>
        <w:jc w:val="both"/>
        <w:rPr>
          <w:rFonts w:ascii="Times New Roman" w:hAnsi="Times New Roman" w:cs="Times New Roman"/>
          <w:b/>
          <w:bCs/>
          <w:i/>
          <w:iCs/>
          <w:noProof/>
          <w:sz w:val="24"/>
          <w:szCs w:val="24"/>
        </w:rPr>
      </w:pPr>
    </w:p>
    <w:p w:rsidR="000A0D10" w:rsidRDefault="000A0D10" w:rsidP="00290DB7">
      <w:pPr>
        <w:pStyle w:val="a6"/>
        <w:spacing w:after="0" w:line="360" w:lineRule="auto"/>
        <w:ind w:left="0" w:firstLine="851"/>
        <w:jc w:val="both"/>
        <w:rPr>
          <w:rFonts w:ascii="Times New Roman" w:hAnsi="Times New Roman" w:cs="Times New Roman"/>
          <w:b/>
          <w:bCs/>
          <w:i/>
          <w:iCs/>
          <w:noProof/>
          <w:sz w:val="24"/>
          <w:szCs w:val="24"/>
          <w:lang w:val="ky-KG"/>
        </w:rPr>
      </w:pPr>
    </w:p>
    <w:p w:rsidR="00892101" w:rsidRDefault="00892101" w:rsidP="00290DB7">
      <w:pPr>
        <w:pStyle w:val="a6"/>
        <w:spacing w:after="0" w:line="360" w:lineRule="auto"/>
        <w:ind w:left="0" w:firstLine="851"/>
        <w:jc w:val="both"/>
        <w:rPr>
          <w:rFonts w:ascii="Times New Roman" w:hAnsi="Times New Roman" w:cs="Times New Roman"/>
          <w:b/>
          <w:bCs/>
          <w:i/>
          <w:iCs/>
          <w:noProof/>
          <w:sz w:val="24"/>
          <w:szCs w:val="24"/>
          <w:lang w:val="ky-KG"/>
        </w:rPr>
      </w:pPr>
    </w:p>
    <w:p w:rsidR="00892101" w:rsidRDefault="00892101" w:rsidP="00290DB7">
      <w:pPr>
        <w:pStyle w:val="a6"/>
        <w:spacing w:after="0" w:line="360" w:lineRule="auto"/>
        <w:ind w:left="0" w:firstLine="851"/>
        <w:jc w:val="both"/>
        <w:rPr>
          <w:rFonts w:ascii="Times New Roman" w:hAnsi="Times New Roman" w:cs="Times New Roman"/>
          <w:b/>
          <w:bCs/>
          <w:i/>
          <w:iCs/>
          <w:noProof/>
          <w:sz w:val="24"/>
          <w:szCs w:val="24"/>
          <w:lang w:val="ky-KG"/>
        </w:rPr>
      </w:pPr>
    </w:p>
    <w:p w:rsidR="00892101" w:rsidRDefault="00892101" w:rsidP="00290DB7">
      <w:pPr>
        <w:pStyle w:val="a6"/>
        <w:spacing w:after="0" w:line="360" w:lineRule="auto"/>
        <w:ind w:left="0" w:firstLine="851"/>
        <w:jc w:val="both"/>
        <w:rPr>
          <w:rFonts w:ascii="Times New Roman" w:hAnsi="Times New Roman" w:cs="Times New Roman"/>
          <w:b/>
          <w:bCs/>
          <w:i/>
          <w:iCs/>
          <w:noProof/>
          <w:sz w:val="24"/>
          <w:szCs w:val="24"/>
          <w:lang w:val="ky-KG"/>
        </w:rPr>
      </w:pPr>
    </w:p>
    <w:p w:rsidR="00892101" w:rsidRPr="00892101" w:rsidRDefault="00892101" w:rsidP="00290DB7">
      <w:pPr>
        <w:pStyle w:val="a6"/>
        <w:spacing w:after="0" w:line="360" w:lineRule="auto"/>
        <w:ind w:left="0" w:firstLine="851"/>
        <w:jc w:val="both"/>
        <w:rPr>
          <w:rFonts w:ascii="Times New Roman" w:hAnsi="Times New Roman" w:cs="Times New Roman"/>
          <w:b/>
          <w:bCs/>
          <w:i/>
          <w:iCs/>
          <w:noProof/>
          <w:sz w:val="24"/>
          <w:szCs w:val="24"/>
          <w:lang w:val="ky-KG"/>
        </w:rPr>
      </w:pPr>
    </w:p>
    <w:p w:rsidR="000A0D10" w:rsidRPr="00290DB7" w:rsidRDefault="000A0D10" w:rsidP="00290DB7">
      <w:pPr>
        <w:pStyle w:val="a6"/>
        <w:spacing w:after="0" w:line="360" w:lineRule="auto"/>
        <w:ind w:left="0" w:firstLine="851"/>
        <w:jc w:val="both"/>
        <w:rPr>
          <w:rFonts w:ascii="Times New Roman" w:hAnsi="Times New Roman" w:cs="Times New Roman"/>
          <w:b/>
          <w:bCs/>
          <w:i/>
          <w:iCs/>
          <w:noProof/>
          <w:sz w:val="24"/>
          <w:szCs w:val="24"/>
        </w:rPr>
      </w:pPr>
    </w:p>
    <w:p w:rsidR="000A0D10" w:rsidRPr="00290DB7" w:rsidRDefault="000A0D10" w:rsidP="00290DB7">
      <w:pPr>
        <w:pStyle w:val="a6"/>
        <w:spacing w:after="0" w:line="360" w:lineRule="auto"/>
        <w:ind w:left="0" w:firstLine="851"/>
        <w:jc w:val="both"/>
        <w:rPr>
          <w:rFonts w:ascii="Times New Roman" w:hAnsi="Times New Roman" w:cs="Times New Roman"/>
          <w:b/>
          <w:bCs/>
          <w:i/>
          <w:iCs/>
          <w:noProof/>
          <w:sz w:val="24"/>
          <w:szCs w:val="24"/>
        </w:rPr>
      </w:pPr>
    </w:p>
    <w:p w:rsidR="000A0D10" w:rsidRPr="00290DB7" w:rsidRDefault="000A0D10" w:rsidP="00290DB7">
      <w:pPr>
        <w:pStyle w:val="a6"/>
        <w:spacing w:after="0" w:line="360" w:lineRule="auto"/>
        <w:ind w:left="0" w:firstLine="851"/>
        <w:jc w:val="both"/>
        <w:rPr>
          <w:rFonts w:ascii="Times New Roman" w:hAnsi="Times New Roman" w:cs="Times New Roman"/>
          <w:b/>
          <w:bCs/>
          <w:i/>
          <w:iCs/>
          <w:noProof/>
          <w:sz w:val="24"/>
          <w:szCs w:val="24"/>
        </w:rPr>
      </w:pPr>
    </w:p>
    <w:p w:rsidR="000A0D10" w:rsidRPr="00892101" w:rsidRDefault="000A0D10" w:rsidP="00892101">
      <w:pPr>
        <w:pStyle w:val="a6"/>
        <w:spacing w:after="0" w:line="360" w:lineRule="auto"/>
        <w:ind w:left="0" w:firstLine="851"/>
        <w:jc w:val="center"/>
        <w:rPr>
          <w:rFonts w:ascii="Times New Roman" w:hAnsi="Times New Roman" w:cs="Times New Roman"/>
          <w:bCs/>
          <w:iCs/>
          <w:noProof/>
          <w:sz w:val="24"/>
          <w:szCs w:val="24"/>
        </w:rPr>
      </w:pPr>
      <w:r w:rsidRPr="00892101">
        <w:rPr>
          <w:rFonts w:ascii="Times New Roman" w:hAnsi="Times New Roman" w:cs="Times New Roman"/>
          <w:bCs/>
          <w:iCs/>
          <w:noProof/>
          <w:sz w:val="24"/>
          <w:szCs w:val="24"/>
        </w:rPr>
        <w:t>Рис. 1. Педагогическая модель инклюзивной школы.</w:t>
      </w:r>
    </w:p>
    <w:p w:rsidR="000A0D10" w:rsidRPr="00290DB7" w:rsidRDefault="000A0D10" w:rsidP="00892101">
      <w:pPr>
        <w:pStyle w:val="af3"/>
        <w:spacing w:after="0" w:line="240" w:lineRule="auto"/>
        <w:ind w:left="0" w:firstLine="851"/>
        <w:jc w:val="both"/>
        <w:rPr>
          <w:rFonts w:ascii="Times New Roman" w:hAnsi="Times New Roman" w:cs="Times New Roman"/>
          <w:b/>
          <w:bCs/>
          <w:i/>
          <w:iCs/>
          <w:sz w:val="24"/>
          <w:szCs w:val="24"/>
        </w:rPr>
      </w:pPr>
    </w:p>
    <w:p w:rsidR="000A0D10" w:rsidRPr="00290DB7" w:rsidRDefault="000A0D10" w:rsidP="00290DB7">
      <w:pPr>
        <w:pStyle w:val="af3"/>
        <w:spacing w:after="0" w:line="360" w:lineRule="auto"/>
        <w:ind w:left="0" w:firstLine="851"/>
        <w:jc w:val="both"/>
        <w:rPr>
          <w:rFonts w:ascii="Times New Roman" w:hAnsi="Times New Roman" w:cs="Times New Roman"/>
          <w:sz w:val="24"/>
          <w:szCs w:val="24"/>
        </w:rPr>
      </w:pPr>
      <w:r w:rsidRPr="00B94E3C">
        <w:rPr>
          <w:rFonts w:ascii="Times New Roman" w:hAnsi="Times New Roman" w:cs="Times New Roman"/>
          <w:bCs/>
          <w:i/>
          <w:iCs/>
          <w:sz w:val="24"/>
          <w:szCs w:val="24"/>
        </w:rPr>
        <w:t>Основные результаты исследования:</w:t>
      </w:r>
      <w:r w:rsidRPr="00290DB7">
        <w:rPr>
          <w:rFonts w:ascii="Times New Roman" w:hAnsi="Times New Roman" w:cs="Times New Roman"/>
          <w:b/>
          <w:bCs/>
          <w:sz w:val="24"/>
          <w:szCs w:val="24"/>
        </w:rPr>
        <w:t xml:space="preserve"> </w:t>
      </w:r>
      <w:r w:rsidRPr="00290DB7">
        <w:rPr>
          <w:rFonts w:ascii="Times New Roman" w:hAnsi="Times New Roman" w:cs="Times New Roman"/>
          <w:sz w:val="24"/>
          <w:szCs w:val="24"/>
        </w:rPr>
        <w:t>После формирующего эксперимента улучш</w:t>
      </w:r>
      <w:r w:rsidRPr="00290DB7">
        <w:rPr>
          <w:rFonts w:ascii="Times New Roman" w:hAnsi="Times New Roman" w:cs="Times New Roman"/>
          <w:sz w:val="24"/>
          <w:szCs w:val="24"/>
        </w:rPr>
        <w:t>и</w:t>
      </w:r>
      <w:r w:rsidRPr="00290DB7">
        <w:rPr>
          <w:rFonts w:ascii="Times New Roman" w:hAnsi="Times New Roman" w:cs="Times New Roman"/>
          <w:sz w:val="24"/>
          <w:szCs w:val="24"/>
        </w:rPr>
        <w:t>лись количественные данные: на 39% увеличилось количество учителей, повысивших свои знания по инклюзивному образованию, на 69% больше учителей, использующих в своей практической работе разработанное руководство «Учимся вместе» в классе по созданию доброжелательной среды и работе в центрах активности; на 74% повысилось количество обучившихся на тренингах по ИО. На 57% выросло количество учителей, использующих и</w:t>
      </w:r>
      <w:r w:rsidRPr="00290DB7">
        <w:rPr>
          <w:rFonts w:ascii="Times New Roman" w:hAnsi="Times New Roman" w:cs="Times New Roman"/>
          <w:sz w:val="24"/>
          <w:szCs w:val="24"/>
        </w:rPr>
        <w:t>н</w:t>
      </w:r>
      <w:r w:rsidRPr="00290DB7">
        <w:rPr>
          <w:rFonts w:ascii="Times New Roman" w:hAnsi="Times New Roman" w:cs="Times New Roman"/>
          <w:sz w:val="24"/>
          <w:szCs w:val="24"/>
        </w:rPr>
        <w:t>терактивные методы работы с детьми после обучающих тренингов по инклюзивному образ</w:t>
      </w:r>
      <w:r w:rsidRPr="00290DB7">
        <w:rPr>
          <w:rFonts w:ascii="Times New Roman" w:hAnsi="Times New Roman" w:cs="Times New Roman"/>
          <w:sz w:val="24"/>
          <w:szCs w:val="24"/>
        </w:rPr>
        <w:t>о</w:t>
      </w:r>
      <w:r w:rsidRPr="00290DB7">
        <w:rPr>
          <w:rFonts w:ascii="Times New Roman" w:hAnsi="Times New Roman" w:cs="Times New Roman"/>
          <w:sz w:val="24"/>
          <w:szCs w:val="24"/>
        </w:rPr>
        <w:t>ванию и социализации детей. С целью обучения и повышения инклюзивной компетенции учителей было разработано Руководство по инклюзивному образованию «Учимся вместе», включающее в себя теоретический и практический разделы. В теоретическом разделе ра</w:t>
      </w:r>
      <w:r w:rsidRPr="00290DB7">
        <w:rPr>
          <w:rFonts w:ascii="Times New Roman" w:hAnsi="Times New Roman" w:cs="Times New Roman"/>
          <w:sz w:val="24"/>
          <w:szCs w:val="24"/>
        </w:rPr>
        <w:t>с</w:t>
      </w:r>
      <w:r w:rsidRPr="00290DB7">
        <w:rPr>
          <w:rFonts w:ascii="Times New Roman" w:hAnsi="Times New Roman" w:cs="Times New Roman"/>
          <w:sz w:val="24"/>
          <w:szCs w:val="24"/>
        </w:rPr>
        <w:t>сматриваются вопросы инклюзивного образования, идея, принципы и философия инклюзи</w:t>
      </w:r>
      <w:r w:rsidRPr="00290DB7">
        <w:rPr>
          <w:rFonts w:ascii="Times New Roman" w:hAnsi="Times New Roman" w:cs="Times New Roman"/>
          <w:sz w:val="24"/>
          <w:szCs w:val="24"/>
        </w:rPr>
        <w:t>в</w:t>
      </w:r>
      <w:r w:rsidRPr="00290DB7">
        <w:rPr>
          <w:rFonts w:ascii="Times New Roman" w:hAnsi="Times New Roman" w:cs="Times New Roman"/>
          <w:sz w:val="24"/>
          <w:szCs w:val="24"/>
        </w:rPr>
        <w:t>ного образования. В практическом разделе представлены методы работы с детьми с огран</w:t>
      </w:r>
      <w:r w:rsidRPr="00290DB7">
        <w:rPr>
          <w:rFonts w:ascii="Times New Roman" w:hAnsi="Times New Roman" w:cs="Times New Roman"/>
          <w:sz w:val="24"/>
          <w:szCs w:val="24"/>
        </w:rPr>
        <w:t>и</w:t>
      </w:r>
      <w:r w:rsidRPr="00290DB7">
        <w:rPr>
          <w:rFonts w:ascii="Times New Roman" w:hAnsi="Times New Roman" w:cs="Times New Roman"/>
          <w:sz w:val="24"/>
          <w:szCs w:val="24"/>
        </w:rPr>
        <w:t xml:space="preserve">ченными возможностями здоровья, нарушением поведения, методика Блума и Гарднера. </w:t>
      </w:r>
    </w:p>
    <w:p w:rsidR="000A0D10" w:rsidRPr="00290DB7" w:rsidRDefault="000A0D10" w:rsidP="00892101">
      <w:pPr>
        <w:pStyle w:val="af3"/>
        <w:spacing w:after="0" w:line="240" w:lineRule="auto"/>
        <w:ind w:left="0" w:firstLine="851"/>
        <w:jc w:val="both"/>
        <w:rPr>
          <w:rFonts w:ascii="Times New Roman" w:hAnsi="Times New Roman" w:cs="Times New Roman"/>
          <w:b/>
          <w:bCs/>
          <w:sz w:val="24"/>
          <w:szCs w:val="24"/>
        </w:rPr>
      </w:pPr>
    </w:p>
    <w:p w:rsidR="000A0D10" w:rsidRPr="00290DB7" w:rsidRDefault="0082161D" w:rsidP="00290DB7">
      <w:pPr>
        <w:spacing w:after="0" w:line="360" w:lineRule="auto"/>
        <w:ind w:firstLine="851"/>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3ED1C53B" wp14:editId="10883D1B">
            <wp:extent cx="5429250" cy="1638300"/>
            <wp:effectExtent l="0" t="0" r="0" b="0"/>
            <wp:docPr id="4"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29250" cy="1638300"/>
                    </a:xfrm>
                    <a:prstGeom prst="rect">
                      <a:avLst/>
                    </a:prstGeom>
                    <a:noFill/>
                    <a:ln>
                      <a:noFill/>
                    </a:ln>
                  </pic:spPr>
                </pic:pic>
              </a:graphicData>
            </a:graphic>
          </wp:inline>
        </w:drawing>
      </w:r>
    </w:p>
    <w:p w:rsidR="000A0D10" w:rsidRPr="00892101" w:rsidRDefault="000A0D10" w:rsidP="00892101">
      <w:pPr>
        <w:spacing w:after="0" w:line="360" w:lineRule="auto"/>
        <w:jc w:val="center"/>
        <w:rPr>
          <w:rFonts w:ascii="Times New Roman" w:hAnsi="Times New Roman" w:cs="Times New Roman"/>
          <w:bCs/>
          <w:sz w:val="24"/>
          <w:szCs w:val="24"/>
        </w:rPr>
      </w:pPr>
      <w:r w:rsidRPr="00892101">
        <w:rPr>
          <w:rFonts w:ascii="Times New Roman" w:hAnsi="Times New Roman" w:cs="Times New Roman"/>
          <w:bCs/>
          <w:sz w:val="24"/>
          <w:szCs w:val="24"/>
        </w:rPr>
        <w:t>Рис.2. Анализ данных опроса учителей об инклюзивном образовании.</w:t>
      </w:r>
    </w:p>
    <w:p w:rsidR="000A0D10" w:rsidRPr="00290DB7" w:rsidRDefault="000A0D10" w:rsidP="00290DB7">
      <w:pPr>
        <w:spacing w:after="0" w:line="360" w:lineRule="auto"/>
        <w:ind w:firstLine="851"/>
        <w:jc w:val="both"/>
        <w:rPr>
          <w:rFonts w:ascii="Times New Roman" w:hAnsi="Times New Roman" w:cs="Times New Roman"/>
          <w:b/>
          <w:bCs/>
          <w:sz w:val="24"/>
          <w:szCs w:val="24"/>
        </w:rPr>
      </w:pP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Представлен анализ показателей инклюзивной среды в школе, выявленный на осн</w:t>
      </w:r>
      <w:r w:rsidRPr="00290DB7">
        <w:rPr>
          <w:rFonts w:ascii="Times New Roman" w:hAnsi="Times New Roman" w:cs="Times New Roman"/>
          <w:sz w:val="24"/>
          <w:szCs w:val="24"/>
        </w:rPr>
        <w:t>о</w:t>
      </w:r>
      <w:r w:rsidRPr="00290DB7">
        <w:rPr>
          <w:rFonts w:ascii="Times New Roman" w:hAnsi="Times New Roman" w:cs="Times New Roman"/>
          <w:sz w:val="24"/>
          <w:szCs w:val="24"/>
        </w:rPr>
        <w:t>ве анализа научной литературы и международного опыта реализации инклюзивного образ</w:t>
      </w:r>
      <w:r w:rsidRPr="00290DB7">
        <w:rPr>
          <w:rFonts w:ascii="Times New Roman" w:hAnsi="Times New Roman" w:cs="Times New Roman"/>
          <w:sz w:val="24"/>
          <w:szCs w:val="24"/>
        </w:rPr>
        <w:t>о</w:t>
      </w:r>
      <w:r w:rsidRPr="00290DB7">
        <w:rPr>
          <w:rFonts w:ascii="Times New Roman" w:hAnsi="Times New Roman" w:cs="Times New Roman"/>
          <w:sz w:val="24"/>
          <w:szCs w:val="24"/>
        </w:rPr>
        <w:t>вания: наличие детей с ОВЗ в классе, готовность учителя принять ребенка с ОВЗ в класс, адекватная инфраструктура, связь с ПМПК, ответственность родителей и инклюзивная ко</w:t>
      </w:r>
      <w:r w:rsidRPr="00290DB7">
        <w:rPr>
          <w:rFonts w:ascii="Times New Roman" w:hAnsi="Times New Roman" w:cs="Times New Roman"/>
          <w:sz w:val="24"/>
          <w:szCs w:val="24"/>
        </w:rPr>
        <w:t>м</w:t>
      </w:r>
      <w:r w:rsidRPr="00290DB7">
        <w:rPr>
          <w:rFonts w:ascii="Times New Roman" w:hAnsi="Times New Roman" w:cs="Times New Roman"/>
          <w:sz w:val="24"/>
          <w:szCs w:val="24"/>
        </w:rPr>
        <w:t>петентность педагогического персонала школы. Данные показатели характеризуют школу с точки зрения инклюзивности и принятия разнообразия.</w:t>
      </w:r>
    </w:p>
    <w:p w:rsidR="000A0D10" w:rsidRPr="00892101" w:rsidRDefault="000A0D10" w:rsidP="00892101">
      <w:pPr>
        <w:spacing w:after="0" w:line="240" w:lineRule="auto"/>
        <w:ind w:firstLine="851"/>
        <w:jc w:val="both"/>
        <w:rPr>
          <w:rFonts w:ascii="Times New Roman" w:hAnsi="Times New Roman" w:cs="Times New Roman"/>
          <w:b/>
          <w:bCs/>
          <w:sz w:val="20"/>
          <w:szCs w:val="20"/>
        </w:rPr>
      </w:pPr>
    </w:p>
    <w:p w:rsidR="00892101" w:rsidRPr="00892101" w:rsidRDefault="000A0D10" w:rsidP="00892101">
      <w:pPr>
        <w:spacing w:after="0" w:line="360" w:lineRule="auto"/>
        <w:ind w:firstLine="851"/>
        <w:jc w:val="right"/>
        <w:rPr>
          <w:rFonts w:ascii="Times New Roman" w:hAnsi="Times New Roman" w:cs="Times New Roman"/>
          <w:bCs/>
          <w:i/>
          <w:sz w:val="24"/>
          <w:szCs w:val="24"/>
          <w:lang w:val="ky-KG"/>
        </w:rPr>
      </w:pPr>
      <w:r w:rsidRPr="00892101">
        <w:rPr>
          <w:rFonts w:ascii="Times New Roman" w:hAnsi="Times New Roman" w:cs="Times New Roman"/>
          <w:bCs/>
          <w:i/>
          <w:sz w:val="24"/>
          <w:szCs w:val="24"/>
        </w:rPr>
        <w:t>Таблица 1.</w:t>
      </w:r>
    </w:p>
    <w:p w:rsidR="000A0D10" w:rsidRPr="00290DB7" w:rsidRDefault="000A0D10" w:rsidP="00892101">
      <w:pPr>
        <w:spacing w:after="0" w:line="360" w:lineRule="auto"/>
        <w:ind w:firstLine="851"/>
        <w:jc w:val="center"/>
        <w:rPr>
          <w:rFonts w:ascii="Times New Roman" w:hAnsi="Times New Roman" w:cs="Times New Roman"/>
          <w:b/>
          <w:bCs/>
          <w:sz w:val="24"/>
          <w:szCs w:val="24"/>
        </w:rPr>
      </w:pPr>
      <w:r w:rsidRPr="00290DB7">
        <w:rPr>
          <w:rFonts w:ascii="Times New Roman" w:hAnsi="Times New Roman" w:cs="Times New Roman"/>
          <w:b/>
          <w:bCs/>
          <w:i/>
          <w:iCs/>
          <w:sz w:val="24"/>
          <w:szCs w:val="24"/>
        </w:rPr>
        <w:t xml:space="preserve"> </w:t>
      </w:r>
      <w:r w:rsidRPr="00290DB7">
        <w:rPr>
          <w:rFonts w:ascii="Times New Roman" w:hAnsi="Times New Roman" w:cs="Times New Roman"/>
          <w:b/>
          <w:bCs/>
          <w:sz w:val="24"/>
          <w:szCs w:val="24"/>
        </w:rPr>
        <w:t>Инклюзивные подходы в обучении (в%)</w:t>
      </w:r>
    </w:p>
    <w:tbl>
      <w:tblPr>
        <w:tblW w:w="9744" w:type="dxa"/>
        <w:jc w:val="center"/>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091"/>
        <w:gridCol w:w="1133"/>
        <w:gridCol w:w="1321"/>
        <w:gridCol w:w="1514"/>
        <w:gridCol w:w="1134"/>
        <w:gridCol w:w="1276"/>
        <w:gridCol w:w="1275"/>
      </w:tblGrid>
      <w:tr w:rsidR="000A0D10" w:rsidRPr="00892101" w:rsidTr="00474BE6">
        <w:trPr>
          <w:jc w:val="center"/>
        </w:trPr>
        <w:tc>
          <w:tcPr>
            <w:tcW w:w="2091" w:type="dxa"/>
          </w:tcPr>
          <w:p w:rsidR="000A0D10" w:rsidRPr="00892101" w:rsidRDefault="000A0D10" w:rsidP="00892101">
            <w:pPr>
              <w:spacing w:after="0" w:line="360" w:lineRule="auto"/>
              <w:jc w:val="both"/>
              <w:rPr>
                <w:rFonts w:ascii="Times New Roman" w:hAnsi="Times New Roman" w:cs="Times New Roman"/>
                <w:sz w:val="20"/>
                <w:szCs w:val="20"/>
              </w:rPr>
            </w:pPr>
          </w:p>
        </w:tc>
        <w:tc>
          <w:tcPr>
            <w:tcW w:w="1133" w:type="dxa"/>
            <w:vAlign w:val="center"/>
          </w:tcPr>
          <w:p w:rsidR="000A0D10" w:rsidRPr="00892101" w:rsidRDefault="000A0D10" w:rsidP="00474BE6">
            <w:pPr>
              <w:spacing w:after="0" w:line="240" w:lineRule="auto"/>
              <w:jc w:val="center"/>
              <w:rPr>
                <w:rFonts w:ascii="Times New Roman" w:hAnsi="Times New Roman" w:cs="Times New Roman"/>
                <w:sz w:val="20"/>
                <w:szCs w:val="20"/>
              </w:rPr>
            </w:pPr>
            <w:r w:rsidRPr="00892101">
              <w:rPr>
                <w:rFonts w:ascii="Times New Roman" w:hAnsi="Times New Roman" w:cs="Times New Roman"/>
                <w:sz w:val="20"/>
                <w:szCs w:val="20"/>
              </w:rPr>
              <w:t>Есть дети с ОВЗ в классе</w:t>
            </w:r>
          </w:p>
        </w:tc>
        <w:tc>
          <w:tcPr>
            <w:tcW w:w="1321" w:type="dxa"/>
            <w:vAlign w:val="center"/>
          </w:tcPr>
          <w:p w:rsidR="000A0D10" w:rsidRPr="00892101" w:rsidRDefault="000A0D10" w:rsidP="00474BE6">
            <w:pPr>
              <w:spacing w:after="0" w:line="240" w:lineRule="auto"/>
              <w:jc w:val="center"/>
              <w:rPr>
                <w:rFonts w:ascii="Times New Roman" w:hAnsi="Times New Roman" w:cs="Times New Roman"/>
                <w:sz w:val="20"/>
                <w:szCs w:val="20"/>
              </w:rPr>
            </w:pPr>
            <w:r w:rsidRPr="00892101">
              <w:rPr>
                <w:rFonts w:ascii="Times New Roman" w:hAnsi="Times New Roman" w:cs="Times New Roman"/>
                <w:sz w:val="20"/>
                <w:szCs w:val="20"/>
              </w:rPr>
              <w:t>Готовность принять р</w:t>
            </w:r>
            <w:r w:rsidRPr="00892101">
              <w:rPr>
                <w:rFonts w:ascii="Times New Roman" w:hAnsi="Times New Roman" w:cs="Times New Roman"/>
                <w:sz w:val="20"/>
                <w:szCs w:val="20"/>
              </w:rPr>
              <w:t>е</w:t>
            </w:r>
            <w:r w:rsidRPr="00892101">
              <w:rPr>
                <w:rFonts w:ascii="Times New Roman" w:hAnsi="Times New Roman" w:cs="Times New Roman"/>
                <w:sz w:val="20"/>
                <w:szCs w:val="20"/>
              </w:rPr>
              <w:t>бенка в класс</w:t>
            </w:r>
          </w:p>
        </w:tc>
        <w:tc>
          <w:tcPr>
            <w:tcW w:w="1514" w:type="dxa"/>
            <w:vAlign w:val="center"/>
          </w:tcPr>
          <w:p w:rsidR="000A0D10" w:rsidRPr="00892101" w:rsidRDefault="000A0D10" w:rsidP="00474BE6">
            <w:pPr>
              <w:spacing w:after="0" w:line="240" w:lineRule="auto"/>
              <w:jc w:val="center"/>
              <w:rPr>
                <w:rFonts w:ascii="Times New Roman" w:hAnsi="Times New Roman" w:cs="Times New Roman"/>
                <w:sz w:val="20"/>
                <w:szCs w:val="20"/>
              </w:rPr>
            </w:pPr>
            <w:r w:rsidRPr="00892101">
              <w:rPr>
                <w:rFonts w:ascii="Times New Roman" w:hAnsi="Times New Roman" w:cs="Times New Roman"/>
                <w:sz w:val="20"/>
                <w:szCs w:val="20"/>
              </w:rPr>
              <w:t>Адекватная инфраструкт</w:t>
            </w:r>
            <w:r w:rsidRPr="00892101">
              <w:rPr>
                <w:rFonts w:ascii="Times New Roman" w:hAnsi="Times New Roman" w:cs="Times New Roman"/>
                <w:sz w:val="20"/>
                <w:szCs w:val="20"/>
              </w:rPr>
              <w:t>у</w:t>
            </w:r>
            <w:r w:rsidRPr="00892101">
              <w:rPr>
                <w:rFonts w:ascii="Times New Roman" w:hAnsi="Times New Roman" w:cs="Times New Roman"/>
                <w:sz w:val="20"/>
                <w:szCs w:val="20"/>
              </w:rPr>
              <w:t>ра для детей с ОВЗ</w:t>
            </w:r>
          </w:p>
        </w:tc>
        <w:tc>
          <w:tcPr>
            <w:tcW w:w="1134" w:type="dxa"/>
            <w:vAlign w:val="center"/>
          </w:tcPr>
          <w:p w:rsidR="000A0D10" w:rsidRPr="00892101" w:rsidRDefault="000A0D10" w:rsidP="00474BE6">
            <w:pPr>
              <w:spacing w:after="0" w:line="240" w:lineRule="auto"/>
              <w:jc w:val="center"/>
              <w:rPr>
                <w:rFonts w:ascii="Times New Roman" w:hAnsi="Times New Roman" w:cs="Times New Roman"/>
                <w:sz w:val="20"/>
                <w:szCs w:val="20"/>
              </w:rPr>
            </w:pPr>
            <w:r w:rsidRPr="00892101">
              <w:rPr>
                <w:rFonts w:ascii="Times New Roman" w:hAnsi="Times New Roman" w:cs="Times New Roman"/>
                <w:sz w:val="20"/>
                <w:szCs w:val="20"/>
              </w:rPr>
              <w:t>Связь с ПМПК</w:t>
            </w:r>
          </w:p>
        </w:tc>
        <w:tc>
          <w:tcPr>
            <w:tcW w:w="1276" w:type="dxa"/>
            <w:vAlign w:val="center"/>
          </w:tcPr>
          <w:p w:rsidR="000A0D10" w:rsidRPr="00892101" w:rsidRDefault="000A0D10" w:rsidP="00474BE6">
            <w:pPr>
              <w:spacing w:after="0" w:line="240" w:lineRule="auto"/>
              <w:jc w:val="center"/>
              <w:rPr>
                <w:rFonts w:ascii="Times New Roman" w:hAnsi="Times New Roman" w:cs="Times New Roman"/>
                <w:sz w:val="20"/>
                <w:szCs w:val="20"/>
              </w:rPr>
            </w:pPr>
            <w:r w:rsidRPr="00892101">
              <w:rPr>
                <w:rFonts w:ascii="Times New Roman" w:hAnsi="Times New Roman" w:cs="Times New Roman"/>
                <w:sz w:val="20"/>
                <w:szCs w:val="20"/>
              </w:rPr>
              <w:t>Отве</w:t>
            </w:r>
            <w:r w:rsidRPr="00892101">
              <w:rPr>
                <w:rFonts w:ascii="Times New Roman" w:hAnsi="Times New Roman" w:cs="Times New Roman"/>
                <w:sz w:val="20"/>
                <w:szCs w:val="20"/>
              </w:rPr>
              <w:t>т</w:t>
            </w:r>
            <w:r w:rsidRPr="00892101">
              <w:rPr>
                <w:rFonts w:ascii="Times New Roman" w:hAnsi="Times New Roman" w:cs="Times New Roman"/>
                <w:sz w:val="20"/>
                <w:szCs w:val="20"/>
              </w:rPr>
              <w:t>ственность родителей</w:t>
            </w:r>
          </w:p>
        </w:tc>
        <w:tc>
          <w:tcPr>
            <w:tcW w:w="1275" w:type="dxa"/>
            <w:vAlign w:val="center"/>
          </w:tcPr>
          <w:p w:rsidR="000A0D10" w:rsidRPr="00892101" w:rsidRDefault="000A0D10" w:rsidP="00474BE6">
            <w:pPr>
              <w:spacing w:after="0" w:line="240" w:lineRule="auto"/>
              <w:jc w:val="center"/>
              <w:rPr>
                <w:rFonts w:ascii="Times New Roman" w:hAnsi="Times New Roman" w:cs="Times New Roman"/>
                <w:sz w:val="20"/>
                <w:szCs w:val="20"/>
              </w:rPr>
            </w:pPr>
            <w:r w:rsidRPr="00892101">
              <w:rPr>
                <w:rFonts w:ascii="Times New Roman" w:hAnsi="Times New Roman" w:cs="Times New Roman"/>
                <w:sz w:val="20"/>
                <w:szCs w:val="20"/>
              </w:rPr>
              <w:t>Отве</w:t>
            </w:r>
            <w:r w:rsidRPr="00892101">
              <w:rPr>
                <w:rFonts w:ascii="Times New Roman" w:hAnsi="Times New Roman" w:cs="Times New Roman"/>
                <w:sz w:val="20"/>
                <w:szCs w:val="20"/>
              </w:rPr>
              <w:t>т</w:t>
            </w:r>
            <w:r w:rsidRPr="00892101">
              <w:rPr>
                <w:rFonts w:ascii="Times New Roman" w:hAnsi="Times New Roman" w:cs="Times New Roman"/>
                <w:sz w:val="20"/>
                <w:szCs w:val="20"/>
              </w:rPr>
              <w:t>ственность родителей с ОВЗ</w:t>
            </w:r>
          </w:p>
        </w:tc>
      </w:tr>
      <w:tr w:rsidR="000A0D10" w:rsidRPr="00892101" w:rsidTr="00474BE6">
        <w:trPr>
          <w:jc w:val="center"/>
        </w:trPr>
        <w:tc>
          <w:tcPr>
            <w:tcW w:w="2091" w:type="dxa"/>
          </w:tcPr>
          <w:p w:rsidR="000A0D10" w:rsidRPr="00892101" w:rsidRDefault="000A0D10" w:rsidP="00892101">
            <w:pPr>
              <w:spacing w:after="0" w:line="360" w:lineRule="auto"/>
              <w:jc w:val="both"/>
              <w:rPr>
                <w:rFonts w:ascii="Times New Roman" w:hAnsi="Times New Roman" w:cs="Times New Roman"/>
                <w:color w:val="FF0000"/>
                <w:sz w:val="20"/>
                <w:szCs w:val="20"/>
              </w:rPr>
            </w:pPr>
            <w:r w:rsidRPr="00892101">
              <w:rPr>
                <w:rFonts w:ascii="Times New Roman" w:hAnsi="Times New Roman" w:cs="Times New Roman"/>
                <w:sz w:val="20"/>
                <w:szCs w:val="20"/>
              </w:rPr>
              <w:t>Конст.</w:t>
            </w:r>
          </w:p>
        </w:tc>
        <w:tc>
          <w:tcPr>
            <w:tcW w:w="1133" w:type="dxa"/>
            <w:vAlign w:val="center"/>
          </w:tcPr>
          <w:p w:rsidR="000A0D10" w:rsidRPr="00892101" w:rsidRDefault="000A0D10" w:rsidP="00892101">
            <w:pPr>
              <w:spacing w:after="0" w:line="360" w:lineRule="auto"/>
              <w:jc w:val="both"/>
              <w:rPr>
                <w:rFonts w:ascii="Times New Roman" w:hAnsi="Times New Roman" w:cs="Times New Roman"/>
                <w:sz w:val="20"/>
                <w:szCs w:val="20"/>
              </w:rPr>
            </w:pPr>
            <w:r w:rsidRPr="00892101">
              <w:rPr>
                <w:rFonts w:ascii="Times New Roman" w:hAnsi="Times New Roman" w:cs="Times New Roman"/>
                <w:sz w:val="20"/>
                <w:szCs w:val="20"/>
              </w:rPr>
              <w:t>48</w:t>
            </w:r>
          </w:p>
        </w:tc>
        <w:tc>
          <w:tcPr>
            <w:tcW w:w="1321" w:type="dxa"/>
            <w:vAlign w:val="center"/>
          </w:tcPr>
          <w:p w:rsidR="000A0D10" w:rsidRPr="00892101" w:rsidRDefault="000A0D10" w:rsidP="00892101">
            <w:pPr>
              <w:spacing w:after="0" w:line="360" w:lineRule="auto"/>
              <w:jc w:val="both"/>
              <w:rPr>
                <w:rFonts w:ascii="Times New Roman" w:hAnsi="Times New Roman" w:cs="Times New Roman"/>
                <w:sz w:val="20"/>
                <w:szCs w:val="20"/>
              </w:rPr>
            </w:pPr>
            <w:r w:rsidRPr="00892101">
              <w:rPr>
                <w:rFonts w:ascii="Times New Roman" w:hAnsi="Times New Roman" w:cs="Times New Roman"/>
                <w:sz w:val="20"/>
                <w:szCs w:val="20"/>
              </w:rPr>
              <w:t>66</w:t>
            </w:r>
          </w:p>
        </w:tc>
        <w:tc>
          <w:tcPr>
            <w:tcW w:w="1514" w:type="dxa"/>
            <w:vAlign w:val="center"/>
          </w:tcPr>
          <w:p w:rsidR="000A0D10" w:rsidRPr="00892101" w:rsidRDefault="000A0D10" w:rsidP="00892101">
            <w:pPr>
              <w:spacing w:after="0" w:line="360" w:lineRule="auto"/>
              <w:jc w:val="both"/>
              <w:rPr>
                <w:rFonts w:ascii="Times New Roman" w:hAnsi="Times New Roman" w:cs="Times New Roman"/>
                <w:sz w:val="20"/>
                <w:szCs w:val="20"/>
              </w:rPr>
            </w:pPr>
            <w:r w:rsidRPr="00892101">
              <w:rPr>
                <w:rFonts w:ascii="Times New Roman" w:hAnsi="Times New Roman" w:cs="Times New Roman"/>
                <w:sz w:val="20"/>
                <w:szCs w:val="20"/>
              </w:rPr>
              <w:t>8</w:t>
            </w:r>
          </w:p>
        </w:tc>
        <w:tc>
          <w:tcPr>
            <w:tcW w:w="1134" w:type="dxa"/>
            <w:vAlign w:val="center"/>
          </w:tcPr>
          <w:p w:rsidR="000A0D10" w:rsidRPr="00892101" w:rsidRDefault="000A0D10" w:rsidP="00892101">
            <w:pPr>
              <w:spacing w:after="0" w:line="360" w:lineRule="auto"/>
              <w:jc w:val="both"/>
              <w:rPr>
                <w:rFonts w:ascii="Times New Roman" w:hAnsi="Times New Roman" w:cs="Times New Roman"/>
                <w:sz w:val="20"/>
                <w:szCs w:val="20"/>
              </w:rPr>
            </w:pPr>
            <w:r w:rsidRPr="00892101">
              <w:rPr>
                <w:rFonts w:ascii="Times New Roman" w:hAnsi="Times New Roman" w:cs="Times New Roman"/>
                <w:sz w:val="20"/>
                <w:szCs w:val="20"/>
              </w:rPr>
              <w:t>6</w:t>
            </w:r>
          </w:p>
        </w:tc>
        <w:tc>
          <w:tcPr>
            <w:tcW w:w="1276" w:type="dxa"/>
            <w:vAlign w:val="center"/>
          </w:tcPr>
          <w:p w:rsidR="000A0D10" w:rsidRPr="00892101" w:rsidRDefault="000A0D10" w:rsidP="00892101">
            <w:pPr>
              <w:spacing w:after="0" w:line="360" w:lineRule="auto"/>
              <w:jc w:val="both"/>
              <w:rPr>
                <w:rFonts w:ascii="Times New Roman" w:hAnsi="Times New Roman" w:cs="Times New Roman"/>
                <w:sz w:val="20"/>
                <w:szCs w:val="20"/>
              </w:rPr>
            </w:pPr>
            <w:r w:rsidRPr="00892101">
              <w:rPr>
                <w:rFonts w:ascii="Times New Roman" w:hAnsi="Times New Roman" w:cs="Times New Roman"/>
                <w:sz w:val="20"/>
                <w:szCs w:val="20"/>
              </w:rPr>
              <w:t>98</w:t>
            </w:r>
          </w:p>
        </w:tc>
        <w:tc>
          <w:tcPr>
            <w:tcW w:w="1275" w:type="dxa"/>
            <w:vAlign w:val="center"/>
          </w:tcPr>
          <w:p w:rsidR="000A0D10" w:rsidRPr="00892101" w:rsidRDefault="000A0D10" w:rsidP="00892101">
            <w:pPr>
              <w:spacing w:after="0" w:line="360" w:lineRule="auto"/>
              <w:jc w:val="both"/>
              <w:rPr>
                <w:rFonts w:ascii="Times New Roman" w:hAnsi="Times New Roman" w:cs="Times New Roman"/>
                <w:sz w:val="20"/>
                <w:szCs w:val="20"/>
              </w:rPr>
            </w:pPr>
            <w:r w:rsidRPr="00892101">
              <w:rPr>
                <w:rFonts w:ascii="Times New Roman" w:hAnsi="Times New Roman" w:cs="Times New Roman"/>
                <w:sz w:val="20"/>
                <w:szCs w:val="20"/>
              </w:rPr>
              <w:t>13</w:t>
            </w:r>
          </w:p>
        </w:tc>
      </w:tr>
      <w:tr w:rsidR="000A0D10" w:rsidRPr="00892101" w:rsidTr="00474BE6">
        <w:trPr>
          <w:jc w:val="center"/>
        </w:trPr>
        <w:tc>
          <w:tcPr>
            <w:tcW w:w="2091" w:type="dxa"/>
          </w:tcPr>
          <w:p w:rsidR="000A0D10" w:rsidRPr="00892101" w:rsidRDefault="000A0D10" w:rsidP="00892101">
            <w:pPr>
              <w:spacing w:after="0" w:line="360" w:lineRule="auto"/>
              <w:jc w:val="both"/>
              <w:rPr>
                <w:rFonts w:ascii="Times New Roman" w:hAnsi="Times New Roman" w:cs="Times New Roman"/>
                <w:color w:val="FF0000"/>
                <w:sz w:val="20"/>
                <w:szCs w:val="20"/>
              </w:rPr>
            </w:pPr>
            <w:r w:rsidRPr="00892101">
              <w:rPr>
                <w:rFonts w:ascii="Times New Roman" w:hAnsi="Times New Roman" w:cs="Times New Roman"/>
                <w:sz w:val="20"/>
                <w:szCs w:val="20"/>
              </w:rPr>
              <w:t>Формирующий</w:t>
            </w:r>
          </w:p>
        </w:tc>
        <w:tc>
          <w:tcPr>
            <w:tcW w:w="1133" w:type="dxa"/>
            <w:vAlign w:val="center"/>
          </w:tcPr>
          <w:p w:rsidR="000A0D10" w:rsidRPr="00892101" w:rsidRDefault="000A0D10" w:rsidP="00892101">
            <w:pPr>
              <w:spacing w:after="0" w:line="360" w:lineRule="auto"/>
              <w:jc w:val="both"/>
              <w:rPr>
                <w:rFonts w:ascii="Times New Roman" w:hAnsi="Times New Roman" w:cs="Times New Roman"/>
                <w:sz w:val="20"/>
                <w:szCs w:val="20"/>
              </w:rPr>
            </w:pPr>
            <w:r w:rsidRPr="00892101">
              <w:rPr>
                <w:rFonts w:ascii="Times New Roman" w:hAnsi="Times New Roman" w:cs="Times New Roman"/>
                <w:sz w:val="20"/>
                <w:szCs w:val="20"/>
              </w:rPr>
              <w:t>71</w:t>
            </w:r>
          </w:p>
        </w:tc>
        <w:tc>
          <w:tcPr>
            <w:tcW w:w="1321" w:type="dxa"/>
            <w:vAlign w:val="center"/>
          </w:tcPr>
          <w:p w:rsidR="000A0D10" w:rsidRPr="00892101" w:rsidRDefault="000A0D10" w:rsidP="00892101">
            <w:pPr>
              <w:spacing w:after="0" w:line="360" w:lineRule="auto"/>
              <w:jc w:val="both"/>
              <w:rPr>
                <w:rFonts w:ascii="Times New Roman" w:hAnsi="Times New Roman" w:cs="Times New Roman"/>
                <w:sz w:val="20"/>
                <w:szCs w:val="20"/>
              </w:rPr>
            </w:pPr>
            <w:r w:rsidRPr="00892101">
              <w:rPr>
                <w:rFonts w:ascii="Times New Roman" w:hAnsi="Times New Roman" w:cs="Times New Roman"/>
                <w:sz w:val="20"/>
                <w:szCs w:val="20"/>
              </w:rPr>
              <w:t>90</w:t>
            </w:r>
          </w:p>
        </w:tc>
        <w:tc>
          <w:tcPr>
            <w:tcW w:w="1514" w:type="dxa"/>
            <w:vAlign w:val="center"/>
          </w:tcPr>
          <w:p w:rsidR="000A0D10" w:rsidRPr="00892101" w:rsidRDefault="000A0D10" w:rsidP="00892101">
            <w:pPr>
              <w:spacing w:after="0" w:line="360" w:lineRule="auto"/>
              <w:jc w:val="both"/>
              <w:rPr>
                <w:rFonts w:ascii="Times New Roman" w:hAnsi="Times New Roman" w:cs="Times New Roman"/>
                <w:sz w:val="20"/>
                <w:szCs w:val="20"/>
              </w:rPr>
            </w:pPr>
            <w:r w:rsidRPr="00892101">
              <w:rPr>
                <w:rFonts w:ascii="Times New Roman" w:hAnsi="Times New Roman" w:cs="Times New Roman"/>
                <w:sz w:val="20"/>
                <w:szCs w:val="20"/>
              </w:rPr>
              <w:t>66</w:t>
            </w:r>
          </w:p>
        </w:tc>
        <w:tc>
          <w:tcPr>
            <w:tcW w:w="1134" w:type="dxa"/>
            <w:vAlign w:val="center"/>
          </w:tcPr>
          <w:p w:rsidR="000A0D10" w:rsidRPr="00892101" w:rsidRDefault="000A0D10" w:rsidP="00892101">
            <w:pPr>
              <w:spacing w:after="0" w:line="360" w:lineRule="auto"/>
              <w:jc w:val="both"/>
              <w:rPr>
                <w:rFonts w:ascii="Times New Roman" w:hAnsi="Times New Roman" w:cs="Times New Roman"/>
                <w:sz w:val="20"/>
                <w:szCs w:val="20"/>
              </w:rPr>
            </w:pPr>
            <w:r w:rsidRPr="00892101">
              <w:rPr>
                <w:rFonts w:ascii="Times New Roman" w:hAnsi="Times New Roman" w:cs="Times New Roman"/>
                <w:sz w:val="20"/>
                <w:szCs w:val="20"/>
              </w:rPr>
              <w:t>78</w:t>
            </w:r>
          </w:p>
        </w:tc>
        <w:tc>
          <w:tcPr>
            <w:tcW w:w="1276" w:type="dxa"/>
            <w:vAlign w:val="center"/>
          </w:tcPr>
          <w:p w:rsidR="000A0D10" w:rsidRPr="00892101" w:rsidRDefault="000A0D10" w:rsidP="00892101">
            <w:pPr>
              <w:spacing w:after="0" w:line="360" w:lineRule="auto"/>
              <w:jc w:val="both"/>
              <w:rPr>
                <w:rFonts w:ascii="Times New Roman" w:hAnsi="Times New Roman" w:cs="Times New Roman"/>
                <w:sz w:val="20"/>
                <w:szCs w:val="20"/>
              </w:rPr>
            </w:pPr>
            <w:r w:rsidRPr="00892101">
              <w:rPr>
                <w:rFonts w:ascii="Times New Roman" w:hAnsi="Times New Roman" w:cs="Times New Roman"/>
                <w:sz w:val="20"/>
                <w:szCs w:val="20"/>
              </w:rPr>
              <w:t>89</w:t>
            </w:r>
          </w:p>
        </w:tc>
        <w:tc>
          <w:tcPr>
            <w:tcW w:w="1275" w:type="dxa"/>
            <w:vAlign w:val="center"/>
          </w:tcPr>
          <w:p w:rsidR="000A0D10" w:rsidRPr="00892101" w:rsidRDefault="000A0D10" w:rsidP="00892101">
            <w:pPr>
              <w:spacing w:after="0" w:line="360" w:lineRule="auto"/>
              <w:jc w:val="both"/>
              <w:rPr>
                <w:rFonts w:ascii="Times New Roman" w:hAnsi="Times New Roman" w:cs="Times New Roman"/>
                <w:sz w:val="20"/>
                <w:szCs w:val="20"/>
              </w:rPr>
            </w:pPr>
            <w:r w:rsidRPr="00892101">
              <w:rPr>
                <w:rFonts w:ascii="Times New Roman" w:hAnsi="Times New Roman" w:cs="Times New Roman"/>
                <w:sz w:val="20"/>
                <w:szCs w:val="20"/>
              </w:rPr>
              <w:t>78</w:t>
            </w:r>
          </w:p>
        </w:tc>
      </w:tr>
      <w:tr w:rsidR="000A0D10" w:rsidRPr="00892101" w:rsidTr="00474BE6">
        <w:trPr>
          <w:jc w:val="center"/>
        </w:trPr>
        <w:tc>
          <w:tcPr>
            <w:tcW w:w="2091" w:type="dxa"/>
          </w:tcPr>
          <w:p w:rsidR="000A0D10" w:rsidRPr="00892101" w:rsidRDefault="000A0D10" w:rsidP="00892101">
            <w:pPr>
              <w:spacing w:after="0" w:line="360" w:lineRule="auto"/>
              <w:jc w:val="both"/>
              <w:rPr>
                <w:rFonts w:ascii="Times New Roman" w:hAnsi="Times New Roman" w:cs="Times New Roman"/>
                <w:sz w:val="20"/>
                <w:szCs w:val="20"/>
              </w:rPr>
            </w:pPr>
            <w:r w:rsidRPr="00892101">
              <w:rPr>
                <w:rFonts w:ascii="Times New Roman" w:hAnsi="Times New Roman" w:cs="Times New Roman"/>
                <w:sz w:val="20"/>
                <w:szCs w:val="20"/>
              </w:rPr>
              <w:t>Динамика</w:t>
            </w:r>
          </w:p>
        </w:tc>
        <w:tc>
          <w:tcPr>
            <w:tcW w:w="1133" w:type="dxa"/>
            <w:vAlign w:val="center"/>
          </w:tcPr>
          <w:p w:rsidR="000A0D10" w:rsidRPr="00892101" w:rsidRDefault="000A0D10" w:rsidP="00892101">
            <w:pPr>
              <w:spacing w:after="0" w:line="360" w:lineRule="auto"/>
              <w:jc w:val="both"/>
              <w:rPr>
                <w:rFonts w:ascii="Times New Roman" w:hAnsi="Times New Roman" w:cs="Times New Roman"/>
                <w:sz w:val="20"/>
                <w:szCs w:val="20"/>
              </w:rPr>
            </w:pPr>
            <w:r w:rsidRPr="00892101">
              <w:rPr>
                <w:rFonts w:ascii="Times New Roman" w:hAnsi="Times New Roman" w:cs="Times New Roman"/>
                <w:sz w:val="20"/>
                <w:szCs w:val="20"/>
              </w:rPr>
              <w:t>23</w:t>
            </w:r>
          </w:p>
        </w:tc>
        <w:tc>
          <w:tcPr>
            <w:tcW w:w="1321" w:type="dxa"/>
            <w:vAlign w:val="center"/>
          </w:tcPr>
          <w:p w:rsidR="000A0D10" w:rsidRPr="00892101" w:rsidRDefault="000A0D10" w:rsidP="00892101">
            <w:pPr>
              <w:spacing w:after="0" w:line="360" w:lineRule="auto"/>
              <w:jc w:val="both"/>
              <w:rPr>
                <w:rFonts w:ascii="Times New Roman" w:hAnsi="Times New Roman" w:cs="Times New Roman"/>
                <w:sz w:val="20"/>
                <w:szCs w:val="20"/>
              </w:rPr>
            </w:pPr>
            <w:r w:rsidRPr="00892101">
              <w:rPr>
                <w:rFonts w:ascii="Times New Roman" w:hAnsi="Times New Roman" w:cs="Times New Roman"/>
                <w:sz w:val="20"/>
                <w:szCs w:val="20"/>
              </w:rPr>
              <w:t>24</w:t>
            </w:r>
          </w:p>
        </w:tc>
        <w:tc>
          <w:tcPr>
            <w:tcW w:w="1514" w:type="dxa"/>
            <w:vAlign w:val="center"/>
          </w:tcPr>
          <w:p w:rsidR="000A0D10" w:rsidRPr="00892101" w:rsidRDefault="000A0D10" w:rsidP="00892101">
            <w:pPr>
              <w:spacing w:after="0" w:line="360" w:lineRule="auto"/>
              <w:jc w:val="both"/>
              <w:rPr>
                <w:rFonts w:ascii="Times New Roman" w:hAnsi="Times New Roman" w:cs="Times New Roman"/>
                <w:sz w:val="20"/>
                <w:szCs w:val="20"/>
              </w:rPr>
            </w:pPr>
            <w:r w:rsidRPr="00892101">
              <w:rPr>
                <w:rFonts w:ascii="Times New Roman" w:hAnsi="Times New Roman" w:cs="Times New Roman"/>
                <w:sz w:val="20"/>
                <w:szCs w:val="20"/>
              </w:rPr>
              <w:t>58</w:t>
            </w:r>
          </w:p>
        </w:tc>
        <w:tc>
          <w:tcPr>
            <w:tcW w:w="1134" w:type="dxa"/>
            <w:vAlign w:val="center"/>
          </w:tcPr>
          <w:p w:rsidR="000A0D10" w:rsidRPr="00892101" w:rsidRDefault="000A0D10" w:rsidP="00892101">
            <w:pPr>
              <w:spacing w:after="0" w:line="360" w:lineRule="auto"/>
              <w:jc w:val="both"/>
              <w:rPr>
                <w:rFonts w:ascii="Times New Roman" w:hAnsi="Times New Roman" w:cs="Times New Roman"/>
                <w:sz w:val="20"/>
                <w:szCs w:val="20"/>
              </w:rPr>
            </w:pPr>
            <w:r w:rsidRPr="00892101">
              <w:rPr>
                <w:rFonts w:ascii="Times New Roman" w:hAnsi="Times New Roman" w:cs="Times New Roman"/>
                <w:sz w:val="20"/>
                <w:szCs w:val="20"/>
              </w:rPr>
              <w:t>72</w:t>
            </w:r>
          </w:p>
        </w:tc>
        <w:tc>
          <w:tcPr>
            <w:tcW w:w="1276" w:type="dxa"/>
            <w:vAlign w:val="center"/>
          </w:tcPr>
          <w:p w:rsidR="000A0D10" w:rsidRPr="00892101" w:rsidRDefault="000A0D10" w:rsidP="00892101">
            <w:pPr>
              <w:spacing w:after="0" w:line="360" w:lineRule="auto"/>
              <w:jc w:val="both"/>
              <w:rPr>
                <w:rFonts w:ascii="Times New Roman" w:hAnsi="Times New Roman" w:cs="Times New Roman"/>
                <w:sz w:val="20"/>
                <w:szCs w:val="20"/>
              </w:rPr>
            </w:pPr>
            <w:r w:rsidRPr="00892101">
              <w:rPr>
                <w:rFonts w:ascii="Times New Roman" w:hAnsi="Times New Roman" w:cs="Times New Roman"/>
                <w:sz w:val="20"/>
                <w:szCs w:val="20"/>
              </w:rPr>
              <w:t>-9</w:t>
            </w:r>
          </w:p>
        </w:tc>
        <w:tc>
          <w:tcPr>
            <w:tcW w:w="1275" w:type="dxa"/>
            <w:vAlign w:val="center"/>
          </w:tcPr>
          <w:p w:rsidR="000A0D10" w:rsidRPr="00892101" w:rsidRDefault="000A0D10" w:rsidP="00892101">
            <w:pPr>
              <w:spacing w:after="0" w:line="360" w:lineRule="auto"/>
              <w:jc w:val="both"/>
              <w:rPr>
                <w:rFonts w:ascii="Times New Roman" w:hAnsi="Times New Roman" w:cs="Times New Roman"/>
                <w:sz w:val="20"/>
                <w:szCs w:val="20"/>
              </w:rPr>
            </w:pPr>
            <w:r w:rsidRPr="00892101">
              <w:rPr>
                <w:rFonts w:ascii="Times New Roman" w:hAnsi="Times New Roman" w:cs="Times New Roman"/>
                <w:sz w:val="20"/>
                <w:szCs w:val="20"/>
              </w:rPr>
              <w:t>65</w:t>
            </w:r>
          </w:p>
        </w:tc>
      </w:tr>
    </w:tbl>
    <w:p w:rsidR="00892101" w:rsidRDefault="00892101" w:rsidP="00290DB7">
      <w:pPr>
        <w:spacing w:after="0" w:line="360" w:lineRule="auto"/>
        <w:ind w:firstLine="851"/>
        <w:jc w:val="both"/>
        <w:rPr>
          <w:rFonts w:ascii="Times New Roman" w:hAnsi="Times New Roman" w:cs="Times New Roman"/>
          <w:sz w:val="24"/>
          <w:szCs w:val="24"/>
          <w:lang w:val="ky-KG"/>
        </w:rPr>
      </w:pPr>
    </w:p>
    <w:p w:rsidR="000A0D10" w:rsidRPr="00290DB7" w:rsidRDefault="000A0D10" w:rsidP="00290DB7">
      <w:pPr>
        <w:spacing w:after="0" w:line="360" w:lineRule="auto"/>
        <w:ind w:firstLine="851"/>
        <w:jc w:val="both"/>
        <w:rPr>
          <w:rFonts w:ascii="Times New Roman" w:hAnsi="Times New Roman" w:cs="Times New Roman"/>
          <w:b/>
          <w:bCs/>
          <w:i/>
          <w:iCs/>
          <w:sz w:val="24"/>
          <w:szCs w:val="24"/>
        </w:rPr>
      </w:pPr>
      <w:r w:rsidRPr="00290DB7">
        <w:rPr>
          <w:rFonts w:ascii="Times New Roman" w:hAnsi="Times New Roman" w:cs="Times New Roman"/>
          <w:sz w:val="24"/>
          <w:szCs w:val="24"/>
        </w:rPr>
        <w:t>Наличие в классе детей с ОВЗ подтвердили на 23% больше учителей после форм</w:t>
      </w:r>
      <w:r w:rsidRPr="00290DB7">
        <w:rPr>
          <w:rFonts w:ascii="Times New Roman" w:hAnsi="Times New Roman" w:cs="Times New Roman"/>
          <w:sz w:val="24"/>
          <w:szCs w:val="24"/>
        </w:rPr>
        <w:t>и</w:t>
      </w:r>
      <w:r w:rsidRPr="00290DB7">
        <w:rPr>
          <w:rFonts w:ascii="Times New Roman" w:hAnsi="Times New Roman" w:cs="Times New Roman"/>
          <w:sz w:val="24"/>
          <w:szCs w:val="24"/>
        </w:rPr>
        <w:t>рующего эксперимента. Учителей, готовых принять ребенка с ОВЗ в класс стало на 24% больше. 66% школ улучшили свою физическую среду (реализованы инфраструктурные пр</w:t>
      </w:r>
      <w:r w:rsidRPr="00290DB7">
        <w:rPr>
          <w:rFonts w:ascii="Times New Roman" w:hAnsi="Times New Roman" w:cs="Times New Roman"/>
          <w:sz w:val="24"/>
          <w:szCs w:val="24"/>
        </w:rPr>
        <w:t>о</w:t>
      </w:r>
      <w:r w:rsidRPr="00290DB7">
        <w:rPr>
          <w:rFonts w:ascii="Times New Roman" w:hAnsi="Times New Roman" w:cs="Times New Roman"/>
          <w:sz w:val="24"/>
          <w:szCs w:val="24"/>
        </w:rPr>
        <w:t xml:space="preserve">екты по улучшению школ). Улучшилась на 72% связь с ПМПК для выявления детей групп риска. Ответственность родителей с ОВЗ, по мнению учителей, выросла на 65%. </w:t>
      </w:r>
    </w:p>
    <w:p w:rsidR="00FA6AFD" w:rsidRDefault="000A0D10" w:rsidP="00892101">
      <w:pPr>
        <w:spacing w:after="0" w:line="336"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 xml:space="preserve">Проведенный анализ показал, что на 16,2% выросли показатели удовлетворенности родителей в социальном взаимодействии со школой, средний уровень вырос на 1,8%, в то время как низкий уровень снизился на 6%. </w:t>
      </w:r>
    </w:p>
    <w:p w:rsidR="000A0D10" w:rsidRPr="00290DB7" w:rsidRDefault="000A0D10" w:rsidP="00892101">
      <w:pPr>
        <w:spacing w:after="0" w:line="336"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У родителей произошли качественные изменения в позиции всех уровней, сформ</w:t>
      </w:r>
      <w:r w:rsidRPr="00290DB7">
        <w:rPr>
          <w:rFonts w:ascii="Times New Roman" w:hAnsi="Times New Roman" w:cs="Times New Roman"/>
          <w:sz w:val="24"/>
          <w:szCs w:val="24"/>
        </w:rPr>
        <w:t>и</w:t>
      </w:r>
      <w:r w:rsidRPr="00290DB7">
        <w:rPr>
          <w:rFonts w:ascii="Times New Roman" w:hAnsi="Times New Roman" w:cs="Times New Roman"/>
          <w:sz w:val="24"/>
          <w:szCs w:val="24"/>
        </w:rPr>
        <w:t>ровалась положительная Я-Концепция, изменилось в положительную сторону отношение к своему ребенку, осознание необходимости улучшения взаимодействия со школой как с и</w:t>
      </w:r>
      <w:r w:rsidRPr="00290DB7">
        <w:rPr>
          <w:rFonts w:ascii="Times New Roman" w:hAnsi="Times New Roman" w:cs="Times New Roman"/>
          <w:sz w:val="24"/>
          <w:szCs w:val="24"/>
        </w:rPr>
        <w:t>н</w:t>
      </w:r>
      <w:r w:rsidRPr="00290DB7">
        <w:rPr>
          <w:rFonts w:ascii="Times New Roman" w:hAnsi="Times New Roman" w:cs="Times New Roman"/>
          <w:sz w:val="24"/>
          <w:szCs w:val="24"/>
        </w:rPr>
        <w:t xml:space="preserve">ститутом социализации с пользой для ребенка. </w:t>
      </w:r>
    </w:p>
    <w:p w:rsidR="000A0D10" w:rsidRPr="00290DB7" w:rsidRDefault="000A0D10" w:rsidP="00892101">
      <w:pPr>
        <w:spacing w:after="0" w:line="336"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На основе полученных результатов, были разработаны следующие практические р</w:t>
      </w:r>
      <w:r w:rsidRPr="00290DB7">
        <w:rPr>
          <w:rFonts w:ascii="Times New Roman" w:hAnsi="Times New Roman" w:cs="Times New Roman"/>
          <w:sz w:val="24"/>
          <w:szCs w:val="24"/>
        </w:rPr>
        <w:t>е</w:t>
      </w:r>
      <w:r w:rsidRPr="00290DB7">
        <w:rPr>
          <w:rFonts w:ascii="Times New Roman" w:hAnsi="Times New Roman" w:cs="Times New Roman"/>
          <w:sz w:val="24"/>
          <w:szCs w:val="24"/>
        </w:rPr>
        <w:t>комендации:</w:t>
      </w:r>
    </w:p>
    <w:p w:rsidR="000A0D10" w:rsidRPr="00290DB7" w:rsidRDefault="000A0D10" w:rsidP="00892101">
      <w:pPr>
        <w:spacing w:after="0" w:line="336"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w:t>
      </w:r>
      <w:r w:rsidRPr="00290DB7">
        <w:rPr>
          <w:rFonts w:ascii="Times New Roman" w:hAnsi="Times New Roman" w:cs="Times New Roman"/>
          <w:sz w:val="24"/>
          <w:szCs w:val="24"/>
        </w:rPr>
        <w:tab/>
        <w:t>организовать курсы повышения квалификации педагогов школ по инклюзи</w:t>
      </w:r>
      <w:r w:rsidRPr="00290DB7">
        <w:rPr>
          <w:rFonts w:ascii="Times New Roman" w:hAnsi="Times New Roman" w:cs="Times New Roman"/>
          <w:sz w:val="24"/>
          <w:szCs w:val="24"/>
        </w:rPr>
        <w:t>в</w:t>
      </w:r>
      <w:r w:rsidRPr="00290DB7">
        <w:rPr>
          <w:rFonts w:ascii="Times New Roman" w:hAnsi="Times New Roman" w:cs="Times New Roman"/>
          <w:sz w:val="24"/>
          <w:szCs w:val="24"/>
        </w:rPr>
        <w:t>ному образованию для формирования инклюзивной компетенции педагогов, специалистов в образовании и всех заинтересованных лиц во включении детей в образовательный процесс и их успешной социализации в общество;</w:t>
      </w:r>
    </w:p>
    <w:p w:rsidR="000A0D10" w:rsidRPr="00290DB7" w:rsidRDefault="000A0D10" w:rsidP="00892101">
      <w:pPr>
        <w:spacing w:after="0" w:line="336"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w:t>
      </w:r>
      <w:r w:rsidRPr="00290DB7">
        <w:rPr>
          <w:rFonts w:ascii="Times New Roman" w:hAnsi="Times New Roman" w:cs="Times New Roman"/>
          <w:sz w:val="24"/>
          <w:szCs w:val="24"/>
        </w:rPr>
        <w:tab/>
        <w:t>поддерживать деятельность неформальных детских клубов и кружковой де</w:t>
      </w:r>
      <w:r w:rsidRPr="00290DB7">
        <w:rPr>
          <w:rFonts w:ascii="Times New Roman" w:hAnsi="Times New Roman" w:cs="Times New Roman"/>
          <w:sz w:val="24"/>
          <w:szCs w:val="24"/>
        </w:rPr>
        <w:t>я</w:t>
      </w:r>
      <w:r w:rsidRPr="00290DB7">
        <w:rPr>
          <w:rFonts w:ascii="Times New Roman" w:hAnsi="Times New Roman" w:cs="Times New Roman"/>
          <w:sz w:val="24"/>
          <w:szCs w:val="24"/>
        </w:rPr>
        <w:t>тельности, расширяющих социализирующий потенциал школы для эффективного протек</w:t>
      </w:r>
      <w:r w:rsidRPr="00290DB7">
        <w:rPr>
          <w:rFonts w:ascii="Times New Roman" w:hAnsi="Times New Roman" w:cs="Times New Roman"/>
          <w:sz w:val="24"/>
          <w:szCs w:val="24"/>
        </w:rPr>
        <w:t>а</w:t>
      </w:r>
      <w:r w:rsidRPr="00290DB7">
        <w:rPr>
          <w:rFonts w:ascii="Times New Roman" w:hAnsi="Times New Roman" w:cs="Times New Roman"/>
          <w:sz w:val="24"/>
          <w:szCs w:val="24"/>
        </w:rPr>
        <w:t>ния процесса адаптации, автономизации, повышения социальной активности, ответственн</w:t>
      </w:r>
      <w:r w:rsidRPr="00290DB7">
        <w:rPr>
          <w:rFonts w:ascii="Times New Roman" w:hAnsi="Times New Roman" w:cs="Times New Roman"/>
          <w:sz w:val="24"/>
          <w:szCs w:val="24"/>
        </w:rPr>
        <w:t>о</w:t>
      </w:r>
      <w:r w:rsidRPr="00290DB7">
        <w:rPr>
          <w:rFonts w:ascii="Times New Roman" w:hAnsi="Times New Roman" w:cs="Times New Roman"/>
          <w:sz w:val="24"/>
          <w:szCs w:val="24"/>
        </w:rPr>
        <w:t>сти, творчества и самостоятельности в решении проблем, самореализации в неформальной деятельности школы для целостного формирования личности ученика;</w:t>
      </w:r>
    </w:p>
    <w:p w:rsidR="000A0D10" w:rsidRPr="00290DB7" w:rsidRDefault="000A0D10" w:rsidP="00892101">
      <w:pPr>
        <w:spacing w:after="0" w:line="336"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w:t>
      </w:r>
      <w:r w:rsidRPr="00290DB7">
        <w:rPr>
          <w:rFonts w:ascii="Times New Roman" w:hAnsi="Times New Roman" w:cs="Times New Roman"/>
          <w:sz w:val="24"/>
          <w:szCs w:val="24"/>
        </w:rPr>
        <w:tab/>
        <w:t>информировать школьное сообщество (педагогов, родителей, детей) о инкл</w:t>
      </w:r>
      <w:r w:rsidRPr="00290DB7">
        <w:rPr>
          <w:rFonts w:ascii="Times New Roman" w:hAnsi="Times New Roman" w:cs="Times New Roman"/>
          <w:sz w:val="24"/>
          <w:szCs w:val="24"/>
        </w:rPr>
        <w:t>ю</w:t>
      </w:r>
      <w:r w:rsidRPr="00290DB7">
        <w:rPr>
          <w:rFonts w:ascii="Times New Roman" w:hAnsi="Times New Roman" w:cs="Times New Roman"/>
          <w:sz w:val="24"/>
          <w:szCs w:val="24"/>
        </w:rPr>
        <w:t xml:space="preserve">зивных подходах, акцентирующих внимание на личностно-ориентированных технологиях, направленных на адаптацию, индивидуализацию, автономность и социальную активность детей; </w:t>
      </w:r>
    </w:p>
    <w:p w:rsidR="000A0D10" w:rsidRPr="00542ECA" w:rsidRDefault="000A0D10" w:rsidP="00892101">
      <w:pPr>
        <w:spacing w:after="0" w:line="336"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w:t>
      </w:r>
      <w:r w:rsidRPr="00290DB7">
        <w:rPr>
          <w:rFonts w:ascii="Times New Roman" w:hAnsi="Times New Roman" w:cs="Times New Roman"/>
          <w:sz w:val="24"/>
          <w:szCs w:val="24"/>
        </w:rPr>
        <w:tab/>
        <w:t>вовлекать родителей, местное сообщество, органы власти для формирования инклюзивной культуры в школе, усиления социального взаимодействия с родителями и детьми, учителями и родителями, что поспособствует усилению социального взаимоде</w:t>
      </w:r>
      <w:r w:rsidRPr="00290DB7">
        <w:rPr>
          <w:rFonts w:ascii="Times New Roman" w:hAnsi="Times New Roman" w:cs="Times New Roman"/>
          <w:sz w:val="24"/>
          <w:szCs w:val="24"/>
        </w:rPr>
        <w:t>й</w:t>
      </w:r>
      <w:r w:rsidRPr="00290DB7">
        <w:rPr>
          <w:rFonts w:ascii="Times New Roman" w:hAnsi="Times New Roman" w:cs="Times New Roman"/>
          <w:sz w:val="24"/>
          <w:szCs w:val="24"/>
        </w:rPr>
        <w:t xml:space="preserve">ствия для активизации школьного сообщества к социальным действиям с целью позитивных </w:t>
      </w:r>
      <w:r w:rsidRPr="00542ECA">
        <w:rPr>
          <w:rFonts w:ascii="Times New Roman" w:hAnsi="Times New Roman" w:cs="Times New Roman"/>
          <w:sz w:val="24"/>
          <w:szCs w:val="24"/>
        </w:rPr>
        <w:t>изменений для детей.</w:t>
      </w:r>
    </w:p>
    <w:p w:rsidR="00474BE6" w:rsidRPr="00542ECA" w:rsidRDefault="00542ECA" w:rsidP="00892101">
      <w:pPr>
        <w:spacing w:after="0" w:line="312" w:lineRule="auto"/>
        <w:ind w:firstLine="851"/>
        <w:jc w:val="both"/>
        <w:rPr>
          <w:rFonts w:ascii="Times New Roman" w:hAnsi="Times New Roman" w:cs="Times New Roman"/>
          <w:bCs/>
        </w:rPr>
      </w:pPr>
      <w:r w:rsidRPr="00542ECA">
        <w:rPr>
          <w:rFonts w:ascii="Times New Roman" w:hAnsi="Times New Roman" w:cs="Times New Roman"/>
          <w:bCs/>
        </w:rPr>
        <w:t>Л</w:t>
      </w:r>
      <w:r w:rsidR="000A0D10" w:rsidRPr="00542ECA">
        <w:rPr>
          <w:rFonts w:ascii="Times New Roman" w:hAnsi="Times New Roman" w:cs="Times New Roman"/>
          <w:bCs/>
        </w:rPr>
        <w:t>итератур</w:t>
      </w:r>
      <w:r w:rsidRPr="00542ECA">
        <w:rPr>
          <w:rFonts w:ascii="Times New Roman" w:hAnsi="Times New Roman" w:cs="Times New Roman"/>
          <w:bCs/>
        </w:rPr>
        <w:t>а</w:t>
      </w:r>
      <w:r>
        <w:rPr>
          <w:rFonts w:ascii="Times New Roman" w:hAnsi="Times New Roman" w:cs="Times New Roman"/>
          <w:bCs/>
        </w:rPr>
        <w:t xml:space="preserve"> </w:t>
      </w:r>
    </w:p>
    <w:p w:rsidR="000A0D10" w:rsidRPr="00892101" w:rsidRDefault="000A0D10" w:rsidP="00892101">
      <w:pPr>
        <w:spacing w:after="0" w:line="312" w:lineRule="auto"/>
        <w:ind w:firstLine="851"/>
        <w:jc w:val="both"/>
        <w:rPr>
          <w:rFonts w:ascii="Times New Roman" w:hAnsi="Times New Roman" w:cs="Times New Roman"/>
        </w:rPr>
      </w:pPr>
      <w:r w:rsidRPr="00892101">
        <w:rPr>
          <w:rFonts w:ascii="Times New Roman" w:hAnsi="Times New Roman" w:cs="Times New Roman"/>
        </w:rPr>
        <w:t>1. Алехина С.</w:t>
      </w:r>
      <w:r w:rsidR="005F3B8B">
        <w:rPr>
          <w:rFonts w:ascii="Times New Roman" w:hAnsi="Times New Roman" w:cs="Times New Roman"/>
        </w:rPr>
        <w:t xml:space="preserve"> </w:t>
      </w:r>
      <w:r w:rsidRPr="00892101">
        <w:rPr>
          <w:rFonts w:ascii="Times New Roman" w:hAnsi="Times New Roman" w:cs="Times New Roman"/>
        </w:rPr>
        <w:t>В. Принципы инклюзии в контексте изменений образовательной практики. Т</w:t>
      </w:r>
      <w:r w:rsidR="005F3B8B">
        <w:rPr>
          <w:rFonts w:ascii="Times New Roman" w:hAnsi="Times New Roman" w:cs="Times New Roman"/>
        </w:rPr>
        <w:t>.</w:t>
      </w:r>
      <w:r w:rsidRPr="00892101">
        <w:rPr>
          <w:rFonts w:ascii="Times New Roman" w:hAnsi="Times New Roman" w:cs="Times New Roman"/>
        </w:rPr>
        <w:t>19</w:t>
      </w:r>
      <w:r w:rsidR="005F3B8B">
        <w:rPr>
          <w:rFonts w:ascii="Times New Roman" w:hAnsi="Times New Roman" w:cs="Times New Roman"/>
        </w:rPr>
        <w:t xml:space="preserve">. </w:t>
      </w:r>
      <w:r w:rsidRPr="00892101">
        <w:rPr>
          <w:rFonts w:ascii="Times New Roman" w:hAnsi="Times New Roman" w:cs="Times New Roman"/>
        </w:rPr>
        <w:t>-</w:t>
      </w:r>
      <w:r w:rsidR="005F3B8B">
        <w:rPr>
          <w:rFonts w:ascii="Times New Roman" w:hAnsi="Times New Roman" w:cs="Times New Roman"/>
        </w:rPr>
        <w:t xml:space="preserve"> </w:t>
      </w:r>
      <w:r w:rsidRPr="00892101">
        <w:rPr>
          <w:rFonts w:ascii="Times New Roman" w:hAnsi="Times New Roman" w:cs="Times New Roman"/>
        </w:rPr>
        <w:t>№</w:t>
      </w:r>
      <w:r w:rsidR="005F3B8B">
        <w:rPr>
          <w:rFonts w:ascii="Times New Roman" w:hAnsi="Times New Roman" w:cs="Times New Roman"/>
        </w:rPr>
        <w:t xml:space="preserve"> </w:t>
      </w:r>
      <w:r w:rsidRPr="00892101">
        <w:rPr>
          <w:rFonts w:ascii="Times New Roman" w:hAnsi="Times New Roman" w:cs="Times New Roman"/>
        </w:rPr>
        <w:t>1, 2014.</w:t>
      </w:r>
    </w:p>
    <w:p w:rsidR="000A0D10" w:rsidRPr="00892101" w:rsidRDefault="000A0D10" w:rsidP="00892101">
      <w:pPr>
        <w:spacing w:after="0" w:line="312" w:lineRule="auto"/>
        <w:ind w:firstLine="851"/>
        <w:jc w:val="both"/>
        <w:rPr>
          <w:rFonts w:ascii="Times New Roman" w:hAnsi="Times New Roman" w:cs="Times New Roman"/>
        </w:rPr>
      </w:pPr>
      <w:r w:rsidRPr="00892101">
        <w:rPr>
          <w:rFonts w:ascii="Times New Roman" w:hAnsi="Times New Roman" w:cs="Times New Roman"/>
        </w:rPr>
        <w:t>2. Выготский Л.</w:t>
      </w:r>
      <w:r w:rsidR="005F3B8B">
        <w:rPr>
          <w:rFonts w:ascii="Times New Roman" w:hAnsi="Times New Roman" w:cs="Times New Roman"/>
        </w:rPr>
        <w:t xml:space="preserve"> </w:t>
      </w:r>
      <w:r w:rsidRPr="00892101">
        <w:rPr>
          <w:rFonts w:ascii="Times New Roman" w:hAnsi="Times New Roman" w:cs="Times New Roman"/>
        </w:rPr>
        <w:t>С. Проблема умственной отсталости: Т</w:t>
      </w:r>
      <w:r w:rsidR="005F3B8B">
        <w:rPr>
          <w:rFonts w:ascii="Times New Roman" w:hAnsi="Times New Roman" w:cs="Times New Roman"/>
        </w:rPr>
        <w:t xml:space="preserve">. </w:t>
      </w:r>
      <w:r w:rsidRPr="00892101">
        <w:rPr>
          <w:rFonts w:ascii="Times New Roman" w:hAnsi="Times New Roman" w:cs="Times New Roman"/>
        </w:rPr>
        <w:t>5. Основы дефектологии. СПБ: Лань, 2003.</w:t>
      </w:r>
    </w:p>
    <w:p w:rsidR="000A0D10" w:rsidRPr="00892101" w:rsidRDefault="000A0D10" w:rsidP="00892101">
      <w:pPr>
        <w:spacing w:after="0" w:line="312" w:lineRule="auto"/>
        <w:ind w:firstLine="851"/>
        <w:jc w:val="both"/>
        <w:rPr>
          <w:rFonts w:ascii="Times New Roman" w:hAnsi="Times New Roman" w:cs="Times New Roman"/>
        </w:rPr>
      </w:pPr>
      <w:r w:rsidRPr="00892101">
        <w:rPr>
          <w:rFonts w:ascii="Times New Roman" w:hAnsi="Times New Roman" w:cs="Times New Roman"/>
        </w:rPr>
        <w:t>3. Глухова Е.</w:t>
      </w:r>
      <w:r w:rsidR="005F3B8B">
        <w:rPr>
          <w:rFonts w:ascii="Times New Roman" w:hAnsi="Times New Roman" w:cs="Times New Roman"/>
        </w:rPr>
        <w:t xml:space="preserve"> </w:t>
      </w:r>
      <w:r w:rsidRPr="00892101">
        <w:rPr>
          <w:rFonts w:ascii="Times New Roman" w:hAnsi="Times New Roman" w:cs="Times New Roman"/>
        </w:rPr>
        <w:t>С. Проблемы психологической готовности участников образовательного пр</w:t>
      </w:r>
      <w:r w:rsidRPr="00892101">
        <w:rPr>
          <w:rFonts w:ascii="Times New Roman" w:hAnsi="Times New Roman" w:cs="Times New Roman"/>
        </w:rPr>
        <w:t>о</w:t>
      </w:r>
      <w:r w:rsidRPr="00892101">
        <w:rPr>
          <w:rFonts w:ascii="Times New Roman" w:hAnsi="Times New Roman" w:cs="Times New Roman"/>
        </w:rPr>
        <w:t>цесса к введению инклюзивного образования. М</w:t>
      </w:r>
      <w:r w:rsidR="00542ECA">
        <w:rPr>
          <w:rFonts w:ascii="Times New Roman" w:hAnsi="Times New Roman" w:cs="Times New Roman"/>
        </w:rPr>
        <w:t>.</w:t>
      </w:r>
      <w:r w:rsidRPr="00892101">
        <w:rPr>
          <w:rFonts w:ascii="Times New Roman" w:hAnsi="Times New Roman" w:cs="Times New Roman"/>
        </w:rPr>
        <w:t>, 2013</w:t>
      </w:r>
      <w:r w:rsidR="00542ECA">
        <w:rPr>
          <w:rFonts w:ascii="Times New Roman" w:hAnsi="Times New Roman" w:cs="Times New Roman"/>
        </w:rPr>
        <w:t>.</w:t>
      </w:r>
    </w:p>
    <w:p w:rsidR="000A0D10" w:rsidRPr="00892101" w:rsidRDefault="000A0D10" w:rsidP="00892101">
      <w:pPr>
        <w:spacing w:after="0" w:line="312" w:lineRule="auto"/>
        <w:ind w:firstLine="851"/>
        <w:jc w:val="both"/>
        <w:rPr>
          <w:rFonts w:ascii="Times New Roman" w:hAnsi="Times New Roman" w:cs="Times New Roman"/>
        </w:rPr>
      </w:pPr>
      <w:r w:rsidRPr="00892101">
        <w:rPr>
          <w:rFonts w:ascii="Times New Roman" w:hAnsi="Times New Roman" w:cs="Times New Roman"/>
        </w:rPr>
        <w:t>4. Митчелл Д. Эффективные педагогические технологии специального инклюзивного обр</w:t>
      </w:r>
      <w:r w:rsidRPr="00892101">
        <w:rPr>
          <w:rFonts w:ascii="Times New Roman" w:hAnsi="Times New Roman" w:cs="Times New Roman"/>
        </w:rPr>
        <w:t>а</w:t>
      </w:r>
      <w:r w:rsidRPr="00892101">
        <w:rPr>
          <w:rFonts w:ascii="Times New Roman" w:hAnsi="Times New Roman" w:cs="Times New Roman"/>
        </w:rPr>
        <w:t>зования: М.РООИ «Перспектива», 2011.</w:t>
      </w:r>
    </w:p>
    <w:p w:rsidR="000A0D10" w:rsidRDefault="000A0D10" w:rsidP="00892101">
      <w:pPr>
        <w:spacing w:after="0" w:line="312" w:lineRule="auto"/>
        <w:ind w:firstLine="851"/>
        <w:jc w:val="both"/>
        <w:rPr>
          <w:rFonts w:ascii="Times New Roman" w:hAnsi="Times New Roman" w:cs="Times New Roman"/>
        </w:rPr>
      </w:pPr>
      <w:r w:rsidRPr="00892101">
        <w:rPr>
          <w:rFonts w:ascii="Times New Roman" w:hAnsi="Times New Roman" w:cs="Times New Roman"/>
        </w:rPr>
        <w:t>5. Лич Д. Прикладной анализ поведения. Методики инклюзии учащихся: М. Оперант, 2015.</w:t>
      </w:r>
    </w:p>
    <w:p w:rsidR="00702129" w:rsidRDefault="00702129" w:rsidP="00892101">
      <w:pPr>
        <w:spacing w:after="0" w:line="360" w:lineRule="auto"/>
        <w:ind w:firstLine="851"/>
        <w:jc w:val="center"/>
        <w:rPr>
          <w:rFonts w:ascii="Times New Roman" w:hAnsi="Times New Roman" w:cs="Times New Roman"/>
          <w:b/>
          <w:sz w:val="24"/>
          <w:szCs w:val="24"/>
        </w:rPr>
      </w:pPr>
      <w:bookmarkStart w:id="99" w:name="_Toc27485265"/>
    </w:p>
    <w:bookmarkEnd w:id="99"/>
    <w:p w:rsidR="00D27063" w:rsidRDefault="00D27063" w:rsidP="001F703E">
      <w:pPr>
        <w:spacing w:after="0" w:line="360" w:lineRule="auto"/>
        <w:ind w:firstLine="851"/>
        <w:jc w:val="center"/>
        <w:rPr>
          <w:rFonts w:ascii="Times New Roman" w:hAnsi="Times New Roman" w:cs="Times New Roman"/>
          <w:b/>
          <w:sz w:val="24"/>
          <w:szCs w:val="24"/>
          <w:lang w:eastAsia="ru-RU"/>
        </w:rPr>
      </w:pPr>
    </w:p>
    <w:p w:rsidR="001F703E" w:rsidRPr="001F703E" w:rsidRDefault="001F703E" w:rsidP="001F703E">
      <w:pPr>
        <w:spacing w:after="0" w:line="360" w:lineRule="auto"/>
        <w:ind w:firstLine="851"/>
        <w:jc w:val="center"/>
        <w:rPr>
          <w:rFonts w:ascii="Times New Roman" w:hAnsi="Times New Roman" w:cs="Times New Roman"/>
          <w:b/>
          <w:sz w:val="24"/>
          <w:szCs w:val="24"/>
          <w:lang w:eastAsia="ru-RU"/>
        </w:rPr>
      </w:pPr>
      <w:r w:rsidRPr="001F703E">
        <w:rPr>
          <w:rFonts w:ascii="Times New Roman" w:hAnsi="Times New Roman" w:cs="Times New Roman"/>
          <w:b/>
          <w:sz w:val="24"/>
          <w:szCs w:val="24"/>
          <w:lang w:eastAsia="ru-RU"/>
        </w:rPr>
        <w:t xml:space="preserve">Секция 4. Язык, культура, коммуникация: теория и практика </w:t>
      </w:r>
    </w:p>
    <w:p w:rsidR="000A0D10" w:rsidRPr="00FA0DB3" w:rsidRDefault="000A0D10" w:rsidP="00290DB7">
      <w:pPr>
        <w:spacing w:after="0" w:line="360" w:lineRule="auto"/>
        <w:ind w:firstLine="851"/>
        <w:jc w:val="both"/>
        <w:rPr>
          <w:rFonts w:ascii="Times New Roman" w:hAnsi="Times New Roman" w:cs="Times New Roman"/>
          <w:color w:val="FF0000"/>
          <w:sz w:val="24"/>
          <w:szCs w:val="24"/>
          <w:lang w:eastAsia="ru-RU"/>
        </w:rPr>
      </w:pPr>
    </w:p>
    <w:p w:rsidR="000A0D10" w:rsidRPr="00290DB7" w:rsidRDefault="000A0D10" w:rsidP="00290DB7">
      <w:pPr>
        <w:spacing w:after="0" w:line="360" w:lineRule="auto"/>
        <w:ind w:firstLine="851"/>
        <w:jc w:val="both"/>
        <w:rPr>
          <w:rFonts w:ascii="Times New Roman" w:hAnsi="Times New Roman" w:cs="Times New Roman"/>
          <w:color w:val="000000"/>
          <w:sz w:val="24"/>
          <w:szCs w:val="24"/>
        </w:rPr>
      </w:pPr>
      <w:r w:rsidRPr="00290DB7">
        <w:rPr>
          <w:rFonts w:ascii="Times New Roman" w:hAnsi="Times New Roman" w:cs="Times New Roman"/>
          <w:color w:val="000000"/>
          <w:sz w:val="24"/>
          <w:szCs w:val="24"/>
        </w:rPr>
        <w:t>УДК 81’27</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8"/>
        <w:gridCol w:w="4537"/>
      </w:tblGrid>
      <w:tr w:rsidR="000A0D10" w:rsidRPr="00CA10E6">
        <w:tc>
          <w:tcPr>
            <w:tcW w:w="4678" w:type="dxa"/>
            <w:tcBorders>
              <w:top w:val="nil"/>
              <w:left w:val="nil"/>
              <w:bottom w:val="nil"/>
              <w:right w:val="nil"/>
            </w:tcBorders>
          </w:tcPr>
          <w:p w:rsidR="000A0D10" w:rsidRPr="00290DB7" w:rsidRDefault="000A0D10" w:rsidP="00E178F6">
            <w:pPr>
              <w:pStyle w:val="2"/>
              <w:spacing w:before="0" w:line="360" w:lineRule="auto"/>
              <w:jc w:val="center"/>
              <w:rPr>
                <w:rFonts w:ascii="Times New Roman" w:hAnsi="Times New Roman" w:cs="Times New Roman"/>
                <w:b/>
                <w:bCs/>
                <w:color w:val="000000"/>
                <w:sz w:val="24"/>
                <w:szCs w:val="24"/>
              </w:rPr>
            </w:pPr>
            <w:bookmarkStart w:id="100" w:name="_Toc27485266"/>
            <w:r w:rsidRPr="00290DB7">
              <w:rPr>
                <w:rFonts w:ascii="Times New Roman" w:hAnsi="Times New Roman" w:cs="Times New Roman"/>
                <w:b/>
                <w:bCs/>
                <w:color w:val="000000"/>
                <w:sz w:val="24"/>
                <w:szCs w:val="24"/>
              </w:rPr>
              <w:t>Абдылдаева</w:t>
            </w:r>
            <w:r w:rsidR="00EB1DD0">
              <w:rPr>
                <w:rFonts w:ascii="Times New Roman" w:hAnsi="Times New Roman" w:cs="Times New Roman"/>
                <w:b/>
                <w:bCs/>
                <w:color w:val="000000"/>
                <w:sz w:val="24"/>
                <w:szCs w:val="24"/>
              </w:rPr>
              <w:t xml:space="preserve"> </w:t>
            </w:r>
            <w:r w:rsidR="00EB1DD0" w:rsidRPr="00290DB7">
              <w:rPr>
                <w:rFonts w:ascii="Times New Roman" w:hAnsi="Times New Roman" w:cs="Times New Roman"/>
                <w:b/>
                <w:bCs/>
                <w:color w:val="000000"/>
                <w:sz w:val="24"/>
                <w:szCs w:val="24"/>
              </w:rPr>
              <w:t>А. Т.</w:t>
            </w:r>
            <w:r w:rsidRPr="00290DB7">
              <w:rPr>
                <w:rFonts w:ascii="Times New Roman" w:hAnsi="Times New Roman" w:cs="Times New Roman"/>
                <w:b/>
                <w:bCs/>
                <w:color w:val="000000"/>
                <w:sz w:val="24"/>
                <w:szCs w:val="24"/>
              </w:rPr>
              <w:t>, Максакова</w:t>
            </w:r>
            <w:bookmarkEnd w:id="100"/>
            <w:r w:rsidR="00EB1DD0" w:rsidRPr="00290DB7">
              <w:rPr>
                <w:rFonts w:ascii="Times New Roman" w:hAnsi="Times New Roman" w:cs="Times New Roman"/>
                <w:b/>
                <w:bCs/>
                <w:color w:val="000000"/>
                <w:sz w:val="24"/>
                <w:szCs w:val="24"/>
              </w:rPr>
              <w:t xml:space="preserve"> А. Е. </w:t>
            </w:r>
            <w:r w:rsidRPr="00290DB7">
              <w:rPr>
                <w:rFonts w:ascii="Times New Roman" w:hAnsi="Times New Roman" w:cs="Times New Roman"/>
                <w:b/>
                <w:bCs/>
                <w:color w:val="000000"/>
                <w:sz w:val="24"/>
                <w:szCs w:val="24"/>
              </w:rPr>
              <w:t xml:space="preserve"> </w:t>
            </w:r>
          </w:p>
          <w:p w:rsidR="000A0D10" w:rsidRPr="00290DB7" w:rsidRDefault="000A0D10" w:rsidP="00E178F6">
            <w:pPr>
              <w:pStyle w:val="2"/>
              <w:spacing w:before="0" w:line="360" w:lineRule="auto"/>
              <w:jc w:val="center"/>
              <w:rPr>
                <w:rFonts w:ascii="Times New Roman" w:hAnsi="Times New Roman" w:cs="Times New Roman"/>
                <w:sz w:val="24"/>
                <w:szCs w:val="24"/>
              </w:rPr>
            </w:pPr>
            <w:bookmarkStart w:id="101" w:name="_Toc27485267"/>
            <w:r w:rsidRPr="00290DB7">
              <w:rPr>
                <w:rFonts w:ascii="Times New Roman" w:hAnsi="Times New Roman" w:cs="Times New Roman"/>
                <w:b/>
                <w:bCs/>
                <w:color w:val="000000"/>
                <w:sz w:val="24"/>
                <w:szCs w:val="24"/>
              </w:rPr>
              <w:t>БАРЬЕРЫ В ФОРМИРОВАНИИ НАВЫКАХ ГОВОРЕНИЯ У СТУДЕНТОВ НА УРОКАХ АНГЛИЙСКОГО ЯЗЫКА</w:t>
            </w:r>
            <w:bookmarkEnd w:id="101"/>
            <w:r w:rsidRPr="00290DB7">
              <w:rPr>
                <w:rFonts w:ascii="Times New Roman" w:hAnsi="Times New Roman" w:cs="Times New Roman"/>
                <w:b/>
                <w:bCs/>
                <w:color w:val="000000"/>
                <w:sz w:val="24"/>
                <w:szCs w:val="24"/>
              </w:rPr>
              <w:t xml:space="preserve"> </w:t>
            </w:r>
          </w:p>
        </w:tc>
        <w:tc>
          <w:tcPr>
            <w:tcW w:w="4537" w:type="dxa"/>
            <w:tcBorders>
              <w:top w:val="nil"/>
              <w:left w:val="nil"/>
              <w:bottom w:val="nil"/>
              <w:right w:val="nil"/>
            </w:tcBorders>
          </w:tcPr>
          <w:p w:rsidR="000A0D10" w:rsidRPr="00290DB7" w:rsidRDefault="000A0D10" w:rsidP="00E178F6">
            <w:pPr>
              <w:spacing w:after="0" w:line="360" w:lineRule="auto"/>
              <w:jc w:val="center"/>
              <w:rPr>
                <w:rFonts w:ascii="Times New Roman" w:hAnsi="Times New Roman" w:cs="Times New Roman"/>
                <w:b/>
                <w:bCs/>
                <w:sz w:val="24"/>
                <w:szCs w:val="24"/>
                <w:lang w:val="en-US"/>
              </w:rPr>
            </w:pPr>
            <w:r w:rsidRPr="00290DB7">
              <w:rPr>
                <w:rFonts w:ascii="Times New Roman" w:hAnsi="Times New Roman" w:cs="Times New Roman"/>
                <w:b/>
                <w:bCs/>
                <w:sz w:val="24"/>
                <w:szCs w:val="24"/>
                <w:lang w:val="en-US"/>
              </w:rPr>
              <w:t>Abdyldaeva</w:t>
            </w:r>
            <w:r w:rsidR="00EB1DD0" w:rsidRPr="00290DB7">
              <w:rPr>
                <w:rFonts w:ascii="Times New Roman" w:hAnsi="Times New Roman" w:cs="Times New Roman"/>
                <w:b/>
                <w:bCs/>
                <w:sz w:val="24"/>
                <w:szCs w:val="24"/>
                <w:lang w:val="en-US"/>
              </w:rPr>
              <w:t xml:space="preserve"> A. T.</w:t>
            </w:r>
            <w:r w:rsidRPr="00290DB7">
              <w:rPr>
                <w:rFonts w:ascii="Times New Roman" w:hAnsi="Times New Roman" w:cs="Times New Roman"/>
                <w:b/>
                <w:bCs/>
                <w:sz w:val="24"/>
                <w:szCs w:val="24"/>
                <w:lang w:val="en-US"/>
              </w:rPr>
              <w:t>, Maksakova</w:t>
            </w:r>
            <w:r w:rsidR="00EB1DD0" w:rsidRPr="00290DB7">
              <w:rPr>
                <w:rFonts w:ascii="Times New Roman" w:hAnsi="Times New Roman" w:cs="Times New Roman"/>
                <w:b/>
                <w:bCs/>
                <w:sz w:val="24"/>
                <w:szCs w:val="24"/>
                <w:lang w:val="en-US"/>
              </w:rPr>
              <w:t xml:space="preserve"> A. E. </w:t>
            </w:r>
          </w:p>
          <w:p w:rsidR="000A0D10" w:rsidRPr="00290DB7" w:rsidRDefault="000A0D10" w:rsidP="00E178F6">
            <w:pPr>
              <w:pStyle w:val="a3"/>
              <w:spacing w:line="360" w:lineRule="auto"/>
              <w:jc w:val="center"/>
              <w:rPr>
                <w:rFonts w:ascii="Times New Roman" w:hAnsi="Times New Roman" w:cs="Times New Roman"/>
                <w:sz w:val="24"/>
                <w:szCs w:val="24"/>
                <w:lang w:val="en-US"/>
              </w:rPr>
            </w:pPr>
            <w:r w:rsidRPr="00290DB7">
              <w:rPr>
                <w:rFonts w:ascii="Times New Roman" w:hAnsi="Times New Roman" w:cs="Times New Roman"/>
                <w:b/>
                <w:bCs/>
                <w:sz w:val="24"/>
                <w:szCs w:val="24"/>
                <w:lang w:val="en-US"/>
              </w:rPr>
              <w:t>SPEAKING SKILLS BARRIERS ENCOUNTERED BY ENGLISH AS A FOREGN LANGUAGE LEARNERS</w:t>
            </w:r>
          </w:p>
        </w:tc>
      </w:tr>
      <w:tr w:rsidR="000A0D10" w:rsidRPr="00CA10E6">
        <w:trPr>
          <w:trHeight w:val="80"/>
        </w:trPr>
        <w:tc>
          <w:tcPr>
            <w:tcW w:w="4678" w:type="dxa"/>
            <w:tcBorders>
              <w:top w:val="nil"/>
              <w:left w:val="nil"/>
              <w:bottom w:val="nil"/>
              <w:right w:val="nil"/>
            </w:tcBorders>
          </w:tcPr>
          <w:p w:rsidR="000A0D10" w:rsidRPr="00290DB7" w:rsidRDefault="000A0D10" w:rsidP="00290DB7">
            <w:pPr>
              <w:spacing w:after="0" w:line="360" w:lineRule="auto"/>
              <w:ind w:firstLine="851"/>
              <w:jc w:val="both"/>
              <w:rPr>
                <w:rFonts w:ascii="Times New Roman" w:hAnsi="Times New Roman" w:cs="Times New Roman"/>
                <w:sz w:val="24"/>
                <w:szCs w:val="24"/>
                <w:lang w:val="en-US"/>
              </w:rPr>
            </w:pPr>
          </w:p>
        </w:tc>
        <w:tc>
          <w:tcPr>
            <w:tcW w:w="4537" w:type="dxa"/>
            <w:tcBorders>
              <w:top w:val="nil"/>
              <w:left w:val="nil"/>
              <w:bottom w:val="nil"/>
              <w:right w:val="nil"/>
            </w:tcBorders>
          </w:tcPr>
          <w:p w:rsidR="000A0D10" w:rsidRPr="00290DB7" w:rsidRDefault="000A0D10" w:rsidP="00290DB7">
            <w:pPr>
              <w:spacing w:after="0" w:line="360" w:lineRule="auto"/>
              <w:ind w:firstLine="851"/>
              <w:jc w:val="both"/>
              <w:rPr>
                <w:rFonts w:ascii="Times New Roman" w:hAnsi="Times New Roman" w:cs="Times New Roman"/>
                <w:b/>
                <w:bCs/>
                <w:sz w:val="24"/>
                <w:szCs w:val="24"/>
                <w:lang w:val="en-US"/>
              </w:rPr>
            </w:pPr>
          </w:p>
        </w:tc>
      </w:tr>
      <w:tr w:rsidR="000A0D10" w:rsidRPr="00CA10E6" w:rsidTr="00E178F6">
        <w:tc>
          <w:tcPr>
            <w:tcW w:w="4678" w:type="dxa"/>
            <w:tcBorders>
              <w:top w:val="nil"/>
              <w:left w:val="nil"/>
              <w:bottom w:val="nil"/>
              <w:right w:val="nil"/>
            </w:tcBorders>
          </w:tcPr>
          <w:p w:rsidR="000A0D10" w:rsidRPr="00AB2644" w:rsidRDefault="000A0D10" w:rsidP="00E178F6">
            <w:pPr>
              <w:spacing w:after="0" w:line="336" w:lineRule="auto"/>
              <w:ind w:firstLine="851"/>
              <w:jc w:val="both"/>
              <w:rPr>
                <w:rFonts w:ascii="Times New Roman" w:hAnsi="Times New Roman" w:cs="Times New Roman"/>
                <w:bCs/>
                <w:i/>
                <w:iCs/>
                <w:sz w:val="20"/>
                <w:szCs w:val="20"/>
              </w:rPr>
            </w:pPr>
            <w:r w:rsidRPr="00AB2644">
              <w:rPr>
                <w:rFonts w:ascii="Times New Roman" w:hAnsi="Times New Roman" w:cs="Times New Roman"/>
                <w:bCs/>
                <w:i/>
                <w:iCs/>
                <w:sz w:val="20"/>
                <w:szCs w:val="20"/>
              </w:rPr>
              <w:t xml:space="preserve">Аннотация. </w:t>
            </w:r>
            <w:r w:rsidRPr="00AB2644">
              <w:rPr>
                <w:rFonts w:ascii="Times New Roman" w:hAnsi="Times New Roman" w:cs="Times New Roman"/>
                <w:i/>
                <w:iCs/>
                <w:sz w:val="20"/>
                <w:szCs w:val="20"/>
              </w:rPr>
              <w:t>Рассматривается важность навыка говорения на уроках английского языка как иностранного, а также обсуждаются методы развития этого навыка. Описываются психолог</w:t>
            </w:r>
            <w:r w:rsidRPr="00AB2644">
              <w:rPr>
                <w:rFonts w:ascii="Times New Roman" w:hAnsi="Times New Roman" w:cs="Times New Roman"/>
                <w:i/>
                <w:iCs/>
                <w:sz w:val="20"/>
                <w:szCs w:val="20"/>
              </w:rPr>
              <w:t>и</w:t>
            </w:r>
            <w:r w:rsidRPr="00AB2644">
              <w:rPr>
                <w:rFonts w:ascii="Times New Roman" w:hAnsi="Times New Roman" w:cs="Times New Roman"/>
                <w:i/>
                <w:iCs/>
                <w:sz w:val="20"/>
                <w:szCs w:val="20"/>
              </w:rPr>
              <w:t>ческие факторы возникновения барьеров в навыках говорения среди учащихся английских классов. О</w:t>
            </w:r>
            <w:r w:rsidRPr="00AB2644">
              <w:rPr>
                <w:rFonts w:ascii="Times New Roman" w:hAnsi="Times New Roman" w:cs="Times New Roman"/>
                <w:i/>
                <w:iCs/>
                <w:sz w:val="20"/>
                <w:szCs w:val="20"/>
              </w:rPr>
              <w:t>б</w:t>
            </w:r>
            <w:r w:rsidRPr="00AB2644">
              <w:rPr>
                <w:rFonts w:ascii="Times New Roman" w:hAnsi="Times New Roman" w:cs="Times New Roman"/>
                <w:i/>
                <w:iCs/>
                <w:sz w:val="20"/>
                <w:szCs w:val="20"/>
              </w:rPr>
              <w:t>суждаются стратегии для преодоления барьеров говорения среди студентов.</w:t>
            </w:r>
          </w:p>
        </w:tc>
        <w:tc>
          <w:tcPr>
            <w:tcW w:w="4537" w:type="dxa"/>
            <w:tcBorders>
              <w:top w:val="nil"/>
              <w:left w:val="nil"/>
              <w:bottom w:val="nil"/>
              <w:right w:val="nil"/>
            </w:tcBorders>
          </w:tcPr>
          <w:p w:rsidR="000A0D10" w:rsidRPr="00AB2644" w:rsidRDefault="000A0D10" w:rsidP="00E178F6">
            <w:pPr>
              <w:spacing w:after="0" w:line="336" w:lineRule="auto"/>
              <w:ind w:firstLine="851"/>
              <w:jc w:val="both"/>
              <w:rPr>
                <w:rFonts w:ascii="Times New Roman" w:hAnsi="Times New Roman" w:cs="Times New Roman"/>
                <w:bCs/>
                <w:i/>
                <w:iCs/>
                <w:sz w:val="20"/>
                <w:szCs w:val="20"/>
                <w:lang w:val="en-US"/>
              </w:rPr>
            </w:pPr>
            <w:r w:rsidRPr="00AB2644">
              <w:rPr>
                <w:rFonts w:ascii="Times New Roman" w:hAnsi="Times New Roman" w:cs="Times New Roman"/>
                <w:bCs/>
                <w:i/>
                <w:iCs/>
                <w:sz w:val="20"/>
                <w:szCs w:val="20"/>
                <w:lang w:val="en-US"/>
              </w:rPr>
              <w:t xml:space="preserve">Abstract. </w:t>
            </w:r>
            <w:r w:rsidRPr="00AB2644">
              <w:rPr>
                <w:rFonts w:ascii="Times New Roman" w:hAnsi="Times New Roman" w:cs="Times New Roman"/>
                <w:i/>
                <w:iCs/>
                <w:sz w:val="20"/>
                <w:szCs w:val="20"/>
                <w:lang w:val="en-US"/>
              </w:rPr>
              <w:t>The importance of speaking skills in the English as a Foreign Language (EFL) clas</w:t>
            </w:r>
            <w:r w:rsidRPr="00AB2644">
              <w:rPr>
                <w:rFonts w:ascii="Times New Roman" w:hAnsi="Times New Roman" w:cs="Times New Roman"/>
                <w:i/>
                <w:iCs/>
                <w:sz w:val="20"/>
                <w:szCs w:val="20"/>
                <w:lang w:val="en-US"/>
              </w:rPr>
              <w:t>s</w:t>
            </w:r>
            <w:r w:rsidRPr="00AB2644">
              <w:rPr>
                <w:rFonts w:ascii="Times New Roman" w:hAnsi="Times New Roman" w:cs="Times New Roman"/>
                <w:i/>
                <w:iCs/>
                <w:sz w:val="20"/>
                <w:szCs w:val="20"/>
                <w:lang w:val="en-US"/>
              </w:rPr>
              <w:t>room and the methods to develop the skill of speaking are considered. The psychological factors of exis</w:t>
            </w:r>
            <w:r w:rsidRPr="00AB2644">
              <w:rPr>
                <w:rFonts w:ascii="Times New Roman" w:hAnsi="Times New Roman" w:cs="Times New Roman"/>
                <w:i/>
                <w:iCs/>
                <w:sz w:val="20"/>
                <w:szCs w:val="20"/>
                <w:lang w:val="en-US"/>
              </w:rPr>
              <w:t>t</w:t>
            </w:r>
            <w:r w:rsidRPr="00AB2644">
              <w:rPr>
                <w:rFonts w:ascii="Times New Roman" w:hAnsi="Times New Roman" w:cs="Times New Roman"/>
                <w:i/>
                <w:iCs/>
                <w:sz w:val="20"/>
                <w:szCs w:val="20"/>
                <w:lang w:val="en-US"/>
              </w:rPr>
              <w:t>ence of the barrier to speaking in the EFL classroom are described. The strategies to overcome speaking barriers in the EFL classroom are discussed.</w:t>
            </w:r>
          </w:p>
        </w:tc>
      </w:tr>
      <w:tr w:rsidR="000A0D10" w:rsidRPr="00CA10E6" w:rsidTr="00E178F6">
        <w:tc>
          <w:tcPr>
            <w:tcW w:w="4678" w:type="dxa"/>
            <w:tcBorders>
              <w:top w:val="nil"/>
              <w:left w:val="nil"/>
              <w:bottom w:val="nil"/>
              <w:right w:val="nil"/>
            </w:tcBorders>
          </w:tcPr>
          <w:p w:rsidR="000A0D10" w:rsidRPr="00AB2644" w:rsidRDefault="000A0D10" w:rsidP="00E178F6">
            <w:pPr>
              <w:spacing w:after="0" w:line="336" w:lineRule="auto"/>
              <w:ind w:firstLine="851"/>
              <w:jc w:val="both"/>
              <w:rPr>
                <w:rFonts w:ascii="Times New Roman" w:hAnsi="Times New Roman" w:cs="Times New Roman"/>
                <w:bCs/>
                <w:i/>
                <w:iCs/>
                <w:sz w:val="20"/>
                <w:szCs w:val="20"/>
              </w:rPr>
            </w:pPr>
            <w:r w:rsidRPr="00AB2644">
              <w:rPr>
                <w:rFonts w:ascii="Times New Roman" w:hAnsi="Times New Roman" w:cs="Times New Roman"/>
                <w:bCs/>
                <w:i/>
                <w:iCs/>
                <w:sz w:val="20"/>
                <w:szCs w:val="20"/>
              </w:rPr>
              <w:t xml:space="preserve">Ключевые слова: </w:t>
            </w:r>
            <w:r w:rsidRPr="00AB2644">
              <w:rPr>
                <w:rFonts w:ascii="Times New Roman" w:hAnsi="Times New Roman" w:cs="Times New Roman"/>
                <w:i/>
                <w:iCs/>
                <w:sz w:val="20"/>
                <w:szCs w:val="20"/>
              </w:rPr>
              <w:t>барьеры в навыках гов</w:t>
            </w:r>
            <w:r w:rsidRPr="00AB2644">
              <w:rPr>
                <w:rFonts w:ascii="Times New Roman" w:hAnsi="Times New Roman" w:cs="Times New Roman"/>
                <w:i/>
                <w:iCs/>
                <w:sz w:val="20"/>
                <w:szCs w:val="20"/>
              </w:rPr>
              <w:t>о</w:t>
            </w:r>
            <w:r w:rsidRPr="00AB2644">
              <w:rPr>
                <w:rFonts w:ascii="Times New Roman" w:hAnsi="Times New Roman" w:cs="Times New Roman"/>
                <w:i/>
                <w:iCs/>
                <w:sz w:val="20"/>
                <w:szCs w:val="20"/>
              </w:rPr>
              <w:t>рения; английский язык как иностранный; комм</w:t>
            </w:r>
            <w:r w:rsidRPr="00AB2644">
              <w:rPr>
                <w:rFonts w:ascii="Times New Roman" w:hAnsi="Times New Roman" w:cs="Times New Roman"/>
                <w:i/>
                <w:iCs/>
                <w:sz w:val="20"/>
                <w:szCs w:val="20"/>
              </w:rPr>
              <w:t>у</w:t>
            </w:r>
            <w:r w:rsidRPr="00AB2644">
              <w:rPr>
                <w:rFonts w:ascii="Times New Roman" w:hAnsi="Times New Roman" w:cs="Times New Roman"/>
                <w:i/>
                <w:iCs/>
                <w:sz w:val="20"/>
                <w:szCs w:val="20"/>
              </w:rPr>
              <w:t>никация; психологические факторы.</w:t>
            </w:r>
          </w:p>
        </w:tc>
        <w:tc>
          <w:tcPr>
            <w:tcW w:w="4537" w:type="dxa"/>
            <w:tcBorders>
              <w:top w:val="nil"/>
              <w:left w:val="nil"/>
              <w:bottom w:val="nil"/>
              <w:right w:val="nil"/>
            </w:tcBorders>
          </w:tcPr>
          <w:p w:rsidR="000A0D10" w:rsidRPr="00AB2644" w:rsidRDefault="000A0D10" w:rsidP="00E178F6">
            <w:pPr>
              <w:spacing w:after="0" w:line="336" w:lineRule="auto"/>
              <w:ind w:firstLine="851"/>
              <w:jc w:val="both"/>
              <w:rPr>
                <w:rFonts w:ascii="Times New Roman" w:hAnsi="Times New Roman" w:cs="Times New Roman"/>
                <w:bCs/>
                <w:i/>
                <w:iCs/>
                <w:sz w:val="20"/>
                <w:szCs w:val="20"/>
                <w:lang w:val="en-US"/>
              </w:rPr>
            </w:pPr>
            <w:r w:rsidRPr="00AB2644">
              <w:rPr>
                <w:rFonts w:ascii="Times New Roman" w:hAnsi="Times New Roman" w:cs="Times New Roman"/>
                <w:bCs/>
                <w:i/>
                <w:iCs/>
                <w:sz w:val="20"/>
                <w:szCs w:val="20"/>
                <w:lang w:val="en-US"/>
              </w:rPr>
              <w:t xml:space="preserve">Key words: </w:t>
            </w:r>
            <w:r w:rsidRPr="00AB2644">
              <w:rPr>
                <w:rFonts w:ascii="Times New Roman" w:hAnsi="Times New Roman" w:cs="Times New Roman"/>
                <w:i/>
                <w:iCs/>
                <w:sz w:val="20"/>
                <w:szCs w:val="20"/>
                <w:lang w:val="en-US"/>
              </w:rPr>
              <w:t>speaking skill barriers; En</w:t>
            </w:r>
            <w:r w:rsidRPr="00AB2644">
              <w:rPr>
                <w:rFonts w:ascii="Times New Roman" w:hAnsi="Times New Roman" w:cs="Times New Roman"/>
                <w:i/>
                <w:iCs/>
                <w:sz w:val="20"/>
                <w:szCs w:val="20"/>
                <w:lang w:val="en-US"/>
              </w:rPr>
              <w:t>g</w:t>
            </w:r>
            <w:r w:rsidRPr="00AB2644">
              <w:rPr>
                <w:rFonts w:ascii="Times New Roman" w:hAnsi="Times New Roman" w:cs="Times New Roman"/>
                <w:i/>
                <w:iCs/>
                <w:sz w:val="20"/>
                <w:szCs w:val="20"/>
                <w:lang w:val="en-US"/>
              </w:rPr>
              <w:t>lish as a foreign language; communication; psych</w:t>
            </w:r>
            <w:r w:rsidRPr="00AB2644">
              <w:rPr>
                <w:rFonts w:ascii="Times New Roman" w:hAnsi="Times New Roman" w:cs="Times New Roman"/>
                <w:i/>
                <w:iCs/>
                <w:sz w:val="20"/>
                <w:szCs w:val="20"/>
                <w:lang w:val="en-US"/>
              </w:rPr>
              <w:t>o</w:t>
            </w:r>
            <w:r w:rsidRPr="00AB2644">
              <w:rPr>
                <w:rFonts w:ascii="Times New Roman" w:hAnsi="Times New Roman" w:cs="Times New Roman"/>
                <w:i/>
                <w:iCs/>
                <w:sz w:val="20"/>
                <w:szCs w:val="20"/>
                <w:lang w:val="en-US"/>
              </w:rPr>
              <w:t>logical factors.</w:t>
            </w:r>
          </w:p>
        </w:tc>
      </w:tr>
      <w:tr w:rsidR="000A0D10" w:rsidRPr="00CA10E6" w:rsidTr="00E178F6">
        <w:tc>
          <w:tcPr>
            <w:tcW w:w="4678" w:type="dxa"/>
            <w:tcBorders>
              <w:top w:val="nil"/>
              <w:left w:val="nil"/>
              <w:bottom w:val="nil"/>
              <w:right w:val="nil"/>
            </w:tcBorders>
          </w:tcPr>
          <w:p w:rsidR="000A0D10" w:rsidRPr="00AB2644" w:rsidRDefault="000A0D10" w:rsidP="00E178F6">
            <w:pPr>
              <w:spacing w:after="0" w:line="336" w:lineRule="auto"/>
              <w:ind w:firstLine="851"/>
              <w:jc w:val="both"/>
              <w:rPr>
                <w:rFonts w:ascii="Times New Roman" w:hAnsi="Times New Roman" w:cs="Times New Roman"/>
                <w:i/>
                <w:iCs/>
                <w:sz w:val="20"/>
                <w:szCs w:val="20"/>
              </w:rPr>
            </w:pPr>
            <w:r w:rsidRPr="00AB2644">
              <w:rPr>
                <w:rFonts w:ascii="Times New Roman" w:hAnsi="Times New Roman" w:cs="Times New Roman"/>
                <w:bCs/>
                <w:i/>
                <w:iCs/>
                <w:sz w:val="20"/>
                <w:szCs w:val="20"/>
              </w:rPr>
              <w:t xml:space="preserve">Сведения об авторах: </w:t>
            </w:r>
            <w:r w:rsidRPr="00AB2644">
              <w:rPr>
                <w:rFonts w:ascii="Times New Roman" w:hAnsi="Times New Roman" w:cs="Times New Roman"/>
                <w:i/>
                <w:iCs/>
                <w:sz w:val="20"/>
                <w:szCs w:val="20"/>
              </w:rPr>
              <w:t>Максакова Алёна Евгеньевна, магистр филологических наук, ста</w:t>
            </w:r>
            <w:r w:rsidRPr="00AB2644">
              <w:rPr>
                <w:rFonts w:ascii="Times New Roman" w:hAnsi="Times New Roman" w:cs="Times New Roman"/>
                <w:i/>
                <w:iCs/>
                <w:sz w:val="20"/>
                <w:szCs w:val="20"/>
              </w:rPr>
              <w:t>р</w:t>
            </w:r>
            <w:r w:rsidRPr="00AB2644">
              <w:rPr>
                <w:rFonts w:ascii="Times New Roman" w:hAnsi="Times New Roman" w:cs="Times New Roman"/>
                <w:i/>
                <w:iCs/>
                <w:sz w:val="20"/>
                <w:szCs w:val="20"/>
              </w:rPr>
              <w:t>ший преподаватель Программы «Лингвистика (А</w:t>
            </w:r>
            <w:r w:rsidRPr="00AB2644">
              <w:rPr>
                <w:rFonts w:ascii="Times New Roman" w:hAnsi="Times New Roman" w:cs="Times New Roman"/>
                <w:i/>
                <w:iCs/>
                <w:sz w:val="20"/>
                <w:szCs w:val="20"/>
              </w:rPr>
              <w:t>н</w:t>
            </w:r>
            <w:r w:rsidRPr="00AB2644">
              <w:rPr>
                <w:rFonts w:ascii="Times New Roman" w:hAnsi="Times New Roman" w:cs="Times New Roman"/>
                <w:i/>
                <w:iCs/>
                <w:sz w:val="20"/>
                <w:szCs w:val="20"/>
              </w:rPr>
              <w:t>глийский язык)», Абдылдаева Айжамал Толондие</w:t>
            </w:r>
            <w:r w:rsidRPr="00AB2644">
              <w:rPr>
                <w:rFonts w:ascii="Times New Roman" w:hAnsi="Times New Roman" w:cs="Times New Roman"/>
                <w:i/>
                <w:iCs/>
                <w:sz w:val="20"/>
                <w:szCs w:val="20"/>
              </w:rPr>
              <w:t>в</w:t>
            </w:r>
            <w:r w:rsidRPr="00AB2644">
              <w:rPr>
                <w:rFonts w:ascii="Times New Roman" w:hAnsi="Times New Roman" w:cs="Times New Roman"/>
                <w:i/>
                <w:iCs/>
                <w:sz w:val="20"/>
                <w:szCs w:val="20"/>
              </w:rPr>
              <w:t>на, выпускница Программы «Лингвистика (Англи</w:t>
            </w:r>
            <w:r w:rsidRPr="00AB2644">
              <w:rPr>
                <w:rFonts w:ascii="Times New Roman" w:hAnsi="Times New Roman" w:cs="Times New Roman"/>
                <w:i/>
                <w:iCs/>
                <w:sz w:val="20"/>
                <w:szCs w:val="20"/>
              </w:rPr>
              <w:t>й</w:t>
            </w:r>
            <w:r w:rsidRPr="00AB2644">
              <w:rPr>
                <w:rFonts w:ascii="Times New Roman" w:hAnsi="Times New Roman" w:cs="Times New Roman"/>
                <w:i/>
                <w:iCs/>
                <w:sz w:val="20"/>
                <w:szCs w:val="20"/>
              </w:rPr>
              <w:t>ский язык)».</w:t>
            </w:r>
          </w:p>
          <w:p w:rsidR="000A0D10" w:rsidRPr="00AB2644" w:rsidRDefault="000A0D10" w:rsidP="00E178F6">
            <w:pPr>
              <w:spacing w:after="0" w:line="336" w:lineRule="auto"/>
              <w:ind w:firstLine="851"/>
              <w:jc w:val="both"/>
              <w:rPr>
                <w:rFonts w:ascii="Times New Roman" w:hAnsi="Times New Roman" w:cs="Times New Roman"/>
                <w:sz w:val="20"/>
                <w:szCs w:val="20"/>
              </w:rPr>
            </w:pPr>
            <w:r w:rsidRPr="00AB2644">
              <w:rPr>
                <w:rFonts w:ascii="Times New Roman" w:hAnsi="Times New Roman" w:cs="Times New Roman"/>
                <w:i/>
                <w:iCs/>
                <w:sz w:val="20"/>
                <w:szCs w:val="20"/>
              </w:rPr>
              <w:t>Место работы: Международный униве</w:t>
            </w:r>
            <w:r w:rsidRPr="00AB2644">
              <w:rPr>
                <w:rFonts w:ascii="Times New Roman" w:hAnsi="Times New Roman" w:cs="Times New Roman"/>
                <w:i/>
                <w:iCs/>
                <w:sz w:val="20"/>
                <w:szCs w:val="20"/>
              </w:rPr>
              <w:t>р</w:t>
            </w:r>
            <w:r w:rsidRPr="00AB2644">
              <w:rPr>
                <w:rFonts w:ascii="Times New Roman" w:hAnsi="Times New Roman" w:cs="Times New Roman"/>
                <w:i/>
                <w:iCs/>
                <w:sz w:val="20"/>
                <w:szCs w:val="20"/>
              </w:rPr>
              <w:t>ситет в Центральной Азии.</w:t>
            </w:r>
          </w:p>
        </w:tc>
        <w:tc>
          <w:tcPr>
            <w:tcW w:w="4537" w:type="dxa"/>
            <w:tcBorders>
              <w:top w:val="nil"/>
              <w:left w:val="nil"/>
              <w:bottom w:val="nil"/>
              <w:right w:val="nil"/>
            </w:tcBorders>
          </w:tcPr>
          <w:p w:rsidR="000A0D10" w:rsidRPr="00AB2644" w:rsidRDefault="000A0D10" w:rsidP="00E178F6">
            <w:pPr>
              <w:spacing w:after="0" w:line="336" w:lineRule="auto"/>
              <w:ind w:firstLine="851"/>
              <w:jc w:val="both"/>
              <w:rPr>
                <w:rFonts w:ascii="Times New Roman" w:hAnsi="Times New Roman" w:cs="Times New Roman"/>
                <w:bCs/>
                <w:i/>
                <w:iCs/>
                <w:sz w:val="20"/>
                <w:szCs w:val="20"/>
                <w:lang w:val="en-US"/>
              </w:rPr>
            </w:pPr>
            <w:r w:rsidRPr="00AB2644">
              <w:rPr>
                <w:rFonts w:ascii="Times New Roman" w:hAnsi="Times New Roman" w:cs="Times New Roman"/>
                <w:bCs/>
                <w:i/>
                <w:iCs/>
                <w:sz w:val="20"/>
                <w:szCs w:val="20"/>
                <w:lang w:val="en-US"/>
              </w:rPr>
              <w:t xml:space="preserve">About the authors: </w:t>
            </w:r>
            <w:r w:rsidRPr="00AB2644">
              <w:rPr>
                <w:rFonts w:ascii="Times New Roman" w:hAnsi="Times New Roman" w:cs="Times New Roman"/>
                <w:i/>
                <w:iCs/>
                <w:sz w:val="20"/>
                <w:szCs w:val="20"/>
                <w:lang w:val="en-US"/>
              </w:rPr>
              <w:t>Maksakova Alena Evgen’evna, Master of Arts (Philology), senior i</w:t>
            </w:r>
            <w:r w:rsidRPr="00AB2644">
              <w:rPr>
                <w:rFonts w:ascii="Times New Roman" w:hAnsi="Times New Roman" w:cs="Times New Roman"/>
                <w:i/>
                <w:iCs/>
                <w:sz w:val="20"/>
                <w:szCs w:val="20"/>
                <w:lang w:val="en-US"/>
              </w:rPr>
              <w:t>n</w:t>
            </w:r>
            <w:r w:rsidRPr="00AB2644">
              <w:rPr>
                <w:rFonts w:ascii="Times New Roman" w:hAnsi="Times New Roman" w:cs="Times New Roman"/>
                <w:i/>
                <w:iCs/>
                <w:sz w:val="20"/>
                <w:szCs w:val="20"/>
                <w:lang w:val="en-US"/>
              </w:rPr>
              <w:t>structor of the Department of Linguistics (English), Abdyldaeva Aizhamal Tolondievna, the graduate of the Department of Linguistics (English).</w:t>
            </w:r>
          </w:p>
          <w:p w:rsidR="000A0D10" w:rsidRPr="00AB2644" w:rsidRDefault="000A0D10" w:rsidP="00E178F6">
            <w:pPr>
              <w:spacing w:after="0" w:line="336" w:lineRule="auto"/>
              <w:ind w:firstLine="851"/>
              <w:jc w:val="both"/>
              <w:rPr>
                <w:rFonts w:ascii="Times New Roman" w:hAnsi="Times New Roman" w:cs="Times New Roman"/>
                <w:sz w:val="20"/>
                <w:szCs w:val="20"/>
                <w:lang w:val="en-US"/>
              </w:rPr>
            </w:pPr>
            <w:r w:rsidRPr="00AB2644">
              <w:rPr>
                <w:rFonts w:ascii="Times New Roman" w:hAnsi="Times New Roman" w:cs="Times New Roman"/>
                <w:i/>
                <w:iCs/>
                <w:sz w:val="20"/>
                <w:szCs w:val="20"/>
                <w:lang w:val="en-US"/>
              </w:rPr>
              <w:t>Place of employment: International Un</w:t>
            </w:r>
            <w:r w:rsidRPr="00AB2644">
              <w:rPr>
                <w:rFonts w:ascii="Times New Roman" w:hAnsi="Times New Roman" w:cs="Times New Roman"/>
                <w:i/>
                <w:iCs/>
                <w:sz w:val="20"/>
                <w:szCs w:val="20"/>
                <w:lang w:val="en-US"/>
              </w:rPr>
              <w:t>i</w:t>
            </w:r>
            <w:r w:rsidRPr="00AB2644">
              <w:rPr>
                <w:rFonts w:ascii="Times New Roman" w:hAnsi="Times New Roman" w:cs="Times New Roman"/>
                <w:i/>
                <w:iCs/>
                <w:sz w:val="20"/>
                <w:szCs w:val="20"/>
                <w:lang w:val="en-US"/>
              </w:rPr>
              <w:t>versity of Central Asia.</w:t>
            </w:r>
          </w:p>
        </w:tc>
      </w:tr>
      <w:tr w:rsidR="000A0D10" w:rsidRPr="00CA10E6" w:rsidTr="00E178F6">
        <w:tc>
          <w:tcPr>
            <w:tcW w:w="9215" w:type="dxa"/>
            <w:gridSpan w:val="2"/>
            <w:tcBorders>
              <w:top w:val="nil"/>
              <w:left w:val="nil"/>
              <w:bottom w:val="nil"/>
              <w:right w:val="nil"/>
            </w:tcBorders>
          </w:tcPr>
          <w:p w:rsidR="000A0D10" w:rsidRPr="00AB2644" w:rsidRDefault="000A0D10" w:rsidP="00E178F6">
            <w:pPr>
              <w:spacing w:after="0" w:line="336" w:lineRule="auto"/>
              <w:ind w:firstLine="851"/>
              <w:jc w:val="both"/>
              <w:rPr>
                <w:rFonts w:ascii="Times New Roman" w:hAnsi="Times New Roman" w:cs="Times New Roman"/>
                <w:i/>
                <w:iCs/>
                <w:sz w:val="20"/>
                <w:szCs w:val="20"/>
              </w:rPr>
            </w:pPr>
            <w:r w:rsidRPr="00AB2644">
              <w:rPr>
                <w:rFonts w:ascii="Times New Roman" w:hAnsi="Times New Roman" w:cs="Times New Roman"/>
                <w:bCs/>
                <w:i/>
                <w:iCs/>
                <w:sz w:val="20"/>
                <w:szCs w:val="20"/>
              </w:rPr>
              <w:t xml:space="preserve">Контактная информация: </w:t>
            </w:r>
            <w:r w:rsidRPr="00AB2644">
              <w:rPr>
                <w:rFonts w:ascii="Times New Roman" w:hAnsi="Times New Roman" w:cs="Times New Roman"/>
                <w:i/>
                <w:iCs/>
                <w:sz w:val="20"/>
                <w:szCs w:val="20"/>
              </w:rPr>
              <w:t>г.</w:t>
            </w:r>
            <w:r w:rsidRPr="00AB2644">
              <w:rPr>
                <w:rFonts w:ascii="Times New Roman" w:hAnsi="Times New Roman" w:cs="Times New Roman"/>
                <w:bCs/>
                <w:i/>
                <w:iCs/>
                <w:sz w:val="20"/>
                <w:szCs w:val="20"/>
              </w:rPr>
              <w:t xml:space="preserve"> </w:t>
            </w:r>
            <w:r w:rsidRPr="00AB2644">
              <w:rPr>
                <w:rFonts w:ascii="Times New Roman" w:hAnsi="Times New Roman" w:cs="Times New Roman"/>
                <w:i/>
                <w:iCs/>
                <w:sz w:val="20"/>
                <w:szCs w:val="20"/>
              </w:rPr>
              <w:t>Токмок,</w:t>
            </w:r>
            <w:r w:rsidRPr="00AB2644">
              <w:rPr>
                <w:rFonts w:ascii="Times New Roman" w:hAnsi="Times New Roman" w:cs="Times New Roman"/>
                <w:bCs/>
                <w:i/>
                <w:iCs/>
                <w:sz w:val="20"/>
                <w:szCs w:val="20"/>
              </w:rPr>
              <w:t xml:space="preserve"> </w:t>
            </w:r>
            <w:r w:rsidRPr="00AB2644">
              <w:rPr>
                <w:rFonts w:ascii="Times New Roman" w:hAnsi="Times New Roman" w:cs="Times New Roman"/>
                <w:i/>
                <w:iCs/>
                <w:sz w:val="20"/>
                <w:szCs w:val="20"/>
              </w:rPr>
              <w:t>Международный Университет в Центральной Азии (МУЦА),</w:t>
            </w:r>
            <w:r w:rsidRPr="00AB2644">
              <w:rPr>
                <w:rFonts w:ascii="Times New Roman" w:hAnsi="Times New Roman" w:cs="Times New Roman"/>
                <w:i/>
                <w:iCs/>
                <w:color w:val="333333"/>
                <w:sz w:val="20"/>
                <w:szCs w:val="20"/>
              </w:rPr>
              <w:t xml:space="preserve"> г. Токмок, ул. Шамсинская 2, каб. 317</w:t>
            </w:r>
            <w:r w:rsidRPr="00AB2644">
              <w:rPr>
                <w:rFonts w:ascii="Times New Roman" w:hAnsi="Times New Roman" w:cs="Times New Roman"/>
                <w:i/>
                <w:iCs/>
                <w:sz w:val="20"/>
                <w:szCs w:val="20"/>
              </w:rPr>
              <w:t>.</w:t>
            </w:r>
          </w:p>
          <w:p w:rsidR="000A0D10" w:rsidRPr="00AB2644" w:rsidRDefault="000A0D10" w:rsidP="00E178F6">
            <w:pPr>
              <w:spacing w:after="0" w:line="336" w:lineRule="auto"/>
              <w:ind w:firstLine="851"/>
              <w:jc w:val="both"/>
              <w:rPr>
                <w:rFonts w:ascii="Times New Roman" w:hAnsi="Times New Roman" w:cs="Times New Roman"/>
                <w:sz w:val="20"/>
                <w:szCs w:val="20"/>
                <w:lang w:val="it-IT"/>
              </w:rPr>
            </w:pPr>
            <w:r w:rsidRPr="00AB2644">
              <w:rPr>
                <w:rFonts w:ascii="Times New Roman" w:hAnsi="Times New Roman" w:cs="Times New Roman"/>
                <w:i/>
                <w:iCs/>
                <w:sz w:val="20"/>
                <w:szCs w:val="20"/>
                <w:lang w:val="it-IT"/>
              </w:rPr>
              <w:t>e-mail: Maksakova_a@iuca.kg, Abdyldaeva</w:t>
            </w:r>
            <w:r w:rsidRPr="00CA10E6">
              <w:rPr>
                <w:rFonts w:ascii="Times New Roman" w:hAnsi="Times New Roman" w:cs="Times New Roman"/>
                <w:i/>
                <w:iCs/>
                <w:sz w:val="20"/>
                <w:szCs w:val="20"/>
                <w:lang w:val="en-US"/>
              </w:rPr>
              <w:t>.</w:t>
            </w:r>
            <w:r w:rsidRPr="00AB2644">
              <w:rPr>
                <w:rFonts w:ascii="Times New Roman" w:hAnsi="Times New Roman" w:cs="Times New Roman"/>
                <w:i/>
                <w:iCs/>
                <w:sz w:val="20"/>
                <w:szCs w:val="20"/>
                <w:lang w:val="en-US"/>
              </w:rPr>
              <w:t>aizhamal</w:t>
            </w:r>
            <w:r w:rsidRPr="00AB2644">
              <w:rPr>
                <w:rFonts w:ascii="Times New Roman" w:hAnsi="Times New Roman" w:cs="Times New Roman"/>
                <w:i/>
                <w:iCs/>
                <w:sz w:val="20"/>
                <w:szCs w:val="20"/>
                <w:lang w:val="it-IT"/>
              </w:rPr>
              <w:t>@gmail.com</w:t>
            </w:r>
          </w:p>
        </w:tc>
      </w:tr>
    </w:tbl>
    <w:p w:rsidR="00C54BAD" w:rsidRPr="00CA10E6" w:rsidRDefault="00C54BAD" w:rsidP="00290DB7">
      <w:pPr>
        <w:pStyle w:val="a3"/>
        <w:spacing w:line="360" w:lineRule="auto"/>
        <w:ind w:firstLine="851"/>
        <w:jc w:val="both"/>
        <w:rPr>
          <w:rFonts w:ascii="Times New Roman" w:hAnsi="Times New Roman" w:cs="Times New Roman"/>
          <w:sz w:val="24"/>
          <w:szCs w:val="24"/>
          <w:lang w:val="en-US"/>
        </w:rPr>
      </w:pPr>
    </w:p>
    <w:p w:rsidR="000A0D10" w:rsidRPr="00290DB7" w:rsidRDefault="000A0D10" w:rsidP="00290DB7">
      <w:pPr>
        <w:pStyle w:val="a3"/>
        <w:spacing w:line="360" w:lineRule="auto"/>
        <w:ind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The knowledge of the English language is widespread; however, not many learners can speak English while the speaking skill appears to be an integral part of the whole education. In En</w:t>
      </w:r>
      <w:r w:rsidRPr="00290DB7">
        <w:rPr>
          <w:rFonts w:ascii="Times New Roman" w:hAnsi="Times New Roman" w:cs="Times New Roman"/>
          <w:sz w:val="24"/>
          <w:szCs w:val="24"/>
          <w:lang w:val="en-US"/>
        </w:rPr>
        <w:t>g</w:t>
      </w:r>
      <w:r w:rsidRPr="00290DB7">
        <w:rPr>
          <w:rFonts w:ascii="Times New Roman" w:hAnsi="Times New Roman" w:cs="Times New Roman"/>
          <w:sz w:val="24"/>
          <w:szCs w:val="24"/>
          <w:lang w:val="en-US"/>
        </w:rPr>
        <w:t>lish language courses, writing skills are most focused on; thus, it is necessary to concentrate on oral communication, as it is the main way to express our thoughts. The capability to write in the English language is important, yet the ability to speak is more important. As it is said, “without communic</w:t>
      </w:r>
      <w:r w:rsidRPr="00290DB7">
        <w:rPr>
          <w:rFonts w:ascii="Times New Roman" w:hAnsi="Times New Roman" w:cs="Times New Roman"/>
          <w:sz w:val="24"/>
          <w:szCs w:val="24"/>
          <w:lang w:val="en-US"/>
        </w:rPr>
        <w:t>a</w:t>
      </w:r>
      <w:r w:rsidRPr="00290DB7">
        <w:rPr>
          <w:rFonts w:ascii="Times New Roman" w:hAnsi="Times New Roman" w:cs="Times New Roman"/>
          <w:sz w:val="24"/>
          <w:szCs w:val="24"/>
          <w:lang w:val="en-US"/>
        </w:rPr>
        <w:t>tion, it is like without the air, the human being cannot exist”</w:t>
      </w:r>
      <w:r w:rsidRPr="00290DB7">
        <w:rPr>
          <w:rFonts w:ascii="Times New Roman" w:hAnsi="Times New Roman" w:cs="Times New Roman"/>
          <w:sz w:val="24"/>
          <w:szCs w:val="24"/>
          <w:lang w:val="en-US" w:eastAsia="zh-CN"/>
        </w:rPr>
        <w:t xml:space="preserve"> (Vvedenskaya &amp; Pavlova, 2010)</w:t>
      </w:r>
      <w:r w:rsidRPr="00290DB7">
        <w:rPr>
          <w:rFonts w:ascii="Times New Roman" w:hAnsi="Times New Roman" w:cs="Times New Roman"/>
          <w:sz w:val="24"/>
          <w:szCs w:val="24"/>
          <w:lang w:val="en-US"/>
        </w:rPr>
        <w:t xml:space="preserve"> This is a challenge among students of English as a foreign language (EFL). Specifically, many students learn English and while their knowledge of the English theory and grammar might be perfect, still not all of them can use it in everyday life. </w:t>
      </w:r>
    </w:p>
    <w:p w:rsidR="000A0D10" w:rsidRPr="00290DB7" w:rsidRDefault="000A0D10" w:rsidP="00290DB7">
      <w:pPr>
        <w:pStyle w:val="a3"/>
        <w:spacing w:line="360" w:lineRule="auto"/>
        <w:ind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Normally, when someone learns another language, he has knowledge in his head: rules and lexis. However, the students find it difficult to utilize the language, which they learn when they have an intention to say something. It is an issue to bring this knowledge in mind to real utilization. As James Scrivener (2006) states, “the aim for any conversational class is for learners to ‘become fluent and confident’”. Thus, learners must practice speaking in classes; otherwise, it will lead them to be nervous while saying something in other places.</w:t>
      </w:r>
    </w:p>
    <w:p w:rsidR="000A0D10" w:rsidRPr="00290DB7" w:rsidRDefault="000A0D10" w:rsidP="00290DB7">
      <w:pPr>
        <w:pStyle w:val="a3"/>
        <w:spacing w:line="360" w:lineRule="auto"/>
        <w:ind w:firstLine="851"/>
        <w:jc w:val="both"/>
        <w:rPr>
          <w:rFonts w:ascii="Times New Roman" w:hAnsi="Times New Roman" w:cs="Times New Roman"/>
          <w:b/>
          <w:bCs/>
          <w:color w:val="C00000"/>
          <w:sz w:val="24"/>
          <w:szCs w:val="24"/>
          <w:lang w:val="en-US"/>
        </w:rPr>
      </w:pPr>
      <w:r w:rsidRPr="00290DB7">
        <w:rPr>
          <w:rFonts w:ascii="Times New Roman" w:hAnsi="Times New Roman" w:cs="Times New Roman"/>
          <w:sz w:val="24"/>
          <w:szCs w:val="24"/>
          <w:lang w:val="en-US"/>
        </w:rPr>
        <w:t xml:space="preserve">Jill and Charles Hadfield (2008) claim that interaction with other people includes a variety of skills and students must be able to communicate with other people. Primarily, students have to consider the things to utter and feel certainty to convey the message. By utilizing all the theory, both grammar and vocabulary, students have to unite word phrases and sentences in order to deliver their message so that others can comprehend it. Moreover, students have to be capable to vocalize their information by the use of pronunciation and intonation so that others can perceive the intended meaning easily. Consequently, in order to continue the speech students need to master speaking skills and be fluent. Interaction means more than just conveying the message; it means replying to others phrases. Students have to select suitable language for the interlocutor. It implies replying to the things that others say; say something in turn, embolden students to say something, transform the theme, demand students to repeat or elaborate on what they are saying. </w:t>
      </w:r>
    </w:p>
    <w:p w:rsidR="000A0D10" w:rsidRPr="00290DB7" w:rsidRDefault="000A0D10" w:rsidP="00290DB7">
      <w:pPr>
        <w:pStyle w:val="a3"/>
        <w:spacing w:line="360" w:lineRule="auto"/>
        <w:ind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In other words, speaking skill is one of the productive skills where the learner produces the target language. While the students learn the language in any classroom, it is necessary to use every chance to practice speaking, so that the learners can enlarge their ability to speak fluently and co</w:t>
      </w:r>
      <w:r w:rsidRPr="00290DB7">
        <w:rPr>
          <w:rFonts w:ascii="Times New Roman" w:hAnsi="Times New Roman" w:cs="Times New Roman"/>
          <w:sz w:val="24"/>
          <w:szCs w:val="24"/>
          <w:lang w:val="en-US"/>
        </w:rPr>
        <w:t>n</w:t>
      </w:r>
      <w:r w:rsidRPr="00290DB7">
        <w:rPr>
          <w:rFonts w:ascii="Times New Roman" w:hAnsi="Times New Roman" w:cs="Times New Roman"/>
          <w:sz w:val="24"/>
          <w:szCs w:val="24"/>
          <w:lang w:val="en-US"/>
        </w:rPr>
        <w:t>fidently.</w:t>
      </w:r>
    </w:p>
    <w:p w:rsidR="000A0D10" w:rsidRPr="00290DB7" w:rsidRDefault="000A0D10" w:rsidP="00290DB7">
      <w:pPr>
        <w:pStyle w:val="a3"/>
        <w:spacing w:line="360" w:lineRule="auto"/>
        <w:ind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 xml:space="preserve">English as a Second language teaching and learning has not changed during the period of ten years. Many English learners still are not able to use the spoken English. The main problem of inability to speak is psychological but not linguistic. Many learners of the English language want to increase their speaking skills but they believe that there is a necessity to learn more grammar and be corrected by the teacher more often, which is not right (Jason West, 2013). </w:t>
      </w:r>
      <w:r w:rsidRPr="00290DB7">
        <w:rPr>
          <w:rFonts w:ascii="Times New Roman" w:hAnsi="Times New Roman" w:cs="Times New Roman"/>
          <w:color w:val="000000"/>
          <w:sz w:val="24"/>
          <w:szCs w:val="24"/>
          <w:lang w:val="en-US"/>
        </w:rPr>
        <w:t>According to the article “Psychological Factors That Hinder Students from Speaking in English Class” written by J. Juhana in the Journal of Education and Practice (2012), psychological factor may have a negative impact on speaking English as Foreign language in the classroom. Some psychological factors are e</w:t>
      </w:r>
      <w:r w:rsidRPr="00290DB7">
        <w:rPr>
          <w:rFonts w:ascii="Times New Roman" w:hAnsi="Times New Roman" w:cs="Times New Roman"/>
          <w:color w:val="000000"/>
          <w:sz w:val="24"/>
          <w:szCs w:val="24"/>
          <w:lang w:val="en-US"/>
        </w:rPr>
        <w:t>x</w:t>
      </w:r>
      <w:r w:rsidRPr="00290DB7">
        <w:rPr>
          <w:rFonts w:ascii="Times New Roman" w:hAnsi="Times New Roman" w:cs="Times New Roman"/>
          <w:color w:val="000000"/>
          <w:sz w:val="24"/>
          <w:szCs w:val="24"/>
          <w:lang w:val="en-US"/>
        </w:rPr>
        <w:t xml:space="preserve">plained below: </w:t>
      </w:r>
    </w:p>
    <w:p w:rsidR="000A0D10" w:rsidRPr="00290DB7" w:rsidRDefault="000A0D10" w:rsidP="00290DB7">
      <w:pPr>
        <w:pStyle w:val="a3"/>
        <w:spacing w:line="360" w:lineRule="auto"/>
        <w:ind w:firstLine="851"/>
        <w:jc w:val="both"/>
        <w:rPr>
          <w:rFonts w:ascii="Times New Roman" w:hAnsi="Times New Roman" w:cs="Times New Roman"/>
          <w:sz w:val="24"/>
          <w:szCs w:val="24"/>
          <w:lang w:val="en-US"/>
        </w:rPr>
      </w:pPr>
      <w:r w:rsidRPr="00290DB7">
        <w:rPr>
          <w:rFonts w:ascii="Times New Roman" w:hAnsi="Times New Roman" w:cs="Times New Roman"/>
          <w:i/>
          <w:iCs/>
          <w:sz w:val="24"/>
          <w:szCs w:val="24"/>
          <w:lang w:val="en-US"/>
        </w:rPr>
        <w:t>Fear of mistake.</w:t>
      </w:r>
      <w:r w:rsidRPr="00290DB7">
        <w:rPr>
          <w:rFonts w:ascii="Times New Roman" w:hAnsi="Times New Roman" w:cs="Times New Roman"/>
          <w:sz w:val="24"/>
          <w:szCs w:val="24"/>
          <w:lang w:val="en-US"/>
        </w:rPr>
        <w:t xml:space="preserve"> Fear of making mistakes is one of the main reasons why the EFL learners face difficulties in speaking the language in the classroom. This is connected to the issue of neg</w:t>
      </w:r>
      <w:r w:rsidRPr="00290DB7">
        <w:rPr>
          <w:rFonts w:ascii="Times New Roman" w:hAnsi="Times New Roman" w:cs="Times New Roman"/>
          <w:sz w:val="24"/>
          <w:szCs w:val="24"/>
          <w:lang w:val="en-US"/>
        </w:rPr>
        <w:t>a</w:t>
      </w:r>
      <w:r w:rsidRPr="00290DB7">
        <w:rPr>
          <w:rFonts w:ascii="Times New Roman" w:hAnsi="Times New Roman" w:cs="Times New Roman"/>
          <w:sz w:val="24"/>
          <w:szCs w:val="24"/>
          <w:lang w:val="en-US"/>
        </w:rPr>
        <w:t xml:space="preserve">tive evaluation and correction. It must be mentioned that the learners might have a fear of being laughed at by other learners, or they are afraid of being negatively commented by the teacher. Therefore, in the end, this fear can lead the learners to inability to take part in the discussion. It is necessary to say that the teacher should make it clear that making mistakes is not the worst thing; on the contrary, it is an opportunity to learn something from their errors. One of the causes of the fear of making mistakes is the fear of looking foolish in front of other EFL learners and because of this many learners do not speak English. </w:t>
      </w:r>
    </w:p>
    <w:p w:rsidR="000A0D10" w:rsidRPr="00290DB7" w:rsidRDefault="000A0D10" w:rsidP="00290DB7">
      <w:pPr>
        <w:pStyle w:val="a3"/>
        <w:spacing w:line="360" w:lineRule="auto"/>
        <w:ind w:firstLine="851"/>
        <w:jc w:val="both"/>
        <w:rPr>
          <w:rFonts w:ascii="Times New Roman" w:hAnsi="Times New Roman" w:cs="Times New Roman"/>
          <w:color w:val="FF0000"/>
          <w:sz w:val="24"/>
          <w:szCs w:val="24"/>
          <w:lang w:val="en-US"/>
        </w:rPr>
      </w:pPr>
      <w:r w:rsidRPr="00290DB7">
        <w:rPr>
          <w:rFonts w:ascii="Times New Roman" w:hAnsi="Times New Roman" w:cs="Times New Roman"/>
          <w:i/>
          <w:iCs/>
          <w:sz w:val="24"/>
          <w:szCs w:val="24"/>
          <w:lang w:val="en-US"/>
        </w:rPr>
        <w:t xml:space="preserve">Shyness. </w:t>
      </w:r>
      <w:r w:rsidRPr="00290DB7">
        <w:rPr>
          <w:rFonts w:ascii="Times New Roman" w:hAnsi="Times New Roman" w:cs="Times New Roman"/>
          <w:sz w:val="24"/>
          <w:szCs w:val="24"/>
          <w:lang w:val="en-US"/>
        </w:rPr>
        <w:t>The learners of the English language have shyness when they are asked to use the spoken English in the classroom. It means that shyness is one of the factors that causes a problem among students during the speaking stage. It is important to take into consideration this aspect in order to help the learners to improve their speaking abilities of the English language. While the st</w:t>
      </w:r>
      <w:r w:rsidRPr="00290DB7">
        <w:rPr>
          <w:rFonts w:ascii="Times New Roman" w:hAnsi="Times New Roman" w:cs="Times New Roman"/>
          <w:sz w:val="24"/>
          <w:szCs w:val="24"/>
          <w:lang w:val="en-US"/>
        </w:rPr>
        <w:t>u</w:t>
      </w:r>
      <w:r w:rsidRPr="00290DB7">
        <w:rPr>
          <w:rFonts w:ascii="Times New Roman" w:hAnsi="Times New Roman" w:cs="Times New Roman"/>
          <w:sz w:val="24"/>
          <w:szCs w:val="24"/>
          <w:lang w:val="en-US"/>
        </w:rPr>
        <w:t>dents speak in front of the other people they encounter anxiety, which is mostly common. Having shyness can lead the mind going blank; as a result, the learners might not remember the things they wanted to say. Some learners are very quiet by their nature and thus they are not confident speaking English in front of other people. There are many reasons of having shyness. As it was already me</w:t>
      </w:r>
      <w:r w:rsidRPr="00290DB7">
        <w:rPr>
          <w:rFonts w:ascii="Times New Roman" w:hAnsi="Times New Roman" w:cs="Times New Roman"/>
          <w:sz w:val="24"/>
          <w:szCs w:val="24"/>
          <w:lang w:val="en-US"/>
        </w:rPr>
        <w:t>n</w:t>
      </w:r>
      <w:r w:rsidRPr="00290DB7">
        <w:rPr>
          <w:rFonts w:ascii="Times New Roman" w:hAnsi="Times New Roman" w:cs="Times New Roman"/>
          <w:sz w:val="24"/>
          <w:szCs w:val="24"/>
          <w:lang w:val="en-US"/>
        </w:rPr>
        <w:t xml:space="preserve">tioned above, there is a fear of making mistakes when speaking; they are shy to make any error as well as they are embarrassed by their classmates. </w:t>
      </w:r>
    </w:p>
    <w:p w:rsidR="000A0D10" w:rsidRPr="00290DB7" w:rsidRDefault="000A0D10" w:rsidP="00290DB7">
      <w:pPr>
        <w:pStyle w:val="a3"/>
        <w:spacing w:line="360" w:lineRule="auto"/>
        <w:ind w:firstLine="851"/>
        <w:jc w:val="both"/>
        <w:rPr>
          <w:rFonts w:ascii="Times New Roman" w:hAnsi="Times New Roman" w:cs="Times New Roman"/>
          <w:color w:val="FF0000"/>
          <w:sz w:val="24"/>
          <w:szCs w:val="24"/>
          <w:lang w:val="en-US"/>
        </w:rPr>
      </w:pPr>
      <w:r w:rsidRPr="00290DB7">
        <w:rPr>
          <w:rFonts w:ascii="Times New Roman" w:hAnsi="Times New Roman" w:cs="Times New Roman"/>
          <w:i/>
          <w:iCs/>
          <w:sz w:val="24"/>
          <w:szCs w:val="24"/>
          <w:lang w:val="en-US"/>
        </w:rPr>
        <w:t xml:space="preserve">Anxiety. </w:t>
      </w:r>
      <w:r w:rsidRPr="00290DB7">
        <w:rPr>
          <w:rFonts w:ascii="Times New Roman" w:hAnsi="Times New Roman" w:cs="Times New Roman"/>
          <w:sz w:val="24"/>
          <w:szCs w:val="24"/>
          <w:lang w:val="en-US"/>
        </w:rPr>
        <w:t>This is a feeling of nervousness, stress, and apprehension while the students are learning a foreign language. Anxiety is one of the main factors that blocks effective language lear</w:t>
      </w:r>
      <w:r w:rsidRPr="00290DB7">
        <w:rPr>
          <w:rFonts w:ascii="Times New Roman" w:hAnsi="Times New Roman" w:cs="Times New Roman"/>
          <w:sz w:val="24"/>
          <w:szCs w:val="24"/>
          <w:lang w:val="en-US"/>
        </w:rPr>
        <w:t>n</w:t>
      </w:r>
      <w:r w:rsidRPr="00290DB7">
        <w:rPr>
          <w:rFonts w:ascii="Times New Roman" w:hAnsi="Times New Roman" w:cs="Times New Roman"/>
          <w:sz w:val="24"/>
          <w:szCs w:val="24"/>
          <w:lang w:val="en-US"/>
        </w:rPr>
        <w:t>ing. Therefore, it is necessary to pay attention to this factor as it might affect the learners’ perfo</w:t>
      </w:r>
      <w:r w:rsidRPr="00290DB7">
        <w:rPr>
          <w:rFonts w:ascii="Times New Roman" w:hAnsi="Times New Roman" w:cs="Times New Roman"/>
          <w:sz w:val="24"/>
          <w:szCs w:val="24"/>
          <w:lang w:val="en-US"/>
        </w:rPr>
        <w:t>r</w:t>
      </w:r>
      <w:r w:rsidRPr="00290DB7">
        <w:rPr>
          <w:rFonts w:ascii="Times New Roman" w:hAnsi="Times New Roman" w:cs="Times New Roman"/>
          <w:sz w:val="24"/>
          <w:szCs w:val="24"/>
          <w:lang w:val="en-US"/>
        </w:rPr>
        <w:t>mance. It influences the quality of speaking and makes the learners seem to be not a fluent speaker than they really are. There are three main reasons of anxiety. First, communication apprehension is related to the learners’ capability to communicate with the help of the target language. A low cap</w:t>
      </w:r>
      <w:r w:rsidRPr="00290DB7">
        <w:rPr>
          <w:rFonts w:ascii="Times New Roman" w:hAnsi="Times New Roman" w:cs="Times New Roman"/>
          <w:sz w:val="24"/>
          <w:szCs w:val="24"/>
          <w:lang w:val="en-US"/>
        </w:rPr>
        <w:t>a</w:t>
      </w:r>
      <w:r w:rsidRPr="00290DB7">
        <w:rPr>
          <w:rFonts w:ascii="Times New Roman" w:hAnsi="Times New Roman" w:cs="Times New Roman"/>
          <w:sz w:val="24"/>
          <w:szCs w:val="24"/>
          <w:lang w:val="en-US"/>
        </w:rPr>
        <w:t>bility in communication can cause anxious feelings among many learners of the English language. The second reason of the existence of anxiety is the fear of the learners to be tested by others. A</w:t>
      </w:r>
      <w:r w:rsidRPr="00290DB7">
        <w:rPr>
          <w:rFonts w:ascii="Times New Roman" w:hAnsi="Times New Roman" w:cs="Times New Roman"/>
          <w:sz w:val="24"/>
          <w:szCs w:val="24"/>
          <w:lang w:val="en-US"/>
        </w:rPr>
        <w:t>n</w:t>
      </w:r>
      <w:r w:rsidRPr="00290DB7">
        <w:rPr>
          <w:rFonts w:ascii="Times New Roman" w:hAnsi="Times New Roman" w:cs="Times New Roman"/>
          <w:sz w:val="24"/>
          <w:szCs w:val="24"/>
          <w:lang w:val="en-US"/>
        </w:rPr>
        <w:t>other reason is the fear of negative evaluation when students’ evaluation causes anxiety among st</w:t>
      </w:r>
      <w:r w:rsidRPr="00290DB7">
        <w:rPr>
          <w:rFonts w:ascii="Times New Roman" w:hAnsi="Times New Roman" w:cs="Times New Roman"/>
          <w:sz w:val="24"/>
          <w:szCs w:val="24"/>
          <w:lang w:val="en-US"/>
        </w:rPr>
        <w:t>u</w:t>
      </w:r>
      <w:r w:rsidRPr="00290DB7">
        <w:rPr>
          <w:rFonts w:ascii="Times New Roman" w:hAnsi="Times New Roman" w:cs="Times New Roman"/>
          <w:sz w:val="24"/>
          <w:szCs w:val="24"/>
          <w:lang w:val="en-US"/>
        </w:rPr>
        <w:t>dents themselves.</w:t>
      </w:r>
      <w:r w:rsidRPr="00290DB7">
        <w:rPr>
          <w:rFonts w:ascii="Times New Roman" w:hAnsi="Times New Roman" w:cs="Times New Roman"/>
          <w:i/>
          <w:iCs/>
          <w:sz w:val="24"/>
          <w:szCs w:val="24"/>
          <w:lang w:val="en-US"/>
        </w:rPr>
        <w:t xml:space="preserve"> </w:t>
      </w:r>
      <w:r w:rsidRPr="00290DB7">
        <w:rPr>
          <w:rFonts w:ascii="Times New Roman" w:hAnsi="Times New Roman" w:cs="Times New Roman"/>
          <w:sz w:val="24"/>
          <w:szCs w:val="24"/>
          <w:lang w:val="en-US"/>
        </w:rPr>
        <w:t xml:space="preserve">It must be mentioned that the fear of being valued by the teacher is another factor that affects the feeling of anxiety. Teachers should take into consideration the factors that were mentioned above and be skilled in order to manage the classroom. </w:t>
      </w:r>
    </w:p>
    <w:p w:rsidR="000A0D10" w:rsidRPr="00290DB7" w:rsidRDefault="000A0D10" w:rsidP="00290DB7">
      <w:pPr>
        <w:pStyle w:val="a3"/>
        <w:spacing w:line="360" w:lineRule="auto"/>
        <w:ind w:firstLine="851"/>
        <w:jc w:val="both"/>
        <w:rPr>
          <w:rFonts w:ascii="Times New Roman" w:hAnsi="Times New Roman" w:cs="Times New Roman"/>
          <w:color w:val="FF0000"/>
          <w:sz w:val="24"/>
          <w:szCs w:val="24"/>
          <w:lang w:val="en-US"/>
        </w:rPr>
      </w:pPr>
      <w:r w:rsidRPr="00290DB7">
        <w:rPr>
          <w:rFonts w:ascii="Times New Roman" w:hAnsi="Times New Roman" w:cs="Times New Roman"/>
          <w:i/>
          <w:iCs/>
          <w:sz w:val="24"/>
          <w:szCs w:val="24"/>
          <w:lang w:val="en-US"/>
        </w:rPr>
        <w:t xml:space="preserve">Lack of confidence. </w:t>
      </w:r>
      <w:r w:rsidRPr="00290DB7">
        <w:rPr>
          <w:rFonts w:ascii="Times New Roman" w:hAnsi="Times New Roman" w:cs="Times New Roman"/>
          <w:sz w:val="24"/>
          <w:szCs w:val="24"/>
          <w:lang w:val="en-US"/>
        </w:rPr>
        <w:t>Normally, a lack of confidence occurs when the learners comprehend that their interlocutor does not get their message and vice versa when the learners do not get the message of the interlocutor. Because of this, the learner keeps silence while other learners do spea</w:t>
      </w:r>
      <w:r w:rsidRPr="00290DB7">
        <w:rPr>
          <w:rFonts w:ascii="Times New Roman" w:hAnsi="Times New Roman" w:cs="Times New Roman"/>
          <w:sz w:val="24"/>
          <w:szCs w:val="24"/>
          <w:lang w:val="en-US"/>
        </w:rPr>
        <w:t>k</w:t>
      </w:r>
      <w:r w:rsidRPr="00290DB7">
        <w:rPr>
          <w:rFonts w:ascii="Times New Roman" w:hAnsi="Times New Roman" w:cs="Times New Roman"/>
          <w:sz w:val="24"/>
          <w:szCs w:val="24"/>
          <w:lang w:val="en-US"/>
        </w:rPr>
        <w:t>ing showing that the other learners have a lack of confidence to participate in the discussion. The leaners who lack confidence about their ability to speak English suffer from communication appr</w:t>
      </w:r>
      <w:r w:rsidRPr="00290DB7">
        <w:rPr>
          <w:rFonts w:ascii="Times New Roman" w:hAnsi="Times New Roman" w:cs="Times New Roman"/>
          <w:sz w:val="24"/>
          <w:szCs w:val="24"/>
          <w:lang w:val="en-US"/>
        </w:rPr>
        <w:t>e</w:t>
      </w:r>
      <w:r w:rsidRPr="00290DB7">
        <w:rPr>
          <w:rFonts w:ascii="Times New Roman" w:hAnsi="Times New Roman" w:cs="Times New Roman"/>
          <w:sz w:val="24"/>
          <w:szCs w:val="24"/>
          <w:lang w:val="en-US"/>
        </w:rPr>
        <w:t>hension. It means that the teacher should enhance confidence among the learners of the English la</w:t>
      </w:r>
      <w:r w:rsidRPr="00290DB7">
        <w:rPr>
          <w:rFonts w:ascii="Times New Roman" w:hAnsi="Times New Roman" w:cs="Times New Roman"/>
          <w:sz w:val="24"/>
          <w:szCs w:val="24"/>
          <w:lang w:val="en-US"/>
        </w:rPr>
        <w:t>n</w:t>
      </w:r>
      <w:r w:rsidRPr="00290DB7">
        <w:rPr>
          <w:rFonts w:ascii="Times New Roman" w:hAnsi="Times New Roman" w:cs="Times New Roman"/>
          <w:sz w:val="24"/>
          <w:szCs w:val="24"/>
          <w:lang w:val="en-US"/>
        </w:rPr>
        <w:t>guage. Lack of confidence comes from the low capability of using the spoken English. Many lear</w:t>
      </w:r>
      <w:r w:rsidRPr="00290DB7">
        <w:rPr>
          <w:rFonts w:ascii="Times New Roman" w:hAnsi="Times New Roman" w:cs="Times New Roman"/>
          <w:sz w:val="24"/>
          <w:szCs w:val="24"/>
          <w:lang w:val="en-US"/>
        </w:rPr>
        <w:t>n</w:t>
      </w:r>
      <w:r w:rsidRPr="00290DB7">
        <w:rPr>
          <w:rFonts w:ascii="Times New Roman" w:hAnsi="Times New Roman" w:cs="Times New Roman"/>
          <w:sz w:val="24"/>
          <w:szCs w:val="24"/>
          <w:lang w:val="en-US"/>
        </w:rPr>
        <w:t>ers assume that their level of the English language is not good and feel like not speaking English well. Lack of encouragement from the teacher can lead to lack of confidence among the learners too. The problem is that many teachers assume that encouraging the learners to speak English and that they are able to speak is not important. Therefore, the learners are often demotivated to speak. It implies that encouragement is an integral part of developing their confidence. Therefore, it is ne</w:t>
      </w:r>
      <w:r w:rsidRPr="00290DB7">
        <w:rPr>
          <w:rFonts w:ascii="Times New Roman" w:hAnsi="Times New Roman" w:cs="Times New Roman"/>
          <w:sz w:val="24"/>
          <w:szCs w:val="24"/>
          <w:lang w:val="en-US"/>
        </w:rPr>
        <w:t>c</w:t>
      </w:r>
      <w:r w:rsidRPr="00290DB7">
        <w:rPr>
          <w:rFonts w:ascii="Times New Roman" w:hAnsi="Times New Roman" w:cs="Times New Roman"/>
          <w:sz w:val="24"/>
          <w:szCs w:val="24"/>
          <w:lang w:val="en-US"/>
        </w:rPr>
        <w:t xml:space="preserve">essary to encourage and show students that they able to speak English well enough in order to make the learners succeed in communication. </w:t>
      </w:r>
    </w:p>
    <w:p w:rsidR="000A0D10" w:rsidRPr="00290DB7" w:rsidRDefault="000A0D10" w:rsidP="00290DB7">
      <w:pPr>
        <w:pStyle w:val="a3"/>
        <w:spacing w:line="360" w:lineRule="auto"/>
        <w:ind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The teacher of English language could master learners speaking skills by helping them to feel certainty about speaking. In addition, the teacher has to give students a chance to practice speaking skills so they become fluent speakers and are able to speak out their ideas in any circu</w:t>
      </w:r>
      <w:r w:rsidRPr="00290DB7">
        <w:rPr>
          <w:rFonts w:ascii="Times New Roman" w:hAnsi="Times New Roman" w:cs="Times New Roman"/>
          <w:sz w:val="24"/>
          <w:szCs w:val="24"/>
          <w:lang w:val="en-US"/>
        </w:rPr>
        <w:t>m</w:t>
      </w:r>
      <w:r w:rsidRPr="00290DB7">
        <w:rPr>
          <w:rFonts w:ascii="Times New Roman" w:hAnsi="Times New Roman" w:cs="Times New Roman"/>
          <w:sz w:val="24"/>
          <w:szCs w:val="24"/>
          <w:lang w:val="en-US"/>
        </w:rPr>
        <w:t>stances. To illustrate, as Jill and Charles Hadfield (2008) state that some extracts for reading or an extract of listening will help learners to elaborate on the topic and incite the ideas for further discu</w:t>
      </w:r>
      <w:r w:rsidRPr="00290DB7">
        <w:rPr>
          <w:rFonts w:ascii="Times New Roman" w:hAnsi="Times New Roman" w:cs="Times New Roman"/>
          <w:sz w:val="24"/>
          <w:szCs w:val="24"/>
          <w:lang w:val="en-US"/>
        </w:rPr>
        <w:t>s</w:t>
      </w:r>
      <w:r w:rsidRPr="00290DB7">
        <w:rPr>
          <w:rFonts w:ascii="Times New Roman" w:hAnsi="Times New Roman" w:cs="Times New Roman"/>
          <w:sz w:val="24"/>
          <w:szCs w:val="24"/>
          <w:lang w:val="en-US"/>
        </w:rPr>
        <w:t>sion, as they contain a helpful list of the needed vocabulary. In addition, students can receive help to what to say provided by the teacher. For instance, any card related to the target topic will give st</w:t>
      </w:r>
      <w:r w:rsidRPr="00290DB7">
        <w:rPr>
          <w:rFonts w:ascii="Times New Roman" w:hAnsi="Times New Roman" w:cs="Times New Roman"/>
          <w:sz w:val="24"/>
          <w:szCs w:val="24"/>
          <w:lang w:val="en-US"/>
        </w:rPr>
        <w:t>u</w:t>
      </w:r>
      <w:r w:rsidRPr="00290DB7">
        <w:rPr>
          <w:rFonts w:ascii="Times New Roman" w:hAnsi="Times New Roman" w:cs="Times New Roman"/>
          <w:sz w:val="24"/>
          <w:szCs w:val="24"/>
          <w:lang w:val="en-US"/>
        </w:rPr>
        <w:t xml:space="preserve">dents a whole idea of the topic that later will help them to enlarge the ideas on the card and to add their own concepts. </w:t>
      </w:r>
    </w:p>
    <w:p w:rsidR="000A0D10" w:rsidRPr="00290DB7" w:rsidRDefault="000A0D10" w:rsidP="00290DB7">
      <w:pPr>
        <w:pStyle w:val="a3"/>
        <w:spacing w:line="360" w:lineRule="auto"/>
        <w:ind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Obviously, it is always better to have the exact aims of the lesson that will motivate st</w:t>
      </w:r>
      <w:r w:rsidRPr="00290DB7">
        <w:rPr>
          <w:rFonts w:ascii="Times New Roman" w:hAnsi="Times New Roman" w:cs="Times New Roman"/>
          <w:sz w:val="24"/>
          <w:szCs w:val="24"/>
          <w:lang w:val="en-US"/>
        </w:rPr>
        <w:t>u</w:t>
      </w:r>
      <w:r w:rsidRPr="00290DB7">
        <w:rPr>
          <w:rFonts w:ascii="Times New Roman" w:hAnsi="Times New Roman" w:cs="Times New Roman"/>
          <w:sz w:val="24"/>
          <w:szCs w:val="24"/>
          <w:lang w:val="en-US"/>
        </w:rPr>
        <w:t>dents to participate actively in the lesson. It can be a discussion of the topic whether students are in favor or against it, where the final goal is to find consensus. Authentic problems might be involved, such as students’ dream house design where they have to find a way to cope with this issue. Lik</w:t>
      </w:r>
      <w:r w:rsidRPr="00290DB7">
        <w:rPr>
          <w:rFonts w:ascii="Times New Roman" w:hAnsi="Times New Roman" w:cs="Times New Roman"/>
          <w:sz w:val="24"/>
          <w:szCs w:val="24"/>
          <w:lang w:val="en-US"/>
        </w:rPr>
        <w:t>e</w:t>
      </w:r>
      <w:r w:rsidRPr="00290DB7">
        <w:rPr>
          <w:rFonts w:ascii="Times New Roman" w:hAnsi="Times New Roman" w:cs="Times New Roman"/>
          <w:sz w:val="24"/>
          <w:szCs w:val="24"/>
          <w:lang w:val="en-US"/>
        </w:rPr>
        <w:t xml:space="preserve">wise, there can be two images; students have to discuss it and be able to recognize similarities and differences between them. </w:t>
      </w:r>
    </w:p>
    <w:p w:rsidR="000A0D10" w:rsidRPr="00290DB7" w:rsidRDefault="000A0D10" w:rsidP="00290DB7">
      <w:pPr>
        <w:pStyle w:val="a3"/>
        <w:spacing w:line="360" w:lineRule="auto"/>
        <w:ind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 xml:space="preserve">What is more, one of the best ways to improve speaking skills among the EFL students is to practice role-playing in the lessons; for instance, it can be a family scene, where they make up in their mind what kind of TV channel to watch. In this activity, the students have to come to an agreement. On the other hand, a whole class discussion can discourage students to speak, unlike the pyramid discussion which is a technique where students complete the task in pairs, and then in a group of four students and later in a group of eight. This method develops students’ speaking skills. </w:t>
      </w:r>
    </w:p>
    <w:p w:rsidR="000A0D10" w:rsidRPr="00290DB7" w:rsidRDefault="000A0D10" w:rsidP="00290DB7">
      <w:pPr>
        <w:pStyle w:val="a3"/>
        <w:spacing w:line="360" w:lineRule="auto"/>
        <w:ind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Another key thing to remember is that students of the EFL classroom should evolve their confidence into the speaking activity. In fact, there are always students who are timid to say som</w:t>
      </w:r>
      <w:r w:rsidRPr="00290DB7">
        <w:rPr>
          <w:rFonts w:ascii="Times New Roman" w:hAnsi="Times New Roman" w:cs="Times New Roman"/>
          <w:sz w:val="24"/>
          <w:szCs w:val="24"/>
          <w:lang w:val="en-US"/>
        </w:rPr>
        <w:t>e</w:t>
      </w:r>
      <w:r w:rsidRPr="00290DB7">
        <w:rPr>
          <w:rFonts w:ascii="Times New Roman" w:hAnsi="Times New Roman" w:cs="Times New Roman"/>
          <w:sz w:val="24"/>
          <w:szCs w:val="24"/>
          <w:lang w:val="en-US"/>
        </w:rPr>
        <w:t>thing in their mother tongue; for them it is tougher to speak a new language. With this in mind, the teacher can increase their confidence by using different methods. First of all, it is necessary for the teacher to give appropriate time for students to plan their ideas, and make a decision of what they want to say; by doing it students feel more confident to speak. Secondly, before speaking to the e</w:t>
      </w:r>
      <w:r w:rsidRPr="00290DB7">
        <w:rPr>
          <w:rFonts w:ascii="Times New Roman" w:hAnsi="Times New Roman" w:cs="Times New Roman"/>
          <w:sz w:val="24"/>
          <w:szCs w:val="24"/>
          <w:lang w:val="en-US"/>
        </w:rPr>
        <w:t>n</w:t>
      </w:r>
      <w:r w:rsidRPr="00290DB7">
        <w:rPr>
          <w:rFonts w:ascii="Times New Roman" w:hAnsi="Times New Roman" w:cs="Times New Roman"/>
          <w:sz w:val="24"/>
          <w:szCs w:val="24"/>
          <w:lang w:val="en-US"/>
        </w:rPr>
        <w:t>tire class, it is always good to give a chance to discuss their ideas in pairs or in groups. Next, there should be different tasks where every student plays an essential role in obtaining the final goal, so everybody should take part in the learning process. For instance, it can be a task where every st</w:t>
      </w:r>
      <w:r w:rsidRPr="00290DB7">
        <w:rPr>
          <w:rFonts w:ascii="Times New Roman" w:hAnsi="Times New Roman" w:cs="Times New Roman"/>
          <w:sz w:val="24"/>
          <w:szCs w:val="24"/>
          <w:lang w:val="en-US"/>
        </w:rPr>
        <w:t>u</w:t>
      </w:r>
      <w:r w:rsidRPr="00290DB7">
        <w:rPr>
          <w:rFonts w:ascii="Times New Roman" w:hAnsi="Times New Roman" w:cs="Times New Roman"/>
          <w:sz w:val="24"/>
          <w:szCs w:val="24"/>
          <w:lang w:val="en-US"/>
        </w:rPr>
        <w:t xml:space="preserve">dent’s information is compulsory to complete the assignment. Repetition is also one of the ways to develop speaking skills among students because it helps them to become more fluent and confident. </w:t>
      </w:r>
    </w:p>
    <w:p w:rsidR="000A0D10" w:rsidRPr="00290DB7" w:rsidRDefault="000A0D10" w:rsidP="00290DB7">
      <w:pPr>
        <w:pStyle w:val="a3"/>
        <w:spacing w:line="360" w:lineRule="auto"/>
        <w:ind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Remarkably, students should become fluent speakers of the language they learn, and thus they should have more chances to speak on a variety of themes. However, in order to be fluent speakers, students have to experience as much practice of speaking as possible. It is necessary to plan the speaking lesson where the students speak more in pairs or groups, not with the teacher b</w:t>
      </w:r>
      <w:r w:rsidRPr="00290DB7">
        <w:rPr>
          <w:rFonts w:ascii="Times New Roman" w:hAnsi="Times New Roman" w:cs="Times New Roman"/>
          <w:sz w:val="24"/>
          <w:szCs w:val="24"/>
          <w:lang w:val="en-US"/>
        </w:rPr>
        <w:t>e</w:t>
      </w:r>
      <w:r w:rsidRPr="00290DB7">
        <w:rPr>
          <w:rFonts w:ascii="Times New Roman" w:hAnsi="Times New Roman" w:cs="Times New Roman"/>
          <w:sz w:val="24"/>
          <w:szCs w:val="24"/>
          <w:lang w:val="en-US"/>
        </w:rPr>
        <w:t>cause the lesson should be students-oriented. Moreover, it is not proper to correct errors while st</w:t>
      </w:r>
      <w:r w:rsidRPr="00290DB7">
        <w:rPr>
          <w:rFonts w:ascii="Times New Roman" w:hAnsi="Times New Roman" w:cs="Times New Roman"/>
          <w:sz w:val="24"/>
          <w:szCs w:val="24"/>
          <w:lang w:val="en-US"/>
        </w:rPr>
        <w:t>u</w:t>
      </w:r>
      <w:r w:rsidRPr="00290DB7">
        <w:rPr>
          <w:rFonts w:ascii="Times New Roman" w:hAnsi="Times New Roman" w:cs="Times New Roman"/>
          <w:sz w:val="24"/>
          <w:szCs w:val="24"/>
          <w:lang w:val="en-US"/>
        </w:rPr>
        <w:t>dents are speaking; interestingly, it will not help them to become fluent speakers. In fact, when st</w:t>
      </w:r>
      <w:r w:rsidRPr="00290DB7">
        <w:rPr>
          <w:rFonts w:ascii="Times New Roman" w:hAnsi="Times New Roman" w:cs="Times New Roman"/>
          <w:sz w:val="24"/>
          <w:szCs w:val="24"/>
          <w:lang w:val="en-US"/>
        </w:rPr>
        <w:t>u</w:t>
      </w:r>
      <w:r w:rsidRPr="00290DB7">
        <w:rPr>
          <w:rFonts w:ascii="Times New Roman" w:hAnsi="Times New Roman" w:cs="Times New Roman"/>
          <w:sz w:val="24"/>
          <w:szCs w:val="24"/>
          <w:lang w:val="en-US"/>
        </w:rPr>
        <w:t>dents speak, it is a good opportunity for the teacher to pay attention to the speech of the students in order to know their weaknesses in speaking and to see their progress. After their speaking the teacher can work on their needs together with the students; it can be done directly after the speaking by supplying them with feedback. Likewise, the teacher can work on errors by writing different se</w:t>
      </w:r>
      <w:r w:rsidRPr="00290DB7">
        <w:rPr>
          <w:rFonts w:ascii="Times New Roman" w:hAnsi="Times New Roman" w:cs="Times New Roman"/>
          <w:sz w:val="24"/>
          <w:szCs w:val="24"/>
          <w:lang w:val="en-US"/>
        </w:rPr>
        <w:t>n</w:t>
      </w:r>
      <w:r w:rsidRPr="00290DB7">
        <w:rPr>
          <w:rFonts w:ascii="Times New Roman" w:hAnsi="Times New Roman" w:cs="Times New Roman"/>
          <w:sz w:val="24"/>
          <w:szCs w:val="24"/>
          <w:lang w:val="en-US"/>
        </w:rPr>
        <w:t>tences on the board and demanding them to find the sentence with the error. Overall, there are many ways to do that: the teacher can give students notes or individual tasks that will help them to master their speaking ability. Furthermore, providing grammar exercises that focus on the errors of st</w:t>
      </w:r>
      <w:r w:rsidRPr="00290DB7">
        <w:rPr>
          <w:rFonts w:ascii="Times New Roman" w:hAnsi="Times New Roman" w:cs="Times New Roman"/>
          <w:sz w:val="24"/>
          <w:szCs w:val="24"/>
          <w:lang w:val="en-US"/>
        </w:rPr>
        <w:t>u</w:t>
      </w:r>
      <w:r w:rsidRPr="00290DB7">
        <w:rPr>
          <w:rFonts w:ascii="Times New Roman" w:hAnsi="Times New Roman" w:cs="Times New Roman"/>
          <w:sz w:val="24"/>
          <w:szCs w:val="24"/>
          <w:lang w:val="en-US"/>
        </w:rPr>
        <w:t>dents can solve this problem too, so the teacher can do it for the next class after the speaking activ</w:t>
      </w:r>
      <w:r w:rsidRPr="00290DB7">
        <w:rPr>
          <w:rFonts w:ascii="Times New Roman" w:hAnsi="Times New Roman" w:cs="Times New Roman"/>
          <w:sz w:val="24"/>
          <w:szCs w:val="24"/>
          <w:lang w:val="en-US"/>
        </w:rPr>
        <w:t>i</w:t>
      </w:r>
      <w:r w:rsidRPr="00290DB7">
        <w:rPr>
          <w:rFonts w:ascii="Times New Roman" w:hAnsi="Times New Roman" w:cs="Times New Roman"/>
          <w:sz w:val="24"/>
          <w:szCs w:val="24"/>
          <w:lang w:val="en-US"/>
        </w:rPr>
        <w:t>ty. It is important to mention that students have to be provided with samples in order to interact with others. They have to know how to take turn in a polite way, or politely explain that they have a di</w:t>
      </w:r>
      <w:r w:rsidRPr="00290DB7">
        <w:rPr>
          <w:rFonts w:ascii="Times New Roman" w:hAnsi="Times New Roman" w:cs="Times New Roman"/>
          <w:sz w:val="24"/>
          <w:szCs w:val="24"/>
          <w:lang w:val="en-US"/>
        </w:rPr>
        <w:t>f</w:t>
      </w:r>
      <w:r w:rsidRPr="00290DB7">
        <w:rPr>
          <w:rFonts w:ascii="Times New Roman" w:hAnsi="Times New Roman" w:cs="Times New Roman"/>
          <w:sz w:val="24"/>
          <w:szCs w:val="24"/>
          <w:lang w:val="en-US"/>
        </w:rPr>
        <w:t>ferent opinion or kindly ask to repeat the later point of the interlocutor. For instance,</w:t>
      </w:r>
      <w:r w:rsidRPr="00290DB7">
        <w:rPr>
          <w:rFonts w:ascii="Times New Roman" w:hAnsi="Times New Roman" w:cs="Times New Roman"/>
          <w:i/>
          <w:iCs/>
          <w:sz w:val="24"/>
          <w:szCs w:val="24"/>
          <w:lang w:val="en-US"/>
        </w:rPr>
        <w:t xml:space="preserve"> </w:t>
      </w:r>
      <w:r w:rsidRPr="00290DB7">
        <w:rPr>
          <w:rFonts w:ascii="Times New Roman" w:hAnsi="Times New Roman" w:cs="Times New Roman"/>
          <w:sz w:val="24"/>
          <w:szCs w:val="24"/>
          <w:lang w:val="en-US"/>
        </w:rPr>
        <w:t>“Could I just say something here?”, “That’s an interesting point but…”, or “Could we go back to what you said about?”</w:t>
      </w:r>
    </w:p>
    <w:p w:rsidR="000A0D10" w:rsidRPr="00290DB7" w:rsidRDefault="000A0D10" w:rsidP="00290DB7">
      <w:pPr>
        <w:pStyle w:val="a3"/>
        <w:spacing w:line="360" w:lineRule="auto"/>
        <w:ind w:firstLine="851"/>
        <w:jc w:val="both"/>
        <w:rPr>
          <w:rFonts w:ascii="Times New Roman" w:hAnsi="Times New Roman" w:cs="Times New Roman"/>
          <w:color w:val="000000"/>
          <w:sz w:val="24"/>
          <w:szCs w:val="24"/>
          <w:lang w:val="en-US"/>
        </w:rPr>
      </w:pPr>
      <w:r w:rsidRPr="00290DB7">
        <w:rPr>
          <w:rFonts w:ascii="Times New Roman" w:hAnsi="Times New Roman" w:cs="Times New Roman"/>
          <w:color w:val="000000"/>
          <w:sz w:val="24"/>
          <w:szCs w:val="24"/>
          <w:lang w:val="en-US"/>
        </w:rPr>
        <w:t xml:space="preserve">Jason West (2013) believes that the methods many teachers use prevent students from speaking the English language. Firstly, the teachers help the learners to increase their writing ability and only after that the speaking ability. Having attempts to speak the learners, first of all, make phrases as they were going to write them. When the learners are involved in the discussion they have to reply rapidly in order to continue the conversation. Thus, when the learners attempt to speak grammatically correctly, they feel more anxious. It is necessary to mention, learning the structural patterns of the communication of another language takes time and efforts. Usually, in the beginning of leaning the language it is normal not to speak but only to listen and read because this all helps the learners to comprehend the things that they read and hear. In this way, the learners of the English language start speaking English step by step. </w:t>
      </w:r>
    </w:p>
    <w:p w:rsidR="000A0D10" w:rsidRPr="00290DB7" w:rsidRDefault="000A0D10" w:rsidP="00290DB7">
      <w:pPr>
        <w:pStyle w:val="a3"/>
        <w:spacing w:line="360" w:lineRule="auto"/>
        <w:ind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Additionally, it is always good to create common bonds between the learners and the teacher in order to overcome a fear of making mistakes. By doing this, the learners can feel co</w:t>
      </w:r>
      <w:r w:rsidRPr="00290DB7">
        <w:rPr>
          <w:rFonts w:ascii="Times New Roman" w:hAnsi="Times New Roman" w:cs="Times New Roman"/>
          <w:sz w:val="24"/>
          <w:szCs w:val="24"/>
          <w:lang w:val="en-US"/>
        </w:rPr>
        <w:t>m</w:t>
      </w:r>
      <w:r w:rsidRPr="00290DB7">
        <w:rPr>
          <w:rFonts w:ascii="Times New Roman" w:hAnsi="Times New Roman" w:cs="Times New Roman"/>
          <w:sz w:val="24"/>
          <w:szCs w:val="24"/>
          <w:lang w:val="en-US"/>
        </w:rPr>
        <w:t>fortable with their teacher and expect the teacher to assist them if they commit errors. The teacher should increase the learners’ concentration on learning the English language and diminish their nervousness. Thus, it is necessary to build a harmonious atmosphere in the English language clas</w:t>
      </w:r>
      <w:r w:rsidRPr="00290DB7">
        <w:rPr>
          <w:rFonts w:ascii="Times New Roman" w:hAnsi="Times New Roman" w:cs="Times New Roman"/>
          <w:sz w:val="24"/>
          <w:szCs w:val="24"/>
          <w:lang w:val="en-US"/>
        </w:rPr>
        <w:t>s</w:t>
      </w:r>
      <w:r w:rsidRPr="00290DB7">
        <w:rPr>
          <w:rFonts w:ascii="Times New Roman" w:hAnsi="Times New Roman" w:cs="Times New Roman"/>
          <w:sz w:val="24"/>
          <w:szCs w:val="24"/>
          <w:lang w:val="en-US"/>
        </w:rPr>
        <w:t xml:space="preserve">room. </w:t>
      </w:r>
    </w:p>
    <w:p w:rsidR="000A0D10" w:rsidRPr="00290DB7" w:rsidRDefault="000A0D10" w:rsidP="00290DB7">
      <w:pPr>
        <w:pStyle w:val="a3"/>
        <w:spacing w:line="360" w:lineRule="auto"/>
        <w:ind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Usually, in order to overcome shyness among the learners of the English language the teacher must build open classroom and friendly environment. In this way, the shy learners are e</w:t>
      </w:r>
      <w:r w:rsidRPr="00290DB7">
        <w:rPr>
          <w:rFonts w:ascii="Times New Roman" w:hAnsi="Times New Roman" w:cs="Times New Roman"/>
          <w:sz w:val="24"/>
          <w:szCs w:val="24"/>
          <w:lang w:val="en-US"/>
        </w:rPr>
        <w:t>x</w:t>
      </w:r>
      <w:r w:rsidRPr="00290DB7">
        <w:rPr>
          <w:rFonts w:ascii="Times New Roman" w:hAnsi="Times New Roman" w:cs="Times New Roman"/>
          <w:sz w:val="24"/>
          <w:szCs w:val="24"/>
          <w:lang w:val="en-US"/>
        </w:rPr>
        <w:t>pected to experience a fine of making errors while they are learning the language. By doing this, the learners will not bother about their grammar and pronunciation and they will be able to use the sp</w:t>
      </w:r>
      <w:r w:rsidRPr="00290DB7">
        <w:rPr>
          <w:rFonts w:ascii="Times New Roman" w:hAnsi="Times New Roman" w:cs="Times New Roman"/>
          <w:sz w:val="24"/>
          <w:szCs w:val="24"/>
          <w:lang w:val="en-US"/>
        </w:rPr>
        <w:t>o</w:t>
      </w:r>
      <w:r w:rsidRPr="00290DB7">
        <w:rPr>
          <w:rFonts w:ascii="Times New Roman" w:hAnsi="Times New Roman" w:cs="Times New Roman"/>
          <w:sz w:val="24"/>
          <w:szCs w:val="24"/>
          <w:lang w:val="en-US"/>
        </w:rPr>
        <w:t xml:space="preserve">ken English in the classroom. In addition, the teacher can suggest the students to perceive shyness as a thing that should be overpowered. Many learners agree that shyness should be resolved; it means that they are in need of guidance from their teachers. </w:t>
      </w:r>
    </w:p>
    <w:p w:rsidR="000A0D10" w:rsidRPr="00290DB7" w:rsidRDefault="000A0D10" w:rsidP="00290DB7">
      <w:pPr>
        <w:pStyle w:val="a3"/>
        <w:spacing w:line="360" w:lineRule="auto"/>
        <w:ind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 xml:space="preserve">Research by </w:t>
      </w:r>
      <w:r w:rsidRPr="00290DB7">
        <w:rPr>
          <w:rFonts w:ascii="Times New Roman" w:hAnsi="Times New Roman" w:cs="Times New Roman"/>
          <w:color w:val="000000"/>
          <w:sz w:val="24"/>
          <w:szCs w:val="24"/>
          <w:lang w:val="en-US"/>
        </w:rPr>
        <w:t xml:space="preserve">Juhana </w:t>
      </w:r>
      <w:r w:rsidRPr="00290DB7">
        <w:rPr>
          <w:rFonts w:ascii="Times New Roman" w:hAnsi="Times New Roman" w:cs="Times New Roman"/>
          <w:sz w:val="24"/>
          <w:szCs w:val="24"/>
          <w:lang w:val="en-US"/>
        </w:rPr>
        <w:t xml:space="preserve">(2012) illustrates that it is necessary for the teacher to find appropriate techniques that will let the learners to take part in the speaking activities. The learners should be supplied with positive strengthening in order to decrease their anxiety and increase confidence. Moreover, the teacher should create comfortable environment and motivate students to speak, which will reduce the learners’ anxiety. It must also be mentioned that the teacher should take into account all the answers given by the learners. Answering the questions of the teacher, learners feel more confident and they easily participate in any activities in the English language classroom. </w:t>
      </w:r>
    </w:p>
    <w:p w:rsidR="000A0D10" w:rsidRPr="00290DB7" w:rsidRDefault="000A0D10" w:rsidP="00290DB7">
      <w:pPr>
        <w:pStyle w:val="a3"/>
        <w:spacing w:line="360" w:lineRule="auto"/>
        <w:ind w:firstLine="851"/>
        <w:jc w:val="both"/>
        <w:rPr>
          <w:rFonts w:ascii="Times New Roman" w:hAnsi="Times New Roman" w:cs="Times New Roman"/>
          <w:color w:val="FF0000"/>
          <w:sz w:val="24"/>
          <w:szCs w:val="24"/>
          <w:lang w:val="en-US"/>
        </w:rPr>
      </w:pPr>
      <w:r w:rsidRPr="00290DB7">
        <w:rPr>
          <w:rFonts w:ascii="Times New Roman" w:hAnsi="Times New Roman" w:cs="Times New Roman"/>
          <w:sz w:val="24"/>
          <w:szCs w:val="24"/>
          <w:lang w:val="en-US"/>
        </w:rPr>
        <w:t>Finally, it is a good way to help the learners’ overcome lack of confidence by making the exposure to the English language as great as possible. In order to increase the learners’ confidence to use the spoken English, the teacher should give them a chance to practice appropriate intonation and pronunciation, and a chance to speak English freely. In this way, the learners of the English language will have a great experience in speaking. Therefore, there should be a comfortable atmo</w:t>
      </w:r>
      <w:r w:rsidRPr="00290DB7">
        <w:rPr>
          <w:rFonts w:ascii="Times New Roman" w:hAnsi="Times New Roman" w:cs="Times New Roman"/>
          <w:sz w:val="24"/>
          <w:szCs w:val="24"/>
          <w:lang w:val="en-US"/>
        </w:rPr>
        <w:t>s</w:t>
      </w:r>
      <w:r w:rsidRPr="00290DB7">
        <w:rPr>
          <w:rFonts w:ascii="Times New Roman" w:hAnsi="Times New Roman" w:cs="Times New Roman"/>
          <w:sz w:val="24"/>
          <w:szCs w:val="24"/>
          <w:lang w:val="en-US"/>
        </w:rPr>
        <w:t xml:space="preserve">phere in the class, where the teacher encourages the learners to use the spoken English and praises them for that. </w:t>
      </w:r>
    </w:p>
    <w:p w:rsidR="000A0D10" w:rsidRPr="00290DB7" w:rsidRDefault="000A0D10" w:rsidP="00290DB7">
      <w:pPr>
        <w:pStyle w:val="a3"/>
        <w:spacing w:line="360" w:lineRule="auto"/>
        <w:ind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To conclude,</w:t>
      </w:r>
      <w:r w:rsidRPr="00290DB7">
        <w:rPr>
          <w:rFonts w:ascii="Times New Roman" w:hAnsi="Times New Roman" w:cs="Times New Roman"/>
          <w:b/>
          <w:bCs/>
          <w:i/>
          <w:iCs/>
          <w:sz w:val="24"/>
          <w:szCs w:val="24"/>
          <w:lang w:val="en-US"/>
        </w:rPr>
        <w:t xml:space="preserve"> </w:t>
      </w:r>
      <w:r w:rsidRPr="00290DB7">
        <w:rPr>
          <w:rFonts w:ascii="Times New Roman" w:hAnsi="Times New Roman" w:cs="Times New Roman"/>
          <w:sz w:val="24"/>
          <w:szCs w:val="24"/>
          <w:lang w:val="en-US"/>
        </w:rPr>
        <w:t xml:space="preserve">speaking is one of the important skills that must be developed in the EFL classroom. Obviously, learners must be able to communicate with other people using the spoken English. Many scholars agree that the teachers should focus on the skill of speaking; however, they also note that there are some difficulties to speak English, namely barriers to speak. There are many factors of existence of the barriers; one of the main is psychological. The fear of making mistakes, lack of confidence and motivation are the reasons for that. Still we can find different ways to help the EFL learners overcome these barriers and make them use the spoken English. </w:t>
      </w:r>
    </w:p>
    <w:p w:rsidR="000A0D10" w:rsidRPr="00EC43FC" w:rsidRDefault="000A0D10" w:rsidP="00290DB7">
      <w:pPr>
        <w:pStyle w:val="a3"/>
        <w:spacing w:line="360" w:lineRule="auto"/>
        <w:ind w:firstLine="851"/>
        <w:jc w:val="both"/>
        <w:rPr>
          <w:rFonts w:ascii="Times New Roman" w:hAnsi="Times New Roman" w:cs="Times New Roman"/>
          <w:bCs/>
          <w:lang w:val="en-US"/>
        </w:rPr>
      </w:pPr>
      <w:r w:rsidRPr="00EC43FC">
        <w:rPr>
          <w:rFonts w:ascii="Times New Roman" w:hAnsi="Times New Roman" w:cs="Times New Roman"/>
          <w:bCs/>
          <w:lang w:val="en-US"/>
        </w:rPr>
        <w:t>References:</w:t>
      </w:r>
    </w:p>
    <w:p w:rsidR="000A0D10" w:rsidRPr="00702129" w:rsidRDefault="000A0D10" w:rsidP="00702129">
      <w:pPr>
        <w:pStyle w:val="a6"/>
        <w:numPr>
          <w:ilvl w:val="0"/>
          <w:numId w:val="62"/>
        </w:numPr>
        <w:spacing w:after="0" w:line="360" w:lineRule="auto"/>
        <w:jc w:val="both"/>
        <w:rPr>
          <w:rFonts w:ascii="Times New Roman" w:hAnsi="Times New Roman" w:cs="Times New Roman"/>
          <w:lang w:val="en-US"/>
        </w:rPr>
      </w:pPr>
      <w:r w:rsidRPr="00702129">
        <w:rPr>
          <w:rFonts w:ascii="Times New Roman" w:hAnsi="Times New Roman" w:cs="Times New Roman"/>
          <w:lang w:val="en-US"/>
        </w:rPr>
        <w:t>Hadfield,</w:t>
      </w:r>
      <w:r w:rsidRPr="00702129">
        <w:rPr>
          <w:rFonts w:ascii="Times New Roman" w:hAnsi="Times New Roman" w:cs="Times New Roman"/>
          <w:i/>
          <w:iCs/>
          <w:lang w:val="en-US"/>
        </w:rPr>
        <w:t xml:space="preserve"> </w:t>
      </w:r>
      <w:r w:rsidRPr="00702129">
        <w:rPr>
          <w:rFonts w:ascii="Times New Roman" w:hAnsi="Times New Roman" w:cs="Times New Roman"/>
          <w:lang w:val="en-US"/>
        </w:rPr>
        <w:t xml:space="preserve">J., &amp; Hadfield, C. (2008). </w:t>
      </w:r>
      <w:r w:rsidRPr="00702129">
        <w:rPr>
          <w:rFonts w:ascii="Times New Roman" w:hAnsi="Times New Roman" w:cs="Times New Roman"/>
          <w:i/>
          <w:iCs/>
          <w:lang w:val="en-US"/>
        </w:rPr>
        <w:t xml:space="preserve">Introduction to Teaching English. </w:t>
      </w:r>
      <w:r w:rsidRPr="00702129">
        <w:rPr>
          <w:rFonts w:ascii="Times New Roman" w:hAnsi="Times New Roman" w:cs="Times New Roman"/>
          <w:lang w:val="en-US"/>
        </w:rPr>
        <w:t>Portugal:</w:t>
      </w:r>
      <w:r w:rsidR="00702129" w:rsidRPr="00702129">
        <w:rPr>
          <w:rFonts w:ascii="Times New Roman" w:hAnsi="Times New Roman" w:cs="Times New Roman"/>
        </w:rPr>
        <w:t xml:space="preserve"> </w:t>
      </w:r>
      <w:r w:rsidRPr="00702129">
        <w:rPr>
          <w:rFonts w:ascii="Times New Roman" w:hAnsi="Times New Roman" w:cs="Times New Roman"/>
          <w:lang w:val="en-US"/>
        </w:rPr>
        <w:t>Oxford Un</w:t>
      </w:r>
      <w:r w:rsidRPr="00702129">
        <w:rPr>
          <w:rFonts w:ascii="Times New Roman" w:hAnsi="Times New Roman" w:cs="Times New Roman"/>
          <w:lang w:val="en-US"/>
        </w:rPr>
        <w:t>i</w:t>
      </w:r>
      <w:r w:rsidRPr="00702129">
        <w:rPr>
          <w:rFonts w:ascii="Times New Roman" w:hAnsi="Times New Roman" w:cs="Times New Roman"/>
          <w:lang w:val="en-US"/>
        </w:rPr>
        <w:t xml:space="preserve">versity Press. </w:t>
      </w:r>
    </w:p>
    <w:p w:rsidR="000A0D10" w:rsidRPr="00702129" w:rsidRDefault="000A0D10" w:rsidP="00702129">
      <w:pPr>
        <w:pStyle w:val="a6"/>
        <w:numPr>
          <w:ilvl w:val="0"/>
          <w:numId w:val="62"/>
        </w:numPr>
        <w:spacing w:after="0" w:line="360" w:lineRule="auto"/>
        <w:ind w:left="0" w:firstLine="851"/>
        <w:jc w:val="both"/>
        <w:rPr>
          <w:rFonts w:ascii="Times New Roman" w:hAnsi="Times New Roman" w:cs="Times New Roman"/>
          <w:color w:val="000000"/>
          <w:lang w:val="en-US"/>
        </w:rPr>
      </w:pPr>
      <w:r w:rsidRPr="00702129">
        <w:rPr>
          <w:rFonts w:ascii="Times New Roman" w:hAnsi="Times New Roman" w:cs="Times New Roman"/>
          <w:color w:val="000000"/>
          <w:lang w:val="en-US"/>
        </w:rPr>
        <w:t xml:space="preserve">Juhana J. (2012). Psychological Factors That Hinder Students from Speaking in </w:t>
      </w:r>
      <w:r w:rsidR="00702129" w:rsidRPr="00702129">
        <w:rPr>
          <w:rFonts w:ascii="Times New Roman" w:hAnsi="Times New Roman" w:cs="Times New Roman"/>
          <w:color w:val="000000"/>
          <w:lang w:val="en-US"/>
        </w:rPr>
        <w:t xml:space="preserve"> </w:t>
      </w:r>
      <w:r w:rsidRPr="00702129">
        <w:rPr>
          <w:rFonts w:ascii="Times New Roman" w:hAnsi="Times New Roman" w:cs="Times New Roman"/>
          <w:color w:val="000000"/>
          <w:lang w:val="en-US"/>
        </w:rPr>
        <w:t xml:space="preserve">English Class. </w:t>
      </w:r>
      <w:r w:rsidRPr="00702129">
        <w:rPr>
          <w:rFonts w:ascii="Times New Roman" w:hAnsi="Times New Roman" w:cs="Times New Roman"/>
          <w:i/>
          <w:iCs/>
          <w:color w:val="000000"/>
          <w:lang w:val="en-US"/>
        </w:rPr>
        <w:t>Journal of Education and Practice,</w:t>
      </w:r>
      <w:r w:rsidRPr="00702129">
        <w:rPr>
          <w:rFonts w:ascii="Times New Roman" w:hAnsi="Times New Roman" w:cs="Times New Roman"/>
          <w:color w:val="000000"/>
          <w:lang w:val="en-US"/>
        </w:rPr>
        <w:t xml:space="preserve"> </w:t>
      </w:r>
      <w:r w:rsidRPr="00702129">
        <w:rPr>
          <w:rFonts w:ascii="Times New Roman" w:hAnsi="Times New Roman" w:cs="Times New Roman"/>
          <w:i/>
          <w:iCs/>
          <w:color w:val="000000"/>
          <w:lang w:val="en-US"/>
        </w:rPr>
        <w:t>3</w:t>
      </w:r>
      <w:r w:rsidRPr="00702129">
        <w:rPr>
          <w:rFonts w:ascii="Times New Roman" w:hAnsi="Times New Roman" w:cs="Times New Roman"/>
          <w:color w:val="000000"/>
          <w:lang w:val="en-US"/>
        </w:rPr>
        <w:t xml:space="preserve"> (12), 100</w:t>
      </w:r>
      <w:r w:rsidR="00702129">
        <w:rPr>
          <w:rFonts w:ascii="Times New Roman" w:hAnsi="Times New Roman" w:cs="Times New Roman"/>
          <w:color w:val="000000"/>
        </w:rPr>
        <w:t xml:space="preserve"> </w:t>
      </w:r>
      <w:r w:rsidRPr="00702129">
        <w:rPr>
          <w:rFonts w:ascii="Times New Roman" w:hAnsi="Times New Roman" w:cs="Times New Roman"/>
          <w:color w:val="000000"/>
          <w:lang w:val="en-US"/>
        </w:rPr>
        <w:t>-</w:t>
      </w:r>
      <w:r w:rsidR="00702129">
        <w:rPr>
          <w:rFonts w:ascii="Times New Roman" w:hAnsi="Times New Roman" w:cs="Times New Roman"/>
          <w:color w:val="000000"/>
        </w:rPr>
        <w:t xml:space="preserve"> </w:t>
      </w:r>
      <w:r w:rsidRPr="00702129">
        <w:rPr>
          <w:rFonts w:ascii="Times New Roman" w:hAnsi="Times New Roman" w:cs="Times New Roman"/>
          <w:color w:val="000000"/>
          <w:lang w:val="en-US"/>
        </w:rPr>
        <w:t>103.</w:t>
      </w:r>
    </w:p>
    <w:p w:rsidR="000D479E" w:rsidRPr="000D479E" w:rsidRDefault="000A0D10" w:rsidP="00702129">
      <w:pPr>
        <w:pStyle w:val="a6"/>
        <w:numPr>
          <w:ilvl w:val="0"/>
          <w:numId w:val="62"/>
        </w:numPr>
        <w:spacing w:after="0" w:line="360" w:lineRule="auto"/>
        <w:jc w:val="both"/>
        <w:rPr>
          <w:rFonts w:ascii="Times New Roman" w:hAnsi="Times New Roman" w:cs="Times New Roman"/>
          <w:i/>
          <w:iCs/>
          <w:lang w:val="en-US"/>
        </w:rPr>
      </w:pPr>
      <w:r w:rsidRPr="00E178F6">
        <w:rPr>
          <w:rFonts w:ascii="Times New Roman" w:hAnsi="Times New Roman" w:cs="Times New Roman"/>
          <w:lang w:val="en-US"/>
        </w:rPr>
        <w:t xml:space="preserve">Scrivener, J. (2011). </w:t>
      </w:r>
      <w:r w:rsidRPr="00E178F6">
        <w:rPr>
          <w:rFonts w:ascii="Times New Roman" w:hAnsi="Times New Roman" w:cs="Times New Roman"/>
          <w:i/>
          <w:iCs/>
          <w:lang w:val="en-US"/>
        </w:rPr>
        <w:t>Learning Teaching: the Essential Guide to English Language Teaching</w:t>
      </w:r>
    </w:p>
    <w:p w:rsidR="000A0D10" w:rsidRPr="00E178F6" w:rsidRDefault="000A0D10" w:rsidP="00290DB7">
      <w:pPr>
        <w:pStyle w:val="a6"/>
        <w:spacing w:after="0" w:line="360" w:lineRule="auto"/>
        <w:ind w:left="0" w:firstLine="851"/>
        <w:jc w:val="both"/>
        <w:rPr>
          <w:rFonts w:ascii="Times New Roman" w:hAnsi="Times New Roman" w:cs="Times New Roman"/>
          <w:lang w:val="en-US"/>
        </w:rPr>
      </w:pPr>
      <w:r w:rsidRPr="00E178F6">
        <w:rPr>
          <w:rFonts w:ascii="Times New Roman" w:hAnsi="Times New Roman" w:cs="Times New Roman"/>
          <w:i/>
          <w:iCs/>
          <w:lang w:val="en-US"/>
        </w:rPr>
        <w:t xml:space="preserve"> </w:t>
      </w:r>
      <w:r w:rsidRPr="00E178F6">
        <w:rPr>
          <w:rFonts w:ascii="Times New Roman" w:hAnsi="Times New Roman" w:cs="Times New Roman"/>
          <w:lang w:val="en-US"/>
        </w:rPr>
        <w:t>(3rd ed.) Thailand: Macmillian Publisher Limited.</w:t>
      </w:r>
    </w:p>
    <w:p w:rsidR="000A0D10" w:rsidRPr="00702129" w:rsidRDefault="000A0D10" w:rsidP="00702129">
      <w:pPr>
        <w:pStyle w:val="a6"/>
        <w:numPr>
          <w:ilvl w:val="0"/>
          <w:numId w:val="62"/>
        </w:numPr>
        <w:spacing w:after="0" w:line="360" w:lineRule="auto"/>
        <w:jc w:val="both"/>
        <w:rPr>
          <w:rFonts w:ascii="Times New Roman" w:hAnsi="Times New Roman" w:cs="Times New Roman"/>
          <w:i/>
          <w:iCs/>
          <w:lang w:val="en-US"/>
        </w:rPr>
      </w:pPr>
      <w:r w:rsidRPr="00702129">
        <w:rPr>
          <w:rFonts w:ascii="Times New Roman" w:hAnsi="Times New Roman" w:cs="Times New Roman"/>
          <w:lang w:val="en-US" w:eastAsia="zh-CN"/>
        </w:rPr>
        <w:t xml:space="preserve">Vvedenskaya, L. A., Pavlova, L. G. (2010). </w:t>
      </w:r>
      <w:r w:rsidRPr="00702129">
        <w:rPr>
          <w:rFonts w:ascii="Times New Roman" w:hAnsi="Times New Roman" w:cs="Times New Roman"/>
          <w:i/>
          <w:iCs/>
          <w:lang w:val="en-US" w:eastAsia="zh-CN"/>
        </w:rPr>
        <w:t>Ritorika i Kultura Rechi [</w:t>
      </w:r>
      <w:r w:rsidRPr="00702129">
        <w:rPr>
          <w:rFonts w:ascii="Times New Roman" w:hAnsi="Times New Roman" w:cs="Times New Roman"/>
          <w:i/>
          <w:iCs/>
          <w:lang w:val="en-US"/>
        </w:rPr>
        <w:t xml:space="preserve">Rhetoric and </w:t>
      </w:r>
    </w:p>
    <w:p w:rsidR="000A0D10" w:rsidRPr="00E178F6" w:rsidRDefault="000A0D10" w:rsidP="00290DB7">
      <w:pPr>
        <w:spacing w:after="0" w:line="360" w:lineRule="auto"/>
        <w:ind w:firstLine="851"/>
        <w:jc w:val="both"/>
        <w:rPr>
          <w:rFonts w:ascii="Times New Roman" w:hAnsi="Times New Roman" w:cs="Times New Roman"/>
          <w:color w:val="212121"/>
          <w:lang w:val="en-US"/>
        </w:rPr>
      </w:pPr>
      <w:r w:rsidRPr="00E178F6">
        <w:rPr>
          <w:rFonts w:ascii="Times New Roman" w:hAnsi="Times New Roman" w:cs="Times New Roman"/>
          <w:i/>
          <w:iCs/>
          <w:lang w:val="en-US"/>
        </w:rPr>
        <w:t xml:space="preserve">Culture of Speech] </w:t>
      </w:r>
      <w:r w:rsidRPr="00E178F6">
        <w:rPr>
          <w:rFonts w:ascii="Times New Roman" w:hAnsi="Times New Roman" w:cs="Times New Roman"/>
          <w:color w:val="212121"/>
          <w:lang w:val="en-US"/>
        </w:rPr>
        <w:t xml:space="preserve">Rostov-na-Donu: Feniks. </w:t>
      </w:r>
    </w:p>
    <w:p w:rsidR="000A0D10" w:rsidRPr="00D27063" w:rsidRDefault="000A0D10" w:rsidP="00290DB7">
      <w:pPr>
        <w:pStyle w:val="a6"/>
        <w:numPr>
          <w:ilvl w:val="0"/>
          <w:numId w:val="62"/>
        </w:numPr>
        <w:spacing w:after="0" w:line="360" w:lineRule="auto"/>
        <w:ind w:left="0" w:firstLine="851"/>
        <w:jc w:val="both"/>
        <w:rPr>
          <w:rFonts w:ascii="Times New Roman" w:hAnsi="Times New Roman" w:cs="Times New Roman"/>
          <w:lang w:val="en-US"/>
        </w:rPr>
      </w:pPr>
      <w:r w:rsidRPr="00702129">
        <w:rPr>
          <w:rFonts w:ascii="Times New Roman" w:hAnsi="Times New Roman" w:cs="Times New Roman"/>
          <w:lang w:val="en-US"/>
        </w:rPr>
        <w:t xml:space="preserve">West, J. (2013). </w:t>
      </w:r>
      <w:r w:rsidRPr="00702129">
        <w:rPr>
          <w:rFonts w:ascii="Times New Roman" w:hAnsi="Times New Roman" w:cs="Times New Roman"/>
          <w:i/>
          <w:iCs/>
          <w:lang w:val="en-US"/>
        </w:rPr>
        <w:t xml:space="preserve">I Still Can’t Speak English: Make Your Own Free Social Media English Course and Finally Speak English Comfortably. </w:t>
      </w:r>
      <w:r w:rsidRPr="00702129">
        <w:rPr>
          <w:rFonts w:ascii="Times New Roman" w:hAnsi="Times New Roman" w:cs="Times New Roman"/>
          <w:lang w:val="en-US"/>
        </w:rPr>
        <w:t>London: Bookboon Languages Out There Ltd.</w:t>
      </w:r>
    </w:p>
    <w:p w:rsidR="00EC43FC" w:rsidRDefault="00EC43FC" w:rsidP="00290DB7">
      <w:pPr>
        <w:pStyle w:val="a6"/>
        <w:spacing w:after="0" w:line="360" w:lineRule="auto"/>
        <w:ind w:left="0" w:firstLine="851"/>
        <w:jc w:val="both"/>
        <w:rPr>
          <w:rFonts w:ascii="Times New Roman" w:hAnsi="Times New Roman" w:cs="Times New Roman"/>
        </w:rPr>
      </w:pPr>
    </w:p>
    <w:p w:rsidR="00D27063" w:rsidRPr="00D27063" w:rsidRDefault="00D27063" w:rsidP="00290DB7">
      <w:pPr>
        <w:pStyle w:val="a6"/>
        <w:spacing w:after="0" w:line="360" w:lineRule="auto"/>
        <w:ind w:left="0" w:firstLine="851"/>
        <w:jc w:val="both"/>
        <w:rPr>
          <w:rFonts w:ascii="Times New Roman" w:hAnsi="Times New Roman" w:cs="Times New Roman"/>
        </w:rPr>
      </w:pPr>
    </w:p>
    <w:tbl>
      <w:tblPr>
        <w:tblW w:w="1400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27"/>
        <w:gridCol w:w="4537"/>
        <w:gridCol w:w="4537"/>
      </w:tblGrid>
      <w:tr w:rsidR="000A0D10" w:rsidRPr="00CA10E6">
        <w:tc>
          <w:tcPr>
            <w:tcW w:w="4927" w:type="dxa"/>
            <w:tcBorders>
              <w:top w:val="nil"/>
              <w:left w:val="nil"/>
              <w:bottom w:val="nil"/>
              <w:right w:val="nil"/>
            </w:tcBorders>
          </w:tcPr>
          <w:p w:rsidR="00906EBC" w:rsidRDefault="00EC43FC" w:rsidP="00906EBC">
            <w:pPr>
              <w:pStyle w:val="2"/>
              <w:spacing w:before="0" w:line="360" w:lineRule="auto"/>
              <w:jc w:val="both"/>
              <w:rPr>
                <w:rFonts w:ascii="Times New Roman" w:hAnsi="Times New Roman" w:cs="Times New Roman"/>
                <w:color w:val="000000"/>
                <w:sz w:val="24"/>
                <w:szCs w:val="24"/>
              </w:rPr>
            </w:pPr>
            <w:r w:rsidRPr="00D27063">
              <w:rPr>
                <w:rFonts w:ascii="Times New Roman" w:hAnsi="Times New Roman" w:cs="Times New Roman"/>
                <w:color w:val="000000"/>
                <w:sz w:val="24"/>
                <w:szCs w:val="24"/>
              </w:rPr>
              <w:t xml:space="preserve">            </w:t>
            </w:r>
            <w:r w:rsidR="000A0D10" w:rsidRPr="00290DB7">
              <w:rPr>
                <w:rFonts w:ascii="Times New Roman" w:hAnsi="Times New Roman" w:cs="Times New Roman"/>
                <w:color w:val="000000"/>
                <w:sz w:val="24"/>
                <w:szCs w:val="24"/>
              </w:rPr>
              <w:t>УДК</w:t>
            </w:r>
            <w:r w:rsidR="000A0D10" w:rsidRPr="00D27063">
              <w:rPr>
                <w:rFonts w:ascii="Times New Roman" w:hAnsi="Times New Roman" w:cs="Times New Roman"/>
                <w:color w:val="000000"/>
                <w:sz w:val="24"/>
                <w:szCs w:val="24"/>
              </w:rPr>
              <w:t xml:space="preserve"> 81’27</w:t>
            </w:r>
            <w:bookmarkStart w:id="102" w:name="_Toc27485268"/>
          </w:p>
          <w:p w:rsidR="000A0D10" w:rsidRPr="00290DB7" w:rsidRDefault="000A0D10" w:rsidP="00E178F6">
            <w:pPr>
              <w:pStyle w:val="2"/>
              <w:spacing w:before="0" w:line="360" w:lineRule="auto"/>
              <w:jc w:val="center"/>
              <w:rPr>
                <w:rFonts w:ascii="Times New Roman" w:hAnsi="Times New Roman" w:cs="Times New Roman"/>
                <w:b/>
                <w:bCs/>
                <w:color w:val="000000"/>
                <w:sz w:val="24"/>
                <w:szCs w:val="24"/>
              </w:rPr>
            </w:pPr>
            <w:r w:rsidRPr="00290DB7">
              <w:rPr>
                <w:rFonts w:ascii="Times New Roman" w:hAnsi="Times New Roman" w:cs="Times New Roman"/>
                <w:b/>
                <w:bCs/>
                <w:color w:val="000000"/>
                <w:sz w:val="24"/>
                <w:szCs w:val="24"/>
              </w:rPr>
              <w:t>Жумабекова</w:t>
            </w:r>
            <w:r w:rsidR="00746E46" w:rsidRPr="00290DB7">
              <w:rPr>
                <w:rFonts w:ascii="Times New Roman" w:hAnsi="Times New Roman" w:cs="Times New Roman"/>
                <w:b/>
                <w:bCs/>
                <w:color w:val="000000"/>
                <w:sz w:val="24"/>
                <w:szCs w:val="24"/>
              </w:rPr>
              <w:t xml:space="preserve"> Н. М.</w:t>
            </w:r>
            <w:r w:rsidRPr="00290DB7">
              <w:rPr>
                <w:rFonts w:ascii="Times New Roman" w:hAnsi="Times New Roman" w:cs="Times New Roman"/>
                <w:b/>
                <w:bCs/>
                <w:color w:val="000000"/>
                <w:sz w:val="24"/>
                <w:szCs w:val="24"/>
              </w:rPr>
              <w:t>,</w:t>
            </w:r>
            <w:bookmarkEnd w:id="102"/>
            <w:r w:rsidRPr="00290DB7">
              <w:rPr>
                <w:rFonts w:ascii="Times New Roman" w:hAnsi="Times New Roman" w:cs="Times New Roman"/>
                <w:b/>
                <w:bCs/>
                <w:color w:val="000000"/>
                <w:sz w:val="24"/>
                <w:szCs w:val="24"/>
              </w:rPr>
              <w:t xml:space="preserve"> </w:t>
            </w:r>
            <w:r w:rsidR="00E178F6">
              <w:rPr>
                <w:rFonts w:ascii="Times New Roman" w:hAnsi="Times New Roman" w:cs="Times New Roman"/>
                <w:b/>
                <w:bCs/>
                <w:color w:val="000000"/>
                <w:sz w:val="24"/>
                <w:szCs w:val="24"/>
                <w:lang w:val="ky-KG"/>
              </w:rPr>
              <w:t xml:space="preserve"> </w:t>
            </w:r>
            <w:bookmarkStart w:id="103" w:name="_Toc22195926"/>
            <w:bookmarkStart w:id="104" w:name="_Toc27485269"/>
            <w:r w:rsidRPr="00290DB7">
              <w:rPr>
                <w:rFonts w:ascii="Times New Roman" w:hAnsi="Times New Roman" w:cs="Times New Roman"/>
                <w:b/>
                <w:bCs/>
                <w:color w:val="000000"/>
                <w:sz w:val="24"/>
                <w:szCs w:val="24"/>
              </w:rPr>
              <w:t>МУЦА</w:t>
            </w:r>
            <w:bookmarkEnd w:id="103"/>
            <w:bookmarkEnd w:id="104"/>
          </w:p>
          <w:p w:rsidR="000A0D10" w:rsidRPr="00290DB7" w:rsidRDefault="000A0D10" w:rsidP="00E178F6">
            <w:pPr>
              <w:pStyle w:val="2"/>
              <w:spacing w:before="0" w:line="360" w:lineRule="auto"/>
              <w:jc w:val="center"/>
              <w:rPr>
                <w:rFonts w:ascii="Times New Roman" w:hAnsi="Times New Roman" w:cs="Times New Roman"/>
                <w:sz w:val="24"/>
                <w:szCs w:val="24"/>
              </w:rPr>
            </w:pPr>
            <w:bookmarkStart w:id="105" w:name="_Toc27485270"/>
            <w:r w:rsidRPr="00290DB7">
              <w:rPr>
                <w:rFonts w:ascii="Times New Roman" w:hAnsi="Times New Roman" w:cs="Times New Roman"/>
                <w:b/>
                <w:bCs/>
                <w:color w:val="000000"/>
                <w:sz w:val="24"/>
                <w:szCs w:val="24"/>
              </w:rPr>
              <w:t>АНАЛИЗ РАЗГОВОРА ЖЕНЩИНЫ И МУЖЧИНЫ ПРЕКЛОННОГО ВОЗРАСТА В ОТНОШЕНИИ К ЧУВСТВУ ЗАЩИЩЕННОСТИ И ПОДДЕРЖКИ</w:t>
            </w:r>
            <w:bookmarkEnd w:id="105"/>
            <w:r w:rsidRPr="00290DB7">
              <w:rPr>
                <w:rFonts w:ascii="Times New Roman" w:hAnsi="Times New Roman" w:cs="Times New Roman"/>
                <w:b/>
                <w:bCs/>
                <w:i/>
                <w:iCs/>
                <w:sz w:val="24"/>
                <w:szCs w:val="24"/>
              </w:rPr>
              <w:t xml:space="preserve"> </w:t>
            </w:r>
          </w:p>
        </w:tc>
        <w:tc>
          <w:tcPr>
            <w:tcW w:w="4537" w:type="dxa"/>
            <w:tcBorders>
              <w:top w:val="nil"/>
              <w:left w:val="nil"/>
              <w:bottom w:val="nil"/>
              <w:right w:val="nil"/>
            </w:tcBorders>
          </w:tcPr>
          <w:p w:rsidR="000A0D10" w:rsidRPr="00290DB7" w:rsidRDefault="000A0D10" w:rsidP="00E178F6">
            <w:pPr>
              <w:spacing w:after="0" w:line="360" w:lineRule="auto"/>
              <w:jc w:val="center"/>
              <w:rPr>
                <w:rFonts w:ascii="Times New Roman" w:hAnsi="Times New Roman" w:cs="Times New Roman"/>
                <w:b/>
                <w:bCs/>
                <w:sz w:val="24"/>
                <w:szCs w:val="24"/>
                <w:lang w:val="en-US"/>
              </w:rPr>
            </w:pPr>
            <w:r w:rsidRPr="00290DB7">
              <w:rPr>
                <w:rFonts w:ascii="Times New Roman" w:hAnsi="Times New Roman" w:cs="Times New Roman"/>
                <w:b/>
                <w:bCs/>
                <w:sz w:val="24"/>
                <w:szCs w:val="24"/>
              </w:rPr>
              <w:t>Жумабекова</w:t>
            </w:r>
            <w:r w:rsidR="00746E46" w:rsidRPr="00CA10E6">
              <w:rPr>
                <w:rFonts w:ascii="Times New Roman" w:hAnsi="Times New Roman" w:cs="Times New Roman"/>
                <w:b/>
                <w:bCs/>
                <w:sz w:val="24"/>
                <w:szCs w:val="24"/>
                <w:lang w:val="en-US"/>
              </w:rPr>
              <w:t xml:space="preserve"> </w:t>
            </w:r>
            <w:r w:rsidR="00746E46" w:rsidRPr="00290DB7">
              <w:rPr>
                <w:rFonts w:ascii="Times New Roman" w:hAnsi="Times New Roman" w:cs="Times New Roman"/>
                <w:b/>
                <w:bCs/>
                <w:sz w:val="24"/>
                <w:szCs w:val="24"/>
              </w:rPr>
              <w:t>Н</w:t>
            </w:r>
            <w:r w:rsidR="00746E46" w:rsidRPr="00290DB7">
              <w:rPr>
                <w:rFonts w:ascii="Times New Roman" w:hAnsi="Times New Roman" w:cs="Times New Roman"/>
                <w:b/>
                <w:bCs/>
                <w:sz w:val="24"/>
                <w:szCs w:val="24"/>
                <w:lang w:val="en-US"/>
              </w:rPr>
              <w:t>.</w:t>
            </w:r>
            <w:r w:rsidR="00746E46" w:rsidRPr="00290DB7">
              <w:rPr>
                <w:rFonts w:ascii="Times New Roman" w:hAnsi="Times New Roman" w:cs="Times New Roman"/>
                <w:b/>
                <w:bCs/>
                <w:sz w:val="24"/>
                <w:szCs w:val="24"/>
              </w:rPr>
              <w:t>М</w:t>
            </w:r>
            <w:r w:rsidR="00746E46" w:rsidRPr="00290DB7">
              <w:rPr>
                <w:rFonts w:ascii="Times New Roman" w:hAnsi="Times New Roman" w:cs="Times New Roman"/>
                <w:b/>
                <w:bCs/>
                <w:sz w:val="24"/>
                <w:szCs w:val="24"/>
                <w:lang w:val="en-US"/>
              </w:rPr>
              <w:t>.</w:t>
            </w:r>
            <w:r w:rsidR="00746E46" w:rsidRPr="00CA10E6">
              <w:rPr>
                <w:rFonts w:ascii="Times New Roman" w:hAnsi="Times New Roman" w:cs="Times New Roman"/>
                <w:b/>
                <w:bCs/>
                <w:sz w:val="24"/>
                <w:szCs w:val="24"/>
                <w:lang w:val="en-US"/>
              </w:rPr>
              <w:t>,</w:t>
            </w:r>
            <w:r w:rsidR="00746E46" w:rsidRPr="00290DB7">
              <w:rPr>
                <w:rFonts w:ascii="Times New Roman" w:hAnsi="Times New Roman" w:cs="Times New Roman"/>
                <w:b/>
                <w:bCs/>
                <w:sz w:val="24"/>
                <w:szCs w:val="24"/>
                <w:lang w:val="en-US"/>
              </w:rPr>
              <w:t xml:space="preserve"> </w:t>
            </w:r>
            <w:r w:rsidR="00E178F6">
              <w:rPr>
                <w:rFonts w:ascii="Times New Roman" w:hAnsi="Times New Roman" w:cs="Times New Roman"/>
                <w:b/>
                <w:bCs/>
                <w:sz w:val="24"/>
                <w:szCs w:val="24"/>
                <w:lang w:val="ky-KG"/>
              </w:rPr>
              <w:t xml:space="preserve"> </w:t>
            </w:r>
            <w:r w:rsidRPr="00290DB7">
              <w:rPr>
                <w:rFonts w:ascii="Times New Roman" w:hAnsi="Times New Roman" w:cs="Times New Roman"/>
                <w:b/>
                <w:bCs/>
                <w:sz w:val="24"/>
                <w:szCs w:val="24"/>
                <w:lang w:val="en-US"/>
              </w:rPr>
              <w:t>IUCA</w:t>
            </w:r>
          </w:p>
          <w:p w:rsidR="000A0D10" w:rsidRPr="00290DB7" w:rsidRDefault="000A0D10" w:rsidP="00E178F6">
            <w:pPr>
              <w:spacing w:after="0" w:line="360" w:lineRule="auto"/>
              <w:jc w:val="center"/>
              <w:rPr>
                <w:rFonts w:ascii="Times New Roman" w:hAnsi="Times New Roman" w:cs="Times New Roman"/>
                <w:sz w:val="24"/>
                <w:szCs w:val="24"/>
                <w:lang w:val="en-US"/>
              </w:rPr>
            </w:pPr>
            <w:r w:rsidRPr="00290DB7">
              <w:rPr>
                <w:rFonts w:ascii="Times New Roman" w:hAnsi="Times New Roman" w:cs="Times New Roman"/>
                <w:b/>
                <w:bCs/>
                <w:sz w:val="24"/>
                <w:szCs w:val="24"/>
                <w:lang w:val="en-US"/>
              </w:rPr>
              <w:t>THE FEELING OF PROTECTION AND SUPPORT IN THE CONVERSATIONAL ANALYSIS OF THE TALK OF A WOMAN AND A MAN OF OLDER GENERATION</w:t>
            </w:r>
          </w:p>
        </w:tc>
        <w:tc>
          <w:tcPr>
            <w:tcW w:w="4537" w:type="dxa"/>
            <w:tcBorders>
              <w:top w:val="nil"/>
              <w:left w:val="nil"/>
              <w:bottom w:val="nil"/>
              <w:right w:val="nil"/>
            </w:tcBorders>
          </w:tcPr>
          <w:p w:rsidR="000A0D10" w:rsidRPr="00290DB7" w:rsidRDefault="000A0D10" w:rsidP="00E178F6">
            <w:pPr>
              <w:spacing w:after="0" w:line="360" w:lineRule="auto"/>
              <w:jc w:val="both"/>
              <w:rPr>
                <w:rFonts w:ascii="Times New Roman" w:hAnsi="Times New Roman" w:cs="Times New Roman"/>
                <w:b/>
                <w:bCs/>
                <w:sz w:val="24"/>
                <w:szCs w:val="24"/>
                <w:lang w:val="en-US"/>
              </w:rPr>
            </w:pPr>
          </w:p>
        </w:tc>
      </w:tr>
      <w:tr w:rsidR="000A0D10" w:rsidRPr="00CA10E6" w:rsidTr="00E178F6">
        <w:tc>
          <w:tcPr>
            <w:tcW w:w="4927" w:type="dxa"/>
            <w:tcBorders>
              <w:top w:val="nil"/>
              <w:left w:val="nil"/>
              <w:bottom w:val="nil"/>
              <w:right w:val="nil"/>
            </w:tcBorders>
          </w:tcPr>
          <w:p w:rsidR="000A0D10" w:rsidRPr="00290DB7" w:rsidRDefault="000A0D10" w:rsidP="00290DB7">
            <w:pPr>
              <w:spacing w:after="0" w:line="360" w:lineRule="auto"/>
              <w:ind w:firstLine="851"/>
              <w:jc w:val="both"/>
              <w:rPr>
                <w:rFonts w:ascii="Times New Roman" w:hAnsi="Times New Roman" w:cs="Times New Roman"/>
                <w:sz w:val="24"/>
                <w:szCs w:val="24"/>
                <w:lang w:val="en-US"/>
              </w:rPr>
            </w:pPr>
          </w:p>
        </w:tc>
        <w:tc>
          <w:tcPr>
            <w:tcW w:w="4537" w:type="dxa"/>
            <w:tcBorders>
              <w:top w:val="nil"/>
              <w:left w:val="nil"/>
              <w:bottom w:val="nil"/>
              <w:right w:val="nil"/>
            </w:tcBorders>
          </w:tcPr>
          <w:p w:rsidR="000A0D10" w:rsidRPr="00290DB7" w:rsidRDefault="000A0D10" w:rsidP="00290DB7">
            <w:pPr>
              <w:spacing w:after="0" w:line="360" w:lineRule="auto"/>
              <w:ind w:firstLine="851"/>
              <w:jc w:val="both"/>
              <w:rPr>
                <w:rFonts w:ascii="Times New Roman" w:hAnsi="Times New Roman" w:cs="Times New Roman"/>
                <w:b/>
                <w:bCs/>
                <w:sz w:val="24"/>
                <w:szCs w:val="24"/>
                <w:lang w:val="en-US"/>
              </w:rPr>
            </w:pPr>
          </w:p>
        </w:tc>
        <w:tc>
          <w:tcPr>
            <w:tcW w:w="4537" w:type="dxa"/>
            <w:tcBorders>
              <w:top w:val="nil"/>
              <w:left w:val="nil"/>
              <w:bottom w:val="nil"/>
              <w:right w:val="nil"/>
            </w:tcBorders>
          </w:tcPr>
          <w:p w:rsidR="000A0D10" w:rsidRPr="00290DB7" w:rsidRDefault="000A0D10" w:rsidP="00290DB7">
            <w:pPr>
              <w:spacing w:after="0" w:line="360" w:lineRule="auto"/>
              <w:ind w:firstLine="851"/>
              <w:jc w:val="both"/>
              <w:rPr>
                <w:rFonts w:ascii="Times New Roman" w:hAnsi="Times New Roman" w:cs="Times New Roman"/>
                <w:b/>
                <w:bCs/>
                <w:sz w:val="24"/>
                <w:szCs w:val="24"/>
                <w:lang w:val="en-US"/>
              </w:rPr>
            </w:pPr>
          </w:p>
        </w:tc>
      </w:tr>
      <w:tr w:rsidR="000A0D10" w:rsidRPr="00CA10E6">
        <w:tc>
          <w:tcPr>
            <w:tcW w:w="4927" w:type="dxa"/>
            <w:tcBorders>
              <w:top w:val="nil"/>
              <w:left w:val="nil"/>
              <w:bottom w:val="nil"/>
              <w:right w:val="nil"/>
            </w:tcBorders>
          </w:tcPr>
          <w:p w:rsidR="000A0D10" w:rsidRPr="00EC43FC" w:rsidRDefault="000A0D10" w:rsidP="00EC43FC">
            <w:pPr>
              <w:spacing w:after="0" w:line="360" w:lineRule="auto"/>
              <w:ind w:firstLine="851"/>
              <w:jc w:val="both"/>
              <w:rPr>
                <w:rFonts w:ascii="Times New Roman" w:hAnsi="Times New Roman" w:cs="Times New Roman"/>
                <w:b/>
                <w:bCs/>
                <w:i/>
                <w:iCs/>
                <w:sz w:val="20"/>
                <w:szCs w:val="20"/>
              </w:rPr>
            </w:pPr>
            <w:r w:rsidRPr="00EC43FC">
              <w:rPr>
                <w:rFonts w:ascii="Times New Roman" w:hAnsi="Times New Roman" w:cs="Times New Roman"/>
                <w:bCs/>
                <w:i/>
                <w:iCs/>
                <w:sz w:val="20"/>
                <w:szCs w:val="20"/>
              </w:rPr>
              <w:t>А</w:t>
            </w:r>
            <w:r w:rsidRPr="00EC43FC">
              <w:rPr>
                <w:rFonts w:ascii="Times New Roman" w:hAnsi="Times New Roman" w:cs="Times New Roman"/>
                <w:bCs/>
                <w:i/>
                <w:iCs/>
                <w:sz w:val="20"/>
                <w:szCs w:val="20"/>
                <w:lang w:val="ky-KG"/>
              </w:rPr>
              <w:t>ннотация.</w:t>
            </w:r>
            <w:r w:rsidRPr="00EC43FC">
              <w:rPr>
                <w:rFonts w:ascii="Times New Roman" w:hAnsi="Times New Roman" w:cs="Times New Roman"/>
                <w:i/>
                <w:iCs/>
                <w:sz w:val="20"/>
                <w:szCs w:val="20"/>
                <w:lang w:val="ky-KG"/>
              </w:rPr>
              <w:t xml:space="preserve"> Статья представляет подробный анализ разговора между женщи</w:t>
            </w:r>
            <w:r w:rsidR="00474BE6" w:rsidRPr="00EC43FC">
              <w:rPr>
                <w:rFonts w:ascii="Times New Roman" w:hAnsi="Times New Roman" w:cs="Times New Roman"/>
                <w:i/>
                <w:iCs/>
                <w:sz w:val="20"/>
                <w:szCs w:val="20"/>
              </w:rPr>
              <w:t>-</w:t>
            </w:r>
            <w:r w:rsidRPr="00EC43FC">
              <w:rPr>
                <w:rFonts w:ascii="Times New Roman" w:hAnsi="Times New Roman" w:cs="Times New Roman"/>
                <w:i/>
                <w:iCs/>
                <w:sz w:val="20"/>
                <w:szCs w:val="20"/>
                <w:lang w:val="ky-KG"/>
              </w:rPr>
              <w:t xml:space="preserve">ной и мужчиной старшего поколения с целью </w:t>
            </w:r>
            <w:r w:rsidRPr="00EC43FC">
              <w:rPr>
                <w:rFonts w:ascii="Times New Roman" w:hAnsi="Times New Roman" w:cs="Times New Roman"/>
                <w:i/>
                <w:iCs/>
                <w:sz w:val="20"/>
                <w:szCs w:val="20"/>
                <w:lang w:val="en-US"/>
              </w:rPr>
              <w:t>c</w:t>
            </w:r>
            <w:r w:rsidRPr="00EC43FC">
              <w:rPr>
                <w:rFonts w:ascii="Times New Roman" w:hAnsi="Times New Roman" w:cs="Times New Roman"/>
                <w:i/>
                <w:iCs/>
                <w:sz w:val="20"/>
                <w:szCs w:val="20"/>
                <w:lang w:val="ky-KG"/>
              </w:rPr>
              <w:t>опоставления речевых высказываний в утвердительной и вопросительной форме для выявления гендерных различий в поведении в контексте чувства поддержки, понимания, комфорта и доминирования.</w:t>
            </w:r>
          </w:p>
        </w:tc>
        <w:tc>
          <w:tcPr>
            <w:tcW w:w="4537" w:type="dxa"/>
            <w:tcBorders>
              <w:top w:val="nil"/>
              <w:left w:val="nil"/>
              <w:bottom w:val="nil"/>
              <w:right w:val="nil"/>
            </w:tcBorders>
          </w:tcPr>
          <w:p w:rsidR="000A0D10" w:rsidRPr="00CA10E6" w:rsidRDefault="000A0D10" w:rsidP="003F14D5">
            <w:pPr>
              <w:spacing w:after="0" w:line="360" w:lineRule="auto"/>
              <w:ind w:firstLine="851"/>
              <w:jc w:val="both"/>
              <w:rPr>
                <w:rFonts w:ascii="Times New Roman" w:hAnsi="Times New Roman" w:cs="Times New Roman"/>
                <w:i/>
                <w:iCs/>
                <w:sz w:val="20"/>
                <w:szCs w:val="20"/>
                <w:lang w:val="en-US"/>
              </w:rPr>
            </w:pPr>
            <w:r w:rsidRPr="00EC43FC">
              <w:rPr>
                <w:rFonts w:ascii="Times New Roman" w:hAnsi="Times New Roman" w:cs="Times New Roman"/>
                <w:bCs/>
                <w:i/>
                <w:iCs/>
                <w:sz w:val="20"/>
                <w:szCs w:val="20"/>
                <w:lang w:val="en-US"/>
              </w:rPr>
              <w:t>Abstract.</w:t>
            </w:r>
            <w:r w:rsidRPr="00EC43FC">
              <w:rPr>
                <w:rFonts w:ascii="Times New Roman" w:hAnsi="Times New Roman" w:cs="Times New Roman"/>
                <w:b/>
                <w:bCs/>
                <w:i/>
                <w:iCs/>
                <w:sz w:val="20"/>
                <w:szCs w:val="20"/>
                <w:lang w:val="en-US"/>
              </w:rPr>
              <w:t xml:space="preserve"> </w:t>
            </w:r>
            <w:r w:rsidRPr="00EC43FC">
              <w:rPr>
                <w:rFonts w:ascii="Times New Roman" w:hAnsi="Times New Roman" w:cs="Times New Roman"/>
                <w:i/>
                <w:iCs/>
                <w:sz w:val="20"/>
                <w:szCs w:val="20"/>
                <w:lang w:val="en-US"/>
              </w:rPr>
              <w:t>The article presents a detailed analysis of the talk between a woman and a man of older generation aimed to connect speech utterances in the form of affirmative statements and questions in order to find out gender differences in the interloc</w:t>
            </w:r>
            <w:r w:rsidRPr="00EC43FC">
              <w:rPr>
                <w:rFonts w:ascii="Times New Roman" w:hAnsi="Times New Roman" w:cs="Times New Roman"/>
                <w:i/>
                <w:iCs/>
                <w:sz w:val="20"/>
                <w:szCs w:val="20"/>
                <w:lang w:val="en-US"/>
              </w:rPr>
              <w:t>u</w:t>
            </w:r>
            <w:r w:rsidRPr="00EC43FC">
              <w:rPr>
                <w:rFonts w:ascii="Times New Roman" w:hAnsi="Times New Roman" w:cs="Times New Roman"/>
                <w:i/>
                <w:iCs/>
                <w:sz w:val="20"/>
                <w:szCs w:val="20"/>
                <w:lang w:val="en-US"/>
              </w:rPr>
              <w:t>tors`s behavior in relation to support, understanding, comfort and dominance.</w:t>
            </w:r>
            <w:r w:rsidR="003F14D5" w:rsidRPr="003F14D5">
              <w:rPr>
                <w:rFonts w:ascii="Times New Roman" w:hAnsi="Times New Roman" w:cs="Times New Roman"/>
                <w:i/>
                <w:iCs/>
                <w:sz w:val="20"/>
                <w:szCs w:val="20"/>
                <w:lang w:val="en-US"/>
              </w:rPr>
              <w:t xml:space="preserve"> </w:t>
            </w:r>
          </w:p>
          <w:p w:rsidR="003F14D5" w:rsidRPr="00CA10E6" w:rsidRDefault="003F14D5" w:rsidP="003F14D5">
            <w:pPr>
              <w:spacing w:after="0" w:line="360" w:lineRule="auto"/>
              <w:ind w:firstLine="851"/>
              <w:jc w:val="both"/>
              <w:rPr>
                <w:rFonts w:ascii="Times New Roman" w:hAnsi="Times New Roman" w:cs="Times New Roman"/>
                <w:b/>
                <w:bCs/>
                <w:i/>
                <w:iCs/>
                <w:sz w:val="20"/>
                <w:szCs w:val="20"/>
                <w:lang w:val="en-US"/>
              </w:rPr>
            </w:pPr>
          </w:p>
        </w:tc>
        <w:tc>
          <w:tcPr>
            <w:tcW w:w="4537" w:type="dxa"/>
            <w:tcBorders>
              <w:top w:val="nil"/>
              <w:left w:val="nil"/>
              <w:bottom w:val="nil"/>
              <w:right w:val="nil"/>
            </w:tcBorders>
          </w:tcPr>
          <w:p w:rsidR="000A0D10" w:rsidRPr="00290DB7" w:rsidRDefault="000A0D10" w:rsidP="00290DB7">
            <w:pPr>
              <w:spacing w:after="0" w:line="360" w:lineRule="auto"/>
              <w:ind w:firstLine="851"/>
              <w:jc w:val="both"/>
              <w:rPr>
                <w:rFonts w:ascii="Times New Roman" w:hAnsi="Times New Roman" w:cs="Times New Roman"/>
                <w:b/>
                <w:bCs/>
                <w:i/>
                <w:iCs/>
                <w:sz w:val="24"/>
                <w:szCs w:val="24"/>
                <w:lang w:val="en-US"/>
              </w:rPr>
            </w:pPr>
          </w:p>
        </w:tc>
      </w:tr>
      <w:tr w:rsidR="000A0D10" w:rsidRPr="00CA10E6" w:rsidTr="00E178F6">
        <w:tc>
          <w:tcPr>
            <w:tcW w:w="4927" w:type="dxa"/>
            <w:tcBorders>
              <w:top w:val="nil"/>
              <w:left w:val="nil"/>
              <w:bottom w:val="nil"/>
              <w:right w:val="nil"/>
            </w:tcBorders>
          </w:tcPr>
          <w:p w:rsidR="000A0D10" w:rsidRPr="004B0223" w:rsidRDefault="000A0D10" w:rsidP="00290DB7">
            <w:pPr>
              <w:spacing w:after="0" w:line="360" w:lineRule="auto"/>
              <w:ind w:firstLine="851"/>
              <w:jc w:val="both"/>
              <w:rPr>
                <w:rFonts w:ascii="Times New Roman" w:hAnsi="Times New Roman" w:cs="Times New Roman"/>
                <w:i/>
                <w:iCs/>
                <w:sz w:val="20"/>
                <w:szCs w:val="20"/>
              </w:rPr>
            </w:pPr>
            <w:r w:rsidRPr="004B0223">
              <w:rPr>
                <w:rFonts w:ascii="Times New Roman" w:hAnsi="Times New Roman" w:cs="Times New Roman"/>
                <w:bCs/>
                <w:i/>
                <w:iCs/>
                <w:sz w:val="20"/>
                <w:szCs w:val="20"/>
              </w:rPr>
              <w:t>Ключевые слова:</w:t>
            </w:r>
            <w:r w:rsidRPr="004B0223">
              <w:rPr>
                <w:rFonts w:ascii="Times New Roman" w:hAnsi="Times New Roman" w:cs="Times New Roman"/>
                <w:b/>
                <w:bCs/>
                <w:i/>
                <w:iCs/>
                <w:sz w:val="20"/>
                <w:szCs w:val="20"/>
              </w:rPr>
              <w:t xml:space="preserve"> </w:t>
            </w:r>
            <w:r w:rsidRPr="004B0223">
              <w:rPr>
                <w:rFonts w:ascii="Times New Roman" w:hAnsi="Times New Roman" w:cs="Times New Roman"/>
                <w:i/>
                <w:iCs/>
                <w:sz w:val="20"/>
                <w:szCs w:val="20"/>
              </w:rPr>
              <w:t>очередность, перебивание, предпочтение задавать вопросы, отвечать на вопр</w:t>
            </w:r>
            <w:r w:rsidRPr="004B0223">
              <w:rPr>
                <w:rFonts w:ascii="Times New Roman" w:hAnsi="Times New Roman" w:cs="Times New Roman"/>
                <w:i/>
                <w:iCs/>
                <w:sz w:val="20"/>
                <w:szCs w:val="20"/>
              </w:rPr>
              <w:t>о</w:t>
            </w:r>
            <w:r w:rsidRPr="004B0223">
              <w:rPr>
                <w:rFonts w:ascii="Times New Roman" w:hAnsi="Times New Roman" w:cs="Times New Roman"/>
                <w:i/>
                <w:iCs/>
                <w:sz w:val="20"/>
                <w:szCs w:val="20"/>
              </w:rPr>
              <w:t>сы, язык жестов</w:t>
            </w:r>
            <w:r w:rsidR="00EC43FC" w:rsidRPr="004B0223">
              <w:rPr>
                <w:rFonts w:ascii="Times New Roman" w:hAnsi="Times New Roman" w:cs="Times New Roman"/>
                <w:i/>
                <w:iCs/>
                <w:sz w:val="20"/>
                <w:szCs w:val="20"/>
              </w:rPr>
              <w:t>.</w:t>
            </w:r>
          </w:p>
          <w:p w:rsidR="00EC43FC" w:rsidRPr="004B0223" w:rsidRDefault="00EC43FC" w:rsidP="00EC43FC">
            <w:pPr>
              <w:spacing w:after="0" w:line="360" w:lineRule="auto"/>
              <w:ind w:firstLine="851"/>
              <w:jc w:val="both"/>
              <w:rPr>
                <w:rFonts w:ascii="Times New Roman" w:hAnsi="Times New Roman" w:cs="Times New Roman"/>
                <w:b/>
                <w:bCs/>
                <w:i/>
                <w:iCs/>
                <w:sz w:val="20"/>
                <w:szCs w:val="20"/>
              </w:rPr>
            </w:pPr>
            <w:r w:rsidRPr="004B0223">
              <w:rPr>
                <w:rFonts w:ascii="Times New Roman" w:hAnsi="Times New Roman" w:cs="Times New Roman"/>
                <w:bCs/>
                <w:i/>
                <w:iCs/>
                <w:sz w:val="20"/>
                <w:szCs w:val="20"/>
              </w:rPr>
              <w:t>Сведения об авторе</w:t>
            </w:r>
            <w:r w:rsidRPr="004B0223">
              <w:rPr>
                <w:rFonts w:ascii="Times New Roman" w:hAnsi="Times New Roman" w:cs="Times New Roman"/>
                <w:b/>
                <w:bCs/>
                <w:i/>
                <w:iCs/>
                <w:sz w:val="20"/>
                <w:szCs w:val="20"/>
              </w:rPr>
              <w:t xml:space="preserve">: </w:t>
            </w:r>
            <w:r w:rsidRPr="004B0223">
              <w:rPr>
                <w:rFonts w:ascii="Times New Roman" w:hAnsi="Times New Roman" w:cs="Times New Roman"/>
                <w:i/>
                <w:iCs/>
                <w:sz w:val="20"/>
                <w:szCs w:val="20"/>
              </w:rPr>
              <w:t>Жумабекова Назгуль Мыктыбековна, кандидат филологических наук, и.о. доцента Программы «Лингвистика (Английский язык)».</w:t>
            </w:r>
          </w:p>
        </w:tc>
        <w:tc>
          <w:tcPr>
            <w:tcW w:w="4537" w:type="dxa"/>
            <w:tcBorders>
              <w:top w:val="nil"/>
              <w:left w:val="nil"/>
              <w:bottom w:val="nil"/>
              <w:right w:val="nil"/>
            </w:tcBorders>
          </w:tcPr>
          <w:p w:rsidR="000A0D10" w:rsidRPr="004B0223" w:rsidRDefault="000A0D10" w:rsidP="00290DB7">
            <w:pPr>
              <w:spacing w:after="0" w:line="360" w:lineRule="auto"/>
              <w:ind w:firstLine="851"/>
              <w:jc w:val="both"/>
              <w:rPr>
                <w:rFonts w:ascii="Times New Roman" w:hAnsi="Times New Roman" w:cs="Times New Roman"/>
                <w:i/>
                <w:iCs/>
                <w:sz w:val="20"/>
                <w:szCs w:val="20"/>
                <w:lang w:val="en-US"/>
              </w:rPr>
            </w:pPr>
            <w:r w:rsidRPr="004B0223">
              <w:rPr>
                <w:rFonts w:ascii="Times New Roman" w:hAnsi="Times New Roman" w:cs="Times New Roman"/>
                <w:bCs/>
                <w:i/>
                <w:iCs/>
                <w:sz w:val="20"/>
                <w:szCs w:val="20"/>
                <w:lang w:val="en-US"/>
              </w:rPr>
              <w:t>Key words:</w:t>
            </w:r>
            <w:r w:rsidRPr="004B0223">
              <w:rPr>
                <w:rFonts w:ascii="Times New Roman" w:hAnsi="Times New Roman" w:cs="Times New Roman"/>
                <w:b/>
                <w:bCs/>
                <w:i/>
                <w:iCs/>
                <w:sz w:val="20"/>
                <w:szCs w:val="20"/>
                <w:lang w:val="en-US"/>
              </w:rPr>
              <w:t xml:space="preserve"> </w:t>
            </w:r>
            <w:r w:rsidRPr="004B0223">
              <w:rPr>
                <w:rFonts w:ascii="Times New Roman" w:hAnsi="Times New Roman" w:cs="Times New Roman"/>
                <w:i/>
                <w:iCs/>
                <w:sz w:val="20"/>
                <w:szCs w:val="20"/>
                <w:lang w:val="en-US"/>
              </w:rPr>
              <w:t>turn, overlap, preference to ask, preference to answer, body language</w:t>
            </w:r>
            <w:r w:rsidR="00EC43FC" w:rsidRPr="004B0223">
              <w:rPr>
                <w:rFonts w:ascii="Times New Roman" w:hAnsi="Times New Roman" w:cs="Times New Roman"/>
                <w:i/>
                <w:iCs/>
                <w:sz w:val="20"/>
                <w:szCs w:val="20"/>
                <w:lang w:val="en-US"/>
              </w:rPr>
              <w:t xml:space="preserve">. </w:t>
            </w:r>
          </w:p>
          <w:p w:rsidR="00EC43FC" w:rsidRPr="004B0223" w:rsidRDefault="00EC43FC" w:rsidP="00290DB7">
            <w:pPr>
              <w:spacing w:after="0" w:line="360" w:lineRule="auto"/>
              <w:ind w:firstLine="851"/>
              <w:jc w:val="both"/>
              <w:rPr>
                <w:rFonts w:ascii="Times New Roman" w:hAnsi="Times New Roman" w:cs="Times New Roman"/>
                <w:i/>
                <w:iCs/>
                <w:sz w:val="20"/>
                <w:szCs w:val="20"/>
                <w:lang w:val="en-US"/>
              </w:rPr>
            </w:pPr>
            <w:r w:rsidRPr="004B0223">
              <w:rPr>
                <w:rFonts w:ascii="Times New Roman" w:hAnsi="Times New Roman" w:cs="Times New Roman"/>
                <w:bCs/>
                <w:i/>
                <w:iCs/>
                <w:sz w:val="20"/>
                <w:szCs w:val="20"/>
                <w:lang w:val="en-US"/>
              </w:rPr>
              <w:t>About the author:</w:t>
            </w:r>
            <w:r w:rsidRPr="004B0223">
              <w:rPr>
                <w:rFonts w:ascii="Times New Roman" w:hAnsi="Times New Roman" w:cs="Times New Roman"/>
                <w:b/>
                <w:bCs/>
                <w:i/>
                <w:iCs/>
                <w:sz w:val="20"/>
                <w:szCs w:val="20"/>
                <w:lang w:val="en-US"/>
              </w:rPr>
              <w:t xml:space="preserve"> </w:t>
            </w:r>
            <w:r w:rsidRPr="004B0223">
              <w:rPr>
                <w:rFonts w:ascii="Times New Roman" w:hAnsi="Times New Roman" w:cs="Times New Roman"/>
                <w:i/>
                <w:iCs/>
                <w:sz w:val="20"/>
                <w:szCs w:val="20"/>
                <w:lang w:val="en-US"/>
              </w:rPr>
              <w:t>Zhumabekova Nazgul Myktybekovna, Kandidat Nauk of Philology, acting Assistant Professor of the Department of Linguistics.</w:t>
            </w:r>
          </w:p>
          <w:p w:rsidR="00EC43FC" w:rsidRPr="004B0223" w:rsidRDefault="00EC43FC" w:rsidP="00290DB7">
            <w:pPr>
              <w:spacing w:after="0" w:line="360" w:lineRule="auto"/>
              <w:ind w:firstLine="851"/>
              <w:jc w:val="both"/>
              <w:rPr>
                <w:rFonts w:ascii="Times New Roman" w:hAnsi="Times New Roman" w:cs="Times New Roman"/>
                <w:b/>
                <w:bCs/>
                <w:i/>
                <w:iCs/>
                <w:sz w:val="20"/>
                <w:szCs w:val="20"/>
                <w:lang w:val="en-US"/>
              </w:rPr>
            </w:pPr>
            <w:r w:rsidRPr="00227C75">
              <w:rPr>
                <w:rFonts w:ascii="Times New Roman" w:hAnsi="Times New Roman" w:cs="Times New Roman"/>
                <w:i/>
                <w:iCs/>
                <w:sz w:val="20"/>
                <w:szCs w:val="20"/>
                <w:lang w:val="en-US"/>
              </w:rPr>
              <w:t xml:space="preserve">Place of employment: </w:t>
            </w:r>
            <w:r w:rsidRPr="004B0223">
              <w:rPr>
                <w:rFonts w:ascii="Times New Roman" w:hAnsi="Times New Roman" w:cs="Times New Roman"/>
                <w:i/>
                <w:iCs/>
                <w:sz w:val="20"/>
                <w:szCs w:val="20"/>
                <w:lang w:val="en-US"/>
              </w:rPr>
              <w:t>International Un</w:t>
            </w:r>
            <w:r w:rsidRPr="004B0223">
              <w:rPr>
                <w:rFonts w:ascii="Times New Roman" w:hAnsi="Times New Roman" w:cs="Times New Roman"/>
                <w:i/>
                <w:iCs/>
                <w:sz w:val="20"/>
                <w:szCs w:val="20"/>
                <w:lang w:val="en-US"/>
              </w:rPr>
              <w:t>i</w:t>
            </w:r>
            <w:r w:rsidRPr="004B0223">
              <w:rPr>
                <w:rFonts w:ascii="Times New Roman" w:hAnsi="Times New Roman" w:cs="Times New Roman"/>
                <w:i/>
                <w:iCs/>
                <w:sz w:val="20"/>
                <w:szCs w:val="20"/>
                <w:lang w:val="en-US"/>
              </w:rPr>
              <w:t>versity of Central Asia.</w:t>
            </w:r>
          </w:p>
        </w:tc>
        <w:tc>
          <w:tcPr>
            <w:tcW w:w="4537" w:type="dxa"/>
            <w:tcBorders>
              <w:top w:val="nil"/>
              <w:left w:val="nil"/>
              <w:bottom w:val="nil"/>
              <w:right w:val="nil"/>
            </w:tcBorders>
          </w:tcPr>
          <w:p w:rsidR="000A0D10" w:rsidRPr="00290DB7" w:rsidRDefault="000A0D10" w:rsidP="00290DB7">
            <w:pPr>
              <w:spacing w:after="0" w:line="360" w:lineRule="auto"/>
              <w:ind w:firstLine="851"/>
              <w:jc w:val="both"/>
              <w:rPr>
                <w:rFonts w:ascii="Times New Roman" w:hAnsi="Times New Roman" w:cs="Times New Roman"/>
                <w:b/>
                <w:bCs/>
                <w:i/>
                <w:iCs/>
                <w:sz w:val="24"/>
                <w:szCs w:val="24"/>
                <w:lang w:val="en-US"/>
              </w:rPr>
            </w:pPr>
          </w:p>
        </w:tc>
      </w:tr>
      <w:tr w:rsidR="000A0D10" w:rsidRPr="00DC4610" w:rsidTr="00E178F6">
        <w:tc>
          <w:tcPr>
            <w:tcW w:w="4927" w:type="dxa"/>
            <w:tcBorders>
              <w:top w:val="nil"/>
              <w:left w:val="nil"/>
              <w:bottom w:val="nil"/>
              <w:right w:val="nil"/>
            </w:tcBorders>
          </w:tcPr>
          <w:p w:rsidR="000A0D10" w:rsidRDefault="000A0D10" w:rsidP="00290DB7">
            <w:pPr>
              <w:spacing w:after="0" w:line="360" w:lineRule="auto"/>
              <w:ind w:firstLine="851"/>
              <w:jc w:val="both"/>
              <w:rPr>
                <w:rFonts w:ascii="Times New Roman" w:hAnsi="Times New Roman" w:cs="Times New Roman"/>
                <w:i/>
                <w:iCs/>
                <w:sz w:val="20"/>
                <w:szCs w:val="20"/>
              </w:rPr>
            </w:pPr>
            <w:r w:rsidRPr="00227C75">
              <w:rPr>
                <w:rFonts w:ascii="Times New Roman" w:hAnsi="Times New Roman" w:cs="Times New Roman"/>
                <w:i/>
                <w:iCs/>
                <w:sz w:val="20"/>
                <w:szCs w:val="20"/>
              </w:rPr>
              <w:t>Место работы:</w:t>
            </w:r>
            <w:r w:rsidRPr="00EC43FC">
              <w:rPr>
                <w:rFonts w:ascii="Times New Roman" w:hAnsi="Times New Roman" w:cs="Times New Roman"/>
                <w:i/>
                <w:iCs/>
                <w:sz w:val="20"/>
                <w:szCs w:val="20"/>
              </w:rPr>
              <w:t xml:space="preserve"> Международный универс</w:t>
            </w:r>
            <w:r w:rsidRPr="00EC43FC">
              <w:rPr>
                <w:rFonts w:ascii="Times New Roman" w:hAnsi="Times New Roman" w:cs="Times New Roman"/>
                <w:i/>
                <w:iCs/>
                <w:sz w:val="20"/>
                <w:szCs w:val="20"/>
              </w:rPr>
              <w:t>и</w:t>
            </w:r>
            <w:r w:rsidRPr="00EC43FC">
              <w:rPr>
                <w:rFonts w:ascii="Times New Roman" w:hAnsi="Times New Roman" w:cs="Times New Roman"/>
                <w:i/>
                <w:iCs/>
                <w:sz w:val="20"/>
                <w:szCs w:val="20"/>
              </w:rPr>
              <w:t>тет в Центральной Азии.</w:t>
            </w:r>
          </w:p>
          <w:p w:rsidR="00EC43FC" w:rsidRPr="00EC43FC" w:rsidRDefault="00EC43FC" w:rsidP="003F14D5">
            <w:pPr>
              <w:spacing w:after="0" w:line="360" w:lineRule="auto"/>
              <w:ind w:firstLine="851"/>
              <w:jc w:val="both"/>
              <w:rPr>
                <w:rFonts w:ascii="Times New Roman" w:hAnsi="Times New Roman" w:cs="Times New Roman"/>
                <w:sz w:val="20"/>
                <w:szCs w:val="20"/>
                <w:lang w:val="en-US"/>
              </w:rPr>
            </w:pPr>
            <w:r w:rsidRPr="00227C75">
              <w:rPr>
                <w:rFonts w:ascii="Times New Roman" w:hAnsi="Times New Roman" w:cs="Times New Roman"/>
                <w:bCs/>
                <w:i/>
                <w:iCs/>
                <w:sz w:val="20"/>
                <w:szCs w:val="20"/>
              </w:rPr>
              <w:t xml:space="preserve">Контактная информация: </w:t>
            </w:r>
            <w:r w:rsidRPr="00EC43FC">
              <w:rPr>
                <w:rFonts w:ascii="Times New Roman" w:hAnsi="Times New Roman" w:cs="Times New Roman"/>
                <w:b/>
                <w:bCs/>
                <w:i/>
                <w:iCs/>
                <w:sz w:val="20"/>
                <w:szCs w:val="20"/>
              </w:rPr>
              <w:t xml:space="preserve">г. </w:t>
            </w:r>
            <w:r w:rsidRPr="00EC43FC">
              <w:rPr>
                <w:rFonts w:ascii="Times New Roman" w:hAnsi="Times New Roman" w:cs="Times New Roman"/>
                <w:i/>
                <w:iCs/>
                <w:sz w:val="20"/>
                <w:szCs w:val="20"/>
              </w:rPr>
              <w:t>Токмок,</w:t>
            </w:r>
            <w:r w:rsidRPr="00EC43FC">
              <w:rPr>
                <w:rFonts w:ascii="Times New Roman" w:hAnsi="Times New Roman" w:cs="Times New Roman"/>
                <w:b/>
                <w:bCs/>
                <w:i/>
                <w:iCs/>
                <w:sz w:val="20"/>
                <w:szCs w:val="20"/>
              </w:rPr>
              <w:t xml:space="preserve"> </w:t>
            </w:r>
            <w:r w:rsidRPr="00EC43FC">
              <w:rPr>
                <w:rFonts w:ascii="Times New Roman" w:hAnsi="Times New Roman" w:cs="Times New Roman"/>
                <w:i/>
                <w:iCs/>
                <w:sz w:val="20"/>
                <w:szCs w:val="20"/>
              </w:rPr>
              <w:t>Ме</w:t>
            </w:r>
            <w:r w:rsidRPr="00EC43FC">
              <w:rPr>
                <w:rFonts w:ascii="Times New Roman" w:hAnsi="Times New Roman" w:cs="Times New Roman"/>
                <w:i/>
                <w:iCs/>
                <w:sz w:val="20"/>
                <w:szCs w:val="20"/>
              </w:rPr>
              <w:t>ж</w:t>
            </w:r>
            <w:r w:rsidRPr="00EC43FC">
              <w:rPr>
                <w:rFonts w:ascii="Times New Roman" w:hAnsi="Times New Roman" w:cs="Times New Roman"/>
                <w:i/>
                <w:iCs/>
                <w:sz w:val="20"/>
                <w:szCs w:val="20"/>
              </w:rPr>
              <w:t>дународный Университет в Центральной Азии (МУЦА),</w:t>
            </w:r>
            <w:r w:rsidRPr="00EC43FC">
              <w:rPr>
                <w:rFonts w:ascii="Times New Roman" w:hAnsi="Times New Roman" w:cs="Times New Roman"/>
                <w:i/>
                <w:iCs/>
                <w:color w:val="333333"/>
                <w:sz w:val="20"/>
                <w:szCs w:val="20"/>
              </w:rPr>
              <w:t xml:space="preserve"> г. Токмок, ул. Шамсинская 2,</w:t>
            </w:r>
            <w:r w:rsidRPr="00EC43FC">
              <w:rPr>
                <w:rFonts w:ascii="Times New Roman" w:hAnsi="Times New Roman" w:cs="Times New Roman"/>
                <w:i/>
                <w:iCs/>
                <w:color w:val="333333"/>
                <w:sz w:val="20"/>
                <w:szCs w:val="20"/>
                <w:lang w:val="en-US"/>
              </w:rPr>
              <w:t xml:space="preserve"> </w:t>
            </w:r>
            <w:r w:rsidRPr="00EC43FC">
              <w:rPr>
                <w:rFonts w:ascii="Times New Roman" w:hAnsi="Times New Roman" w:cs="Times New Roman"/>
                <w:i/>
                <w:iCs/>
                <w:color w:val="333333"/>
                <w:sz w:val="20"/>
                <w:szCs w:val="20"/>
              </w:rPr>
              <w:t>каб. 317</w:t>
            </w:r>
            <w:r w:rsidRPr="00EC43FC">
              <w:rPr>
                <w:rFonts w:ascii="Times New Roman" w:hAnsi="Times New Roman" w:cs="Times New Roman"/>
                <w:i/>
                <w:iCs/>
                <w:sz w:val="20"/>
                <w:szCs w:val="20"/>
              </w:rPr>
              <w:t>.</w:t>
            </w:r>
            <w:r w:rsidRPr="00EC43FC">
              <w:rPr>
                <w:rFonts w:ascii="Times New Roman" w:hAnsi="Times New Roman" w:cs="Times New Roman"/>
                <w:i/>
                <w:iCs/>
                <w:sz w:val="20"/>
                <w:szCs w:val="20"/>
                <w:lang w:val="it-IT"/>
              </w:rPr>
              <w:t>e-mail: djumabekova_n@iuca.kg</w:t>
            </w:r>
          </w:p>
        </w:tc>
        <w:tc>
          <w:tcPr>
            <w:tcW w:w="4537" w:type="dxa"/>
            <w:tcBorders>
              <w:top w:val="nil"/>
              <w:left w:val="nil"/>
              <w:bottom w:val="nil"/>
              <w:right w:val="nil"/>
            </w:tcBorders>
          </w:tcPr>
          <w:p w:rsidR="00474BE6" w:rsidRPr="00EC43FC" w:rsidRDefault="00474BE6" w:rsidP="00290DB7">
            <w:pPr>
              <w:spacing w:after="0" w:line="360" w:lineRule="auto"/>
              <w:ind w:firstLine="851"/>
              <w:jc w:val="both"/>
              <w:rPr>
                <w:rFonts w:ascii="Times New Roman" w:hAnsi="Times New Roman" w:cs="Times New Roman"/>
                <w:b/>
                <w:bCs/>
                <w:i/>
                <w:iCs/>
                <w:sz w:val="20"/>
                <w:szCs w:val="20"/>
                <w:lang w:val="en-US"/>
              </w:rPr>
            </w:pPr>
          </w:p>
          <w:p w:rsidR="00474BE6" w:rsidRPr="00EC43FC" w:rsidRDefault="00474BE6" w:rsidP="00290DB7">
            <w:pPr>
              <w:spacing w:after="0" w:line="360" w:lineRule="auto"/>
              <w:ind w:firstLine="851"/>
              <w:jc w:val="both"/>
              <w:rPr>
                <w:rFonts w:ascii="Times New Roman" w:hAnsi="Times New Roman" w:cs="Times New Roman"/>
                <w:i/>
                <w:iCs/>
                <w:sz w:val="20"/>
                <w:szCs w:val="20"/>
                <w:lang w:val="en-US"/>
              </w:rPr>
            </w:pPr>
          </w:p>
          <w:p w:rsidR="000A0D10" w:rsidRPr="00EC43FC" w:rsidRDefault="000A0D10" w:rsidP="00290DB7">
            <w:pPr>
              <w:spacing w:after="0" w:line="360" w:lineRule="auto"/>
              <w:ind w:firstLine="851"/>
              <w:jc w:val="both"/>
              <w:rPr>
                <w:rFonts w:ascii="Times New Roman" w:hAnsi="Times New Roman" w:cs="Times New Roman"/>
                <w:sz w:val="20"/>
                <w:szCs w:val="20"/>
                <w:lang w:val="en-US"/>
              </w:rPr>
            </w:pPr>
          </w:p>
        </w:tc>
        <w:tc>
          <w:tcPr>
            <w:tcW w:w="4537" w:type="dxa"/>
            <w:tcBorders>
              <w:top w:val="nil"/>
              <w:left w:val="nil"/>
              <w:bottom w:val="nil"/>
              <w:right w:val="nil"/>
            </w:tcBorders>
          </w:tcPr>
          <w:p w:rsidR="000A0D10" w:rsidRPr="00290DB7" w:rsidRDefault="000A0D10" w:rsidP="00290DB7">
            <w:pPr>
              <w:spacing w:after="0" w:line="360" w:lineRule="auto"/>
              <w:ind w:firstLine="851"/>
              <w:jc w:val="both"/>
              <w:rPr>
                <w:rFonts w:ascii="Times New Roman" w:hAnsi="Times New Roman" w:cs="Times New Roman"/>
                <w:b/>
                <w:bCs/>
                <w:i/>
                <w:iCs/>
                <w:sz w:val="24"/>
                <w:szCs w:val="24"/>
                <w:lang w:val="en-US"/>
              </w:rPr>
            </w:pPr>
          </w:p>
        </w:tc>
      </w:tr>
      <w:tr w:rsidR="000A0D10" w:rsidRPr="00290DB7" w:rsidTr="00E178F6">
        <w:tc>
          <w:tcPr>
            <w:tcW w:w="9464" w:type="dxa"/>
            <w:gridSpan w:val="2"/>
            <w:tcBorders>
              <w:top w:val="nil"/>
              <w:left w:val="nil"/>
              <w:bottom w:val="nil"/>
              <w:right w:val="nil"/>
            </w:tcBorders>
          </w:tcPr>
          <w:p w:rsidR="000A0D10" w:rsidRPr="00EC43FC" w:rsidRDefault="000A0D10" w:rsidP="00290DB7">
            <w:pPr>
              <w:spacing w:after="0" w:line="360" w:lineRule="auto"/>
              <w:ind w:firstLine="851"/>
              <w:jc w:val="both"/>
              <w:rPr>
                <w:rFonts w:ascii="Times New Roman" w:hAnsi="Times New Roman" w:cs="Times New Roman"/>
                <w:sz w:val="20"/>
                <w:szCs w:val="20"/>
                <w:lang w:val="it-IT"/>
              </w:rPr>
            </w:pPr>
          </w:p>
        </w:tc>
        <w:tc>
          <w:tcPr>
            <w:tcW w:w="4537" w:type="dxa"/>
            <w:tcBorders>
              <w:top w:val="nil"/>
              <w:left w:val="nil"/>
              <w:bottom w:val="nil"/>
              <w:right w:val="nil"/>
            </w:tcBorders>
          </w:tcPr>
          <w:p w:rsidR="000A0D10" w:rsidRPr="00290DB7" w:rsidRDefault="000A0D10" w:rsidP="00290DB7">
            <w:pPr>
              <w:spacing w:after="0" w:line="360" w:lineRule="auto"/>
              <w:ind w:firstLine="851"/>
              <w:jc w:val="both"/>
              <w:rPr>
                <w:rFonts w:ascii="Times New Roman" w:hAnsi="Times New Roman" w:cs="Times New Roman"/>
                <w:b/>
                <w:bCs/>
                <w:i/>
                <w:iCs/>
                <w:sz w:val="24"/>
                <w:szCs w:val="24"/>
                <w:lang w:val="en-US"/>
              </w:rPr>
            </w:pPr>
          </w:p>
        </w:tc>
      </w:tr>
    </w:tbl>
    <w:p w:rsidR="000A0D10" w:rsidRPr="00290DB7" w:rsidRDefault="000A0D10" w:rsidP="00290DB7">
      <w:pPr>
        <w:pStyle w:val="a3"/>
        <w:spacing w:line="360" w:lineRule="auto"/>
        <w:ind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Gender issues are being actual nowadays with more opportunities on the one hand for women, together with still existing discrimination on the other. Language and society relationships give out the general picture of gender situation. Social categories are negotiated rather than fixed, and this process takes place through linguistic practices which are also shifting and variable (1). Language seems to reflect the social relationships, and the conversational analysis vividly shows who has more power and who is still vulnerable and dependent.</w:t>
      </w:r>
    </w:p>
    <w:p w:rsidR="000A0D10" w:rsidRPr="00290DB7" w:rsidRDefault="000A0D10" w:rsidP="00290DB7">
      <w:pPr>
        <w:pStyle w:val="a3"/>
        <w:spacing w:line="360" w:lineRule="auto"/>
        <w:ind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Though not sex identity but the degree of masculinity determines taking the floor, there is something wrong if a woman interrupts a man speaking. Interruptions performed by women are a</w:t>
      </w:r>
      <w:r w:rsidRPr="00290DB7">
        <w:rPr>
          <w:rFonts w:ascii="Times New Roman" w:hAnsi="Times New Roman" w:cs="Times New Roman"/>
          <w:sz w:val="24"/>
          <w:szCs w:val="24"/>
          <w:lang w:val="en-US"/>
        </w:rPr>
        <w:t>c</w:t>
      </w:r>
      <w:r w:rsidRPr="00290DB7">
        <w:rPr>
          <w:rFonts w:ascii="Times New Roman" w:hAnsi="Times New Roman" w:cs="Times New Roman"/>
          <w:sz w:val="24"/>
          <w:szCs w:val="24"/>
          <w:lang w:val="en-US"/>
        </w:rPr>
        <w:t>cepted as an assault to established power relationships (2).</w:t>
      </w:r>
    </w:p>
    <w:p w:rsidR="000A0D10" w:rsidRPr="00290DB7" w:rsidRDefault="000A0D10" w:rsidP="00290DB7">
      <w:pPr>
        <w:pStyle w:val="a3"/>
        <w:spacing w:line="360" w:lineRule="auto"/>
        <w:ind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The present conversation between a wife and a husband, who are both Kyrgyz, is an a</w:t>
      </w:r>
      <w:r w:rsidRPr="00290DB7">
        <w:rPr>
          <w:rFonts w:ascii="Times New Roman" w:hAnsi="Times New Roman" w:cs="Times New Roman"/>
          <w:sz w:val="24"/>
          <w:szCs w:val="24"/>
          <w:lang w:val="en-US"/>
        </w:rPr>
        <w:t>t</w:t>
      </w:r>
      <w:r w:rsidRPr="00290DB7">
        <w:rPr>
          <w:rFonts w:ascii="Times New Roman" w:hAnsi="Times New Roman" w:cs="Times New Roman"/>
          <w:sz w:val="24"/>
          <w:szCs w:val="24"/>
          <w:lang w:val="en-US"/>
        </w:rPr>
        <w:t>tempt to see vividly universal patterns of behavior for women of older generation with cultural b</w:t>
      </w:r>
      <w:r w:rsidRPr="00290DB7">
        <w:rPr>
          <w:rFonts w:ascii="Times New Roman" w:hAnsi="Times New Roman" w:cs="Times New Roman"/>
          <w:sz w:val="24"/>
          <w:szCs w:val="24"/>
          <w:lang w:val="en-US"/>
        </w:rPr>
        <w:t>i</w:t>
      </w:r>
      <w:r w:rsidRPr="00290DB7">
        <w:rPr>
          <w:rFonts w:ascii="Times New Roman" w:hAnsi="Times New Roman" w:cs="Times New Roman"/>
          <w:sz w:val="24"/>
          <w:szCs w:val="24"/>
          <w:lang w:val="en-US"/>
        </w:rPr>
        <w:t>ased issues, if there are any.</w:t>
      </w:r>
    </w:p>
    <w:p w:rsidR="000A0D10" w:rsidRPr="00290DB7" w:rsidRDefault="000A0D10" w:rsidP="00290DB7">
      <w:pPr>
        <w:spacing w:after="0" w:line="360" w:lineRule="auto"/>
        <w:ind w:firstLine="851"/>
        <w:jc w:val="both"/>
        <w:rPr>
          <w:rFonts w:ascii="Times New Roman" w:hAnsi="Times New Roman" w:cs="Times New Roman"/>
          <w:sz w:val="24"/>
          <w:szCs w:val="24"/>
          <w:shd w:val="clear" w:color="auto" w:fill="FFFFFF"/>
          <w:lang w:val="en-US"/>
        </w:rPr>
      </w:pPr>
      <w:r w:rsidRPr="00290DB7">
        <w:rPr>
          <w:rFonts w:ascii="Times New Roman" w:hAnsi="Times New Roman" w:cs="Times New Roman"/>
          <w:sz w:val="24"/>
          <w:szCs w:val="24"/>
          <w:lang w:val="en-US"/>
        </w:rPr>
        <w:t>The polar question on line 1. is equal to “Do you remember ..?” the particle “chy” is pec</w:t>
      </w:r>
      <w:r w:rsidRPr="00290DB7">
        <w:rPr>
          <w:rFonts w:ascii="Times New Roman" w:hAnsi="Times New Roman" w:cs="Times New Roman"/>
          <w:sz w:val="24"/>
          <w:szCs w:val="24"/>
          <w:lang w:val="en-US"/>
        </w:rPr>
        <w:t>u</w:t>
      </w:r>
      <w:r w:rsidRPr="00290DB7">
        <w:rPr>
          <w:rFonts w:ascii="Times New Roman" w:hAnsi="Times New Roman" w:cs="Times New Roman"/>
          <w:sz w:val="24"/>
          <w:szCs w:val="24"/>
          <w:lang w:val="en-US"/>
        </w:rPr>
        <w:t>liar to Kyrgyz and is equal to “and ...”. The questioner wants the responder to imagine the guy first and then to tell the main idea. So B. asks with “iyi” (yes), but here it is as “yes, and what?” It is p</w:t>
      </w:r>
      <w:r w:rsidRPr="00290DB7">
        <w:rPr>
          <w:rFonts w:ascii="Times New Roman" w:hAnsi="Times New Roman" w:cs="Times New Roman"/>
          <w:sz w:val="24"/>
          <w:szCs w:val="24"/>
          <w:lang w:val="en-US"/>
        </w:rPr>
        <w:t>e</w:t>
      </w:r>
      <w:r w:rsidRPr="00290DB7">
        <w:rPr>
          <w:rFonts w:ascii="Times New Roman" w:hAnsi="Times New Roman" w:cs="Times New Roman"/>
          <w:sz w:val="24"/>
          <w:szCs w:val="24"/>
          <w:lang w:val="en-US"/>
        </w:rPr>
        <w:t>culiar for men to be short, so he utters the shortest variant of the question. On the one hand, polar questions are to be answered with yes/no, on the other hand, the context requires affirmation and showing interest why the object is mentioned. A. asks the question with raising her hand combining a query and suggesting a new idea. In her turn A. uses moving her hand forward which indicates suggesting an idea (4) on lines 6-10. “good sides”, “bad sides”, “he also has...”, “if to criticize every time”. On line 6. she says “a good person” opening her palm indicating a query (I think he is a good person, isn`t he?).</w:t>
      </w:r>
      <w:r w:rsidRPr="00290DB7">
        <w:rPr>
          <w:rFonts w:ascii="Times New Roman" w:hAnsi="Times New Roman" w:cs="Times New Roman"/>
          <w:sz w:val="24"/>
          <w:szCs w:val="24"/>
          <w:shd w:val="clear" w:color="auto" w:fill="FFFFFF"/>
          <w:lang w:val="en-US"/>
        </w:rPr>
        <w:t xml:space="preserve"> On line 11. B. moves his corpus forward when he wants to defend himself from the attack of the guy who critisized the president. At the same time he moves his corpus back when telling he doesn't understand the politics as they (A. and B.). So he feels himself confident when finds that he is more competent than that guy (4). At the key moment he looks at A. on line 12. "doesn't understand". Nodding on line 13. denotes B. is sure A. would agree with him.</w:t>
      </w:r>
    </w:p>
    <w:p w:rsidR="000A0D10" w:rsidRPr="00290DB7" w:rsidRDefault="000A0D10" w:rsidP="00290DB7">
      <w:pPr>
        <w:numPr>
          <w:ilvl w:val="0"/>
          <w:numId w:val="22"/>
        </w:numPr>
        <w:spacing w:after="0" w:line="360" w:lineRule="auto"/>
        <w:ind w:left="0"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 xml:space="preserve">A. (looking at B.) ai kechoky dzhanaky (raising her right hand and lifting) otyryshta </w:t>
      </w:r>
    </w:p>
    <w:p w:rsidR="000A0D10" w:rsidRPr="00290DB7" w:rsidRDefault="000A0D10" w:rsidP="00290DB7">
      <w:pPr>
        <w:numPr>
          <w:ilvl w:val="0"/>
          <w:numId w:val="22"/>
        </w:numPr>
        <w:spacing w:after="0" w:line="360" w:lineRule="auto"/>
        <w:ind w:left="0"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 xml:space="preserve">otyrgan bala chy? </w:t>
      </w:r>
    </w:p>
    <w:p w:rsidR="000A0D10" w:rsidRPr="00290DB7" w:rsidRDefault="000A0D10" w:rsidP="00290DB7">
      <w:pPr>
        <w:numPr>
          <w:ilvl w:val="0"/>
          <w:numId w:val="22"/>
        </w:numPr>
        <w:spacing w:after="0" w:line="360" w:lineRule="auto"/>
        <w:ind w:left="0"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B. (looking at the table) iyi?</w:t>
      </w:r>
    </w:p>
    <w:p w:rsidR="000A0D10" w:rsidRPr="00290DB7" w:rsidRDefault="000A0D10" w:rsidP="00290DB7">
      <w:pPr>
        <w:numPr>
          <w:ilvl w:val="0"/>
          <w:numId w:val="22"/>
        </w:numPr>
        <w:spacing w:after="0" w:line="360" w:lineRule="auto"/>
        <w:ind w:left="0"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 xml:space="preserve">A. (looking at B.) otyruvalyv ele Atanbaevdi jamandap ele atambaev tiginisi jaman </w:t>
      </w:r>
    </w:p>
    <w:p w:rsidR="000A0D10" w:rsidRPr="00290DB7" w:rsidRDefault="000A0D10" w:rsidP="00290DB7">
      <w:pPr>
        <w:numPr>
          <w:ilvl w:val="0"/>
          <w:numId w:val="22"/>
        </w:numPr>
        <w:spacing w:after="0" w:line="360" w:lineRule="auto"/>
        <w:ind w:left="0"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 xml:space="preserve">mynysy jaman dep ele atat ai (turning her head to the left) em bu (opening her right </w:t>
      </w:r>
    </w:p>
    <w:p w:rsidR="000A0D10" w:rsidRPr="00290DB7" w:rsidRDefault="000A0D10" w:rsidP="00290DB7">
      <w:pPr>
        <w:numPr>
          <w:ilvl w:val="0"/>
          <w:numId w:val="22"/>
        </w:numPr>
        <w:spacing w:after="0" w:line="360" w:lineRule="auto"/>
        <w:ind w:left="0"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 xml:space="preserve">palm) jakshu kishinin (moving her hand to the right) jakshu jagynda aitysh </w:t>
      </w:r>
    </w:p>
    <w:p w:rsidR="000A0D10" w:rsidRPr="00290DB7" w:rsidRDefault="000A0D10" w:rsidP="00290DB7">
      <w:pPr>
        <w:numPr>
          <w:ilvl w:val="0"/>
          <w:numId w:val="22"/>
        </w:numPr>
        <w:spacing w:after="0" w:line="360" w:lineRule="auto"/>
        <w:ind w:left="0"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 xml:space="preserve">kerek (nodding, moving her right hand forward) jaman jagyn dagy aitysh kerek anan </w:t>
      </w:r>
    </w:p>
    <w:p w:rsidR="000A0D10" w:rsidRPr="00290DB7" w:rsidRDefault="000A0D10" w:rsidP="00290DB7">
      <w:pPr>
        <w:numPr>
          <w:ilvl w:val="0"/>
          <w:numId w:val="22"/>
        </w:numPr>
        <w:spacing w:after="0" w:line="360" w:lineRule="auto"/>
        <w:ind w:left="0"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 xml:space="preserve">(moving her right hand forward) takai le jamandai bergende emne bul (moving her right </w:t>
      </w:r>
    </w:p>
    <w:p w:rsidR="000A0D10" w:rsidRPr="00290DB7" w:rsidRDefault="000A0D10" w:rsidP="00290DB7">
      <w:pPr>
        <w:numPr>
          <w:ilvl w:val="0"/>
          <w:numId w:val="22"/>
        </w:numPr>
        <w:spacing w:after="0" w:line="360" w:lineRule="auto"/>
        <w:ind w:left="0"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 xml:space="preserve">hand forward) anyn dele toltura kylgan jumushtary toltura (moving her right hand </w:t>
      </w:r>
    </w:p>
    <w:p w:rsidR="000A0D10" w:rsidRPr="00290DB7" w:rsidRDefault="000A0D10" w:rsidP="00290DB7">
      <w:pPr>
        <w:numPr>
          <w:ilvl w:val="0"/>
          <w:numId w:val="22"/>
        </w:numPr>
        <w:spacing w:after="0" w:line="360" w:lineRule="auto"/>
        <w:ind w:left="0"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forward) estesen yozyun dele</w:t>
      </w:r>
    </w:p>
    <w:p w:rsidR="000A0D10" w:rsidRPr="00290DB7" w:rsidRDefault="000A0D10" w:rsidP="00290DB7">
      <w:pPr>
        <w:numPr>
          <w:ilvl w:val="0"/>
          <w:numId w:val="22"/>
        </w:numPr>
        <w:spacing w:after="0" w:line="360" w:lineRule="auto"/>
        <w:ind w:left="0"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 xml:space="preserve">B. (moving his corpus forward and back) al bala bolgon akyly shopurluk turbaiby anan al </w:t>
      </w:r>
    </w:p>
    <w:p w:rsidR="000A0D10" w:rsidRPr="00290DB7" w:rsidRDefault="000A0D10" w:rsidP="00290DB7">
      <w:pPr>
        <w:numPr>
          <w:ilvl w:val="0"/>
          <w:numId w:val="22"/>
        </w:numPr>
        <w:spacing w:after="0" w:line="360" w:lineRule="auto"/>
        <w:ind w:left="0"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sayasatty (looking at A.) teren tyushyunbyoitta (moving his left hand towards hi</w:t>
      </w:r>
      <w:r w:rsidRPr="00290DB7">
        <w:rPr>
          <w:rFonts w:ascii="Times New Roman" w:hAnsi="Times New Roman" w:cs="Times New Roman"/>
          <w:sz w:val="24"/>
          <w:szCs w:val="24"/>
          <w:lang w:val="en-US"/>
        </w:rPr>
        <w:t>m</w:t>
      </w:r>
      <w:r w:rsidRPr="00290DB7">
        <w:rPr>
          <w:rFonts w:ascii="Times New Roman" w:hAnsi="Times New Roman" w:cs="Times New Roman"/>
          <w:sz w:val="24"/>
          <w:szCs w:val="24"/>
          <w:lang w:val="en-US"/>
        </w:rPr>
        <w:t xml:space="preserve">self) </w:t>
      </w:r>
    </w:p>
    <w:p w:rsidR="000A0D10" w:rsidRPr="00290DB7" w:rsidRDefault="000A0D10" w:rsidP="00290DB7">
      <w:pPr>
        <w:numPr>
          <w:ilvl w:val="0"/>
          <w:numId w:val="22"/>
        </w:numPr>
        <w:spacing w:after="0" w:line="360" w:lineRule="auto"/>
        <w:ind w:left="0"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ekyobyuzgyo okshop ekyobyuz (nodding) teren tyushyungyon kishilerdenbizda</w:t>
      </w:r>
    </w:p>
    <w:p w:rsidR="000A0D10" w:rsidRPr="00290DB7" w:rsidRDefault="000A0D10" w:rsidP="00290DB7">
      <w:pPr>
        <w:spacing w:after="0" w:line="360" w:lineRule="auto"/>
        <w:ind w:firstLine="851"/>
        <w:jc w:val="both"/>
        <w:rPr>
          <w:rFonts w:ascii="Times New Roman" w:hAnsi="Times New Roman" w:cs="Times New Roman"/>
          <w:sz w:val="24"/>
          <w:szCs w:val="24"/>
          <w:shd w:val="clear" w:color="auto" w:fill="FFFFFF"/>
          <w:lang w:val="en-US"/>
        </w:rPr>
      </w:pPr>
      <w:r w:rsidRPr="00290DB7">
        <w:rPr>
          <w:rFonts w:ascii="Times New Roman" w:hAnsi="Times New Roman" w:cs="Times New Roman"/>
          <w:sz w:val="24"/>
          <w:szCs w:val="24"/>
          <w:shd w:val="clear" w:color="auto" w:fill="FFFFFF"/>
          <w:lang w:val="en-US"/>
        </w:rPr>
        <w:t>B. shows interest (4) raising his head at “he” but lifted his head at the negative behavior of that guy. There is particle “da”, equal to “you know. When A. asks a polar question “Did you hear..?” She looks at B. but here this gesture doesn`t denote power and authority (4), but establis</w:t>
      </w:r>
      <w:r w:rsidRPr="00290DB7">
        <w:rPr>
          <w:rFonts w:ascii="Times New Roman" w:hAnsi="Times New Roman" w:cs="Times New Roman"/>
          <w:sz w:val="24"/>
          <w:szCs w:val="24"/>
          <w:shd w:val="clear" w:color="auto" w:fill="FFFFFF"/>
          <w:lang w:val="en-US"/>
        </w:rPr>
        <w:t>h</w:t>
      </w:r>
      <w:r w:rsidRPr="00290DB7">
        <w:rPr>
          <w:rFonts w:ascii="Times New Roman" w:hAnsi="Times New Roman" w:cs="Times New Roman"/>
          <w:sz w:val="24"/>
          <w:szCs w:val="24"/>
          <w:shd w:val="clear" w:color="auto" w:fill="FFFFFF"/>
          <w:lang w:val="en-US"/>
        </w:rPr>
        <w:t>ing mutual understanding and expecting a desirable answer. She raises and lifts her hand enumera</w:t>
      </w:r>
      <w:r w:rsidRPr="00290DB7">
        <w:rPr>
          <w:rFonts w:ascii="Times New Roman" w:hAnsi="Times New Roman" w:cs="Times New Roman"/>
          <w:sz w:val="24"/>
          <w:szCs w:val="24"/>
          <w:shd w:val="clear" w:color="auto" w:fill="FFFFFF"/>
          <w:lang w:val="en-US"/>
        </w:rPr>
        <w:t>t</w:t>
      </w:r>
      <w:r w:rsidRPr="00290DB7">
        <w:rPr>
          <w:rFonts w:ascii="Times New Roman" w:hAnsi="Times New Roman" w:cs="Times New Roman"/>
          <w:sz w:val="24"/>
          <w:szCs w:val="24"/>
          <w:shd w:val="clear" w:color="auto" w:fill="FFFFFF"/>
          <w:lang w:val="en-US"/>
        </w:rPr>
        <w:t>ing “how he works”, “can he work”. The answer of B. on lines 19</w:t>
      </w:r>
      <w:r w:rsidR="00746E46" w:rsidRPr="00746E46">
        <w:rPr>
          <w:rFonts w:ascii="Times New Roman" w:hAnsi="Times New Roman" w:cs="Times New Roman"/>
          <w:sz w:val="24"/>
          <w:szCs w:val="24"/>
          <w:shd w:val="clear" w:color="auto" w:fill="FFFFFF"/>
          <w:lang w:val="en-US"/>
        </w:rPr>
        <w:t xml:space="preserve"> </w:t>
      </w:r>
      <w:r w:rsidRPr="00290DB7">
        <w:rPr>
          <w:rFonts w:ascii="Times New Roman" w:hAnsi="Times New Roman" w:cs="Times New Roman"/>
          <w:sz w:val="24"/>
          <w:szCs w:val="24"/>
          <w:shd w:val="clear" w:color="auto" w:fill="FFFFFF"/>
          <w:lang w:val="en-US"/>
        </w:rPr>
        <w:t>-</w:t>
      </w:r>
      <w:r w:rsidR="00746E46" w:rsidRPr="00746E46">
        <w:rPr>
          <w:rFonts w:ascii="Times New Roman" w:hAnsi="Times New Roman" w:cs="Times New Roman"/>
          <w:sz w:val="24"/>
          <w:szCs w:val="24"/>
          <w:shd w:val="clear" w:color="auto" w:fill="FFFFFF"/>
          <w:lang w:val="en-US"/>
        </w:rPr>
        <w:t xml:space="preserve"> </w:t>
      </w:r>
      <w:r w:rsidRPr="00290DB7">
        <w:rPr>
          <w:rFonts w:ascii="Times New Roman" w:hAnsi="Times New Roman" w:cs="Times New Roman"/>
          <w:sz w:val="24"/>
          <w:szCs w:val="24"/>
          <w:shd w:val="clear" w:color="auto" w:fill="FFFFFF"/>
          <w:lang w:val="en-US"/>
        </w:rPr>
        <w:t>21 consists of jutting his chin which is for showing defiance to the situation (4), in this case it is confidence “oh, he will work”, of looking at A. at “he doesn`t know having a rest” (he wants to prove that he can work with definite ideas), and of looking to the left talking to himself (4) “in my opinion”. On lines 22</w:t>
      </w:r>
      <w:r w:rsidR="00746E46" w:rsidRPr="00746E46">
        <w:rPr>
          <w:rFonts w:ascii="Times New Roman" w:hAnsi="Times New Roman" w:cs="Times New Roman"/>
          <w:sz w:val="24"/>
          <w:szCs w:val="24"/>
          <w:shd w:val="clear" w:color="auto" w:fill="FFFFFF"/>
          <w:lang w:val="en-US"/>
        </w:rPr>
        <w:t xml:space="preserve"> </w:t>
      </w:r>
      <w:r w:rsidRPr="00290DB7">
        <w:rPr>
          <w:rFonts w:ascii="Times New Roman" w:hAnsi="Times New Roman" w:cs="Times New Roman"/>
          <w:sz w:val="24"/>
          <w:szCs w:val="24"/>
          <w:shd w:val="clear" w:color="auto" w:fill="FFFFFF"/>
          <w:lang w:val="en-US"/>
        </w:rPr>
        <w:t>-</w:t>
      </w:r>
      <w:r w:rsidR="00746E46" w:rsidRPr="00746E46">
        <w:rPr>
          <w:rFonts w:ascii="Times New Roman" w:hAnsi="Times New Roman" w:cs="Times New Roman"/>
          <w:sz w:val="24"/>
          <w:szCs w:val="24"/>
          <w:shd w:val="clear" w:color="auto" w:fill="FFFFFF"/>
          <w:lang w:val="en-US"/>
        </w:rPr>
        <w:t xml:space="preserve"> </w:t>
      </w:r>
      <w:r w:rsidRPr="00290DB7">
        <w:rPr>
          <w:rFonts w:ascii="Times New Roman" w:hAnsi="Times New Roman" w:cs="Times New Roman"/>
          <w:sz w:val="24"/>
          <w:szCs w:val="24"/>
          <w:shd w:val="clear" w:color="auto" w:fill="FFFFFF"/>
          <w:lang w:val="en-US"/>
        </w:rPr>
        <w:t>23 they both agree on the competence of the candidate and B. overlaps A. willing to express his agreement with A. On lines 24. and 26. A. looks at B. at key moments of her information “visited all the people”, “they will teach him”. Also she talks to herself looking down to the left (4) on lines 25. and 27. at “his behavior”, “speak this way”. On lines 28. B. puts his hand on his thigh which indicates wide</w:t>
      </w:r>
      <w:r w:rsidRPr="00290DB7">
        <w:rPr>
          <w:rFonts w:ascii="Times New Roman" w:hAnsi="Times New Roman" w:cs="Times New Roman"/>
          <w:sz w:val="24"/>
          <w:szCs w:val="24"/>
          <w:shd w:val="clear" w:color="auto" w:fill="FFFFFF"/>
          <w:lang w:val="en-US"/>
        </w:rPr>
        <w:t>n</w:t>
      </w:r>
      <w:r w:rsidRPr="00290DB7">
        <w:rPr>
          <w:rFonts w:ascii="Times New Roman" w:hAnsi="Times New Roman" w:cs="Times New Roman"/>
          <w:sz w:val="24"/>
          <w:szCs w:val="24"/>
          <w:shd w:val="clear" w:color="auto" w:fill="FFFFFF"/>
          <w:lang w:val="en-US"/>
        </w:rPr>
        <w:t>ing his body and showing displeasure and threatening action and also readiness to go if both hands, but in this context there is only one hand and this may refer to being displeased hearing what A. says about the situation with the president and his surroundings. A. wants to hope that the new pre</w:t>
      </w:r>
      <w:r w:rsidRPr="00290DB7">
        <w:rPr>
          <w:rFonts w:ascii="Times New Roman" w:hAnsi="Times New Roman" w:cs="Times New Roman"/>
          <w:sz w:val="24"/>
          <w:szCs w:val="24"/>
          <w:shd w:val="clear" w:color="auto" w:fill="FFFFFF"/>
          <w:lang w:val="en-US"/>
        </w:rPr>
        <w:t>s</w:t>
      </w:r>
      <w:r w:rsidRPr="00290DB7">
        <w:rPr>
          <w:rFonts w:ascii="Times New Roman" w:hAnsi="Times New Roman" w:cs="Times New Roman"/>
          <w:sz w:val="24"/>
          <w:szCs w:val="24"/>
          <w:shd w:val="clear" w:color="auto" w:fill="FFFFFF"/>
          <w:lang w:val="en-US"/>
        </w:rPr>
        <w:t>ident will work well, B. doesn`t want to doubt in it. He doesn’t give any argument here but just says “yes” and shows his position by his body language. The same takes place on line 32.</w:t>
      </w:r>
    </w:p>
    <w:p w:rsidR="000A0D10" w:rsidRPr="00290DB7" w:rsidRDefault="000A0D10" w:rsidP="00290DB7">
      <w:pPr>
        <w:spacing w:after="0" w:line="360" w:lineRule="auto"/>
        <w:ind w:firstLine="851"/>
        <w:jc w:val="both"/>
        <w:rPr>
          <w:rFonts w:ascii="Times New Roman" w:hAnsi="Times New Roman" w:cs="Times New Roman"/>
          <w:sz w:val="24"/>
          <w:szCs w:val="24"/>
          <w:lang w:val="en-US"/>
        </w:rPr>
      </w:pPr>
      <w:r w:rsidRPr="00290DB7">
        <w:rPr>
          <w:rFonts w:ascii="Times New Roman" w:hAnsi="Times New Roman" w:cs="Times New Roman"/>
          <w:sz w:val="24"/>
          <w:szCs w:val="24"/>
          <w:shd w:val="clear" w:color="auto" w:fill="FFFFFF"/>
          <w:lang w:val="en-US"/>
        </w:rPr>
        <w:t>14.</w:t>
      </w:r>
      <w:r w:rsidRPr="00290DB7">
        <w:rPr>
          <w:rFonts w:ascii="Times New Roman" w:hAnsi="Times New Roman" w:cs="Times New Roman"/>
          <w:color w:val="000000"/>
          <w:sz w:val="24"/>
          <w:szCs w:val="24"/>
          <w:shd w:val="clear" w:color="auto" w:fill="FFFFFF"/>
          <w:lang w:val="en-US"/>
        </w:rPr>
        <w:tab/>
      </w:r>
      <w:r w:rsidRPr="00290DB7">
        <w:rPr>
          <w:rFonts w:ascii="Times New Roman" w:hAnsi="Times New Roman" w:cs="Times New Roman"/>
          <w:sz w:val="24"/>
          <w:szCs w:val="24"/>
          <w:lang w:val="en-US"/>
        </w:rPr>
        <w:t>A. (laughing)</w:t>
      </w:r>
    </w:p>
    <w:p w:rsidR="000A0D10" w:rsidRPr="00290DB7" w:rsidRDefault="000A0D10" w:rsidP="00290DB7">
      <w:pPr>
        <w:numPr>
          <w:ilvl w:val="0"/>
          <w:numId w:val="24"/>
        </w:numPr>
        <w:spacing w:after="0" w:line="360" w:lineRule="auto"/>
        <w:ind w:left="0"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 xml:space="preserve"> B. (moving his head up and down, looking at the table) tigi ozuna kelgendi </w:t>
      </w:r>
    </w:p>
    <w:p w:rsidR="000A0D10" w:rsidRPr="00290DB7" w:rsidRDefault="000A0D10" w:rsidP="00290DB7">
      <w:pPr>
        <w:numPr>
          <w:ilvl w:val="0"/>
          <w:numId w:val="24"/>
        </w:numPr>
        <w:spacing w:after="0" w:line="360" w:lineRule="auto"/>
        <w:ind w:left="0"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 xml:space="preserve"> biryodyon ukkanun aityp koidu da</w:t>
      </w:r>
    </w:p>
    <w:p w:rsidR="000A0D10" w:rsidRPr="00290DB7" w:rsidRDefault="000A0D10" w:rsidP="00290DB7">
      <w:pPr>
        <w:numPr>
          <w:ilvl w:val="0"/>
          <w:numId w:val="24"/>
        </w:numPr>
        <w:spacing w:after="0" w:line="360" w:lineRule="auto"/>
        <w:ind w:left="0"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 xml:space="preserve"> A. (looking at B., raising and lifting her right hand) a tigi kimdi kantip ishteit (rai</w:t>
      </w:r>
      <w:r w:rsidRPr="00290DB7">
        <w:rPr>
          <w:rFonts w:ascii="Times New Roman" w:hAnsi="Times New Roman" w:cs="Times New Roman"/>
          <w:sz w:val="24"/>
          <w:szCs w:val="24"/>
          <w:lang w:val="en-US"/>
        </w:rPr>
        <w:t>s</w:t>
      </w:r>
      <w:r w:rsidRPr="00290DB7">
        <w:rPr>
          <w:rFonts w:ascii="Times New Roman" w:hAnsi="Times New Roman" w:cs="Times New Roman"/>
          <w:sz w:val="24"/>
          <w:szCs w:val="24"/>
          <w:lang w:val="en-US"/>
        </w:rPr>
        <w:t xml:space="preserve">ing and </w:t>
      </w:r>
    </w:p>
    <w:p w:rsidR="000A0D10" w:rsidRPr="00290DB7" w:rsidRDefault="000A0D10" w:rsidP="00290DB7">
      <w:pPr>
        <w:numPr>
          <w:ilvl w:val="0"/>
          <w:numId w:val="24"/>
        </w:numPr>
        <w:spacing w:after="0" w:line="360" w:lineRule="auto"/>
        <w:ind w:left="0"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 xml:space="preserve"> lifting her right hand) ishtei alaby ishtei albaiby dep yotkyondyo Otunbaevanyn </w:t>
      </w:r>
    </w:p>
    <w:p w:rsidR="000A0D10" w:rsidRPr="00290DB7" w:rsidRDefault="000A0D10" w:rsidP="00290DB7">
      <w:pPr>
        <w:numPr>
          <w:ilvl w:val="0"/>
          <w:numId w:val="24"/>
        </w:numPr>
        <w:spacing w:after="0" w:line="360" w:lineRule="auto"/>
        <w:ind w:left="0"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 xml:space="preserve"> interviyusun uktunbu?</w:t>
      </w:r>
    </w:p>
    <w:p w:rsidR="000A0D10" w:rsidRPr="00290DB7" w:rsidRDefault="000A0D10" w:rsidP="00290DB7">
      <w:pPr>
        <w:numPr>
          <w:ilvl w:val="0"/>
          <w:numId w:val="24"/>
        </w:numPr>
        <w:spacing w:after="0" w:line="360" w:lineRule="auto"/>
        <w:ind w:left="0"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 xml:space="preserve"> B. (looking at the table, moving his head forward) oi ishteit Sooronbai Jenbekov (raising </w:t>
      </w:r>
    </w:p>
    <w:p w:rsidR="000A0D10" w:rsidRPr="00290DB7" w:rsidRDefault="000A0D10" w:rsidP="00290DB7">
      <w:pPr>
        <w:numPr>
          <w:ilvl w:val="0"/>
          <w:numId w:val="24"/>
        </w:numPr>
        <w:spacing w:after="0" w:line="360" w:lineRule="auto"/>
        <w:ind w:left="0"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 xml:space="preserve"> himself propping on his hands) byut baarynan jakshy ishtei turgan kishi (looking at A.) es </w:t>
      </w:r>
    </w:p>
    <w:p w:rsidR="000A0D10" w:rsidRPr="00290DB7" w:rsidRDefault="000A0D10" w:rsidP="00290DB7">
      <w:pPr>
        <w:numPr>
          <w:ilvl w:val="0"/>
          <w:numId w:val="24"/>
        </w:numPr>
        <w:spacing w:after="0" w:line="360" w:lineRule="auto"/>
        <w:ind w:left="0"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 xml:space="preserve"> aluunu da bilbegen kishi (looking down to the left) menin oumcha</w:t>
      </w:r>
    </w:p>
    <w:p w:rsidR="000A0D10" w:rsidRPr="00290DB7" w:rsidRDefault="000A0D10" w:rsidP="00290DB7">
      <w:pPr>
        <w:numPr>
          <w:ilvl w:val="0"/>
          <w:numId w:val="24"/>
        </w:numPr>
        <w:spacing w:after="0" w:line="360" w:lineRule="auto"/>
        <w:ind w:left="0"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 xml:space="preserve"> A. (looking at B.) nechen kyzmatty aralap byut kyzmattardyn baarynan [yottyu] </w:t>
      </w:r>
    </w:p>
    <w:p w:rsidR="000A0D10" w:rsidRPr="00290DB7" w:rsidRDefault="000A0D10" w:rsidP="00290DB7">
      <w:pPr>
        <w:numPr>
          <w:ilvl w:val="0"/>
          <w:numId w:val="24"/>
        </w:numPr>
        <w:spacing w:after="0" w:line="360" w:lineRule="auto"/>
        <w:ind w:left="0"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 xml:space="preserve"> B. (nodding, looking at the table) [oova]</w:t>
      </w:r>
    </w:p>
    <w:p w:rsidR="000A0D10" w:rsidRPr="00290DB7" w:rsidRDefault="000A0D10" w:rsidP="00290DB7">
      <w:pPr>
        <w:numPr>
          <w:ilvl w:val="0"/>
          <w:numId w:val="24"/>
        </w:numPr>
        <w:spacing w:after="0" w:line="360" w:lineRule="auto"/>
        <w:ind w:left="0"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 xml:space="preserve"> A. (looking at B.) elderdin baryn aralap Kyrgyzstandyn byut burchtarynyn baarynan </w:t>
      </w:r>
    </w:p>
    <w:p w:rsidR="000A0D10" w:rsidRPr="00290DB7" w:rsidRDefault="000A0D10" w:rsidP="00290DB7">
      <w:pPr>
        <w:numPr>
          <w:ilvl w:val="0"/>
          <w:numId w:val="24"/>
        </w:numPr>
        <w:spacing w:after="0" w:line="360" w:lineRule="auto"/>
        <w:ind w:left="0"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 xml:space="preserve"> ishtedi (looking to the left down) anan anyn dele byut baskan turgandaryn </w:t>
      </w:r>
    </w:p>
    <w:p w:rsidR="000A0D10" w:rsidRPr="00290DB7" w:rsidRDefault="000A0D10" w:rsidP="00290DB7">
      <w:pPr>
        <w:numPr>
          <w:ilvl w:val="0"/>
          <w:numId w:val="24"/>
        </w:numPr>
        <w:spacing w:after="0" w:line="360" w:lineRule="auto"/>
        <w:ind w:left="0"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 xml:space="preserve"> (looking at B.) yuiryotyot da el aldynda myndai bas tigindei bas (looking down to the </w:t>
      </w:r>
    </w:p>
    <w:p w:rsidR="000A0D10" w:rsidRPr="00290DB7" w:rsidRDefault="000A0D10" w:rsidP="00290DB7">
      <w:pPr>
        <w:numPr>
          <w:ilvl w:val="0"/>
          <w:numId w:val="24"/>
        </w:numPr>
        <w:spacing w:after="0" w:line="360" w:lineRule="auto"/>
        <w:ind w:left="0"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 xml:space="preserve"> left) tigindei syuilyo</w:t>
      </w:r>
    </w:p>
    <w:p w:rsidR="000A0D10" w:rsidRPr="00290DB7" w:rsidRDefault="000A0D10" w:rsidP="00290DB7">
      <w:pPr>
        <w:numPr>
          <w:ilvl w:val="0"/>
          <w:numId w:val="24"/>
        </w:numPr>
        <w:spacing w:after="0" w:line="360" w:lineRule="auto"/>
        <w:ind w:left="0"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 xml:space="preserve"> B. (keeping his left hand on his thigh, looking at the table) oova</w:t>
      </w:r>
    </w:p>
    <w:p w:rsidR="000A0D10" w:rsidRPr="00290DB7" w:rsidRDefault="000A0D10" w:rsidP="00290DB7">
      <w:pPr>
        <w:spacing w:after="0" w:line="360" w:lineRule="auto"/>
        <w:ind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A. looks at B. online 29-30 being interested in his opinion (4), and nods saying “it is good” feeling B. will agree with her. On lines 31-34 there are overlaps but they are not sharp but rather slight consisting of approval words of B. “yes”, “of course”. So, A. finishes her idea here. Males when talking to females about politics are not very talkative in Asian culture – they feel the women can`t compete with them in the question, so it is not worthy to lose efforts on this. From previous turns and the following being verbally short and demonstrating his feelings non-verbally is peculiar to B. indirectly he doesn`t agree with A. On line 36. moving his corpus back shows he is absolutely confident (4), and he doesn`t even look at A. showing independence and that there is no need in her support. He says that the prime minister is a very well-brought. At the word “guy” he looks at A. making conclusion and showing dominance (4). Nodding on line 38. is confidence A. would agree with him. On line 40. A. raises and lifts her hand telling about negative things. On line 42. she moves her hand forward suggesting an idea, in this case showing that the prime minister made up his team of young people. And here it is as a breaking point for B. - on line 45. he uses more words to assure A. that he will work because on line 42. A. gave a positive information about the prime minister unlike her utterances in previous turns where she shows uncertainty about the future work of the president and the prime minister. Also we don`t see “a hand on thigh” or “moving his torso back” positions referring to dislike and confidence. Another positive thing from A. on line 47. that people must help them and support them caused verbal agreement of B. in the form of repeating A.`s words and nodding. Also talking to himself looking to the left (3), he says “one must tell r</w:t>
      </w:r>
      <w:r w:rsidRPr="00290DB7">
        <w:rPr>
          <w:rFonts w:ascii="Times New Roman" w:hAnsi="Times New Roman" w:cs="Times New Roman"/>
          <w:sz w:val="24"/>
          <w:szCs w:val="24"/>
          <w:lang w:val="en-US"/>
        </w:rPr>
        <w:t>u</w:t>
      </w:r>
      <w:r w:rsidRPr="00290DB7">
        <w:rPr>
          <w:rFonts w:ascii="Times New Roman" w:hAnsi="Times New Roman" w:cs="Times New Roman"/>
          <w:sz w:val="24"/>
          <w:szCs w:val="24"/>
          <w:lang w:val="en-US"/>
        </w:rPr>
        <w:t>mors about them” on line 48. which expresses his position to linguistic behavior of A. and other people, in general, in previous turns.</w:t>
      </w:r>
    </w:p>
    <w:p w:rsidR="000A0D10" w:rsidRPr="00290DB7" w:rsidRDefault="000A0D10" w:rsidP="00290DB7">
      <w:pPr>
        <w:numPr>
          <w:ilvl w:val="0"/>
          <w:numId w:val="24"/>
        </w:numPr>
        <w:spacing w:after="0" w:line="360" w:lineRule="auto"/>
        <w:ind w:left="0"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 xml:space="preserve"> A. (looking at B.) myndai syuilyo dep (looking at B.) el aldunda (nodding) jakshy ele </w:t>
      </w:r>
    </w:p>
    <w:p w:rsidR="000A0D10" w:rsidRPr="00290DB7" w:rsidRDefault="000A0D10" w:rsidP="00290DB7">
      <w:pPr>
        <w:numPr>
          <w:ilvl w:val="0"/>
          <w:numId w:val="24"/>
        </w:numPr>
        <w:spacing w:after="0" w:line="360" w:lineRule="auto"/>
        <w:ind w:left="0"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 xml:space="preserve"> boldu (looking to the left down) emi janagy primer ministrivis (looking at B.) jakshy </w:t>
      </w:r>
    </w:p>
    <w:p w:rsidR="000A0D10" w:rsidRPr="00290DB7" w:rsidRDefault="000A0D10" w:rsidP="00290DB7">
      <w:pPr>
        <w:numPr>
          <w:ilvl w:val="0"/>
          <w:numId w:val="24"/>
        </w:numPr>
        <w:spacing w:after="0" w:line="360" w:lineRule="auto"/>
        <w:ind w:left="0"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 xml:space="preserve"> ishtep berip [oshogo]</w:t>
      </w:r>
    </w:p>
    <w:p w:rsidR="000A0D10" w:rsidRPr="00290DB7" w:rsidRDefault="000A0D10" w:rsidP="00290DB7">
      <w:pPr>
        <w:numPr>
          <w:ilvl w:val="0"/>
          <w:numId w:val="24"/>
        </w:numPr>
        <w:spacing w:after="0" w:line="360" w:lineRule="auto"/>
        <w:ind w:left="0"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 xml:space="preserve"> B. (nodding, keeping his left hand on his thigh, looking at the table) [oova]</w:t>
      </w:r>
    </w:p>
    <w:p w:rsidR="000A0D10" w:rsidRPr="00290DB7" w:rsidRDefault="000A0D10" w:rsidP="00290DB7">
      <w:pPr>
        <w:numPr>
          <w:ilvl w:val="0"/>
          <w:numId w:val="24"/>
        </w:numPr>
        <w:spacing w:after="0" w:line="360" w:lineRule="auto"/>
        <w:ind w:left="0"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 xml:space="preserve"> A. tiyishpei emi [berijaktagylar]</w:t>
      </w:r>
    </w:p>
    <w:p w:rsidR="000A0D10" w:rsidRPr="00290DB7" w:rsidRDefault="000A0D10" w:rsidP="00290DB7">
      <w:pPr>
        <w:numPr>
          <w:ilvl w:val="0"/>
          <w:numId w:val="24"/>
        </w:numPr>
        <w:spacing w:after="0" w:line="360" w:lineRule="auto"/>
        <w:ind w:left="0"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 xml:space="preserve"> B. (moving his corpus back, looking at the table) [kaneshna]</w:t>
      </w:r>
    </w:p>
    <w:p w:rsidR="000A0D10" w:rsidRPr="00290DB7" w:rsidRDefault="000A0D10" w:rsidP="00290DB7">
      <w:pPr>
        <w:numPr>
          <w:ilvl w:val="0"/>
          <w:numId w:val="24"/>
        </w:numPr>
        <w:spacing w:after="0" w:line="360" w:lineRule="auto"/>
        <w:ind w:left="0"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 xml:space="preserve"> A. (looking at B.) jyon ishtetip berse</w:t>
      </w:r>
    </w:p>
    <w:p w:rsidR="000A0D10" w:rsidRPr="00290DB7" w:rsidRDefault="000A0D10" w:rsidP="00290DB7">
      <w:pPr>
        <w:numPr>
          <w:ilvl w:val="0"/>
          <w:numId w:val="24"/>
        </w:numPr>
        <w:spacing w:after="0" w:line="360" w:lineRule="auto"/>
        <w:ind w:left="0"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 xml:space="preserve"> B. (moving his corpus back, looking at the table) primer ministr ayabai madan</w:t>
      </w:r>
      <w:r w:rsidRPr="00290DB7">
        <w:rPr>
          <w:rFonts w:ascii="Times New Roman" w:hAnsi="Times New Roman" w:cs="Times New Roman"/>
          <w:sz w:val="24"/>
          <w:szCs w:val="24"/>
          <w:lang w:val="en-US"/>
        </w:rPr>
        <w:t>i</w:t>
      </w:r>
      <w:r w:rsidRPr="00290DB7">
        <w:rPr>
          <w:rFonts w:ascii="Times New Roman" w:hAnsi="Times New Roman" w:cs="Times New Roman"/>
          <w:sz w:val="24"/>
          <w:szCs w:val="24"/>
          <w:lang w:val="en-US"/>
        </w:rPr>
        <w:t xml:space="preserve">yattuu </w:t>
      </w:r>
    </w:p>
    <w:p w:rsidR="000A0D10" w:rsidRPr="00290DB7" w:rsidRDefault="000A0D10" w:rsidP="00290DB7">
      <w:pPr>
        <w:numPr>
          <w:ilvl w:val="0"/>
          <w:numId w:val="24"/>
        </w:numPr>
        <w:spacing w:after="0" w:line="360" w:lineRule="auto"/>
        <w:ind w:left="0"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 xml:space="preserve"> (looking at A.) jigit ken (looking at the table) </w:t>
      </w:r>
      <w:r w:rsidRPr="00290DB7">
        <w:rPr>
          <w:rFonts w:ascii="Times New Roman" w:hAnsi="Times New Roman" w:cs="Times New Roman"/>
          <w:b/>
          <w:bCs/>
          <w:sz w:val="24"/>
          <w:szCs w:val="24"/>
          <w:lang w:val="en-US"/>
        </w:rPr>
        <w:t>ishteit</w:t>
      </w:r>
      <w:r w:rsidRPr="00290DB7">
        <w:rPr>
          <w:rFonts w:ascii="Times New Roman" w:hAnsi="Times New Roman" w:cs="Times New Roman"/>
          <w:sz w:val="24"/>
          <w:szCs w:val="24"/>
          <w:lang w:val="en-US"/>
        </w:rPr>
        <w:t xml:space="preserve"> a dagy kyop nerseni </w:t>
      </w:r>
    </w:p>
    <w:p w:rsidR="000A0D10" w:rsidRPr="00290DB7" w:rsidRDefault="000A0D10" w:rsidP="00290DB7">
      <w:pPr>
        <w:numPr>
          <w:ilvl w:val="0"/>
          <w:numId w:val="24"/>
        </w:numPr>
        <w:spacing w:after="0" w:line="360" w:lineRule="auto"/>
        <w:ind w:left="0"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 xml:space="preserve"> kyordyu (nodding) ishtedi</w:t>
      </w:r>
    </w:p>
    <w:p w:rsidR="000A0D10" w:rsidRPr="00290DB7" w:rsidRDefault="000A0D10" w:rsidP="00290DB7">
      <w:pPr>
        <w:numPr>
          <w:ilvl w:val="0"/>
          <w:numId w:val="24"/>
        </w:numPr>
        <w:spacing w:after="0" w:line="360" w:lineRule="auto"/>
        <w:ind w:left="0"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 xml:space="preserve"> A. (looking at B.) nechen jyldan beri Atanbaevdin janynda jyurdyu ar jagyn kyordyu </w:t>
      </w:r>
    </w:p>
    <w:p w:rsidR="000A0D10" w:rsidRPr="00290DB7" w:rsidRDefault="000A0D10" w:rsidP="00290DB7">
      <w:pPr>
        <w:numPr>
          <w:ilvl w:val="0"/>
          <w:numId w:val="24"/>
        </w:numPr>
        <w:spacing w:after="0" w:line="360" w:lineRule="auto"/>
        <w:ind w:left="0"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 xml:space="preserve"> berjagyn kyordyu (raising and lifting her right hand) berki ushakchylardyn baryn </w:t>
      </w:r>
    </w:p>
    <w:p w:rsidR="000A0D10" w:rsidRPr="00290DB7" w:rsidRDefault="000A0D10" w:rsidP="00290DB7">
      <w:pPr>
        <w:numPr>
          <w:ilvl w:val="0"/>
          <w:numId w:val="24"/>
        </w:numPr>
        <w:spacing w:after="0" w:line="360" w:lineRule="auto"/>
        <w:ind w:left="0"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 xml:space="preserve"> kyordyu emi tyn ele jakshy ishtep berse</w:t>
      </w:r>
    </w:p>
    <w:p w:rsidR="000A0D10" w:rsidRPr="00290DB7" w:rsidRDefault="000A0D10" w:rsidP="00290DB7">
      <w:pPr>
        <w:numPr>
          <w:ilvl w:val="0"/>
          <w:numId w:val="24"/>
        </w:numPr>
        <w:spacing w:after="0" w:line="360" w:lineRule="auto"/>
        <w:ind w:left="0"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 xml:space="preserve"> (moving her right hand forward) [yozyunyun komandasyn] </w:t>
      </w:r>
    </w:p>
    <w:p w:rsidR="000A0D10" w:rsidRPr="00290DB7" w:rsidRDefault="000A0D10" w:rsidP="00290DB7">
      <w:pPr>
        <w:numPr>
          <w:ilvl w:val="0"/>
          <w:numId w:val="24"/>
        </w:numPr>
        <w:spacing w:after="0" w:line="360" w:lineRule="auto"/>
        <w:ind w:left="0"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 xml:space="preserve"> B. (nodding, looking at the table) [oova]</w:t>
      </w:r>
    </w:p>
    <w:p w:rsidR="000A0D10" w:rsidRPr="00290DB7" w:rsidRDefault="000A0D10" w:rsidP="00290DB7">
      <w:pPr>
        <w:numPr>
          <w:ilvl w:val="0"/>
          <w:numId w:val="24"/>
        </w:numPr>
        <w:spacing w:after="0" w:line="360" w:lineRule="auto"/>
        <w:ind w:left="0"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 xml:space="preserve"> A. (looking at B.) dele jalan jash baldardan kurup aldy yras</w:t>
      </w:r>
    </w:p>
    <w:p w:rsidR="000A0D10" w:rsidRPr="00290DB7" w:rsidRDefault="000A0D10" w:rsidP="00290DB7">
      <w:pPr>
        <w:numPr>
          <w:ilvl w:val="0"/>
          <w:numId w:val="24"/>
        </w:numPr>
        <w:spacing w:after="0" w:line="360" w:lineRule="auto"/>
        <w:ind w:left="0"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 xml:space="preserve"> B. (looking at the table) ishteit ishtei turgan baldar eken (nodding) jakshy prosta </w:t>
      </w:r>
    </w:p>
    <w:p w:rsidR="000A0D10" w:rsidRPr="00290DB7" w:rsidRDefault="000A0D10" w:rsidP="00290DB7">
      <w:pPr>
        <w:numPr>
          <w:ilvl w:val="0"/>
          <w:numId w:val="24"/>
        </w:numPr>
        <w:spacing w:after="0" w:line="360" w:lineRule="auto"/>
        <w:ind w:left="0"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 xml:space="preserve"> mishaytetbesh kerek alarga</w:t>
      </w:r>
    </w:p>
    <w:p w:rsidR="000A0D10" w:rsidRPr="00290DB7" w:rsidRDefault="000A0D10" w:rsidP="00290DB7">
      <w:pPr>
        <w:numPr>
          <w:ilvl w:val="0"/>
          <w:numId w:val="24"/>
        </w:numPr>
        <w:spacing w:after="0" w:line="360" w:lineRule="auto"/>
        <w:ind w:left="0"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 xml:space="preserve"> A. (looking at B.) koldosh kerek jardam berish kerek</w:t>
      </w:r>
    </w:p>
    <w:p w:rsidR="000A0D10" w:rsidRPr="00290DB7" w:rsidRDefault="000A0D10" w:rsidP="00290DB7">
      <w:pPr>
        <w:numPr>
          <w:ilvl w:val="0"/>
          <w:numId w:val="24"/>
        </w:numPr>
        <w:spacing w:after="0" w:line="360" w:lineRule="auto"/>
        <w:ind w:left="0"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 xml:space="preserve"> B. (nodding) koldosh kerek mm urdabash kerek (looking down to the left) ushakt</w:t>
      </w:r>
      <w:r w:rsidRPr="00290DB7">
        <w:rPr>
          <w:rFonts w:ascii="Times New Roman" w:hAnsi="Times New Roman" w:cs="Times New Roman"/>
          <w:sz w:val="24"/>
          <w:szCs w:val="24"/>
          <w:lang w:val="en-US"/>
        </w:rPr>
        <w:t>a</w:t>
      </w:r>
      <w:r w:rsidRPr="00290DB7">
        <w:rPr>
          <w:rFonts w:ascii="Times New Roman" w:hAnsi="Times New Roman" w:cs="Times New Roman"/>
          <w:sz w:val="24"/>
          <w:szCs w:val="24"/>
          <w:lang w:val="en-US"/>
        </w:rPr>
        <w:t xml:space="preserve">bash </w:t>
      </w:r>
    </w:p>
    <w:p w:rsidR="000A0D10" w:rsidRPr="00290DB7" w:rsidRDefault="000A0D10" w:rsidP="00290DB7">
      <w:pPr>
        <w:numPr>
          <w:ilvl w:val="0"/>
          <w:numId w:val="24"/>
        </w:numPr>
        <w:spacing w:after="0" w:line="360" w:lineRule="auto"/>
        <w:ind w:left="0"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 xml:space="preserve"> kerek alardy</w:t>
      </w:r>
    </w:p>
    <w:p w:rsidR="000A0D10" w:rsidRPr="00290DB7" w:rsidRDefault="000A0D10" w:rsidP="00290DB7">
      <w:pPr>
        <w:shd w:val="clear" w:color="auto" w:fill="FFFFFF"/>
        <w:spacing w:after="0" w:line="360" w:lineRule="auto"/>
        <w:ind w:firstLine="851"/>
        <w:jc w:val="both"/>
        <w:rPr>
          <w:rFonts w:ascii="Times New Roman" w:hAnsi="Times New Roman" w:cs="Times New Roman"/>
          <w:color w:val="000000"/>
          <w:sz w:val="24"/>
          <w:szCs w:val="24"/>
          <w:lang w:val="en-US"/>
        </w:rPr>
      </w:pPr>
      <w:r w:rsidRPr="00290DB7">
        <w:rPr>
          <w:rFonts w:ascii="Times New Roman" w:hAnsi="Times New Roman" w:cs="Times New Roman"/>
          <w:color w:val="000000"/>
          <w:sz w:val="24"/>
          <w:szCs w:val="24"/>
          <w:lang w:val="en-US"/>
        </w:rPr>
        <w:t>On line 52. A. wants to stress the importance of the new president's words touching the t</w:t>
      </w:r>
      <w:r w:rsidRPr="00290DB7">
        <w:rPr>
          <w:rFonts w:ascii="Times New Roman" w:hAnsi="Times New Roman" w:cs="Times New Roman"/>
          <w:color w:val="000000"/>
          <w:sz w:val="24"/>
          <w:szCs w:val="24"/>
          <w:lang w:val="en-US"/>
        </w:rPr>
        <w:t>a</w:t>
      </w:r>
      <w:r w:rsidRPr="00290DB7">
        <w:rPr>
          <w:rFonts w:ascii="Times New Roman" w:hAnsi="Times New Roman" w:cs="Times New Roman"/>
          <w:color w:val="000000"/>
          <w:sz w:val="24"/>
          <w:szCs w:val="24"/>
          <w:lang w:val="en-US"/>
        </w:rPr>
        <w:t>ble "the main objective", pointing to the air and knocking on the table "or the main direction" (4). Opening her palm on line 54. at "itvwoul be nice if he eliminates the corruption" is indicating a qu</w:t>
      </w:r>
      <w:r w:rsidRPr="00290DB7">
        <w:rPr>
          <w:rFonts w:ascii="Times New Roman" w:hAnsi="Times New Roman" w:cs="Times New Roman"/>
          <w:color w:val="000000"/>
          <w:sz w:val="24"/>
          <w:szCs w:val="24"/>
          <w:lang w:val="en-US"/>
        </w:rPr>
        <w:t>e</w:t>
      </w:r>
      <w:r w:rsidRPr="00290DB7">
        <w:rPr>
          <w:rFonts w:ascii="Times New Roman" w:hAnsi="Times New Roman" w:cs="Times New Roman"/>
          <w:color w:val="000000"/>
          <w:sz w:val="24"/>
          <w:szCs w:val="24"/>
          <w:lang w:val="en-US"/>
        </w:rPr>
        <w:t>ry "Will he be able to do this?" B. raises his head showing interest and at the same time showing the direction (from that time) on lines 55-56 "since a long time", "on a tremendous territory". On line 57. he moves his corpus back showing confidence in his words (4) "because of corruption".</w:t>
      </w:r>
    </w:p>
    <w:p w:rsidR="000A0D10" w:rsidRPr="00290DB7" w:rsidRDefault="000A0D10" w:rsidP="00290DB7">
      <w:pPr>
        <w:shd w:val="clear" w:color="auto" w:fill="FFFFFF"/>
        <w:spacing w:after="0" w:line="360" w:lineRule="auto"/>
        <w:ind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 xml:space="preserve">On line 58. A. asks a declarative question "Bakiev [escaped president] is returning?" with component "go" close in meaning to "didn't you hear?" though there is no equivalent in English. The particle is used to show the questioner's uncertainty not having exact information. B. answers nodding on line 59.which shows it is quite possible. </w:t>
      </w:r>
    </w:p>
    <w:p w:rsidR="000A0D10" w:rsidRPr="00290DB7" w:rsidRDefault="000A0D10" w:rsidP="00290DB7">
      <w:pPr>
        <w:shd w:val="clear" w:color="auto" w:fill="FFFFFF"/>
        <w:spacing w:after="0" w:line="360" w:lineRule="auto"/>
        <w:ind w:firstLine="851"/>
        <w:jc w:val="both"/>
        <w:rPr>
          <w:rFonts w:ascii="Times New Roman" w:hAnsi="Times New Roman" w:cs="Times New Roman"/>
          <w:color w:val="000000"/>
          <w:sz w:val="24"/>
          <w:szCs w:val="24"/>
          <w:lang w:val="en-US"/>
        </w:rPr>
      </w:pPr>
      <w:r w:rsidRPr="00290DB7">
        <w:rPr>
          <w:rFonts w:ascii="Times New Roman" w:hAnsi="Times New Roman" w:cs="Times New Roman"/>
          <w:sz w:val="24"/>
          <w:szCs w:val="24"/>
          <w:shd w:val="clear" w:color="auto" w:fill="FFFFFF"/>
          <w:lang w:val="en-US"/>
        </w:rPr>
        <w:t>He says they will meet him. He looks at A. On line 59. at "with flowers" to emphasize the they will really meet him. Keeping his hand on his thigh he feels himself dominant and ready to see the event (4) at saying "carrying" referring to flowers. A. is laughing because it was a joke.</w:t>
      </w:r>
      <w:r w:rsidRPr="00290DB7">
        <w:rPr>
          <w:rFonts w:ascii="Times New Roman" w:hAnsi="Times New Roman" w:cs="Times New Roman"/>
          <w:sz w:val="24"/>
          <w:szCs w:val="24"/>
          <w:lang w:val="en-US"/>
        </w:rPr>
        <w:t xml:space="preserve"> On line 62. A. asks a declarative question "you met before?" B. doesn't answer the question because it is negative, instead, tells about another thing – underwear raising his head at this word “”that” sho</w:t>
      </w:r>
      <w:r w:rsidRPr="00290DB7">
        <w:rPr>
          <w:rFonts w:ascii="Times New Roman" w:hAnsi="Times New Roman" w:cs="Times New Roman"/>
          <w:sz w:val="24"/>
          <w:szCs w:val="24"/>
          <w:lang w:val="en-US"/>
        </w:rPr>
        <w:t>w</w:t>
      </w:r>
      <w:r w:rsidRPr="00290DB7">
        <w:rPr>
          <w:rFonts w:ascii="Times New Roman" w:hAnsi="Times New Roman" w:cs="Times New Roman"/>
          <w:sz w:val="24"/>
          <w:szCs w:val="24"/>
          <w:lang w:val="en-US"/>
        </w:rPr>
        <w:t>ing interest (4) and looking at A. at the main word – underwear. He juts his chin showing defiance to the president at “I was told he collected” which might be translated so due to the Kyrgyz comp</w:t>
      </w:r>
      <w:r w:rsidRPr="00290DB7">
        <w:rPr>
          <w:rFonts w:ascii="Times New Roman" w:hAnsi="Times New Roman" w:cs="Times New Roman"/>
          <w:sz w:val="24"/>
          <w:szCs w:val="24"/>
          <w:lang w:val="en-US"/>
        </w:rPr>
        <w:t>o</w:t>
      </w:r>
      <w:r w:rsidRPr="00290DB7">
        <w:rPr>
          <w:rFonts w:ascii="Times New Roman" w:hAnsi="Times New Roman" w:cs="Times New Roman"/>
          <w:sz w:val="24"/>
          <w:szCs w:val="24"/>
          <w:lang w:val="en-US"/>
        </w:rPr>
        <w:t>nent “turbaiby”. A. just laughs. On line 66. B. again shows defiance telling A. to give that unde</w:t>
      </w:r>
      <w:r w:rsidRPr="00290DB7">
        <w:rPr>
          <w:rFonts w:ascii="Times New Roman" w:hAnsi="Times New Roman" w:cs="Times New Roman"/>
          <w:sz w:val="24"/>
          <w:szCs w:val="24"/>
          <w:lang w:val="en-US"/>
        </w:rPr>
        <w:t>r</w:t>
      </w:r>
      <w:r w:rsidRPr="00290DB7">
        <w:rPr>
          <w:rFonts w:ascii="Times New Roman" w:hAnsi="Times New Roman" w:cs="Times New Roman"/>
          <w:sz w:val="24"/>
          <w:szCs w:val="24"/>
          <w:lang w:val="en-US"/>
        </w:rPr>
        <w:t>wear. On line 67. A. raises his hand showing the act of sending the stuff. She talks to herself loo</w:t>
      </w:r>
      <w:r w:rsidRPr="00290DB7">
        <w:rPr>
          <w:rFonts w:ascii="Times New Roman" w:hAnsi="Times New Roman" w:cs="Times New Roman"/>
          <w:sz w:val="24"/>
          <w:szCs w:val="24"/>
          <w:lang w:val="en-US"/>
        </w:rPr>
        <w:t>k</w:t>
      </w:r>
      <w:r w:rsidRPr="00290DB7">
        <w:rPr>
          <w:rFonts w:ascii="Times New Roman" w:hAnsi="Times New Roman" w:cs="Times New Roman"/>
          <w:sz w:val="24"/>
          <w:szCs w:val="24"/>
          <w:lang w:val="en-US"/>
        </w:rPr>
        <w:t>ing to the left down on line 68. telling they prepared boxes for the stuff. She looks at B. at the key information “I will come” about ex-president. On line 69. B. raises his head showing interest (4) at “he also has”, and shows he must defend himself moving his corpus forward (4). On lines 71-72 A. and B., both are talking to themselves looking to the left down (4), telling he left lots of bad things.</w:t>
      </w:r>
    </w:p>
    <w:p w:rsidR="000A0D10" w:rsidRPr="00290DB7" w:rsidRDefault="000A0D10" w:rsidP="00290DB7">
      <w:pPr>
        <w:numPr>
          <w:ilvl w:val="0"/>
          <w:numId w:val="24"/>
        </w:numPr>
        <w:spacing w:after="0" w:line="360" w:lineRule="auto"/>
        <w:ind w:left="0"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 xml:space="preserve"> A. (looking at B., raising and lifting her right hand) byugyun da Jeenbekov aitty go </w:t>
      </w:r>
    </w:p>
    <w:p w:rsidR="000A0D10" w:rsidRPr="00290DB7" w:rsidRDefault="000A0D10" w:rsidP="00290DB7">
      <w:pPr>
        <w:numPr>
          <w:ilvl w:val="0"/>
          <w:numId w:val="24"/>
        </w:numPr>
        <w:spacing w:after="0" w:line="360" w:lineRule="auto"/>
        <w:ind w:left="0"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 xml:space="preserve"> birinchi koruptsiyany (touching the table) en negizgi kyzmatym (knocking the table, </w:t>
      </w:r>
    </w:p>
    <w:p w:rsidR="000A0D10" w:rsidRPr="00290DB7" w:rsidRDefault="000A0D10" w:rsidP="00290DB7">
      <w:pPr>
        <w:numPr>
          <w:ilvl w:val="0"/>
          <w:numId w:val="24"/>
        </w:numPr>
        <w:spacing w:after="0" w:line="360" w:lineRule="auto"/>
        <w:ind w:left="0"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 xml:space="preserve"> pointing to the air) ili negizgi bagytym koruptsiyany joiu dedi (opening her right palm) </w:t>
      </w:r>
    </w:p>
    <w:p w:rsidR="000A0D10" w:rsidRPr="00290DB7" w:rsidRDefault="000A0D10" w:rsidP="00290DB7">
      <w:pPr>
        <w:numPr>
          <w:ilvl w:val="0"/>
          <w:numId w:val="24"/>
        </w:numPr>
        <w:spacing w:after="0" w:line="360" w:lineRule="auto"/>
        <w:ind w:left="0"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 xml:space="preserve"> oshonu joyup berse jakshy le bolot le</w:t>
      </w:r>
    </w:p>
    <w:p w:rsidR="000A0D10" w:rsidRPr="00290DB7" w:rsidRDefault="000A0D10" w:rsidP="00290DB7">
      <w:pPr>
        <w:numPr>
          <w:ilvl w:val="0"/>
          <w:numId w:val="24"/>
        </w:numPr>
        <w:spacing w:after="0" w:line="360" w:lineRule="auto"/>
        <w:ind w:left="0"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 xml:space="preserve"> B. Kyrgyzstan (raising his head, looking at the table) echak kyundyon (nodding) </w:t>
      </w:r>
    </w:p>
    <w:p w:rsidR="000A0D10" w:rsidRPr="00290DB7" w:rsidRDefault="000A0D10" w:rsidP="00290DB7">
      <w:pPr>
        <w:numPr>
          <w:ilvl w:val="0"/>
          <w:numId w:val="24"/>
        </w:numPr>
        <w:spacing w:after="0" w:line="360" w:lineRule="auto"/>
        <w:ind w:left="0"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 xml:space="preserve"> koltoigon teretoriyada (raising his head) alty million kishini bagalbai tentip jyuryushyot </w:t>
      </w:r>
    </w:p>
    <w:p w:rsidR="000A0D10" w:rsidRPr="00290DB7" w:rsidRDefault="000A0D10" w:rsidP="00290DB7">
      <w:pPr>
        <w:numPr>
          <w:ilvl w:val="0"/>
          <w:numId w:val="24"/>
        </w:numPr>
        <w:spacing w:after="0" w:line="360" w:lineRule="auto"/>
        <w:ind w:left="0"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(moving his corpus back) korupsiyanyn negizinen</w:t>
      </w:r>
    </w:p>
    <w:p w:rsidR="000A0D10" w:rsidRPr="00290DB7" w:rsidRDefault="000A0D10" w:rsidP="00290DB7">
      <w:pPr>
        <w:numPr>
          <w:ilvl w:val="0"/>
          <w:numId w:val="24"/>
        </w:numPr>
        <w:spacing w:after="0" w:line="360" w:lineRule="auto"/>
        <w:ind w:left="0"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 xml:space="preserve"> A. (looking at B.) bakiev kelem devatyptyr go?</w:t>
      </w:r>
    </w:p>
    <w:p w:rsidR="000A0D10" w:rsidRPr="00290DB7" w:rsidRDefault="000A0D10" w:rsidP="00290DB7">
      <w:pPr>
        <w:numPr>
          <w:ilvl w:val="0"/>
          <w:numId w:val="24"/>
        </w:numPr>
        <w:spacing w:after="0" w:line="360" w:lineRule="auto"/>
        <w:ind w:left="0"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 xml:space="preserve"> B. (nodding) tosuv alabyz (looking at A.) gyul (looking at the table, keeping his left hand </w:t>
      </w:r>
    </w:p>
    <w:p w:rsidR="000A0D10" w:rsidRPr="00290DB7" w:rsidRDefault="000A0D10" w:rsidP="00290DB7">
      <w:pPr>
        <w:numPr>
          <w:ilvl w:val="0"/>
          <w:numId w:val="24"/>
        </w:numPr>
        <w:spacing w:after="0" w:line="360" w:lineRule="auto"/>
        <w:ind w:left="0"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 xml:space="preserve"> on his thigh) kyotyoryup</w:t>
      </w:r>
    </w:p>
    <w:p w:rsidR="000A0D10" w:rsidRPr="00290DB7" w:rsidRDefault="000A0D10" w:rsidP="00290DB7">
      <w:pPr>
        <w:numPr>
          <w:ilvl w:val="0"/>
          <w:numId w:val="24"/>
        </w:numPr>
        <w:spacing w:after="0" w:line="360" w:lineRule="auto"/>
        <w:ind w:left="0" w:firstLine="851"/>
        <w:jc w:val="both"/>
        <w:rPr>
          <w:rFonts w:ascii="Times New Roman" w:hAnsi="Times New Roman" w:cs="Times New Roman"/>
          <w:sz w:val="24"/>
          <w:szCs w:val="24"/>
          <w:lang w:val="en-US"/>
        </w:rPr>
      </w:pPr>
      <w:r w:rsidRPr="00290DB7">
        <w:rPr>
          <w:rFonts w:ascii="Times New Roman" w:hAnsi="Times New Roman" w:cs="Times New Roman"/>
          <w:sz w:val="24"/>
          <w:szCs w:val="24"/>
        </w:rPr>
        <w:t xml:space="preserve"> </w:t>
      </w:r>
      <w:r w:rsidRPr="00290DB7">
        <w:rPr>
          <w:rFonts w:ascii="Times New Roman" w:hAnsi="Times New Roman" w:cs="Times New Roman"/>
          <w:sz w:val="24"/>
          <w:szCs w:val="24"/>
          <w:lang w:val="en-US"/>
        </w:rPr>
        <w:t>laughing</w:t>
      </w:r>
    </w:p>
    <w:p w:rsidR="000A0D10" w:rsidRPr="00290DB7" w:rsidRDefault="000A0D10" w:rsidP="00290DB7">
      <w:pPr>
        <w:numPr>
          <w:ilvl w:val="0"/>
          <w:numId w:val="24"/>
        </w:numPr>
        <w:spacing w:after="0" w:line="360" w:lineRule="auto"/>
        <w:ind w:left="0" w:firstLine="851"/>
        <w:jc w:val="both"/>
        <w:rPr>
          <w:rFonts w:ascii="Times New Roman" w:hAnsi="Times New Roman" w:cs="Times New Roman"/>
          <w:sz w:val="24"/>
          <w:szCs w:val="24"/>
          <w:lang w:val="en-US"/>
        </w:rPr>
      </w:pPr>
      <w:r w:rsidRPr="00290DB7">
        <w:rPr>
          <w:rFonts w:ascii="Times New Roman" w:hAnsi="Times New Roman" w:cs="Times New Roman"/>
          <w:sz w:val="24"/>
          <w:szCs w:val="24"/>
        </w:rPr>
        <w:t xml:space="preserve"> </w:t>
      </w:r>
      <w:r w:rsidRPr="00290DB7">
        <w:rPr>
          <w:rFonts w:ascii="Times New Roman" w:hAnsi="Times New Roman" w:cs="Times New Roman"/>
          <w:sz w:val="24"/>
          <w:szCs w:val="24"/>
          <w:lang w:val="en-US"/>
        </w:rPr>
        <w:t xml:space="preserve">A. murda tosup alypsyn? </w:t>
      </w:r>
    </w:p>
    <w:p w:rsidR="000A0D10" w:rsidRPr="00290DB7" w:rsidRDefault="000A0D10" w:rsidP="00290DB7">
      <w:pPr>
        <w:numPr>
          <w:ilvl w:val="0"/>
          <w:numId w:val="24"/>
        </w:numPr>
        <w:spacing w:after="0" w:line="360" w:lineRule="auto"/>
        <w:ind w:left="0"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 xml:space="preserve"> B. (keeping his left hand on his thigh, raising his head) janagy (looking at A.) ich </w:t>
      </w:r>
    </w:p>
    <w:p w:rsidR="000A0D10" w:rsidRPr="00290DB7" w:rsidRDefault="000A0D10" w:rsidP="00290DB7">
      <w:pPr>
        <w:numPr>
          <w:ilvl w:val="0"/>
          <w:numId w:val="24"/>
        </w:numPr>
        <w:spacing w:after="0" w:line="360" w:lineRule="auto"/>
        <w:ind w:left="0"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 xml:space="preserve"> kiyimderin (moving his head forward) chogultup koigon turbaiby</w:t>
      </w:r>
    </w:p>
    <w:p w:rsidR="000A0D10" w:rsidRPr="00290DB7" w:rsidRDefault="000A0D10" w:rsidP="00290DB7">
      <w:pPr>
        <w:numPr>
          <w:ilvl w:val="0"/>
          <w:numId w:val="24"/>
        </w:numPr>
        <w:spacing w:after="0" w:line="360" w:lineRule="auto"/>
        <w:ind w:left="0"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 xml:space="preserve"> A. (laughing)</w:t>
      </w:r>
    </w:p>
    <w:p w:rsidR="000A0D10" w:rsidRPr="00290DB7" w:rsidRDefault="000A0D10" w:rsidP="00290DB7">
      <w:pPr>
        <w:numPr>
          <w:ilvl w:val="0"/>
          <w:numId w:val="24"/>
        </w:numPr>
        <w:spacing w:after="0" w:line="360" w:lineRule="auto"/>
        <w:ind w:left="0"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B. (moving his head forward) oshondon ber</w:t>
      </w:r>
    </w:p>
    <w:p w:rsidR="000A0D10" w:rsidRPr="00290DB7" w:rsidRDefault="000A0D10" w:rsidP="00290DB7">
      <w:pPr>
        <w:numPr>
          <w:ilvl w:val="0"/>
          <w:numId w:val="24"/>
        </w:numPr>
        <w:spacing w:after="0" w:line="360" w:lineRule="auto"/>
        <w:ind w:left="0"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 xml:space="preserve"> A. ich kiyimderdi chogultup (raising her right hand) salp dzhibereviz dep k</w:t>
      </w:r>
      <w:r w:rsidRPr="00290DB7">
        <w:rPr>
          <w:rFonts w:ascii="Times New Roman" w:hAnsi="Times New Roman" w:cs="Times New Roman"/>
          <w:sz w:val="24"/>
          <w:szCs w:val="24"/>
          <w:lang w:val="en-US"/>
        </w:rPr>
        <w:t>a</w:t>
      </w:r>
      <w:r w:rsidRPr="00290DB7">
        <w:rPr>
          <w:rFonts w:ascii="Times New Roman" w:hAnsi="Times New Roman" w:cs="Times New Roman"/>
          <w:sz w:val="24"/>
          <w:szCs w:val="24"/>
          <w:lang w:val="en-US"/>
        </w:rPr>
        <w:t xml:space="preserve">ropkalardy </w:t>
      </w:r>
    </w:p>
    <w:p w:rsidR="000A0D10" w:rsidRPr="00290DB7" w:rsidRDefault="000A0D10" w:rsidP="00290DB7">
      <w:pPr>
        <w:numPr>
          <w:ilvl w:val="0"/>
          <w:numId w:val="24"/>
        </w:numPr>
        <w:spacing w:after="0" w:line="360" w:lineRule="auto"/>
        <w:ind w:left="0"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 xml:space="preserve"> dayardap (looking to the left down) koidudele (looking at B.) men gelem dep (loo</w:t>
      </w:r>
      <w:r w:rsidRPr="00290DB7">
        <w:rPr>
          <w:rFonts w:ascii="Times New Roman" w:hAnsi="Times New Roman" w:cs="Times New Roman"/>
          <w:sz w:val="24"/>
          <w:szCs w:val="24"/>
          <w:lang w:val="en-US"/>
        </w:rPr>
        <w:t>k</w:t>
      </w:r>
      <w:r w:rsidRPr="00290DB7">
        <w:rPr>
          <w:rFonts w:ascii="Times New Roman" w:hAnsi="Times New Roman" w:cs="Times New Roman"/>
          <w:sz w:val="24"/>
          <w:szCs w:val="24"/>
          <w:lang w:val="en-US"/>
        </w:rPr>
        <w:t xml:space="preserve">ing </w:t>
      </w:r>
    </w:p>
    <w:p w:rsidR="000A0D10" w:rsidRPr="00290DB7" w:rsidRDefault="000A0D10" w:rsidP="00290DB7">
      <w:pPr>
        <w:numPr>
          <w:ilvl w:val="0"/>
          <w:numId w:val="24"/>
        </w:numPr>
        <w:spacing w:after="0" w:line="360" w:lineRule="auto"/>
        <w:ind w:left="0"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 xml:space="preserve"> down) tmele gyozyotvatat</w:t>
      </w:r>
    </w:p>
    <w:p w:rsidR="000A0D10" w:rsidRPr="00290DB7" w:rsidRDefault="000A0D10" w:rsidP="00290DB7">
      <w:pPr>
        <w:numPr>
          <w:ilvl w:val="0"/>
          <w:numId w:val="24"/>
        </w:numPr>
        <w:spacing w:after="0" w:line="360" w:lineRule="auto"/>
        <w:ind w:left="0"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 xml:space="preserve"> B. (looking at the table) tosso tozuvalavyz (raising his head) any dagy (moving his corpus </w:t>
      </w:r>
    </w:p>
    <w:p w:rsidR="000A0D10" w:rsidRPr="00290DB7" w:rsidRDefault="000A0D10" w:rsidP="00290DB7">
      <w:pPr>
        <w:numPr>
          <w:ilvl w:val="0"/>
          <w:numId w:val="24"/>
        </w:numPr>
        <w:spacing w:after="0" w:line="360" w:lineRule="auto"/>
        <w:ind w:left="0"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 xml:space="preserve"> forward) dzhasaluu ishteri bar turbaiby</w:t>
      </w:r>
    </w:p>
    <w:p w:rsidR="000A0D10" w:rsidRPr="00290DB7" w:rsidRDefault="000A0D10" w:rsidP="00290DB7">
      <w:pPr>
        <w:numPr>
          <w:ilvl w:val="0"/>
          <w:numId w:val="24"/>
        </w:numPr>
        <w:spacing w:after="0" w:line="360" w:lineRule="auto"/>
        <w:ind w:left="0"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 xml:space="preserve"> A. (looking to the left down) anyn gyovele ishteri galdy</w:t>
      </w:r>
    </w:p>
    <w:p w:rsidR="000A0D10" w:rsidRPr="00290DB7" w:rsidRDefault="000A0D10" w:rsidP="00290DB7">
      <w:pPr>
        <w:numPr>
          <w:ilvl w:val="0"/>
          <w:numId w:val="24"/>
        </w:numPr>
        <w:spacing w:after="0" w:line="360" w:lineRule="auto"/>
        <w:ind w:left="0"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 xml:space="preserve"> B. (looking to the left down) iyi</w:t>
      </w:r>
    </w:p>
    <w:p w:rsidR="000A0D10" w:rsidRPr="00290DB7" w:rsidRDefault="000A0D10" w:rsidP="00290DB7">
      <w:pPr>
        <w:spacing w:after="0" w:line="360" w:lineRule="auto"/>
        <w:ind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Another thing A. tells looking at B. is the president`s son whom they asked to take with him. She is honest saying “they told”. She looks at B. again to be understood – all this is from “they were interviewed”. On line 75. B. is talking to himself looking to the left down (4). On line 76. A. asks a declarative question “let them come altogether?”. She has “ae” at the end of the question as</w:t>
      </w:r>
      <w:r w:rsidRPr="00290DB7">
        <w:rPr>
          <w:rFonts w:ascii="Times New Roman" w:hAnsi="Times New Roman" w:cs="Times New Roman"/>
          <w:sz w:val="24"/>
          <w:szCs w:val="24"/>
          <w:lang w:val="en-US"/>
        </w:rPr>
        <w:t>k</w:t>
      </w:r>
      <w:r w:rsidRPr="00290DB7">
        <w:rPr>
          <w:rFonts w:ascii="Times New Roman" w:hAnsi="Times New Roman" w:cs="Times New Roman"/>
          <w:sz w:val="24"/>
          <w:szCs w:val="24"/>
          <w:lang w:val="en-US"/>
        </w:rPr>
        <w:t>ing for permission form B. This uncertainty is peculiar to women. On line 77. B. agreeing with B. looks at her at “if the come one by one” and sking a declarative question “let us knife a horse?”</w:t>
      </w:r>
    </w:p>
    <w:p w:rsidR="000A0D10" w:rsidRPr="00290DB7" w:rsidRDefault="000A0D10" w:rsidP="00290DB7">
      <w:pPr>
        <w:numPr>
          <w:ilvl w:val="0"/>
          <w:numId w:val="24"/>
        </w:numPr>
        <w:spacing w:after="0" w:line="360" w:lineRule="auto"/>
        <w:ind w:left="0"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 xml:space="preserve"> A. (looking at B.) balany oshton ala gel (looking to the right down) deshti go emeden beri </w:t>
      </w:r>
    </w:p>
    <w:p w:rsidR="000A0D10" w:rsidRPr="00290DB7" w:rsidRDefault="000A0D10" w:rsidP="00290DB7">
      <w:pPr>
        <w:numPr>
          <w:ilvl w:val="0"/>
          <w:numId w:val="24"/>
        </w:numPr>
        <w:spacing w:after="0" w:line="360" w:lineRule="auto"/>
        <w:ind w:left="0"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 xml:space="preserve"> (looking at B.) interviyu berivatyshty</w:t>
      </w:r>
    </w:p>
    <w:p w:rsidR="000A0D10" w:rsidRPr="00290DB7" w:rsidRDefault="000A0D10" w:rsidP="00290DB7">
      <w:pPr>
        <w:numPr>
          <w:ilvl w:val="0"/>
          <w:numId w:val="24"/>
        </w:numPr>
        <w:spacing w:after="0" w:line="360" w:lineRule="auto"/>
        <w:ind w:left="0"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 xml:space="preserve"> B. (looking to the left down) bir tuugandarynan beri alp kelsin</w:t>
      </w:r>
    </w:p>
    <w:p w:rsidR="000A0D10" w:rsidRPr="00290DB7" w:rsidRDefault="000A0D10" w:rsidP="00290DB7">
      <w:pPr>
        <w:numPr>
          <w:ilvl w:val="0"/>
          <w:numId w:val="24"/>
        </w:numPr>
        <w:spacing w:after="0" w:line="360" w:lineRule="auto"/>
        <w:ind w:left="0"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 xml:space="preserve"> A. (looking at B.) baary le chogu gelsinda ae?</w:t>
      </w:r>
    </w:p>
    <w:p w:rsidR="000A0D10" w:rsidRPr="00290DB7" w:rsidRDefault="000A0D10" w:rsidP="00290DB7">
      <w:pPr>
        <w:numPr>
          <w:ilvl w:val="0"/>
          <w:numId w:val="24"/>
        </w:numPr>
        <w:spacing w:after="0" w:line="360" w:lineRule="auto"/>
        <w:ind w:left="0"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 xml:space="preserve"> B. (raising his head) aga (looking at A.) ulam birden (looking at the table) kelse (looking </w:t>
      </w:r>
    </w:p>
    <w:p w:rsidR="000A0D10" w:rsidRPr="00290DB7" w:rsidRDefault="000A0D10" w:rsidP="00290DB7">
      <w:pPr>
        <w:numPr>
          <w:ilvl w:val="0"/>
          <w:numId w:val="24"/>
        </w:numPr>
        <w:spacing w:after="0" w:line="360" w:lineRule="auto"/>
        <w:ind w:left="0"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 xml:space="preserve"> at A.) koi soyolu bu? </w:t>
      </w:r>
    </w:p>
    <w:p w:rsidR="000A0D10" w:rsidRPr="00290DB7" w:rsidRDefault="000A0D10" w:rsidP="00290DB7">
      <w:pPr>
        <w:numPr>
          <w:ilvl w:val="0"/>
          <w:numId w:val="24"/>
        </w:numPr>
        <w:spacing w:after="0" w:line="360" w:lineRule="auto"/>
        <w:ind w:left="0"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 xml:space="preserve"> A. laughing</w:t>
      </w:r>
    </w:p>
    <w:p w:rsidR="000A0D10" w:rsidRPr="00290DB7" w:rsidRDefault="000A0D10" w:rsidP="00290DB7">
      <w:pPr>
        <w:numPr>
          <w:ilvl w:val="0"/>
          <w:numId w:val="24"/>
        </w:numPr>
        <w:spacing w:after="0" w:line="360" w:lineRule="auto"/>
        <w:ind w:left="0"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 xml:space="preserve"> B. (raising his left hand up, looking) bir ele dhzylky (lifting his left hand) soiyovuz </w:t>
      </w:r>
    </w:p>
    <w:p w:rsidR="000A0D10" w:rsidRPr="00290DB7" w:rsidRDefault="000A0D10" w:rsidP="00290DB7">
      <w:pPr>
        <w:numPr>
          <w:ilvl w:val="0"/>
          <w:numId w:val="24"/>
        </w:numPr>
        <w:spacing w:after="0" w:line="360" w:lineRule="auto"/>
        <w:ind w:left="0"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 xml:space="preserve"> (nodding, looking at A.) chogu gelse</w:t>
      </w:r>
    </w:p>
    <w:p w:rsidR="000A0D10" w:rsidRPr="00290DB7" w:rsidRDefault="000A0D10" w:rsidP="00290DB7">
      <w:pPr>
        <w:numPr>
          <w:ilvl w:val="0"/>
          <w:numId w:val="24"/>
        </w:numPr>
        <w:spacing w:after="0" w:line="360" w:lineRule="auto"/>
        <w:ind w:left="0"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 xml:space="preserve"> A. (looking at B.) jylkysyn soyoluvu soiboi koiso dele bolot ko?</w:t>
      </w:r>
    </w:p>
    <w:p w:rsidR="000A0D10" w:rsidRPr="00290DB7" w:rsidRDefault="000A0D10" w:rsidP="00290DB7">
      <w:pPr>
        <w:numPr>
          <w:ilvl w:val="0"/>
          <w:numId w:val="24"/>
        </w:numPr>
        <w:spacing w:after="0" w:line="360" w:lineRule="auto"/>
        <w:ind w:left="0"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 xml:space="preserve"> B. (looking at A.) koi (looking down) ataiy kelse (looking at A.) elim dep</w:t>
      </w:r>
    </w:p>
    <w:p w:rsidR="000A0D10" w:rsidRPr="00290DB7" w:rsidRDefault="000A0D10" w:rsidP="00290DB7">
      <w:pPr>
        <w:spacing w:after="0" w:line="360" w:lineRule="auto"/>
        <w:ind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On line 85. A. asks a polar question with the component “go” (did you hear?) about K</w:t>
      </w:r>
      <w:r w:rsidRPr="00290DB7">
        <w:rPr>
          <w:rFonts w:ascii="Times New Roman" w:hAnsi="Times New Roman" w:cs="Times New Roman"/>
          <w:sz w:val="24"/>
          <w:szCs w:val="24"/>
          <w:lang w:val="en-US"/>
        </w:rPr>
        <w:t>a</w:t>
      </w:r>
      <w:r w:rsidRPr="00290DB7">
        <w:rPr>
          <w:rFonts w:ascii="Times New Roman" w:hAnsi="Times New Roman" w:cs="Times New Roman"/>
          <w:sz w:val="24"/>
          <w:szCs w:val="24"/>
          <w:lang w:val="en-US"/>
        </w:rPr>
        <w:t>zakhstan`s president Nazarbaev`s position change [towards Kyrgyzstan] raising her hand as deno</w:t>
      </w:r>
      <w:r w:rsidRPr="00290DB7">
        <w:rPr>
          <w:rFonts w:ascii="Times New Roman" w:hAnsi="Times New Roman" w:cs="Times New Roman"/>
          <w:sz w:val="24"/>
          <w:szCs w:val="24"/>
          <w:lang w:val="en-US"/>
        </w:rPr>
        <w:t>t</w:t>
      </w:r>
      <w:r w:rsidRPr="00290DB7">
        <w:rPr>
          <w:rFonts w:ascii="Times New Roman" w:hAnsi="Times New Roman" w:cs="Times New Roman"/>
          <w:sz w:val="24"/>
          <w:szCs w:val="24"/>
          <w:lang w:val="en-US"/>
        </w:rPr>
        <w:t>ing a progressive action. On line 87. B. answers talking to himself (looking to the left down) (4), agreeing (nodding) with “yes”, trying to show defending action of the president by moving his co</w:t>
      </w:r>
      <w:r w:rsidRPr="00290DB7">
        <w:rPr>
          <w:rFonts w:ascii="Times New Roman" w:hAnsi="Times New Roman" w:cs="Times New Roman"/>
          <w:sz w:val="24"/>
          <w:szCs w:val="24"/>
          <w:lang w:val="en-US"/>
        </w:rPr>
        <w:t>r</w:t>
      </w:r>
      <w:r w:rsidRPr="00290DB7">
        <w:rPr>
          <w:rFonts w:ascii="Times New Roman" w:hAnsi="Times New Roman" w:cs="Times New Roman"/>
          <w:sz w:val="24"/>
          <w:szCs w:val="24"/>
          <w:lang w:val="en-US"/>
        </w:rPr>
        <w:t>pus forward with “that man [Nazarbaev]”, feeling himself comfortable moving his corpus back “is thinking over [the situation with the border] now”. On line 89</w:t>
      </w:r>
      <w:r w:rsidR="00746E46" w:rsidRPr="00746E46">
        <w:rPr>
          <w:rFonts w:ascii="Times New Roman" w:hAnsi="Times New Roman" w:cs="Times New Roman"/>
          <w:sz w:val="24"/>
          <w:szCs w:val="24"/>
          <w:lang w:val="en-US"/>
        </w:rPr>
        <w:t xml:space="preserve"> </w:t>
      </w:r>
      <w:r w:rsidRPr="00290DB7">
        <w:rPr>
          <w:rFonts w:ascii="Times New Roman" w:hAnsi="Times New Roman" w:cs="Times New Roman"/>
          <w:sz w:val="24"/>
          <w:szCs w:val="24"/>
          <w:lang w:val="en-US"/>
        </w:rPr>
        <w:t>-</w:t>
      </w:r>
      <w:r w:rsidR="00746E46" w:rsidRPr="00746E46">
        <w:rPr>
          <w:rFonts w:ascii="Times New Roman" w:hAnsi="Times New Roman" w:cs="Times New Roman"/>
          <w:sz w:val="24"/>
          <w:szCs w:val="24"/>
          <w:lang w:val="en-US"/>
        </w:rPr>
        <w:t xml:space="preserve"> </w:t>
      </w:r>
      <w:r w:rsidRPr="00290DB7">
        <w:rPr>
          <w:rFonts w:ascii="Times New Roman" w:hAnsi="Times New Roman" w:cs="Times New Roman"/>
          <w:sz w:val="24"/>
          <w:szCs w:val="24"/>
          <w:lang w:val="en-US"/>
        </w:rPr>
        <w:t>91 A. initiated a topic about absence of Kazakhs on Torugart but B. on lines 92</w:t>
      </w:r>
      <w:r w:rsidR="00746E46" w:rsidRPr="00746E46">
        <w:rPr>
          <w:rFonts w:ascii="Times New Roman" w:hAnsi="Times New Roman" w:cs="Times New Roman"/>
          <w:sz w:val="24"/>
          <w:szCs w:val="24"/>
          <w:lang w:val="en-US"/>
        </w:rPr>
        <w:t xml:space="preserve"> </w:t>
      </w:r>
      <w:r w:rsidRPr="00290DB7">
        <w:rPr>
          <w:rFonts w:ascii="Times New Roman" w:hAnsi="Times New Roman" w:cs="Times New Roman"/>
          <w:sz w:val="24"/>
          <w:szCs w:val="24"/>
          <w:lang w:val="en-US"/>
        </w:rPr>
        <w:t>-</w:t>
      </w:r>
      <w:r w:rsidR="00746E46" w:rsidRPr="00746E46">
        <w:rPr>
          <w:rFonts w:ascii="Times New Roman" w:hAnsi="Times New Roman" w:cs="Times New Roman"/>
          <w:sz w:val="24"/>
          <w:szCs w:val="24"/>
          <w:lang w:val="en-US"/>
        </w:rPr>
        <w:t xml:space="preserve"> </w:t>
      </w:r>
      <w:r w:rsidRPr="00290DB7">
        <w:rPr>
          <w:rFonts w:ascii="Times New Roman" w:hAnsi="Times New Roman" w:cs="Times New Roman"/>
          <w:sz w:val="24"/>
          <w:szCs w:val="24"/>
          <w:lang w:val="en-US"/>
        </w:rPr>
        <w:t>96 told it was not the reason of the problem talking to himself looking to the left down. He explained by showing with his head to Talas that the Kyrgyz president didn`t give some land to them. Then looking at A. he asked a polar question “they don`t have places at all?” to which B. answered with affirmation “tell me so that” talking to herself loo</w:t>
      </w:r>
      <w:r w:rsidRPr="00290DB7">
        <w:rPr>
          <w:rFonts w:ascii="Times New Roman" w:hAnsi="Times New Roman" w:cs="Times New Roman"/>
          <w:sz w:val="24"/>
          <w:szCs w:val="24"/>
          <w:lang w:val="en-US"/>
        </w:rPr>
        <w:t>k</w:t>
      </w:r>
      <w:r w:rsidRPr="00290DB7">
        <w:rPr>
          <w:rFonts w:ascii="Times New Roman" w:hAnsi="Times New Roman" w:cs="Times New Roman"/>
          <w:sz w:val="24"/>
          <w:szCs w:val="24"/>
          <w:lang w:val="en-US"/>
        </w:rPr>
        <w:t>ing to the left. Then she looks at B. telling “they gave that” and B. added talking to himself “they gave karkyra”. The combination of the verb several affixes and question particle “bi” in “berbedi bi” show plurality of the action and also some regret that they did a wrong action which the speaker wouldn’t do herself. On line 99. A. asks a special question inside her turn “what a land is Karkyra?” and answers herself using imagination looking to right up (4). She raises and lifts her hand enume</w:t>
      </w:r>
      <w:r w:rsidRPr="00290DB7">
        <w:rPr>
          <w:rFonts w:ascii="Times New Roman" w:hAnsi="Times New Roman" w:cs="Times New Roman"/>
          <w:sz w:val="24"/>
          <w:szCs w:val="24"/>
          <w:lang w:val="en-US"/>
        </w:rPr>
        <w:t>r</w:t>
      </w:r>
      <w:r w:rsidRPr="00290DB7">
        <w:rPr>
          <w:rFonts w:ascii="Times New Roman" w:hAnsi="Times New Roman" w:cs="Times New Roman"/>
          <w:sz w:val="24"/>
          <w:szCs w:val="24"/>
          <w:lang w:val="en-US"/>
        </w:rPr>
        <w:t>ating what Kazakhs placed that land on lines 100</w:t>
      </w:r>
      <w:r w:rsidR="00746E46" w:rsidRPr="00746E46">
        <w:rPr>
          <w:rFonts w:ascii="Times New Roman" w:hAnsi="Times New Roman" w:cs="Times New Roman"/>
          <w:sz w:val="24"/>
          <w:szCs w:val="24"/>
          <w:lang w:val="en-US"/>
        </w:rPr>
        <w:t xml:space="preserve"> </w:t>
      </w:r>
      <w:r w:rsidRPr="00290DB7">
        <w:rPr>
          <w:rFonts w:ascii="Times New Roman" w:hAnsi="Times New Roman" w:cs="Times New Roman"/>
          <w:sz w:val="24"/>
          <w:szCs w:val="24"/>
          <w:lang w:val="en-US"/>
        </w:rPr>
        <w:t>-</w:t>
      </w:r>
      <w:r w:rsidR="00746E46" w:rsidRPr="00746E46">
        <w:rPr>
          <w:rFonts w:ascii="Times New Roman" w:hAnsi="Times New Roman" w:cs="Times New Roman"/>
          <w:sz w:val="24"/>
          <w:szCs w:val="24"/>
          <w:lang w:val="en-US"/>
        </w:rPr>
        <w:t xml:space="preserve"> </w:t>
      </w:r>
      <w:r w:rsidRPr="00290DB7">
        <w:rPr>
          <w:rFonts w:ascii="Times New Roman" w:hAnsi="Times New Roman" w:cs="Times New Roman"/>
          <w:sz w:val="24"/>
          <w:szCs w:val="24"/>
          <w:lang w:val="en-US"/>
        </w:rPr>
        <w:t>103.</w:t>
      </w:r>
    </w:p>
    <w:p w:rsidR="000A0D10" w:rsidRPr="00290DB7" w:rsidRDefault="000A0D10" w:rsidP="00290DB7">
      <w:pPr>
        <w:numPr>
          <w:ilvl w:val="0"/>
          <w:numId w:val="23"/>
        </w:numPr>
        <w:spacing w:after="0" w:line="360" w:lineRule="auto"/>
        <w:ind w:left="0"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 xml:space="preserve"> A. (raising and lifting her right hand) nazarbaevdin vaabshe kyos karashy bashka bolp </w:t>
      </w:r>
    </w:p>
    <w:p w:rsidR="000A0D10" w:rsidRPr="00290DB7" w:rsidRDefault="000A0D10" w:rsidP="00290DB7">
      <w:pPr>
        <w:numPr>
          <w:ilvl w:val="0"/>
          <w:numId w:val="23"/>
        </w:numPr>
        <w:spacing w:after="0" w:line="360" w:lineRule="auto"/>
        <w:ind w:left="0"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 xml:space="preserve"> kalyptyr go?</w:t>
      </w:r>
    </w:p>
    <w:p w:rsidR="000A0D10" w:rsidRPr="00290DB7" w:rsidRDefault="000A0D10" w:rsidP="00290DB7">
      <w:pPr>
        <w:numPr>
          <w:ilvl w:val="0"/>
          <w:numId w:val="23"/>
        </w:numPr>
        <w:spacing w:after="0" w:line="360" w:lineRule="auto"/>
        <w:ind w:left="0"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 xml:space="preserve"> B. (looking to the left down, nodding, moving his corpus forward and and back) iyi a </w:t>
      </w:r>
    </w:p>
    <w:p w:rsidR="000A0D10" w:rsidRPr="00290DB7" w:rsidRDefault="000A0D10" w:rsidP="00290DB7">
      <w:pPr>
        <w:numPr>
          <w:ilvl w:val="0"/>
          <w:numId w:val="23"/>
        </w:numPr>
        <w:spacing w:after="0" w:line="360" w:lineRule="auto"/>
        <w:ind w:left="0"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 xml:space="preserve"> kishi dagy oilonuvatat ta </w:t>
      </w:r>
    </w:p>
    <w:p w:rsidR="000A0D10" w:rsidRPr="00290DB7" w:rsidRDefault="000A0D10" w:rsidP="00290DB7">
      <w:pPr>
        <w:numPr>
          <w:ilvl w:val="0"/>
          <w:numId w:val="23"/>
        </w:numPr>
        <w:spacing w:after="0" w:line="360" w:lineRule="auto"/>
        <w:ind w:left="0"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 xml:space="preserve"> A. (looking at B.) em birge shteibiz men ashtym joldu dev al joldu achpaile tigi vzaimnyi </w:t>
      </w:r>
    </w:p>
    <w:p w:rsidR="000A0D10" w:rsidRPr="00290DB7" w:rsidRDefault="000A0D10" w:rsidP="00290DB7">
      <w:pPr>
        <w:numPr>
          <w:ilvl w:val="0"/>
          <w:numId w:val="23"/>
        </w:numPr>
        <w:spacing w:after="0" w:line="360" w:lineRule="auto"/>
        <w:ind w:left="0"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 xml:space="preserve"> rashet kylgan turbaiby torugartta degen kazahstandyktar jogeken jalan kyrgyzsta</w:t>
      </w:r>
      <w:r w:rsidRPr="00290DB7">
        <w:rPr>
          <w:rFonts w:ascii="Times New Roman" w:hAnsi="Times New Roman" w:cs="Times New Roman"/>
          <w:sz w:val="24"/>
          <w:szCs w:val="24"/>
          <w:lang w:val="en-US"/>
        </w:rPr>
        <w:t>n</w:t>
      </w:r>
      <w:r w:rsidRPr="00290DB7">
        <w:rPr>
          <w:rFonts w:ascii="Times New Roman" w:hAnsi="Times New Roman" w:cs="Times New Roman"/>
          <w:sz w:val="24"/>
          <w:szCs w:val="24"/>
          <w:lang w:val="en-US"/>
        </w:rPr>
        <w:t xml:space="preserve">dyktar </w:t>
      </w:r>
    </w:p>
    <w:p w:rsidR="000A0D10" w:rsidRPr="00290DB7" w:rsidRDefault="000A0D10" w:rsidP="00290DB7">
      <w:pPr>
        <w:numPr>
          <w:ilvl w:val="0"/>
          <w:numId w:val="23"/>
        </w:numPr>
        <w:spacing w:after="0" w:line="360" w:lineRule="auto"/>
        <w:ind w:left="0"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 xml:space="preserve"> turchuken tamozhnyasynda</w:t>
      </w:r>
    </w:p>
    <w:p w:rsidR="000A0D10" w:rsidRPr="00290DB7" w:rsidRDefault="000A0D10" w:rsidP="00290DB7">
      <w:pPr>
        <w:numPr>
          <w:ilvl w:val="0"/>
          <w:numId w:val="23"/>
        </w:numPr>
        <w:spacing w:after="0" w:line="360" w:lineRule="auto"/>
        <w:ind w:left="0"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 xml:space="preserve"> B. (looking from left to right) andan dele mes deit (looking down to the left) movu </w:t>
      </w:r>
    </w:p>
    <w:p w:rsidR="000A0D10" w:rsidRPr="00290DB7" w:rsidRDefault="000A0D10" w:rsidP="00290DB7">
      <w:pPr>
        <w:numPr>
          <w:ilvl w:val="0"/>
          <w:numId w:val="23"/>
        </w:numPr>
        <w:spacing w:after="0" w:line="360" w:lineRule="auto"/>
        <w:ind w:left="0"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 xml:space="preserve"> kazahstan menen chekteshken talastan bir jerdi suraganken jait (raising and lifting his </w:t>
      </w:r>
    </w:p>
    <w:p w:rsidR="000A0D10" w:rsidRPr="00290DB7" w:rsidRDefault="000A0D10" w:rsidP="00290DB7">
      <w:pPr>
        <w:numPr>
          <w:ilvl w:val="0"/>
          <w:numId w:val="23"/>
        </w:numPr>
        <w:spacing w:after="0" w:line="360" w:lineRule="auto"/>
        <w:ind w:left="0"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 xml:space="preserve"> head) talsatyktar berbei koyup aa (raising and lifting his head) atambaev berbei koiup </w:t>
      </w:r>
    </w:p>
    <w:p w:rsidR="000A0D10" w:rsidRPr="00290DB7" w:rsidRDefault="000A0D10" w:rsidP="00290DB7">
      <w:pPr>
        <w:numPr>
          <w:ilvl w:val="0"/>
          <w:numId w:val="23"/>
        </w:numPr>
        <w:spacing w:after="0" w:line="360" w:lineRule="auto"/>
        <w:ind w:left="0"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 xml:space="preserve"> oshondon taarynychy bar eken suraganyn baaryn (looking at A.) bere berse (looking to </w:t>
      </w:r>
    </w:p>
    <w:p w:rsidR="000A0D10" w:rsidRPr="00290DB7" w:rsidRDefault="000A0D10" w:rsidP="00290DB7">
      <w:pPr>
        <w:numPr>
          <w:ilvl w:val="0"/>
          <w:numId w:val="23"/>
        </w:numPr>
        <w:spacing w:after="0" w:line="360" w:lineRule="auto"/>
        <w:ind w:left="0"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 xml:space="preserve"> he left down) emne kazahstanda jer kalbai kalptyr by?</w:t>
      </w:r>
    </w:p>
    <w:p w:rsidR="000A0D10" w:rsidRPr="00290DB7" w:rsidRDefault="000A0D10" w:rsidP="00290DB7">
      <w:pPr>
        <w:numPr>
          <w:ilvl w:val="0"/>
          <w:numId w:val="23"/>
        </w:numPr>
        <w:spacing w:after="0" w:line="360" w:lineRule="auto"/>
        <w:ind w:left="0"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 xml:space="preserve"> A. (looking to the left down) oshonaitsan (looking at B.) emeni dele berbedivi </w:t>
      </w:r>
    </w:p>
    <w:p w:rsidR="000A0D10" w:rsidRPr="00290DB7" w:rsidRDefault="000A0D10" w:rsidP="00290DB7">
      <w:pPr>
        <w:numPr>
          <w:ilvl w:val="0"/>
          <w:numId w:val="23"/>
        </w:numPr>
        <w:spacing w:after="0" w:line="360" w:lineRule="auto"/>
        <w:ind w:left="0"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 xml:space="preserve"> B. (looking to the left down) karkyrany alyshty</w:t>
      </w:r>
    </w:p>
    <w:p w:rsidR="000A0D10" w:rsidRPr="00290DB7" w:rsidRDefault="000A0D10" w:rsidP="00290DB7">
      <w:pPr>
        <w:numPr>
          <w:ilvl w:val="0"/>
          <w:numId w:val="23"/>
        </w:numPr>
        <w:spacing w:after="0" w:line="360" w:lineRule="auto"/>
        <w:ind w:left="0"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 xml:space="preserve"> A. (looking at B.) karkyra kandai jer (looking to the right up, opening her right palm) </w:t>
      </w:r>
    </w:p>
    <w:p w:rsidR="000A0D10" w:rsidRPr="00290DB7" w:rsidRDefault="000A0D10" w:rsidP="00290DB7">
      <w:pPr>
        <w:numPr>
          <w:ilvl w:val="0"/>
          <w:numId w:val="23"/>
        </w:numPr>
        <w:tabs>
          <w:tab w:val="left" w:pos="993"/>
        </w:tabs>
        <w:spacing w:after="0" w:line="360" w:lineRule="auto"/>
        <w:ind w:left="0" w:firstLine="851"/>
        <w:jc w:val="both"/>
        <w:rPr>
          <w:rFonts w:ascii="Times New Roman" w:hAnsi="Times New Roman" w:cs="Times New Roman"/>
          <w:sz w:val="24"/>
          <w:szCs w:val="24"/>
          <w:lang w:val="en-US"/>
        </w:rPr>
      </w:pPr>
      <w:r w:rsidRPr="00290DB7">
        <w:rPr>
          <w:rFonts w:ascii="Times New Roman" w:hAnsi="Times New Roman" w:cs="Times New Roman"/>
          <w:b/>
          <w:bCs/>
          <w:sz w:val="24"/>
          <w:szCs w:val="24"/>
          <w:lang w:val="en-US"/>
        </w:rPr>
        <w:t>suusu chu suusu</w:t>
      </w:r>
      <w:r w:rsidRPr="00290DB7">
        <w:rPr>
          <w:rFonts w:ascii="Times New Roman" w:hAnsi="Times New Roman" w:cs="Times New Roman"/>
          <w:sz w:val="24"/>
          <w:szCs w:val="24"/>
          <w:lang w:val="en-US"/>
        </w:rPr>
        <w:t xml:space="preserve"> (looking at B.) osho chykkan suuga karavele alyshty (raising her </w:t>
      </w:r>
    </w:p>
    <w:p w:rsidR="000A0D10" w:rsidRPr="00290DB7" w:rsidRDefault="000A0D10" w:rsidP="00290DB7">
      <w:pPr>
        <w:numPr>
          <w:ilvl w:val="0"/>
          <w:numId w:val="23"/>
        </w:numPr>
        <w:tabs>
          <w:tab w:val="left" w:pos="993"/>
        </w:tabs>
        <w:spacing w:after="0" w:line="360" w:lineRule="auto"/>
        <w:ind w:left="0"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 xml:space="preserve">right hand) osho suunun jeginde yozdyoryunyun (raising and lifting her right </w:t>
      </w:r>
    </w:p>
    <w:p w:rsidR="000A0D10" w:rsidRPr="00290DB7" w:rsidRDefault="000A0D10" w:rsidP="00290DB7">
      <w:pPr>
        <w:numPr>
          <w:ilvl w:val="0"/>
          <w:numId w:val="23"/>
        </w:numPr>
        <w:tabs>
          <w:tab w:val="left" w:pos="993"/>
        </w:tabs>
        <w:spacing w:after="0" w:line="360" w:lineRule="auto"/>
        <w:ind w:left="0"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 xml:space="preserve">hand) janyndagy janagy pansianattary es aluu jailary (raising and lifting her right </w:t>
      </w:r>
    </w:p>
    <w:p w:rsidR="000A0D10" w:rsidRPr="00290DB7" w:rsidRDefault="000A0D10" w:rsidP="00290DB7">
      <w:pPr>
        <w:numPr>
          <w:ilvl w:val="0"/>
          <w:numId w:val="23"/>
        </w:numPr>
        <w:tabs>
          <w:tab w:val="left" w:pos="993"/>
        </w:tabs>
        <w:spacing w:after="0" w:line="360" w:lineRule="auto"/>
        <w:ind w:left="0"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hand) jalan orgup atkan oshol suusunun jeeginde ken aldy da</w:t>
      </w:r>
    </w:p>
    <w:p w:rsidR="000A0D10" w:rsidRPr="00290DB7" w:rsidRDefault="000A0D10" w:rsidP="00290DB7">
      <w:pPr>
        <w:shd w:val="clear" w:color="auto" w:fill="FFFFFF"/>
        <w:spacing w:after="0" w:line="360" w:lineRule="auto"/>
        <w:ind w:firstLine="851"/>
        <w:jc w:val="both"/>
        <w:rPr>
          <w:rFonts w:ascii="Times New Roman" w:hAnsi="Times New Roman" w:cs="Times New Roman"/>
          <w:color w:val="000000"/>
          <w:sz w:val="24"/>
          <w:szCs w:val="24"/>
          <w:lang w:val="en-US"/>
        </w:rPr>
      </w:pPr>
      <w:r w:rsidRPr="00290DB7">
        <w:rPr>
          <w:rFonts w:ascii="Times New Roman" w:hAnsi="Times New Roman" w:cs="Times New Roman"/>
          <w:color w:val="000000"/>
          <w:sz w:val="24"/>
          <w:szCs w:val="24"/>
          <w:lang w:val="en-US"/>
        </w:rPr>
        <w:t xml:space="preserve">When on line 105. B. told "Well done", A. overlaps with "now here" willing to tell about cattle on the lands. She looks up on line 106. using imagination telling that they told there was no place to feed the cattle. On line 108. B. looking to the left talking to himself told there are no big frogs selling their land. The utterance "bolush kerek" (I think) on line 109. is overlapped by the same utterance of A. She asks a rhetoric special question "How can one sell our land?" On line 113. she looks at B. at "fighting" as the main word in her sentence about animals. </w:t>
      </w:r>
    </w:p>
    <w:p w:rsidR="000A0D10" w:rsidRPr="00290DB7" w:rsidRDefault="000A0D10" w:rsidP="00290DB7">
      <w:pPr>
        <w:tabs>
          <w:tab w:val="left" w:pos="993"/>
        </w:tabs>
        <w:spacing w:after="0" w:line="360" w:lineRule="auto"/>
        <w:ind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104.</w:t>
      </w:r>
      <w:r w:rsidRPr="00290DB7">
        <w:rPr>
          <w:rFonts w:ascii="Times New Roman" w:hAnsi="Times New Roman" w:cs="Times New Roman"/>
          <w:sz w:val="24"/>
          <w:szCs w:val="24"/>
          <w:lang w:val="en-US"/>
        </w:rPr>
        <w:tab/>
        <w:t>B. (nodding) [malades</w:t>
      </w:r>
    </w:p>
    <w:p w:rsidR="000A0D10" w:rsidRPr="00290DB7" w:rsidRDefault="000A0D10" w:rsidP="00290DB7">
      <w:pPr>
        <w:numPr>
          <w:ilvl w:val="0"/>
          <w:numId w:val="23"/>
        </w:numPr>
        <w:tabs>
          <w:tab w:val="left" w:pos="993"/>
        </w:tabs>
        <w:spacing w:after="0" w:line="360" w:lineRule="auto"/>
        <w:ind w:left="0"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 xml:space="preserve">A. (looking at B.) (raising her right hand and lifting) [azyr ber] jaka girip maldar </w:t>
      </w:r>
    </w:p>
    <w:p w:rsidR="000A0D10" w:rsidRPr="00290DB7" w:rsidRDefault="000A0D10" w:rsidP="00290DB7">
      <w:pPr>
        <w:numPr>
          <w:ilvl w:val="0"/>
          <w:numId w:val="23"/>
        </w:numPr>
        <w:tabs>
          <w:tab w:val="left" w:pos="993"/>
        </w:tabs>
        <w:spacing w:after="0" w:line="360" w:lineRule="auto"/>
        <w:ind w:left="0"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 xml:space="preserve">dele jailavaitken (looking to the right up) malyvyzdy jaiavyz (looking at B.) </w:t>
      </w:r>
    </w:p>
    <w:p w:rsidR="000A0D10" w:rsidRPr="00290DB7" w:rsidRDefault="000A0D10" w:rsidP="00290DB7">
      <w:pPr>
        <w:numPr>
          <w:ilvl w:val="0"/>
          <w:numId w:val="23"/>
        </w:numPr>
        <w:tabs>
          <w:tab w:val="left" w:pos="993"/>
        </w:tabs>
        <w:spacing w:after="0" w:line="360" w:lineRule="auto"/>
        <w:ind w:left="0"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jaiaturgan jeriviz jok devatyshtele</w:t>
      </w:r>
    </w:p>
    <w:p w:rsidR="000A0D10" w:rsidRPr="00290DB7" w:rsidRDefault="000A0D10" w:rsidP="00290DB7">
      <w:pPr>
        <w:numPr>
          <w:ilvl w:val="0"/>
          <w:numId w:val="23"/>
        </w:numPr>
        <w:tabs>
          <w:tab w:val="left" w:pos="993"/>
        </w:tabs>
        <w:spacing w:after="0" w:line="360" w:lineRule="auto"/>
        <w:ind w:left="0"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 xml:space="preserve">B. (looking to the left down, nodding) elin satkan elin satkan chondor ketti emi bir </w:t>
      </w:r>
    </w:p>
    <w:p w:rsidR="000A0D10" w:rsidRPr="00290DB7" w:rsidRDefault="000A0D10" w:rsidP="00290DB7">
      <w:pPr>
        <w:numPr>
          <w:ilvl w:val="0"/>
          <w:numId w:val="23"/>
        </w:numPr>
        <w:tabs>
          <w:tab w:val="left" w:pos="993"/>
        </w:tabs>
        <w:spacing w:after="0" w:line="360" w:lineRule="auto"/>
        <w:ind w:left="0"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metr da jer berbeit [bolush kerek]</w:t>
      </w:r>
    </w:p>
    <w:p w:rsidR="000A0D10" w:rsidRPr="00290DB7" w:rsidRDefault="000A0D10" w:rsidP="00290DB7">
      <w:pPr>
        <w:numPr>
          <w:ilvl w:val="0"/>
          <w:numId w:val="23"/>
        </w:numPr>
        <w:tabs>
          <w:tab w:val="left" w:pos="993"/>
        </w:tabs>
        <w:spacing w:after="0" w:line="360" w:lineRule="auto"/>
        <w:ind w:left="0"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 xml:space="preserve">A. (looking to the left down) [berbeit bolsh] keregemi kancha yzychuu bolp emi </w:t>
      </w:r>
    </w:p>
    <w:p w:rsidR="000A0D10" w:rsidRPr="00290DB7" w:rsidRDefault="000A0D10" w:rsidP="00290DB7">
      <w:pPr>
        <w:numPr>
          <w:ilvl w:val="0"/>
          <w:numId w:val="23"/>
        </w:numPr>
        <w:tabs>
          <w:tab w:val="left" w:pos="993"/>
        </w:tabs>
        <w:spacing w:after="0" w:line="360" w:lineRule="auto"/>
        <w:ind w:left="0"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 xml:space="preserve">yozyubyuzdyun jerivizdi kantp kantp berish kerek? Jerin yuchyun karyshkyrlar </w:t>
      </w:r>
    </w:p>
    <w:p w:rsidR="000A0D10" w:rsidRPr="00290DB7" w:rsidRDefault="000A0D10" w:rsidP="00290DB7">
      <w:pPr>
        <w:numPr>
          <w:ilvl w:val="0"/>
          <w:numId w:val="23"/>
        </w:numPr>
        <w:tabs>
          <w:tab w:val="left" w:pos="993"/>
        </w:tabs>
        <w:spacing w:after="0" w:line="360" w:lineRule="auto"/>
        <w:ind w:left="0"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 xml:space="preserve">mushtashyshat jer yuchyun (raising her head) myshyktar mushtashyp (showing </w:t>
      </w:r>
    </w:p>
    <w:p w:rsidR="000A0D10" w:rsidRPr="00290DB7" w:rsidRDefault="000A0D10" w:rsidP="00290DB7">
      <w:pPr>
        <w:numPr>
          <w:ilvl w:val="0"/>
          <w:numId w:val="23"/>
        </w:numPr>
        <w:tabs>
          <w:tab w:val="left" w:pos="993"/>
        </w:tabs>
        <w:spacing w:after="0" w:line="360" w:lineRule="auto"/>
        <w:ind w:left="0"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 xml:space="preserve">with her head to the left) myna bizdin myshyk (looking at B.) kyrylyshyvatat </w:t>
      </w:r>
    </w:p>
    <w:p w:rsidR="000A0D10" w:rsidRPr="00290DB7" w:rsidRDefault="000A0D10" w:rsidP="00290DB7">
      <w:pPr>
        <w:numPr>
          <w:ilvl w:val="0"/>
          <w:numId w:val="23"/>
        </w:numPr>
        <w:tabs>
          <w:tab w:val="left" w:pos="993"/>
        </w:tabs>
        <w:spacing w:after="0" w:line="360" w:lineRule="auto"/>
        <w:ind w:left="0"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B. (nodding, looking to the left down)</w:t>
      </w:r>
    </w:p>
    <w:p w:rsidR="000A0D10" w:rsidRPr="00290DB7" w:rsidRDefault="000A0D10" w:rsidP="00290DB7">
      <w:pPr>
        <w:spacing w:after="0" w:line="360" w:lineRule="auto"/>
        <w:ind w:firstLine="851"/>
        <w:jc w:val="both"/>
        <w:rPr>
          <w:rFonts w:ascii="Times New Roman" w:hAnsi="Times New Roman" w:cs="Times New Roman"/>
          <w:sz w:val="24"/>
          <w:szCs w:val="24"/>
          <w:lang w:val="en-US"/>
        </w:rPr>
      </w:pPr>
      <w:r w:rsidRPr="00290DB7">
        <w:rPr>
          <w:rFonts w:ascii="Times New Roman" w:hAnsi="Times New Roman" w:cs="Times New Roman"/>
          <w:color w:val="000000"/>
          <w:sz w:val="24"/>
          <w:szCs w:val="24"/>
          <w:lang w:val="en-US"/>
        </w:rPr>
        <w:t>In her next turn on line 115. she looks to the left up being honest (4) telling about her grandson. When she tells the cat bit his hand, he pinches his fingers showing the size of the wound (4). After a story with cats on line 123. She looks at A. telling the key word "don't want to give". On line she is being honest asking a special rhetoric question "How can a human child sell his own land?"</w:t>
      </w:r>
      <w:r w:rsidRPr="00290DB7">
        <w:rPr>
          <w:rFonts w:ascii="Times New Roman" w:hAnsi="Times New Roman" w:cs="Times New Roman"/>
          <w:sz w:val="24"/>
          <w:szCs w:val="24"/>
          <w:lang w:val="en-US"/>
        </w:rPr>
        <w:t>On line 127. B. is talking to himself at "they are sellers who gave it", "they are giving the state's property", "as much as they want". He is showing interest raising his head at "from his own garden", “let him give from his own one". It is natural that each person is anxious when it concerns his own property.</w:t>
      </w:r>
    </w:p>
    <w:p w:rsidR="000A0D10" w:rsidRPr="00290DB7" w:rsidRDefault="000A0D10" w:rsidP="00290DB7">
      <w:pPr>
        <w:numPr>
          <w:ilvl w:val="0"/>
          <w:numId w:val="23"/>
        </w:numPr>
        <w:tabs>
          <w:tab w:val="left" w:pos="993"/>
        </w:tabs>
        <w:spacing w:after="0" w:line="360" w:lineRule="auto"/>
        <w:ind w:left="0"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B. (nodding, looking to the left down)</w:t>
      </w:r>
    </w:p>
    <w:p w:rsidR="000A0D10" w:rsidRPr="00290DB7" w:rsidRDefault="000A0D10" w:rsidP="00290DB7">
      <w:pPr>
        <w:numPr>
          <w:ilvl w:val="0"/>
          <w:numId w:val="23"/>
        </w:numPr>
        <w:tabs>
          <w:tab w:val="left" w:pos="993"/>
        </w:tabs>
        <w:spacing w:after="0" w:line="360" w:lineRule="auto"/>
        <w:ind w:left="0"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 xml:space="preserve">A. (looking to the left up) ar kim yozyunyun teritoriyasynda kyrylyshyp eki </w:t>
      </w:r>
    </w:p>
    <w:p w:rsidR="000A0D10" w:rsidRPr="00290DB7" w:rsidRDefault="000A0D10" w:rsidP="00290DB7">
      <w:pPr>
        <w:numPr>
          <w:ilvl w:val="0"/>
          <w:numId w:val="23"/>
        </w:numPr>
        <w:tabs>
          <w:tab w:val="left" w:pos="993"/>
        </w:tabs>
        <w:spacing w:after="0" w:line="360" w:lineRule="auto"/>
        <w:ind w:left="0"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 xml:space="preserve">myshyk maksat myna (raising her right hand) akovuz baryp yozyunyun </w:t>
      </w:r>
    </w:p>
    <w:p w:rsidR="000A0D10" w:rsidRPr="00290DB7" w:rsidRDefault="000A0D10" w:rsidP="00290DB7">
      <w:pPr>
        <w:numPr>
          <w:ilvl w:val="0"/>
          <w:numId w:val="23"/>
        </w:numPr>
        <w:tabs>
          <w:tab w:val="left" w:pos="993"/>
        </w:tabs>
        <w:spacing w:after="0" w:line="360" w:lineRule="auto"/>
        <w:ind w:left="0"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 xml:space="preserve">myshygyna bolusha koyoyun dese (raising her right hand with pinched fingers) </w:t>
      </w:r>
    </w:p>
    <w:p w:rsidR="000A0D10" w:rsidRPr="00290DB7" w:rsidRDefault="000A0D10" w:rsidP="00290DB7">
      <w:pPr>
        <w:numPr>
          <w:ilvl w:val="0"/>
          <w:numId w:val="23"/>
        </w:numPr>
        <w:tabs>
          <w:tab w:val="left" w:pos="993"/>
        </w:tabs>
        <w:spacing w:after="0" w:line="360" w:lineRule="auto"/>
        <w:ind w:left="0"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 xml:space="preserve">kolun tishtevalyptyr tapatakyr (her right hand touching her left hand) myndaiynan </w:t>
      </w:r>
    </w:p>
    <w:p w:rsidR="000A0D10" w:rsidRPr="00290DB7" w:rsidRDefault="000A0D10" w:rsidP="00290DB7">
      <w:pPr>
        <w:numPr>
          <w:ilvl w:val="0"/>
          <w:numId w:val="23"/>
        </w:numPr>
        <w:tabs>
          <w:tab w:val="left" w:pos="993"/>
        </w:tabs>
        <w:spacing w:after="0" w:line="360" w:lineRule="auto"/>
        <w:ind w:left="0"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 xml:space="preserve">ukol alyp yuch kyundyon (looking to the left up, moving her right hand outward) </w:t>
      </w:r>
    </w:p>
    <w:p w:rsidR="000A0D10" w:rsidRPr="00290DB7" w:rsidRDefault="000A0D10" w:rsidP="00290DB7">
      <w:pPr>
        <w:numPr>
          <w:ilvl w:val="0"/>
          <w:numId w:val="23"/>
        </w:numPr>
        <w:tabs>
          <w:tab w:val="left" w:pos="993"/>
        </w:tabs>
        <w:spacing w:after="0" w:line="360" w:lineRule="auto"/>
        <w:ind w:left="0"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 xml:space="preserve">yuch kyun emi dagy on gyundyoi baratkrnbiz (looking to the right down) emi </w:t>
      </w:r>
    </w:p>
    <w:p w:rsidR="000A0D10" w:rsidRPr="00290DB7" w:rsidRDefault="000A0D10" w:rsidP="00290DB7">
      <w:pPr>
        <w:numPr>
          <w:ilvl w:val="0"/>
          <w:numId w:val="23"/>
        </w:numPr>
        <w:tabs>
          <w:tab w:val="left" w:pos="993"/>
        </w:tabs>
        <w:spacing w:after="0" w:line="360" w:lineRule="auto"/>
        <w:ind w:left="0"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 xml:space="preserve">dagy myshykty alp kelip (looking forward) tyort dyun gyogozgyulyo dep </w:t>
      </w:r>
    </w:p>
    <w:p w:rsidR="000A0D10" w:rsidRPr="00290DB7" w:rsidRDefault="000A0D10" w:rsidP="00290DB7">
      <w:pPr>
        <w:numPr>
          <w:ilvl w:val="0"/>
          <w:numId w:val="23"/>
        </w:numPr>
        <w:tabs>
          <w:tab w:val="left" w:pos="993"/>
        </w:tabs>
        <w:spacing w:after="0" w:line="360" w:lineRule="auto"/>
        <w:ind w:left="0"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 xml:space="preserve">veterinarga alpara koiyoun dep men kolum tyttyryp (raising and lifting her right </w:t>
      </w:r>
    </w:p>
    <w:p w:rsidR="000A0D10" w:rsidRPr="00290DB7" w:rsidRDefault="000A0D10" w:rsidP="00290DB7">
      <w:pPr>
        <w:numPr>
          <w:ilvl w:val="0"/>
          <w:numId w:val="23"/>
        </w:numPr>
        <w:tabs>
          <w:tab w:val="left" w:pos="993"/>
        </w:tabs>
        <w:spacing w:after="0" w:line="360" w:lineRule="auto"/>
        <w:ind w:left="0"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 xml:space="preserve">hand) kyordyunbyu dazhe myshyktar jerin (looking at B.) bergisis gelbei </w:t>
      </w:r>
    </w:p>
    <w:p w:rsidR="000A0D10" w:rsidRPr="00290DB7" w:rsidRDefault="000A0D10" w:rsidP="00290DB7">
      <w:pPr>
        <w:numPr>
          <w:ilvl w:val="0"/>
          <w:numId w:val="23"/>
        </w:numPr>
        <w:tabs>
          <w:tab w:val="left" w:pos="993"/>
        </w:tabs>
        <w:spacing w:after="0" w:line="360" w:lineRule="auto"/>
        <w:ind w:left="0"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 xml:space="preserve">kyrylyshyvatyshat ana kantivanan adam balasy (looking to the right down) </w:t>
      </w:r>
    </w:p>
    <w:p w:rsidR="000A0D10" w:rsidRPr="00290DB7" w:rsidRDefault="000A0D10" w:rsidP="00290DB7">
      <w:pPr>
        <w:numPr>
          <w:ilvl w:val="0"/>
          <w:numId w:val="23"/>
        </w:numPr>
        <w:tabs>
          <w:tab w:val="left" w:pos="993"/>
        </w:tabs>
        <w:spacing w:after="0" w:line="360" w:lineRule="auto"/>
        <w:ind w:left="0"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 xml:space="preserve">yozyunyun jerin beret ailanaiyn? Tyagyn satyshyp (looking at B.) byagyn </w:t>
      </w:r>
    </w:p>
    <w:p w:rsidR="000A0D10" w:rsidRPr="00290DB7" w:rsidRDefault="000A0D10" w:rsidP="00290DB7">
      <w:pPr>
        <w:numPr>
          <w:ilvl w:val="0"/>
          <w:numId w:val="23"/>
        </w:numPr>
        <w:tabs>
          <w:tab w:val="left" w:pos="993"/>
        </w:tabs>
        <w:spacing w:after="0" w:line="360" w:lineRule="auto"/>
        <w:ind w:left="0"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 xml:space="preserve">satshyvele </w:t>
      </w:r>
    </w:p>
    <w:p w:rsidR="000A0D10" w:rsidRPr="00290DB7" w:rsidRDefault="000A0D10" w:rsidP="00290DB7">
      <w:pPr>
        <w:numPr>
          <w:ilvl w:val="0"/>
          <w:numId w:val="23"/>
        </w:numPr>
        <w:tabs>
          <w:tab w:val="left" w:pos="993"/>
        </w:tabs>
        <w:spacing w:after="0" w:line="360" w:lineRule="auto"/>
        <w:ind w:left="0"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 xml:space="preserve">B. (looking to the left down) satkyndar da bergen (raising his head) yozyunyun </w:t>
      </w:r>
    </w:p>
    <w:p w:rsidR="000A0D10" w:rsidRPr="00290DB7" w:rsidRDefault="000A0D10" w:rsidP="00290DB7">
      <w:pPr>
        <w:numPr>
          <w:ilvl w:val="0"/>
          <w:numId w:val="23"/>
        </w:numPr>
        <w:tabs>
          <w:tab w:val="left" w:pos="993"/>
        </w:tabs>
        <w:spacing w:after="0" w:line="360" w:lineRule="auto"/>
        <w:ind w:left="0"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 xml:space="preserve">agarotunan (looking to the left down) bergen jokta mamlekettikin berivatat ta </w:t>
      </w:r>
    </w:p>
    <w:p w:rsidR="000A0D10" w:rsidRPr="00290DB7" w:rsidRDefault="000A0D10" w:rsidP="00290DB7">
      <w:pPr>
        <w:numPr>
          <w:ilvl w:val="0"/>
          <w:numId w:val="23"/>
        </w:numPr>
        <w:tabs>
          <w:tab w:val="left" w:pos="993"/>
        </w:tabs>
        <w:spacing w:after="0" w:line="360" w:lineRule="auto"/>
        <w:ind w:left="0"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 xml:space="preserve">(raising his head) yozyunyukyun bere bersin (looking to the left down) </w:t>
      </w:r>
    </w:p>
    <w:p w:rsidR="000A0D10" w:rsidRPr="00290DB7" w:rsidRDefault="000A0D10" w:rsidP="00290DB7">
      <w:pPr>
        <w:numPr>
          <w:ilvl w:val="0"/>
          <w:numId w:val="23"/>
        </w:numPr>
        <w:tabs>
          <w:tab w:val="left" w:pos="993"/>
        </w:tabs>
        <w:spacing w:after="0" w:line="360" w:lineRule="auto"/>
        <w:ind w:left="0"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 xml:space="preserve">kaalashyncha </w:t>
      </w:r>
    </w:p>
    <w:p w:rsidR="000A0D10" w:rsidRPr="00290DB7" w:rsidRDefault="000A0D10" w:rsidP="00290DB7">
      <w:pPr>
        <w:spacing w:after="0" w:line="360" w:lineRule="auto"/>
        <w:ind w:firstLine="851"/>
        <w:jc w:val="both"/>
        <w:rPr>
          <w:rFonts w:ascii="Times New Roman" w:hAnsi="Times New Roman" w:cs="Times New Roman"/>
          <w:sz w:val="24"/>
          <w:szCs w:val="24"/>
          <w:lang w:val="en-US"/>
        </w:rPr>
      </w:pPr>
    </w:p>
    <w:p w:rsidR="000A0D10" w:rsidRPr="00290DB7" w:rsidRDefault="000A0D10" w:rsidP="00290DB7">
      <w:pPr>
        <w:spacing w:after="0" w:line="360" w:lineRule="auto"/>
        <w:ind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On line 131. A. initiates another topic about mountains. One guy told that the president was giving the mountains. She looks at B. On line 132. She looks at B. at the key moment of her information "it is nothing if two mountains are given because there are a lot of" which refer to the rumors of that guy about the president. On line 137-138 B. told that some people tell something not understanding the core matter of the things. The verb "kalyvatyshpaivy" shows they turn out to do this but they must do it. On lines 140-141 both are talking to themselves looking to the left down about people with little intelligence. On line 142. B. asks a declarative question pointing at himself and looking at A. to establish understanding "we both living a long time talk thinking over , don't we?". A. gives a positive answer.</w:t>
      </w:r>
    </w:p>
    <w:p w:rsidR="000A0D10" w:rsidRPr="00290DB7" w:rsidRDefault="000A0D10" w:rsidP="00290DB7">
      <w:pPr>
        <w:numPr>
          <w:ilvl w:val="0"/>
          <w:numId w:val="25"/>
        </w:numPr>
        <w:tabs>
          <w:tab w:val="left" w:pos="993"/>
        </w:tabs>
        <w:spacing w:after="0" w:line="360" w:lineRule="auto"/>
        <w:ind w:left="0"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 xml:space="preserve"> A. (looking at B.) ai keche gyunyu bir bala aittygo biz myongylyolyubyuz eki </w:t>
      </w:r>
    </w:p>
    <w:p w:rsidR="000A0D10" w:rsidRPr="00290DB7" w:rsidRDefault="000A0D10" w:rsidP="00290DB7">
      <w:pPr>
        <w:numPr>
          <w:ilvl w:val="0"/>
          <w:numId w:val="25"/>
        </w:numPr>
        <w:tabs>
          <w:tab w:val="left" w:pos="993"/>
        </w:tabs>
        <w:spacing w:after="0" w:line="360" w:lineRule="auto"/>
        <w:ind w:left="0"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 xml:space="preserve"> myongybyuz atambaev (looking up) esh teke bolboit (looking at B.) eki </w:t>
      </w:r>
    </w:p>
    <w:p w:rsidR="000A0D10" w:rsidRPr="00290DB7" w:rsidRDefault="000A0D10" w:rsidP="00290DB7">
      <w:pPr>
        <w:numPr>
          <w:ilvl w:val="0"/>
          <w:numId w:val="25"/>
        </w:numPr>
        <w:tabs>
          <w:tab w:val="left" w:pos="993"/>
        </w:tabs>
        <w:spacing w:after="0" w:line="360" w:lineRule="auto"/>
        <w:ind w:left="0"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 xml:space="preserve">myongyunyu jogotso bizde kancha min kancha jetmish segiz deibi jetmishten </w:t>
      </w:r>
    </w:p>
    <w:p w:rsidR="000A0D10" w:rsidRPr="00290DB7" w:rsidRDefault="000A0D10" w:rsidP="00290DB7">
      <w:pPr>
        <w:numPr>
          <w:ilvl w:val="0"/>
          <w:numId w:val="25"/>
        </w:numPr>
        <w:tabs>
          <w:tab w:val="left" w:pos="993"/>
        </w:tabs>
        <w:spacing w:after="0" w:line="360" w:lineRule="auto"/>
        <w:ind w:left="0"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 xml:space="preserve">ashyk myuongyulyor bar (raising her head) kalgany dele jetshet dep myongyunyu </w:t>
      </w:r>
    </w:p>
    <w:p w:rsidR="000A0D10" w:rsidRPr="00290DB7" w:rsidRDefault="000A0D10" w:rsidP="00290DB7">
      <w:pPr>
        <w:numPr>
          <w:ilvl w:val="0"/>
          <w:numId w:val="25"/>
        </w:numPr>
        <w:tabs>
          <w:tab w:val="left" w:pos="993"/>
        </w:tabs>
        <w:spacing w:after="0" w:line="360" w:lineRule="auto"/>
        <w:ind w:left="0"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 xml:space="preserve">taratyvatat anan eritivatat dep (looking to the left down) talashyshyp yzychuu </w:t>
      </w:r>
    </w:p>
    <w:p w:rsidR="000A0D10" w:rsidRPr="00290DB7" w:rsidRDefault="000A0D10" w:rsidP="00290DB7">
      <w:pPr>
        <w:numPr>
          <w:ilvl w:val="0"/>
          <w:numId w:val="25"/>
        </w:numPr>
        <w:tabs>
          <w:tab w:val="left" w:pos="993"/>
        </w:tabs>
        <w:spacing w:after="0" w:line="360" w:lineRule="auto"/>
        <w:ind w:left="0"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boldul kyochyogyunyu</w:t>
      </w:r>
    </w:p>
    <w:p w:rsidR="000A0D10" w:rsidRPr="00290DB7" w:rsidRDefault="000A0D10" w:rsidP="00290DB7">
      <w:pPr>
        <w:numPr>
          <w:ilvl w:val="0"/>
          <w:numId w:val="25"/>
        </w:numPr>
        <w:tabs>
          <w:tab w:val="left" w:pos="993"/>
        </w:tabs>
        <w:spacing w:after="0" w:line="360" w:lineRule="auto"/>
        <w:ind w:left="0"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 xml:space="preserve">B. (looking to the left down) gee birleri tyushyunyup tyushyunbyoi le syuilyop </w:t>
      </w:r>
    </w:p>
    <w:p w:rsidR="000A0D10" w:rsidRPr="00290DB7" w:rsidRDefault="000A0D10" w:rsidP="00290DB7">
      <w:pPr>
        <w:numPr>
          <w:ilvl w:val="0"/>
          <w:numId w:val="25"/>
        </w:numPr>
        <w:tabs>
          <w:tab w:val="left" w:pos="993"/>
        </w:tabs>
        <w:spacing w:after="0" w:line="360" w:lineRule="auto"/>
        <w:ind w:left="0"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 xml:space="preserve">kalyvatyshpaiby (moving his corpus back and forward) lyuvoi nerseni tern </w:t>
      </w:r>
    </w:p>
    <w:p w:rsidR="000A0D10" w:rsidRPr="00290DB7" w:rsidRDefault="000A0D10" w:rsidP="00290DB7">
      <w:pPr>
        <w:numPr>
          <w:ilvl w:val="0"/>
          <w:numId w:val="25"/>
        </w:numPr>
        <w:tabs>
          <w:tab w:val="left" w:pos="993"/>
        </w:tabs>
        <w:spacing w:after="0" w:line="360" w:lineRule="auto"/>
        <w:ind w:left="0"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tyushyunyuv anan aitysh kerek</w:t>
      </w:r>
    </w:p>
    <w:p w:rsidR="000A0D10" w:rsidRPr="00290DB7" w:rsidRDefault="000A0D10" w:rsidP="00290DB7">
      <w:pPr>
        <w:numPr>
          <w:ilvl w:val="0"/>
          <w:numId w:val="25"/>
        </w:numPr>
        <w:tabs>
          <w:tab w:val="left" w:pos="993"/>
        </w:tabs>
        <w:spacing w:after="0" w:line="360" w:lineRule="auto"/>
        <w:ind w:left="0"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A. (looking to the left down) akyldary akyly jetpeitta oshon chyun</w:t>
      </w:r>
    </w:p>
    <w:p w:rsidR="000A0D10" w:rsidRPr="00290DB7" w:rsidRDefault="000A0D10" w:rsidP="00290DB7">
      <w:pPr>
        <w:numPr>
          <w:ilvl w:val="0"/>
          <w:numId w:val="25"/>
        </w:numPr>
        <w:tabs>
          <w:tab w:val="left" w:pos="993"/>
        </w:tabs>
        <w:spacing w:after="0" w:line="360" w:lineRule="auto"/>
        <w:ind w:left="0"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 xml:space="preserve">B. (looking to the left down) kyska oiluular aita veret (moving his left hand </w:t>
      </w:r>
    </w:p>
    <w:p w:rsidR="000A0D10" w:rsidRPr="00290DB7" w:rsidRDefault="000A0D10" w:rsidP="00290DB7">
      <w:pPr>
        <w:numPr>
          <w:ilvl w:val="0"/>
          <w:numId w:val="25"/>
        </w:numPr>
        <w:tabs>
          <w:tab w:val="left" w:pos="993"/>
        </w:tabs>
        <w:spacing w:after="0" w:line="360" w:lineRule="auto"/>
        <w:ind w:left="0"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 xml:space="preserve">towards himself, looking at A.) myna ekyovyuz jashaganyvyzga kyop boldu teren </w:t>
      </w:r>
    </w:p>
    <w:p w:rsidR="000A0D10" w:rsidRPr="00290DB7" w:rsidRDefault="000A0D10" w:rsidP="00290DB7">
      <w:pPr>
        <w:numPr>
          <w:ilvl w:val="0"/>
          <w:numId w:val="25"/>
        </w:numPr>
        <w:tabs>
          <w:tab w:val="left" w:pos="993"/>
        </w:tabs>
        <w:spacing w:after="0" w:line="360" w:lineRule="auto"/>
        <w:ind w:left="0"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oilonuip syuilyoshyovyuz ae?</w:t>
      </w:r>
    </w:p>
    <w:p w:rsidR="000A0D10" w:rsidRPr="00290DB7" w:rsidRDefault="000A0D10" w:rsidP="00290DB7">
      <w:pPr>
        <w:numPr>
          <w:ilvl w:val="0"/>
          <w:numId w:val="25"/>
        </w:numPr>
        <w:tabs>
          <w:tab w:val="left" w:pos="993"/>
        </w:tabs>
        <w:spacing w:after="0" w:line="360" w:lineRule="auto"/>
        <w:ind w:left="0"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A. (looking forward) iyi</w:t>
      </w:r>
    </w:p>
    <w:p w:rsidR="000A0D10" w:rsidRPr="00290DB7" w:rsidRDefault="000A0D10" w:rsidP="00290DB7">
      <w:pPr>
        <w:spacing w:after="0" w:line="360" w:lineRule="auto"/>
        <w:ind w:firstLine="851"/>
        <w:jc w:val="both"/>
        <w:rPr>
          <w:rFonts w:ascii="Times New Roman" w:hAnsi="Times New Roman" w:cs="Times New Roman"/>
          <w:sz w:val="24"/>
          <w:szCs w:val="24"/>
          <w:lang w:val="en-US"/>
        </w:rPr>
      </w:pPr>
      <w:r w:rsidRPr="00290DB7">
        <w:rPr>
          <w:rFonts w:ascii="Times New Roman" w:hAnsi="Times New Roman" w:cs="Times New Roman"/>
          <w:color w:val="000000"/>
          <w:sz w:val="24"/>
          <w:szCs w:val="24"/>
          <w:shd w:val="clear" w:color="auto" w:fill="FFFFFF"/>
          <w:lang w:val="en-US"/>
        </w:rPr>
        <w:t>Conclusion</w:t>
      </w:r>
    </w:p>
    <w:p w:rsidR="000A0D10" w:rsidRPr="00290DB7" w:rsidRDefault="000A0D10" w:rsidP="00290DB7">
      <w:pPr>
        <w:spacing w:after="0" w:line="360" w:lineRule="auto"/>
        <w:ind w:firstLine="851"/>
        <w:jc w:val="both"/>
        <w:rPr>
          <w:rFonts w:ascii="Times New Roman" w:hAnsi="Times New Roman" w:cs="Times New Roman"/>
          <w:sz w:val="24"/>
          <w:szCs w:val="24"/>
          <w:lang w:val="en-US"/>
        </w:rPr>
      </w:pPr>
      <w:r w:rsidRPr="00290DB7">
        <w:rPr>
          <w:rFonts w:ascii="Times New Roman" w:hAnsi="Times New Roman" w:cs="Times New Roman"/>
          <w:color w:val="000000"/>
          <w:sz w:val="24"/>
          <w:szCs w:val="24"/>
          <w:lang w:val="en-US"/>
        </w:rPr>
        <w:t>There are 3 polar, 4 declarative and 2 special questions. The polar question on line 17. is not answered with yes/no to the last component "did you hear" but is answered referring to the idea inside the question about the quality of the work of the elected president. It is peculiar to males to refer to ideas not to form. Unlike men, women would possibly answer "yes, I heard", thus answe</w:t>
      </w:r>
      <w:r w:rsidRPr="00290DB7">
        <w:rPr>
          <w:rFonts w:ascii="Times New Roman" w:hAnsi="Times New Roman" w:cs="Times New Roman"/>
          <w:color w:val="000000"/>
          <w:sz w:val="24"/>
          <w:szCs w:val="24"/>
          <w:lang w:val="en-US"/>
        </w:rPr>
        <w:t>r</w:t>
      </w:r>
      <w:r w:rsidRPr="00290DB7">
        <w:rPr>
          <w:rFonts w:ascii="Times New Roman" w:hAnsi="Times New Roman" w:cs="Times New Roman"/>
          <w:color w:val="000000"/>
          <w:sz w:val="24"/>
          <w:szCs w:val="24"/>
          <w:lang w:val="en-US"/>
        </w:rPr>
        <w:t>ing all the details of the question. Other two polar questions asked by B. are not answered or a</w:t>
      </w:r>
      <w:r w:rsidRPr="00290DB7">
        <w:rPr>
          <w:rFonts w:ascii="Times New Roman" w:hAnsi="Times New Roman" w:cs="Times New Roman"/>
          <w:color w:val="000000"/>
          <w:sz w:val="24"/>
          <w:szCs w:val="24"/>
          <w:lang w:val="en-US"/>
        </w:rPr>
        <w:t>n</w:t>
      </w:r>
      <w:r w:rsidRPr="00290DB7">
        <w:rPr>
          <w:rFonts w:ascii="Times New Roman" w:hAnsi="Times New Roman" w:cs="Times New Roman"/>
          <w:color w:val="000000"/>
          <w:sz w:val="24"/>
          <w:szCs w:val="24"/>
          <w:lang w:val="en-US"/>
        </w:rPr>
        <w:t>swered not with yes/no. The first one on line 78. "must we knife a sheep?" refers to impossible events, and is a joke. The second question on line 96. "Don't they have land left?" is taken as a r</w:t>
      </w:r>
      <w:r w:rsidRPr="00290DB7">
        <w:rPr>
          <w:rFonts w:ascii="Times New Roman" w:hAnsi="Times New Roman" w:cs="Times New Roman"/>
          <w:color w:val="000000"/>
          <w:sz w:val="24"/>
          <w:szCs w:val="24"/>
          <w:lang w:val="en-US"/>
        </w:rPr>
        <w:t>e</w:t>
      </w:r>
      <w:r w:rsidRPr="00290DB7">
        <w:rPr>
          <w:rFonts w:ascii="Times New Roman" w:hAnsi="Times New Roman" w:cs="Times New Roman"/>
          <w:color w:val="000000"/>
          <w:sz w:val="24"/>
          <w:szCs w:val="24"/>
          <w:lang w:val="en-US"/>
        </w:rPr>
        <w:t>buke because they have plenty of land, and is understood by the listeners. So there is "tell me that" answer of A. Declarative questions are given affirmative or</w:t>
      </w:r>
      <w:r w:rsidRPr="00290DB7">
        <w:rPr>
          <w:rFonts w:ascii="Times New Roman" w:hAnsi="Times New Roman" w:cs="Times New Roman"/>
          <w:color w:val="000000"/>
          <w:sz w:val="24"/>
          <w:szCs w:val="24"/>
          <w:shd w:val="clear" w:color="auto" w:fill="FFFFFF"/>
          <w:lang w:val="en-US"/>
        </w:rPr>
        <w:t xml:space="preserve"> ignored. On line 58. A. asks a declar</w:t>
      </w:r>
      <w:r w:rsidRPr="00290DB7">
        <w:rPr>
          <w:rFonts w:ascii="Times New Roman" w:hAnsi="Times New Roman" w:cs="Times New Roman"/>
          <w:color w:val="000000"/>
          <w:sz w:val="24"/>
          <w:szCs w:val="24"/>
          <w:shd w:val="clear" w:color="auto" w:fill="FFFFFF"/>
          <w:lang w:val="en-US"/>
        </w:rPr>
        <w:t>a</w:t>
      </w:r>
      <w:r w:rsidRPr="00290DB7">
        <w:rPr>
          <w:rFonts w:ascii="Times New Roman" w:hAnsi="Times New Roman" w:cs="Times New Roman"/>
          <w:color w:val="000000"/>
          <w:sz w:val="24"/>
          <w:szCs w:val="24"/>
          <w:shd w:val="clear" w:color="auto" w:fill="FFFFFF"/>
          <w:lang w:val="en-US"/>
        </w:rPr>
        <w:t>tive question with component "go" and B. gives not yes/no answer but gives "solution" - to meet him. The question of A. on line 62. that B. already happened to meet him is ignored by B. and he tells about other things. The question of A. on line 77. about coming altogether is answered by "aha" and as a contra argument is asked a polar question, meaning there is no sense to meet them one by one. The question of A. On line 85. is given an affirmative short and long answer. Two sp</w:t>
      </w:r>
      <w:r w:rsidRPr="00290DB7">
        <w:rPr>
          <w:rFonts w:ascii="Times New Roman" w:hAnsi="Times New Roman" w:cs="Times New Roman"/>
          <w:color w:val="000000"/>
          <w:sz w:val="24"/>
          <w:szCs w:val="24"/>
          <w:shd w:val="clear" w:color="auto" w:fill="FFFFFF"/>
          <w:lang w:val="en-US"/>
        </w:rPr>
        <w:t>e</w:t>
      </w:r>
      <w:r w:rsidRPr="00290DB7">
        <w:rPr>
          <w:rFonts w:ascii="Times New Roman" w:hAnsi="Times New Roman" w:cs="Times New Roman"/>
          <w:color w:val="000000"/>
          <w:sz w:val="24"/>
          <w:szCs w:val="24"/>
          <w:shd w:val="clear" w:color="auto" w:fill="FFFFFF"/>
          <w:lang w:val="en-US"/>
        </w:rPr>
        <w:t xml:space="preserve">cial questions are asked by A. and they are inside her turns. Thus being rhetoric ones, they are not answered. There is also one question looking statement of A. with component "chy" which might be equal to "Do you remember..?" So A. is expecting confirmation of B. who in his turn asked "iyi?" which might be as "And what?" He gives the shortest version of the question. </w:t>
      </w:r>
    </w:p>
    <w:p w:rsidR="000A0D10" w:rsidRPr="00290DB7" w:rsidRDefault="000A0D10" w:rsidP="00290DB7">
      <w:pPr>
        <w:shd w:val="clear" w:color="auto" w:fill="FFFFFF"/>
        <w:spacing w:after="0" w:line="360" w:lineRule="auto"/>
        <w:ind w:firstLine="851"/>
        <w:jc w:val="both"/>
        <w:rPr>
          <w:rFonts w:ascii="Times New Roman" w:hAnsi="Times New Roman" w:cs="Times New Roman"/>
          <w:color w:val="000000"/>
          <w:sz w:val="24"/>
          <w:szCs w:val="24"/>
          <w:lang w:val="en-US"/>
        </w:rPr>
      </w:pPr>
      <w:r w:rsidRPr="00290DB7">
        <w:rPr>
          <w:rFonts w:ascii="Times New Roman" w:hAnsi="Times New Roman" w:cs="Times New Roman"/>
          <w:color w:val="000000"/>
          <w:sz w:val="24"/>
          <w:szCs w:val="24"/>
          <w:lang w:val="en-US"/>
        </w:rPr>
        <w:t xml:space="preserve">The components "go", "ae" refer to expecting an answer and support from the listener. The first type of questions are asked by the female, the same with the second one, except one asked by B. on last lines of the talk. </w:t>
      </w:r>
    </w:p>
    <w:p w:rsidR="000A0D10" w:rsidRPr="00290DB7" w:rsidRDefault="000A0D10" w:rsidP="00290DB7">
      <w:pPr>
        <w:shd w:val="clear" w:color="auto" w:fill="FFFFFF"/>
        <w:spacing w:after="0" w:line="360" w:lineRule="auto"/>
        <w:ind w:firstLine="851"/>
        <w:jc w:val="both"/>
        <w:rPr>
          <w:rFonts w:ascii="Times New Roman" w:hAnsi="Times New Roman" w:cs="Times New Roman"/>
          <w:color w:val="000000"/>
          <w:sz w:val="24"/>
          <w:szCs w:val="24"/>
          <w:lang w:val="en-US"/>
        </w:rPr>
      </w:pPr>
      <w:r w:rsidRPr="00290DB7">
        <w:rPr>
          <w:rFonts w:ascii="Times New Roman" w:hAnsi="Times New Roman" w:cs="Times New Roman"/>
          <w:color w:val="000000"/>
          <w:sz w:val="24"/>
          <w:szCs w:val="24"/>
          <w:lang w:val="en-US"/>
        </w:rPr>
        <w:t>So, we may conclude that females in Kyrgyz talk seek support and understanding from males which is seen in structure of the questions, looking at the listener, whereas males may not look at the females, ignore their question giving a different answer, give the shortest answer/asks the shortest answer, give answer not according to the form but to the content of the question. Mor</w:t>
      </w:r>
      <w:r w:rsidRPr="00290DB7">
        <w:rPr>
          <w:rFonts w:ascii="Times New Roman" w:hAnsi="Times New Roman" w:cs="Times New Roman"/>
          <w:color w:val="000000"/>
          <w:sz w:val="24"/>
          <w:szCs w:val="24"/>
          <w:lang w:val="en-US"/>
        </w:rPr>
        <w:t>e</w:t>
      </w:r>
      <w:r w:rsidRPr="00290DB7">
        <w:rPr>
          <w:rFonts w:ascii="Times New Roman" w:hAnsi="Times New Roman" w:cs="Times New Roman"/>
          <w:color w:val="000000"/>
          <w:sz w:val="24"/>
          <w:szCs w:val="24"/>
          <w:lang w:val="en-US"/>
        </w:rPr>
        <w:t>over, males may choose not to use verbal language if they think it is not worth to do it. They begin their speech when there is an argument reflecting their position. They show their discontent by the gestures, for example, touching their thigh (dominance), moving his corpus back (confidence), ju</w:t>
      </w:r>
      <w:r w:rsidRPr="00290DB7">
        <w:rPr>
          <w:rFonts w:ascii="Times New Roman" w:hAnsi="Times New Roman" w:cs="Times New Roman"/>
          <w:color w:val="000000"/>
          <w:sz w:val="24"/>
          <w:szCs w:val="24"/>
          <w:lang w:val="en-US"/>
        </w:rPr>
        <w:t>t</w:t>
      </w:r>
      <w:r w:rsidRPr="00290DB7">
        <w:rPr>
          <w:rFonts w:ascii="Times New Roman" w:hAnsi="Times New Roman" w:cs="Times New Roman"/>
          <w:color w:val="000000"/>
          <w:sz w:val="24"/>
          <w:szCs w:val="24"/>
          <w:lang w:val="en-US"/>
        </w:rPr>
        <w:t>ting his chin (defiance). Both the woman and the man talk to themselves looking to the left, the woman uses her imagination looking to the right up. Enumerating is done with raised and lifted hand. Pointing to the air, knocking at the table is about giving weight to the words. Raising head takes place being interested in the information.</w:t>
      </w:r>
    </w:p>
    <w:p w:rsidR="000A0D10" w:rsidRPr="00290DB7" w:rsidRDefault="000A0D10" w:rsidP="00290DB7">
      <w:pPr>
        <w:shd w:val="clear" w:color="auto" w:fill="FFFFFF"/>
        <w:spacing w:after="0" w:line="360" w:lineRule="auto"/>
        <w:ind w:firstLine="851"/>
        <w:jc w:val="both"/>
        <w:rPr>
          <w:rFonts w:ascii="Times New Roman" w:hAnsi="Times New Roman" w:cs="Times New Roman"/>
          <w:color w:val="000000"/>
          <w:sz w:val="24"/>
          <w:szCs w:val="24"/>
          <w:lang w:val="en-US"/>
        </w:rPr>
      </w:pPr>
      <w:r w:rsidRPr="00290DB7">
        <w:rPr>
          <w:rFonts w:ascii="Times New Roman" w:hAnsi="Times New Roman" w:cs="Times New Roman"/>
          <w:color w:val="000000"/>
          <w:sz w:val="24"/>
          <w:szCs w:val="24"/>
          <w:lang w:val="en-US"/>
        </w:rPr>
        <w:t>Overlaps are not sharp: it is affirmation repetition statements. There is only one overlap of B. when A. was telling something.</w:t>
      </w:r>
    </w:p>
    <w:p w:rsidR="000A0D10" w:rsidRPr="00746E46" w:rsidRDefault="000A0D10" w:rsidP="00290DB7">
      <w:pPr>
        <w:spacing w:after="0" w:line="360" w:lineRule="auto"/>
        <w:ind w:firstLine="851"/>
        <w:jc w:val="both"/>
        <w:rPr>
          <w:rFonts w:ascii="Times New Roman" w:hAnsi="Times New Roman" w:cs="Times New Roman"/>
          <w:bCs/>
          <w:lang w:val="en-US"/>
        </w:rPr>
      </w:pPr>
      <w:r w:rsidRPr="00746E46">
        <w:rPr>
          <w:rFonts w:ascii="Times New Roman" w:hAnsi="Times New Roman" w:cs="Times New Roman"/>
          <w:bCs/>
          <w:lang w:val="en-US"/>
        </w:rPr>
        <w:t>References:</w:t>
      </w:r>
    </w:p>
    <w:p w:rsidR="000A0D10" w:rsidRPr="00746E46" w:rsidRDefault="00E178F6" w:rsidP="00E178F6">
      <w:pPr>
        <w:pStyle w:val="a6"/>
        <w:spacing w:after="0" w:line="360" w:lineRule="auto"/>
        <w:ind w:left="851"/>
        <w:jc w:val="both"/>
        <w:rPr>
          <w:rFonts w:ascii="Times New Roman" w:hAnsi="Times New Roman" w:cs="Times New Roman"/>
          <w:lang w:val="en-US"/>
        </w:rPr>
      </w:pPr>
      <w:r w:rsidRPr="00746E46">
        <w:rPr>
          <w:rFonts w:ascii="Times New Roman" w:hAnsi="Times New Roman" w:cs="Times New Roman"/>
          <w:lang w:val="ky-KG"/>
        </w:rPr>
        <w:t xml:space="preserve">1. </w:t>
      </w:r>
      <w:r w:rsidR="000A0D10" w:rsidRPr="00746E46">
        <w:rPr>
          <w:rFonts w:ascii="Times New Roman" w:hAnsi="Times New Roman" w:cs="Times New Roman"/>
          <w:lang w:val="en-US"/>
        </w:rPr>
        <w:t>Butchotz, M., Hall, K. Twenty years after Language and Woman’s Place /Kira Hall and Mary Bucholtz (eds.) // Gender Articulated: Language and the Socially Constructed Self- New York: Routledge, 1995. – P.1-22.</w:t>
      </w:r>
    </w:p>
    <w:p w:rsidR="000A0D10" w:rsidRPr="00746E46" w:rsidRDefault="00E178F6" w:rsidP="00E178F6">
      <w:pPr>
        <w:pStyle w:val="a6"/>
        <w:spacing w:after="0" w:line="360" w:lineRule="auto"/>
        <w:ind w:left="851"/>
        <w:jc w:val="both"/>
        <w:rPr>
          <w:rFonts w:ascii="Times New Roman" w:hAnsi="Times New Roman" w:cs="Times New Roman"/>
          <w:lang w:val="en-US"/>
        </w:rPr>
      </w:pPr>
      <w:r w:rsidRPr="00746E46">
        <w:rPr>
          <w:rFonts w:ascii="Times New Roman" w:hAnsi="Times New Roman" w:cs="Times New Roman"/>
          <w:lang w:val="ky-KG"/>
        </w:rPr>
        <w:t xml:space="preserve">2. </w:t>
      </w:r>
      <w:r w:rsidR="000A0D10" w:rsidRPr="00746E46">
        <w:rPr>
          <w:rFonts w:ascii="Times New Roman" w:hAnsi="Times New Roman" w:cs="Times New Roman"/>
          <w:lang w:val="en-US"/>
        </w:rPr>
        <w:t>LaFrance</w:t>
      </w:r>
      <w:r w:rsidR="004059B0" w:rsidRPr="004059B0">
        <w:rPr>
          <w:rFonts w:ascii="Times New Roman" w:hAnsi="Times New Roman" w:cs="Times New Roman"/>
          <w:lang w:val="en-US"/>
        </w:rPr>
        <w:t>,</w:t>
      </w:r>
      <w:r w:rsidR="000A0D10" w:rsidRPr="00746E46">
        <w:rPr>
          <w:rFonts w:ascii="Times New Roman" w:hAnsi="Times New Roman" w:cs="Times New Roman"/>
          <w:lang w:val="en-US"/>
        </w:rPr>
        <w:t xml:space="preserve"> M. Gender in conversation //Psychology of women quarterly. Vol 16 – Boston, 1992. – P. 497-512.</w:t>
      </w:r>
    </w:p>
    <w:p w:rsidR="000A0D10" w:rsidRPr="00746E46" w:rsidRDefault="00E178F6" w:rsidP="00E178F6">
      <w:pPr>
        <w:pStyle w:val="a6"/>
        <w:spacing w:after="0" w:line="360" w:lineRule="auto"/>
        <w:ind w:left="851"/>
        <w:jc w:val="both"/>
        <w:rPr>
          <w:rFonts w:ascii="Times New Roman" w:hAnsi="Times New Roman" w:cs="Times New Roman"/>
          <w:lang w:val="en-US"/>
        </w:rPr>
      </w:pPr>
      <w:r w:rsidRPr="00746E46">
        <w:rPr>
          <w:rFonts w:ascii="Times New Roman" w:hAnsi="Times New Roman" w:cs="Times New Roman"/>
          <w:lang w:val="ky-KG"/>
        </w:rPr>
        <w:t xml:space="preserve">3. </w:t>
      </w:r>
      <w:r w:rsidR="000A0D10" w:rsidRPr="00746E46">
        <w:rPr>
          <w:rFonts w:ascii="Times New Roman" w:hAnsi="Times New Roman" w:cs="Times New Roman"/>
          <w:lang w:val="en-US"/>
        </w:rPr>
        <w:t>Body language signs. (2017). Body language signals. Retrieved from www.bodylanguagesignals.com/eyes.html</w:t>
      </w:r>
    </w:p>
    <w:p w:rsidR="000A0D10" w:rsidRPr="00746E46" w:rsidRDefault="00E178F6" w:rsidP="00E178F6">
      <w:pPr>
        <w:tabs>
          <w:tab w:val="left" w:pos="2520"/>
        </w:tabs>
        <w:spacing w:after="0" w:line="360" w:lineRule="auto"/>
        <w:ind w:left="851"/>
        <w:jc w:val="both"/>
        <w:rPr>
          <w:rFonts w:ascii="Times New Roman" w:hAnsi="Times New Roman" w:cs="Times New Roman"/>
          <w:lang w:val="en-US"/>
        </w:rPr>
      </w:pPr>
      <w:r w:rsidRPr="00746E46">
        <w:rPr>
          <w:rFonts w:ascii="Times New Roman" w:hAnsi="Times New Roman" w:cs="Times New Roman"/>
          <w:lang w:val="ky-KG"/>
        </w:rPr>
        <w:t xml:space="preserve">4. </w:t>
      </w:r>
      <w:r w:rsidR="000A0D10" w:rsidRPr="00746E46">
        <w:rPr>
          <w:rFonts w:ascii="Times New Roman" w:hAnsi="Times New Roman" w:cs="Times New Roman"/>
          <w:lang w:val="en-US"/>
        </w:rPr>
        <w:t xml:space="preserve">Changing minds (2017). Retrieved from </w:t>
      </w:r>
      <w:r w:rsidR="000A0D10" w:rsidRPr="00746E46">
        <w:rPr>
          <w:rFonts w:ascii="Times New Roman" w:hAnsi="Times New Roman" w:cs="Times New Roman"/>
          <w:shd w:val="clear" w:color="auto" w:fill="FFFFFF"/>
          <w:lang w:val="en-US"/>
        </w:rPr>
        <w:t>changingminds.org › ... › Parts-of-the-body language</w:t>
      </w:r>
      <w:r w:rsidR="000A0D10" w:rsidRPr="00746E46">
        <w:rPr>
          <w:rFonts w:ascii="Times New Roman" w:hAnsi="Times New Roman" w:cs="Times New Roman"/>
          <w:lang w:val="en-US"/>
        </w:rPr>
        <w:t xml:space="preserve"> Body language signs. </w:t>
      </w:r>
    </w:p>
    <w:p w:rsidR="00474BE6" w:rsidRPr="00CA10E6" w:rsidRDefault="000A0D10" w:rsidP="00290DB7">
      <w:pPr>
        <w:tabs>
          <w:tab w:val="left" w:pos="2520"/>
        </w:tabs>
        <w:spacing w:after="0" w:line="360" w:lineRule="auto"/>
        <w:ind w:firstLine="851"/>
        <w:jc w:val="both"/>
        <w:rPr>
          <w:rFonts w:ascii="Times New Roman" w:hAnsi="Times New Roman" w:cs="Times New Roman"/>
          <w:bCs/>
        </w:rPr>
      </w:pPr>
      <w:r w:rsidRPr="00746E46">
        <w:rPr>
          <w:rFonts w:ascii="Times New Roman" w:hAnsi="Times New Roman" w:cs="Times New Roman"/>
          <w:bCs/>
        </w:rPr>
        <w:t>Литература</w:t>
      </w:r>
      <w:r w:rsidR="00F17D22" w:rsidRPr="00CA10E6">
        <w:rPr>
          <w:rFonts w:ascii="Times New Roman" w:hAnsi="Times New Roman" w:cs="Times New Roman"/>
          <w:bCs/>
        </w:rPr>
        <w:t xml:space="preserve"> </w:t>
      </w:r>
    </w:p>
    <w:p w:rsidR="000A0D10" w:rsidRPr="00746E46" w:rsidRDefault="00E178F6" w:rsidP="00E178F6">
      <w:pPr>
        <w:pStyle w:val="a6"/>
        <w:tabs>
          <w:tab w:val="left" w:pos="2520"/>
        </w:tabs>
        <w:spacing w:after="0" w:line="360" w:lineRule="auto"/>
        <w:ind w:left="851"/>
        <w:jc w:val="both"/>
        <w:rPr>
          <w:rFonts w:ascii="Times New Roman" w:hAnsi="Times New Roman" w:cs="Times New Roman"/>
        </w:rPr>
      </w:pPr>
      <w:r w:rsidRPr="00746E46">
        <w:rPr>
          <w:rFonts w:ascii="Times New Roman" w:hAnsi="Times New Roman" w:cs="Times New Roman"/>
          <w:lang w:val="ky-KG"/>
        </w:rPr>
        <w:t xml:space="preserve">1. </w:t>
      </w:r>
      <w:r w:rsidR="000A0D10" w:rsidRPr="00746E46">
        <w:rPr>
          <w:rFonts w:ascii="Times New Roman" w:hAnsi="Times New Roman" w:cs="Times New Roman"/>
        </w:rPr>
        <w:t>Бачхоц</w:t>
      </w:r>
      <w:r w:rsidR="000A0D10" w:rsidRPr="00CA10E6">
        <w:rPr>
          <w:rFonts w:ascii="Times New Roman" w:hAnsi="Times New Roman" w:cs="Times New Roman"/>
        </w:rPr>
        <w:t xml:space="preserve"> </w:t>
      </w:r>
      <w:r w:rsidR="000A0D10" w:rsidRPr="00746E46">
        <w:rPr>
          <w:rFonts w:ascii="Times New Roman" w:hAnsi="Times New Roman" w:cs="Times New Roman"/>
        </w:rPr>
        <w:t>М</w:t>
      </w:r>
      <w:r w:rsidR="000A0D10" w:rsidRPr="00CA10E6">
        <w:rPr>
          <w:rFonts w:ascii="Times New Roman" w:hAnsi="Times New Roman" w:cs="Times New Roman"/>
        </w:rPr>
        <w:t xml:space="preserve">., </w:t>
      </w:r>
      <w:r w:rsidR="000A0D10" w:rsidRPr="00746E46">
        <w:rPr>
          <w:rFonts w:ascii="Times New Roman" w:hAnsi="Times New Roman" w:cs="Times New Roman"/>
        </w:rPr>
        <w:t>Хол</w:t>
      </w:r>
      <w:r w:rsidR="004059B0">
        <w:rPr>
          <w:rFonts w:ascii="Times New Roman" w:hAnsi="Times New Roman" w:cs="Times New Roman"/>
        </w:rPr>
        <w:t>л</w:t>
      </w:r>
      <w:r w:rsidR="000A0D10" w:rsidRPr="00CA10E6">
        <w:rPr>
          <w:rFonts w:ascii="Times New Roman" w:hAnsi="Times New Roman" w:cs="Times New Roman"/>
        </w:rPr>
        <w:t xml:space="preserve"> </w:t>
      </w:r>
      <w:r w:rsidR="000A0D10" w:rsidRPr="00746E46">
        <w:rPr>
          <w:rFonts w:ascii="Times New Roman" w:hAnsi="Times New Roman" w:cs="Times New Roman"/>
        </w:rPr>
        <w:t>К</w:t>
      </w:r>
      <w:r w:rsidR="000A0D10" w:rsidRPr="00CA10E6">
        <w:rPr>
          <w:rFonts w:ascii="Times New Roman" w:hAnsi="Times New Roman" w:cs="Times New Roman"/>
        </w:rPr>
        <w:t>. «</w:t>
      </w:r>
      <w:r w:rsidR="000A0D10" w:rsidRPr="00746E46">
        <w:rPr>
          <w:rFonts w:ascii="Times New Roman" w:hAnsi="Times New Roman" w:cs="Times New Roman"/>
        </w:rPr>
        <w:t>Язык</w:t>
      </w:r>
      <w:r w:rsidR="000A0D10" w:rsidRPr="00CA10E6">
        <w:rPr>
          <w:rFonts w:ascii="Times New Roman" w:hAnsi="Times New Roman" w:cs="Times New Roman"/>
        </w:rPr>
        <w:t xml:space="preserve"> </w:t>
      </w:r>
      <w:r w:rsidR="000A0D10" w:rsidRPr="00746E46">
        <w:rPr>
          <w:rFonts w:ascii="Times New Roman" w:hAnsi="Times New Roman" w:cs="Times New Roman"/>
        </w:rPr>
        <w:t>и</w:t>
      </w:r>
      <w:r w:rsidR="000A0D10" w:rsidRPr="00CA10E6">
        <w:rPr>
          <w:rFonts w:ascii="Times New Roman" w:hAnsi="Times New Roman" w:cs="Times New Roman"/>
        </w:rPr>
        <w:t xml:space="preserve"> </w:t>
      </w:r>
      <w:r w:rsidR="000A0D10" w:rsidRPr="00746E46">
        <w:rPr>
          <w:rFonts w:ascii="Times New Roman" w:hAnsi="Times New Roman" w:cs="Times New Roman"/>
        </w:rPr>
        <w:t>роль</w:t>
      </w:r>
      <w:r w:rsidR="000A0D10" w:rsidRPr="00CA10E6">
        <w:rPr>
          <w:rFonts w:ascii="Times New Roman" w:hAnsi="Times New Roman" w:cs="Times New Roman"/>
        </w:rPr>
        <w:t xml:space="preserve"> </w:t>
      </w:r>
      <w:r w:rsidR="000A0D10" w:rsidRPr="00746E46">
        <w:rPr>
          <w:rFonts w:ascii="Times New Roman" w:hAnsi="Times New Roman" w:cs="Times New Roman"/>
        </w:rPr>
        <w:t>женщины</w:t>
      </w:r>
      <w:r w:rsidR="000A0D10" w:rsidRPr="00CA10E6">
        <w:rPr>
          <w:rFonts w:ascii="Times New Roman" w:hAnsi="Times New Roman" w:cs="Times New Roman"/>
        </w:rPr>
        <w:t xml:space="preserve">» </w:t>
      </w:r>
      <w:r w:rsidR="000A0D10" w:rsidRPr="00746E46">
        <w:rPr>
          <w:rFonts w:ascii="Times New Roman" w:hAnsi="Times New Roman" w:cs="Times New Roman"/>
        </w:rPr>
        <w:t>двадцать</w:t>
      </w:r>
      <w:r w:rsidR="000A0D10" w:rsidRPr="00CA10E6">
        <w:rPr>
          <w:rFonts w:ascii="Times New Roman" w:hAnsi="Times New Roman" w:cs="Times New Roman"/>
        </w:rPr>
        <w:t xml:space="preserve"> </w:t>
      </w:r>
      <w:r w:rsidR="000A0D10" w:rsidRPr="00746E46">
        <w:rPr>
          <w:rFonts w:ascii="Times New Roman" w:hAnsi="Times New Roman" w:cs="Times New Roman"/>
        </w:rPr>
        <w:t>лет</w:t>
      </w:r>
      <w:r w:rsidR="000A0D10" w:rsidRPr="00CA10E6">
        <w:rPr>
          <w:rFonts w:ascii="Times New Roman" w:hAnsi="Times New Roman" w:cs="Times New Roman"/>
        </w:rPr>
        <w:t xml:space="preserve"> </w:t>
      </w:r>
      <w:r w:rsidR="000A0D10" w:rsidRPr="00746E46">
        <w:rPr>
          <w:rFonts w:ascii="Times New Roman" w:hAnsi="Times New Roman" w:cs="Times New Roman"/>
        </w:rPr>
        <w:t>спустя</w:t>
      </w:r>
      <w:r w:rsidR="000A0D10" w:rsidRPr="00CA10E6">
        <w:rPr>
          <w:rFonts w:ascii="Times New Roman" w:hAnsi="Times New Roman" w:cs="Times New Roman"/>
        </w:rPr>
        <w:t xml:space="preserve"> / </w:t>
      </w:r>
      <w:r w:rsidR="000A0D10" w:rsidRPr="00746E46">
        <w:rPr>
          <w:rFonts w:ascii="Times New Roman" w:hAnsi="Times New Roman" w:cs="Times New Roman"/>
        </w:rPr>
        <w:t>Ред</w:t>
      </w:r>
      <w:r w:rsidR="000A0D10" w:rsidRPr="00CA10E6">
        <w:rPr>
          <w:rFonts w:ascii="Times New Roman" w:hAnsi="Times New Roman" w:cs="Times New Roman"/>
        </w:rPr>
        <w:t xml:space="preserve">. </w:t>
      </w:r>
      <w:r w:rsidR="000A0D10" w:rsidRPr="00746E46">
        <w:rPr>
          <w:rFonts w:ascii="Times New Roman" w:hAnsi="Times New Roman" w:cs="Times New Roman"/>
        </w:rPr>
        <w:t>Холц К. и Бачхоц М.</w:t>
      </w:r>
      <w:r w:rsidR="004059B0">
        <w:rPr>
          <w:rFonts w:ascii="Times New Roman" w:hAnsi="Times New Roman" w:cs="Times New Roman"/>
        </w:rPr>
        <w:t xml:space="preserve"> </w:t>
      </w:r>
      <w:r w:rsidR="000A0D10" w:rsidRPr="00746E46">
        <w:rPr>
          <w:rFonts w:ascii="Times New Roman" w:hAnsi="Times New Roman" w:cs="Times New Roman"/>
        </w:rPr>
        <w:t xml:space="preserve">// В связи с гендером: Язык и образ, созданный обществом – Нью-Йорк: Рутлидж, 1995. – С. 1 - 22. </w:t>
      </w:r>
    </w:p>
    <w:p w:rsidR="000A0D10" w:rsidRPr="00746E46" w:rsidRDefault="00E178F6" w:rsidP="00E178F6">
      <w:pPr>
        <w:pStyle w:val="a6"/>
        <w:tabs>
          <w:tab w:val="left" w:pos="2520"/>
        </w:tabs>
        <w:spacing w:after="0" w:line="360" w:lineRule="auto"/>
        <w:ind w:left="851"/>
        <w:jc w:val="both"/>
        <w:rPr>
          <w:rFonts w:ascii="Times New Roman" w:hAnsi="Times New Roman" w:cs="Times New Roman"/>
        </w:rPr>
      </w:pPr>
      <w:r w:rsidRPr="00746E46">
        <w:rPr>
          <w:rFonts w:ascii="Times New Roman" w:hAnsi="Times New Roman" w:cs="Times New Roman"/>
          <w:lang w:val="ky-KG"/>
        </w:rPr>
        <w:t xml:space="preserve">2. </w:t>
      </w:r>
      <w:r w:rsidR="000A0D10" w:rsidRPr="00746E46">
        <w:rPr>
          <w:rFonts w:ascii="Times New Roman" w:hAnsi="Times New Roman" w:cs="Times New Roman"/>
        </w:rPr>
        <w:t>ЛаФранс М. Гендер в разговоре</w:t>
      </w:r>
      <w:r w:rsidR="004059B0">
        <w:rPr>
          <w:rFonts w:ascii="Times New Roman" w:hAnsi="Times New Roman" w:cs="Times New Roman"/>
        </w:rPr>
        <w:t xml:space="preserve"> </w:t>
      </w:r>
      <w:r w:rsidR="000A0D10" w:rsidRPr="00746E46">
        <w:rPr>
          <w:rFonts w:ascii="Times New Roman" w:hAnsi="Times New Roman" w:cs="Times New Roman"/>
        </w:rPr>
        <w:t>// Психология в женских изданиях. № 16 – Бостон, 1992. – С. 497</w:t>
      </w:r>
      <w:r w:rsidR="004059B0">
        <w:rPr>
          <w:rFonts w:ascii="Times New Roman" w:hAnsi="Times New Roman" w:cs="Times New Roman"/>
        </w:rPr>
        <w:t xml:space="preserve"> </w:t>
      </w:r>
      <w:r w:rsidR="000A0D10" w:rsidRPr="00746E46">
        <w:rPr>
          <w:rFonts w:ascii="Times New Roman" w:hAnsi="Times New Roman" w:cs="Times New Roman"/>
        </w:rPr>
        <w:t>-</w:t>
      </w:r>
      <w:r w:rsidR="004059B0">
        <w:rPr>
          <w:rFonts w:ascii="Times New Roman" w:hAnsi="Times New Roman" w:cs="Times New Roman"/>
        </w:rPr>
        <w:t xml:space="preserve"> </w:t>
      </w:r>
      <w:r w:rsidR="000A0D10" w:rsidRPr="00746E46">
        <w:rPr>
          <w:rFonts w:ascii="Times New Roman" w:hAnsi="Times New Roman" w:cs="Times New Roman"/>
        </w:rPr>
        <w:t>512.</w:t>
      </w:r>
    </w:p>
    <w:p w:rsidR="000A0D10" w:rsidRPr="004059B0" w:rsidRDefault="00E178F6" w:rsidP="00F17D22">
      <w:pPr>
        <w:pStyle w:val="a6"/>
        <w:tabs>
          <w:tab w:val="left" w:pos="2520"/>
        </w:tabs>
        <w:spacing w:after="0" w:line="360" w:lineRule="auto"/>
        <w:ind w:left="851"/>
        <w:jc w:val="both"/>
        <w:rPr>
          <w:rFonts w:ascii="Times New Roman" w:hAnsi="Times New Roman" w:cs="Times New Roman"/>
        </w:rPr>
      </w:pPr>
      <w:r w:rsidRPr="00746E46">
        <w:rPr>
          <w:rFonts w:ascii="Times New Roman" w:hAnsi="Times New Roman" w:cs="Times New Roman"/>
          <w:lang w:val="ky-KG"/>
        </w:rPr>
        <w:t xml:space="preserve">3. </w:t>
      </w:r>
      <w:r w:rsidR="000A0D10" w:rsidRPr="00746E46">
        <w:rPr>
          <w:rFonts w:ascii="Times New Roman" w:hAnsi="Times New Roman" w:cs="Times New Roman"/>
        </w:rPr>
        <w:t>Значения невербального языка (2017). Сигналы невербального языка</w:t>
      </w:r>
      <w:r w:rsidR="004059B0" w:rsidRPr="004059B0">
        <w:rPr>
          <w:rFonts w:ascii="Times New Roman" w:hAnsi="Times New Roman" w:cs="Times New Roman"/>
        </w:rPr>
        <w:t xml:space="preserve"> // </w:t>
      </w:r>
      <w:hyperlink r:id="rId35" w:history="1">
        <w:r w:rsidR="000A0D10" w:rsidRPr="00746E46">
          <w:rPr>
            <w:rStyle w:val="a5"/>
            <w:rFonts w:ascii="Times New Roman" w:hAnsi="Times New Roman" w:cs="Times New Roman"/>
            <w:color w:val="auto"/>
          </w:rPr>
          <w:t>www.bodylanguagesignals.com/eyes.html</w:t>
        </w:r>
      </w:hyperlink>
      <w:r w:rsidR="004059B0">
        <w:rPr>
          <w:rStyle w:val="a5"/>
          <w:rFonts w:ascii="Times New Roman" w:hAnsi="Times New Roman" w:cs="Times New Roman"/>
          <w:color w:val="auto"/>
        </w:rPr>
        <w:t>.</w:t>
      </w:r>
    </w:p>
    <w:p w:rsidR="000A0D10" w:rsidRDefault="00E178F6" w:rsidP="00E178F6">
      <w:pPr>
        <w:pStyle w:val="a6"/>
        <w:tabs>
          <w:tab w:val="left" w:pos="2520"/>
        </w:tabs>
        <w:spacing w:after="0" w:line="360" w:lineRule="auto"/>
        <w:ind w:left="851"/>
        <w:jc w:val="both"/>
        <w:rPr>
          <w:rFonts w:ascii="Times New Roman" w:hAnsi="Times New Roman" w:cs="Times New Roman"/>
        </w:rPr>
      </w:pPr>
      <w:r w:rsidRPr="00746E46">
        <w:rPr>
          <w:rFonts w:ascii="Times New Roman" w:hAnsi="Times New Roman" w:cs="Times New Roman"/>
          <w:lang w:val="ky-KG"/>
        </w:rPr>
        <w:t xml:space="preserve">4. </w:t>
      </w:r>
      <w:r w:rsidR="000A0D10" w:rsidRPr="00746E46">
        <w:rPr>
          <w:rFonts w:ascii="Times New Roman" w:hAnsi="Times New Roman" w:cs="Times New Roman"/>
        </w:rPr>
        <w:t>Изменение</w:t>
      </w:r>
      <w:r w:rsidR="000A0D10" w:rsidRPr="00746E46">
        <w:rPr>
          <w:rFonts w:ascii="Times New Roman" w:hAnsi="Times New Roman" w:cs="Times New Roman"/>
          <w:lang w:val="en-US"/>
        </w:rPr>
        <w:t xml:space="preserve"> </w:t>
      </w:r>
      <w:r w:rsidR="000A0D10" w:rsidRPr="00746E46">
        <w:rPr>
          <w:rFonts w:ascii="Times New Roman" w:hAnsi="Times New Roman" w:cs="Times New Roman"/>
        </w:rPr>
        <w:t>мышления</w:t>
      </w:r>
      <w:r w:rsidR="000A0D10" w:rsidRPr="00746E46">
        <w:rPr>
          <w:rFonts w:ascii="Times New Roman" w:hAnsi="Times New Roman" w:cs="Times New Roman"/>
          <w:lang w:val="en-US"/>
        </w:rPr>
        <w:t xml:space="preserve"> (2017).  changingminds.org › ... › Parts-of-the-body language</w:t>
      </w:r>
    </w:p>
    <w:p w:rsidR="00321EC1" w:rsidRDefault="00321EC1" w:rsidP="00E178F6">
      <w:pPr>
        <w:pStyle w:val="a6"/>
        <w:tabs>
          <w:tab w:val="left" w:pos="2520"/>
        </w:tabs>
        <w:spacing w:after="0" w:line="360" w:lineRule="auto"/>
        <w:ind w:left="851"/>
        <w:jc w:val="both"/>
        <w:rPr>
          <w:rFonts w:ascii="Times New Roman" w:hAnsi="Times New Roman" w:cs="Times New Roman"/>
        </w:rPr>
      </w:pPr>
    </w:p>
    <w:p w:rsidR="00321EC1" w:rsidRPr="00321EC1" w:rsidRDefault="00321EC1" w:rsidP="00E178F6">
      <w:pPr>
        <w:pStyle w:val="a6"/>
        <w:tabs>
          <w:tab w:val="left" w:pos="2520"/>
        </w:tabs>
        <w:spacing w:after="0" w:line="360" w:lineRule="auto"/>
        <w:ind w:left="851"/>
        <w:jc w:val="both"/>
        <w:rPr>
          <w:rFonts w:ascii="Times New Roman" w:hAnsi="Times New Roman" w:cs="Times New Roman"/>
        </w:rPr>
      </w:pPr>
    </w:p>
    <w:p w:rsidR="00F17D22" w:rsidRPr="00CA10E6" w:rsidRDefault="00F17D22" w:rsidP="00E178F6">
      <w:pPr>
        <w:pStyle w:val="a6"/>
        <w:tabs>
          <w:tab w:val="left" w:pos="2520"/>
        </w:tabs>
        <w:spacing w:after="0" w:line="360" w:lineRule="auto"/>
        <w:ind w:left="851"/>
        <w:jc w:val="both"/>
        <w:rPr>
          <w:rFonts w:ascii="Times New Roman" w:hAnsi="Times New Roman" w:cs="Times New Roman"/>
          <w:lang w:val="en-US"/>
        </w:rPr>
      </w:pPr>
    </w:p>
    <w:tbl>
      <w:tblPr>
        <w:tblW w:w="1400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27"/>
        <w:gridCol w:w="4537"/>
        <w:gridCol w:w="4537"/>
      </w:tblGrid>
      <w:tr w:rsidR="000A0D10" w:rsidRPr="00CA10E6">
        <w:tc>
          <w:tcPr>
            <w:tcW w:w="4927" w:type="dxa"/>
            <w:tcBorders>
              <w:top w:val="nil"/>
              <w:left w:val="nil"/>
              <w:bottom w:val="nil"/>
              <w:right w:val="nil"/>
            </w:tcBorders>
          </w:tcPr>
          <w:p w:rsidR="000A0D10" w:rsidRPr="00290DB7" w:rsidRDefault="000A0D10" w:rsidP="004059B0">
            <w:pPr>
              <w:pStyle w:val="2"/>
              <w:spacing w:before="0" w:line="360" w:lineRule="auto"/>
              <w:jc w:val="both"/>
              <w:rPr>
                <w:rFonts w:ascii="Times New Roman" w:hAnsi="Times New Roman" w:cs="Times New Roman"/>
                <w:b/>
                <w:bCs/>
                <w:color w:val="000000"/>
                <w:sz w:val="24"/>
                <w:szCs w:val="24"/>
              </w:rPr>
            </w:pPr>
            <w:r w:rsidRPr="00290DB7">
              <w:rPr>
                <w:rFonts w:ascii="Times New Roman" w:hAnsi="Times New Roman" w:cs="Times New Roman"/>
                <w:color w:val="000000"/>
                <w:sz w:val="24"/>
                <w:szCs w:val="24"/>
              </w:rPr>
              <w:t>УДК 81’27</w:t>
            </w:r>
            <w:r w:rsidR="004059B0">
              <w:rPr>
                <w:rFonts w:ascii="Times New Roman" w:hAnsi="Times New Roman" w:cs="Times New Roman"/>
                <w:color w:val="000000"/>
                <w:sz w:val="24"/>
                <w:szCs w:val="24"/>
              </w:rPr>
              <w:t xml:space="preserve"> </w:t>
            </w:r>
            <w:bookmarkStart w:id="106" w:name="_Toc27485271"/>
            <w:r w:rsidR="004059B0">
              <w:rPr>
                <w:rFonts w:ascii="Times New Roman" w:hAnsi="Times New Roman" w:cs="Times New Roman"/>
                <w:color w:val="000000"/>
                <w:sz w:val="24"/>
                <w:szCs w:val="24"/>
              </w:rPr>
              <w:t xml:space="preserve"> </w:t>
            </w:r>
            <w:r w:rsidRPr="00290DB7">
              <w:rPr>
                <w:rFonts w:ascii="Times New Roman" w:hAnsi="Times New Roman" w:cs="Times New Roman"/>
                <w:b/>
                <w:bCs/>
                <w:color w:val="000000"/>
                <w:sz w:val="24"/>
                <w:szCs w:val="24"/>
              </w:rPr>
              <w:t>Жумабекова</w:t>
            </w:r>
            <w:r w:rsidR="004059B0" w:rsidRPr="00290DB7">
              <w:rPr>
                <w:rFonts w:ascii="Times New Roman" w:hAnsi="Times New Roman" w:cs="Times New Roman"/>
                <w:b/>
                <w:bCs/>
                <w:color w:val="000000"/>
                <w:sz w:val="24"/>
                <w:szCs w:val="24"/>
              </w:rPr>
              <w:t xml:space="preserve"> Н. М.</w:t>
            </w:r>
            <w:r w:rsidRPr="00290DB7">
              <w:rPr>
                <w:rFonts w:ascii="Times New Roman" w:hAnsi="Times New Roman" w:cs="Times New Roman"/>
                <w:b/>
                <w:bCs/>
                <w:color w:val="000000"/>
                <w:sz w:val="24"/>
                <w:szCs w:val="24"/>
              </w:rPr>
              <w:t>,</w:t>
            </w:r>
            <w:bookmarkEnd w:id="106"/>
            <w:r w:rsidRPr="00290DB7">
              <w:rPr>
                <w:rFonts w:ascii="Times New Roman" w:hAnsi="Times New Roman" w:cs="Times New Roman"/>
                <w:b/>
                <w:bCs/>
                <w:color w:val="000000"/>
                <w:sz w:val="24"/>
                <w:szCs w:val="24"/>
              </w:rPr>
              <w:t xml:space="preserve"> </w:t>
            </w:r>
            <w:bookmarkStart w:id="107" w:name="_Toc22195929"/>
            <w:bookmarkStart w:id="108" w:name="_Toc27485272"/>
            <w:r w:rsidRPr="00290DB7">
              <w:rPr>
                <w:rFonts w:ascii="Times New Roman" w:hAnsi="Times New Roman" w:cs="Times New Roman"/>
                <w:b/>
                <w:bCs/>
                <w:color w:val="000000"/>
                <w:sz w:val="24"/>
                <w:szCs w:val="24"/>
              </w:rPr>
              <w:t>МУЦА</w:t>
            </w:r>
            <w:bookmarkEnd w:id="107"/>
            <w:bookmarkEnd w:id="108"/>
          </w:p>
          <w:p w:rsidR="000A0D10" w:rsidRPr="00290DB7" w:rsidRDefault="000A0D10" w:rsidP="00E178F6">
            <w:pPr>
              <w:pStyle w:val="2"/>
              <w:spacing w:before="0" w:line="360" w:lineRule="auto"/>
              <w:jc w:val="center"/>
              <w:rPr>
                <w:rFonts w:ascii="Times New Roman" w:hAnsi="Times New Roman" w:cs="Times New Roman"/>
                <w:b/>
                <w:bCs/>
                <w:sz w:val="24"/>
                <w:szCs w:val="24"/>
              </w:rPr>
            </w:pPr>
            <w:bookmarkStart w:id="109" w:name="_Toc27485273"/>
            <w:r w:rsidRPr="00290DB7">
              <w:rPr>
                <w:rFonts w:ascii="Times New Roman" w:hAnsi="Times New Roman" w:cs="Times New Roman"/>
                <w:b/>
                <w:bCs/>
                <w:color w:val="000000"/>
                <w:sz w:val="24"/>
                <w:szCs w:val="24"/>
              </w:rPr>
              <w:t>АНАЛИЗ СТРУКТУРЫ РАЗГОВОРА РАЗНЫХ И РАЗНОПОЛЫХ СОБЕСЕДНИКОВ В КОНТЕКСТЕ ВОПРОСНО-ОТВЕТНОЙ ПОСЛЕДОВАТЕЛЬНОСТИ</w:t>
            </w:r>
            <w:bookmarkEnd w:id="109"/>
          </w:p>
        </w:tc>
        <w:tc>
          <w:tcPr>
            <w:tcW w:w="4537" w:type="dxa"/>
            <w:tcBorders>
              <w:top w:val="nil"/>
              <w:left w:val="nil"/>
              <w:bottom w:val="nil"/>
              <w:right w:val="nil"/>
            </w:tcBorders>
          </w:tcPr>
          <w:p w:rsidR="000A0D10" w:rsidRPr="00CA10E6" w:rsidRDefault="000A0D10" w:rsidP="00E178F6">
            <w:pPr>
              <w:spacing w:after="0" w:line="360" w:lineRule="auto"/>
              <w:jc w:val="center"/>
              <w:rPr>
                <w:rFonts w:ascii="Times New Roman" w:hAnsi="Times New Roman" w:cs="Times New Roman"/>
                <w:b/>
                <w:bCs/>
                <w:sz w:val="24"/>
                <w:szCs w:val="24"/>
                <w:lang w:val="en-US"/>
              </w:rPr>
            </w:pPr>
            <w:r w:rsidRPr="00290DB7">
              <w:rPr>
                <w:rFonts w:ascii="Times New Roman" w:hAnsi="Times New Roman" w:cs="Times New Roman"/>
                <w:b/>
                <w:bCs/>
                <w:sz w:val="24"/>
                <w:szCs w:val="24"/>
              </w:rPr>
              <w:t>Жумабекова</w:t>
            </w:r>
            <w:r w:rsidR="004059B0" w:rsidRPr="00CA10E6">
              <w:rPr>
                <w:rFonts w:ascii="Times New Roman" w:hAnsi="Times New Roman" w:cs="Times New Roman"/>
                <w:b/>
                <w:bCs/>
                <w:sz w:val="24"/>
                <w:szCs w:val="24"/>
                <w:lang w:val="en-US"/>
              </w:rPr>
              <w:t xml:space="preserve"> </w:t>
            </w:r>
            <w:r w:rsidR="004059B0" w:rsidRPr="00290DB7">
              <w:rPr>
                <w:rFonts w:ascii="Times New Roman" w:hAnsi="Times New Roman" w:cs="Times New Roman"/>
                <w:b/>
                <w:bCs/>
                <w:sz w:val="24"/>
                <w:szCs w:val="24"/>
              </w:rPr>
              <w:t>Н</w:t>
            </w:r>
            <w:r w:rsidR="004059B0" w:rsidRPr="00CA10E6">
              <w:rPr>
                <w:rFonts w:ascii="Times New Roman" w:hAnsi="Times New Roman" w:cs="Times New Roman"/>
                <w:b/>
                <w:bCs/>
                <w:sz w:val="24"/>
                <w:szCs w:val="24"/>
                <w:lang w:val="en-US"/>
              </w:rPr>
              <w:t xml:space="preserve">. </w:t>
            </w:r>
            <w:r w:rsidR="004059B0" w:rsidRPr="00290DB7">
              <w:rPr>
                <w:rFonts w:ascii="Times New Roman" w:hAnsi="Times New Roman" w:cs="Times New Roman"/>
                <w:b/>
                <w:bCs/>
                <w:sz w:val="24"/>
                <w:szCs w:val="24"/>
              </w:rPr>
              <w:t>М</w:t>
            </w:r>
            <w:r w:rsidR="004059B0" w:rsidRPr="00CA10E6">
              <w:rPr>
                <w:rFonts w:ascii="Times New Roman" w:hAnsi="Times New Roman" w:cs="Times New Roman"/>
                <w:b/>
                <w:bCs/>
                <w:sz w:val="24"/>
                <w:szCs w:val="24"/>
                <w:lang w:val="en-US"/>
              </w:rPr>
              <w:t>.,</w:t>
            </w:r>
            <w:r w:rsidR="00E178F6">
              <w:rPr>
                <w:rFonts w:ascii="Times New Roman" w:hAnsi="Times New Roman" w:cs="Times New Roman"/>
                <w:b/>
                <w:bCs/>
                <w:sz w:val="24"/>
                <w:szCs w:val="24"/>
                <w:lang w:val="ky-KG"/>
              </w:rPr>
              <w:t xml:space="preserve"> </w:t>
            </w:r>
            <w:r w:rsidRPr="00290DB7">
              <w:rPr>
                <w:rFonts w:ascii="Times New Roman" w:hAnsi="Times New Roman" w:cs="Times New Roman"/>
                <w:b/>
                <w:bCs/>
                <w:sz w:val="24"/>
                <w:szCs w:val="24"/>
                <w:lang w:val="en-US"/>
              </w:rPr>
              <w:t>IUCA</w:t>
            </w:r>
          </w:p>
          <w:p w:rsidR="000A0D10" w:rsidRPr="00290DB7" w:rsidRDefault="000A0D10" w:rsidP="00E178F6">
            <w:pPr>
              <w:spacing w:after="0" w:line="360" w:lineRule="auto"/>
              <w:jc w:val="center"/>
              <w:rPr>
                <w:rFonts w:ascii="Times New Roman" w:hAnsi="Times New Roman" w:cs="Times New Roman"/>
                <w:sz w:val="24"/>
                <w:szCs w:val="24"/>
                <w:lang w:val="en-US"/>
              </w:rPr>
            </w:pPr>
            <w:r w:rsidRPr="00290DB7">
              <w:rPr>
                <w:rFonts w:ascii="Times New Roman" w:hAnsi="Times New Roman" w:cs="Times New Roman"/>
                <w:b/>
                <w:bCs/>
                <w:sz w:val="24"/>
                <w:szCs w:val="24"/>
                <w:lang w:val="en-US"/>
              </w:rPr>
              <w:t>DIFFERENT CULTURED AND DIFFERENT GENDERED INTERLOCUTORS` CONVERSATION STRUCTURE ANALYSIS</w:t>
            </w:r>
          </w:p>
        </w:tc>
        <w:tc>
          <w:tcPr>
            <w:tcW w:w="4537" w:type="dxa"/>
            <w:tcBorders>
              <w:top w:val="nil"/>
              <w:left w:val="nil"/>
              <w:bottom w:val="nil"/>
              <w:right w:val="nil"/>
            </w:tcBorders>
          </w:tcPr>
          <w:p w:rsidR="000A0D10" w:rsidRPr="00290DB7" w:rsidRDefault="000A0D10" w:rsidP="00E178F6">
            <w:pPr>
              <w:spacing w:after="0" w:line="360" w:lineRule="auto"/>
              <w:ind w:firstLine="851"/>
              <w:jc w:val="both"/>
              <w:rPr>
                <w:rFonts w:ascii="Times New Roman" w:hAnsi="Times New Roman" w:cs="Times New Roman"/>
                <w:b/>
                <w:bCs/>
                <w:sz w:val="24"/>
                <w:szCs w:val="24"/>
                <w:lang w:val="en-US"/>
              </w:rPr>
            </w:pPr>
          </w:p>
        </w:tc>
      </w:tr>
      <w:tr w:rsidR="000A0D10" w:rsidRPr="00CA10E6" w:rsidTr="00E178F6">
        <w:tc>
          <w:tcPr>
            <w:tcW w:w="4927" w:type="dxa"/>
            <w:tcBorders>
              <w:top w:val="nil"/>
              <w:left w:val="nil"/>
              <w:bottom w:val="nil"/>
              <w:right w:val="nil"/>
            </w:tcBorders>
          </w:tcPr>
          <w:p w:rsidR="000A0D10" w:rsidRPr="00290DB7" w:rsidRDefault="000A0D10" w:rsidP="00290DB7">
            <w:pPr>
              <w:spacing w:after="0" w:line="360" w:lineRule="auto"/>
              <w:ind w:firstLine="851"/>
              <w:jc w:val="both"/>
              <w:rPr>
                <w:rFonts w:ascii="Times New Roman" w:hAnsi="Times New Roman" w:cs="Times New Roman"/>
                <w:sz w:val="24"/>
                <w:szCs w:val="24"/>
                <w:lang w:val="en-US"/>
              </w:rPr>
            </w:pPr>
          </w:p>
        </w:tc>
        <w:tc>
          <w:tcPr>
            <w:tcW w:w="4537" w:type="dxa"/>
            <w:tcBorders>
              <w:top w:val="nil"/>
              <w:left w:val="nil"/>
              <w:bottom w:val="nil"/>
              <w:right w:val="nil"/>
            </w:tcBorders>
          </w:tcPr>
          <w:p w:rsidR="000A0D10" w:rsidRPr="00290DB7" w:rsidRDefault="000A0D10" w:rsidP="00290DB7">
            <w:pPr>
              <w:spacing w:after="0" w:line="360" w:lineRule="auto"/>
              <w:ind w:firstLine="851"/>
              <w:jc w:val="both"/>
              <w:rPr>
                <w:rFonts w:ascii="Times New Roman" w:hAnsi="Times New Roman" w:cs="Times New Roman"/>
                <w:b/>
                <w:bCs/>
                <w:sz w:val="24"/>
                <w:szCs w:val="24"/>
                <w:lang w:val="en-US"/>
              </w:rPr>
            </w:pPr>
          </w:p>
        </w:tc>
        <w:tc>
          <w:tcPr>
            <w:tcW w:w="4537" w:type="dxa"/>
            <w:tcBorders>
              <w:top w:val="nil"/>
              <w:left w:val="nil"/>
              <w:bottom w:val="nil"/>
              <w:right w:val="nil"/>
            </w:tcBorders>
          </w:tcPr>
          <w:p w:rsidR="000A0D10" w:rsidRPr="00290DB7" w:rsidRDefault="000A0D10" w:rsidP="00290DB7">
            <w:pPr>
              <w:spacing w:after="0" w:line="360" w:lineRule="auto"/>
              <w:ind w:firstLine="851"/>
              <w:jc w:val="both"/>
              <w:rPr>
                <w:rFonts w:ascii="Times New Roman" w:hAnsi="Times New Roman" w:cs="Times New Roman"/>
                <w:b/>
                <w:bCs/>
                <w:sz w:val="24"/>
                <w:szCs w:val="24"/>
                <w:lang w:val="en-US"/>
              </w:rPr>
            </w:pPr>
          </w:p>
        </w:tc>
      </w:tr>
      <w:tr w:rsidR="000A0D10" w:rsidRPr="00CA10E6" w:rsidTr="00E178F6">
        <w:tc>
          <w:tcPr>
            <w:tcW w:w="4927" w:type="dxa"/>
            <w:tcBorders>
              <w:top w:val="nil"/>
              <w:left w:val="nil"/>
              <w:bottom w:val="nil"/>
              <w:right w:val="nil"/>
            </w:tcBorders>
          </w:tcPr>
          <w:p w:rsidR="000A0D10" w:rsidRPr="00F17D22" w:rsidRDefault="000A0D10" w:rsidP="00260F8A">
            <w:pPr>
              <w:spacing w:after="0" w:line="360" w:lineRule="auto"/>
              <w:ind w:firstLine="851"/>
              <w:jc w:val="both"/>
              <w:rPr>
                <w:rFonts w:ascii="Times New Roman" w:hAnsi="Times New Roman" w:cs="Times New Roman"/>
                <w:b/>
                <w:bCs/>
                <w:i/>
                <w:iCs/>
                <w:sz w:val="20"/>
                <w:szCs w:val="20"/>
              </w:rPr>
            </w:pPr>
            <w:r w:rsidRPr="00260F8A">
              <w:rPr>
                <w:rFonts w:ascii="Times New Roman" w:hAnsi="Times New Roman" w:cs="Times New Roman"/>
                <w:bCs/>
                <w:i/>
                <w:iCs/>
                <w:sz w:val="20"/>
                <w:szCs w:val="20"/>
              </w:rPr>
              <w:t>А</w:t>
            </w:r>
            <w:r w:rsidRPr="00260F8A">
              <w:rPr>
                <w:rFonts w:ascii="Times New Roman" w:hAnsi="Times New Roman" w:cs="Times New Roman"/>
                <w:bCs/>
                <w:i/>
                <w:iCs/>
                <w:sz w:val="20"/>
                <w:szCs w:val="20"/>
                <w:lang w:val="ky-KG"/>
              </w:rPr>
              <w:t>ннотация.</w:t>
            </w:r>
            <w:r w:rsidRPr="00F17D22">
              <w:rPr>
                <w:rFonts w:ascii="Times New Roman" w:hAnsi="Times New Roman" w:cs="Times New Roman"/>
                <w:i/>
                <w:iCs/>
                <w:sz w:val="20"/>
                <w:szCs w:val="20"/>
                <w:lang w:val="ky-KG"/>
              </w:rPr>
              <w:t xml:space="preserve"> В</w:t>
            </w:r>
            <w:r w:rsidRPr="00F17D22">
              <w:rPr>
                <w:rFonts w:ascii="Times New Roman" w:hAnsi="Times New Roman" w:cs="Times New Roman"/>
                <w:i/>
                <w:iCs/>
                <w:sz w:val="20"/>
                <w:szCs w:val="20"/>
              </w:rPr>
              <w:t xml:space="preserve"> статье анализируется структура вопросов и ответов, отношение собесе</w:t>
            </w:r>
            <w:r w:rsidRPr="00F17D22">
              <w:rPr>
                <w:rFonts w:ascii="Times New Roman" w:hAnsi="Times New Roman" w:cs="Times New Roman"/>
                <w:i/>
                <w:iCs/>
                <w:sz w:val="20"/>
                <w:szCs w:val="20"/>
              </w:rPr>
              <w:t>д</w:t>
            </w:r>
            <w:r w:rsidRPr="00F17D22">
              <w:rPr>
                <w:rFonts w:ascii="Times New Roman" w:hAnsi="Times New Roman" w:cs="Times New Roman"/>
                <w:i/>
                <w:iCs/>
                <w:sz w:val="20"/>
                <w:szCs w:val="20"/>
              </w:rPr>
              <w:t>ников к перебиванию и предпочтению не отвечать на вопросы в разговоре, вместе с тем рассматривая связь языка жестов с высказываниями.</w:t>
            </w:r>
          </w:p>
        </w:tc>
        <w:tc>
          <w:tcPr>
            <w:tcW w:w="4537" w:type="dxa"/>
            <w:tcBorders>
              <w:top w:val="nil"/>
              <w:left w:val="nil"/>
              <w:bottom w:val="nil"/>
              <w:right w:val="nil"/>
            </w:tcBorders>
          </w:tcPr>
          <w:p w:rsidR="000A0D10" w:rsidRPr="00F17D22" w:rsidRDefault="000A0D10" w:rsidP="00290DB7">
            <w:pPr>
              <w:spacing w:after="0" w:line="360" w:lineRule="auto"/>
              <w:ind w:firstLine="851"/>
              <w:jc w:val="both"/>
              <w:rPr>
                <w:rFonts w:ascii="Times New Roman" w:hAnsi="Times New Roman" w:cs="Times New Roman"/>
                <w:b/>
                <w:bCs/>
                <w:i/>
                <w:iCs/>
                <w:sz w:val="20"/>
                <w:szCs w:val="20"/>
                <w:lang w:val="en-US"/>
              </w:rPr>
            </w:pPr>
            <w:r w:rsidRPr="00260F8A">
              <w:rPr>
                <w:rFonts w:ascii="Times New Roman" w:hAnsi="Times New Roman" w:cs="Times New Roman"/>
                <w:bCs/>
                <w:i/>
                <w:iCs/>
                <w:sz w:val="20"/>
                <w:szCs w:val="20"/>
                <w:lang w:val="en-US"/>
              </w:rPr>
              <w:t>Abstract.</w:t>
            </w:r>
            <w:r w:rsidRPr="00F17D22">
              <w:rPr>
                <w:rFonts w:ascii="Times New Roman" w:hAnsi="Times New Roman" w:cs="Times New Roman"/>
                <w:b/>
                <w:bCs/>
                <w:i/>
                <w:iCs/>
                <w:sz w:val="20"/>
                <w:szCs w:val="20"/>
                <w:lang w:val="en-US"/>
              </w:rPr>
              <w:t xml:space="preserve"> </w:t>
            </w:r>
            <w:r w:rsidRPr="00F17D22">
              <w:rPr>
                <w:rFonts w:ascii="Times New Roman" w:hAnsi="Times New Roman" w:cs="Times New Roman"/>
                <w:i/>
                <w:iCs/>
                <w:sz w:val="20"/>
                <w:szCs w:val="20"/>
                <w:lang w:val="en-US"/>
              </w:rPr>
              <w:t>The article discusses the stru</w:t>
            </w:r>
            <w:r w:rsidRPr="00F17D22">
              <w:rPr>
                <w:rFonts w:ascii="Times New Roman" w:hAnsi="Times New Roman" w:cs="Times New Roman"/>
                <w:i/>
                <w:iCs/>
                <w:sz w:val="20"/>
                <w:szCs w:val="20"/>
                <w:lang w:val="en-US"/>
              </w:rPr>
              <w:t>c</w:t>
            </w:r>
            <w:r w:rsidRPr="00F17D22">
              <w:rPr>
                <w:rFonts w:ascii="Times New Roman" w:hAnsi="Times New Roman" w:cs="Times New Roman"/>
                <w:i/>
                <w:iCs/>
                <w:sz w:val="20"/>
                <w:szCs w:val="20"/>
                <w:lang w:val="en-US"/>
              </w:rPr>
              <w:t>ture of question-answer sequences, the attitude of speakers to overlaps and preference not to answer the questions in the conversation together with an</w:t>
            </w:r>
            <w:r w:rsidRPr="00F17D22">
              <w:rPr>
                <w:rFonts w:ascii="Times New Roman" w:hAnsi="Times New Roman" w:cs="Times New Roman"/>
                <w:i/>
                <w:iCs/>
                <w:sz w:val="20"/>
                <w:szCs w:val="20"/>
                <w:lang w:val="en-US"/>
              </w:rPr>
              <w:t>a</w:t>
            </w:r>
            <w:r w:rsidRPr="00F17D22">
              <w:rPr>
                <w:rFonts w:ascii="Times New Roman" w:hAnsi="Times New Roman" w:cs="Times New Roman"/>
                <w:i/>
                <w:iCs/>
                <w:sz w:val="20"/>
                <w:szCs w:val="20"/>
                <w:lang w:val="en-US"/>
              </w:rPr>
              <w:t>lyzing body language in connection to the utterances being conveyed.</w:t>
            </w:r>
          </w:p>
        </w:tc>
        <w:tc>
          <w:tcPr>
            <w:tcW w:w="4537" w:type="dxa"/>
            <w:tcBorders>
              <w:top w:val="nil"/>
              <w:left w:val="nil"/>
              <w:bottom w:val="nil"/>
              <w:right w:val="nil"/>
            </w:tcBorders>
          </w:tcPr>
          <w:p w:rsidR="000A0D10" w:rsidRPr="00290DB7" w:rsidRDefault="000A0D10" w:rsidP="00290DB7">
            <w:pPr>
              <w:spacing w:after="0" w:line="360" w:lineRule="auto"/>
              <w:ind w:firstLine="851"/>
              <w:jc w:val="both"/>
              <w:rPr>
                <w:rFonts w:ascii="Times New Roman" w:hAnsi="Times New Roman" w:cs="Times New Roman"/>
                <w:b/>
                <w:bCs/>
                <w:i/>
                <w:iCs/>
                <w:sz w:val="24"/>
                <w:szCs w:val="24"/>
                <w:lang w:val="en-US"/>
              </w:rPr>
            </w:pPr>
          </w:p>
        </w:tc>
      </w:tr>
      <w:tr w:rsidR="000A0D10" w:rsidRPr="00CA10E6" w:rsidTr="00E178F6">
        <w:tc>
          <w:tcPr>
            <w:tcW w:w="4927" w:type="dxa"/>
            <w:tcBorders>
              <w:top w:val="nil"/>
              <w:left w:val="nil"/>
              <w:bottom w:val="nil"/>
              <w:right w:val="nil"/>
            </w:tcBorders>
          </w:tcPr>
          <w:p w:rsidR="000A0D10" w:rsidRPr="00F17D22" w:rsidRDefault="000A0D10" w:rsidP="00290DB7">
            <w:pPr>
              <w:spacing w:after="0" w:line="360" w:lineRule="auto"/>
              <w:ind w:firstLine="851"/>
              <w:jc w:val="both"/>
              <w:rPr>
                <w:rFonts w:ascii="Times New Roman" w:hAnsi="Times New Roman" w:cs="Times New Roman"/>
                <w:b/>
                <w:bCs/>
                <w:i/>
                <w:iCs/>
                <w:sz w:val="20"/>
                <w:szCs w:val="20"/>
              </w:rPr>
            </w:pPr>
            <w:r w:rsidRPr="00260F8A">
              <w:rPr>
                <w:rFonts w:ascii="Times New Roman" w:hAnsi="Times New Roman" w:cs="Times New Roman"/>
                <w:bCs/>
                <w:i/>
                <w:iCs/>
                <w:sz w:val="20"/>
                <w:szCs w:val="20"/>
              </w:rPr>
              <w:t>Ключевые слова:</w:t>
            </w:r>
            <w:r w:rsidRPr="00F17D22">
              <w:rPr>
                <w:rFonts w:ascii="Times New Roman" w:hAnsi="Times New Roman" w:cs="Times New Roman"/>
                <w:b/>
                <w:bCs/>
                <w:i/>
                <w:iCs/>
                <w:sz w:val="20"/>
                <w:szCs w:val="20"/>
              </w:rPr>
              <w:t xml:space="preserve"> </w:t>
            </w:r>
            <w:r w:rsidRPr="00F17D22">
              <w:rPr>
                <w:rFonts w:ascii="Times New Roman" w:hAnsi="Times New Roman" w:cs="Times New Roman"/>
                <w:i/>
                <w:iCs/>
                <w:sz w:val="20"/>
                <w:szCs w:val="20"/>
              </w:rPr>
              <w:t>очередность, перебивание, предпочтение задавать вопросы, отвечать на вопр</w:t>
            </w:r>
            <w:r w:rsidRPr="00F17D22">
              <w:rPr>
                <w:rFonts w:ascii="Times New Roman" w:hAnsi="Times New Roman" w:cs="Times New Roman"/>
                <w:i/>
                <w:iCs/>
                <w:sz w:val="20"/>
                <w:szCs w:val="20"/>
              </w:rPr>
              <w:t>о</w:t>
            </w:r>
            <w:r w:rsidRPr="00F17D22">
              <w:rPr>
                <w:rFonts w:ascii="Times New Roman" w:hAnsi="Times New Roman" w:cs="Times New Roman"/>
                <w:i/>
                <w:iCs/>
                <w:sz w:val="20"/>
                <w:szCs w:val="20"/>
              </w:rPr>
              <w:t>сы, язык жестов</w:t>
            </w:r>
            <w:r w:rsidR="00F17D22">
              <w:rPr>
                <w:rFonts w:ascii="Times New Roman" w:hAnsi="Times New Roman" w:cs="Times New Roman"/>
                <w:i/>
                <w:iCs/>
                <w:sz w:val="20"/>
                <w:szCs w:val="20"/>
              </w:rPr>
              <w:t>.</w:t>
            </w:r>
          </w:p>
        </w:tc>
        <w:tc>
          <w:tcPr>
            <w:tcW w:w="4537" w:type="dxa"/>
            <w:tcBorders>
              <w:top w:val="nil"/>
              <w:left w:val="nil"/>
              <w:bottom w:val="nil"/>
              <w:right w:val="nil"/>
            </w:tcBorders>
          </w:tcPr>
          <w:p w:rsidR="000A0D10" w:rsidRPr="00F17D22" w:rsidRDefault="000A0D10" w:rsidP="00290DB7">
            <w:pPr>
              <w:spacing w:after="0" w:line="360" w:lineRule="auto"/>
              <w:ind w:firstLine="851"/>
              <w:jc w:val="both"/>
              <w:rPr>
                <w:rFonts w:ascii="Times New Roman" w:hAnsi="Times New Roman" w:cs="Times New Roman"/>
                <w:b/>
                <w:bCs/>
                <w:i/>
                <w:iCs/>
                <w:sz w:val="20"/>
                <w:szCs w:val="20"/>
                <w:lang w:val="en-US"/>
              </w:rPr>
            </w:pPr>
            <w:r w:rsidRPr="00260F8A">
              <w:rPr>
                <w:rFonts w:ascii="Times New Roman" w:hAnsi="Times New Roman" w:cs="Times New Roman"/>
                <w:bCs/>
                <w:i/>
                <w:iCs/>
                <w:sz w:val="20"/>
                <w:szCs w:val="20"/>
                <w:lang w:val="en-US"/>
              </w:rPr>
              <w:t>Key words:</w:t>
            </w:r>
            <w:r w:rsidRPr="00F17D22">
              <w:rPr>
                <w:rFonts w:ascii="Times New Roman" w:hAnsi="Times New Roman" w:cs="Times New Roman"/>
                <w:b/>
                <w:bCs/>
                <w:i/>
                <w:iCs/>
                <w:sz w:val="20"/>
                <w:szCs w:val="20"/>
                <w:lang w:val="en-US"/>
              </w:rPr>
              <w:t xml:space="preserve"> </w:t>
            </w:r>
            <w:r w:rsidRPr="00F17D22">
              <w:rPr>
                <w:rFonts w:ascii="Times New Roman" w:hAnsi="Times New Roman" w:cs="Times New Roman"/>
                <w:i/>
                <w:iCs/>
                <w:sz w:val="20"/>
                <w:szCs w:val="20"/>
                <w:lang w:val="en-US"/>
              </w:rPr>
              <w:t>turn, overlap, preference to ask, preference to answer, body language</w:t>
            </w:r>
            <w:r w:rsidR="00F17D22" w:rsidRPr="00F17D22">
              <w:rPr>
                <w:rFonts w:ascii="Times New Roman" w:hAnsi="Times New Roman" w:cs="Times New Roman"/>
                <w:i/>
                <w:iCs/>
                <w:sz w:val="20"/>
                <w:szCs w:val="20"/>
                <w:lang w:val="en-US"/>
              </w:rPr>
              <w:t>.</w:t>
            </w:r>
          </w:p>
        </w:tc>
        <w:tc>
          <w:tcPr>
            <w:tcW w:w="4537" w:type="dxa"/>
            <w:tcBorders>
              <w:top w:val="nil"/>
              <w:left w:val="nil"/>
              <w:bottom w:val="nil"/>
              <w:right w:val="nil"/>
            </w:tcBorders>
          </w:tcPr>
          <w:p w:rsidR="000A0D10" w:rsidRPr="00290DB7" w:rsidRDefault="000A0D10" w:rsidP="00290DB7">
            <w:pPr>
              <w:spacing w:after="0" w:line="360" w:lineRule="auto"/>
              <w:ind w:firstLine="851"/>
              <w:jc w:val="both"/>
              <w:rPr>
                <w:rFonts w:ascii="Times New Roman" w:hAnsi="Times New Roman" w:cs="Times New Roman"/>
                <w:b/>
                <w:bCs/>
                <w:i/>
                <w:iCs/>
                <w:sz w:val="24"/>
                <w:szCs w:val="24"/>
                <w:lang w:val="en-US"/>
              </w:rPr>
            </w:pPr>
          </w:p>
        </w:tc>
      </w:tr>
      <w:tr w:rsidR="000A0D10" w:rsidRPr="00CA10E6" w:rsidTr="00E178F6">
        <w:tc>
          <w:tcPr>
            <w:tcW w:w="4927" w:type="dxa"/>
            <w:tcBorders>
              <w:top w:val="nil"/>
              <w:left w:val="nil"/>
              <w:bottom w:val="nil"/>
              <w:right w:val="nil"/>
            </w:tcBorders>
          </w:tcPr>
          <w:p w:rsidR="000A0D10" w:rsidRPr="00F17D22" w:rsidRDefault="000A0D10" w:rsidP="00290DB7">
            <w:pPr>
              <w:spacing w:after="0" w:line="360" w:lineRule="auto"/>
              <w:ind w:firstLine="851"/>
              <w:jc w:val="both"/>
              <w:rPr>
                <w:rFonts w:ascii="Times New Roman" w:hAnsi="Times New Roman" w:cs="Times New Roman"/>
                <w:sz w:val="20"/>
                <w:szCs w:val="20"/>
                <w:lang w:val="en-US"/>
              </w:rPr>
            </w:pPr>
          </w:p>
        </w:tc>
        <w:tc>
          <w:tcPr>
            <w:tcW w:w="4537" w:type="dxa"/>
            <w:tcBorders>
              <w:top w:val="nil"/>
              <w:left w:val="nil"/>
              <w:bottom w:val="nil"/>
              <w:right w:val="nil"/>
            </w:tcBorders>
          </w:tcPr>
          <w:p w:rsidR="000A0D10" w:rsidRPr="00F17D22" w:rsidRDefault="000A0D10" w:rsidP="00290DB7">
            <w:pPr>
              <w:spacing w:after="0" w:line="360" w:lineRule="auto"/>
              <w:ind w:firstLine="851"/>
              <w:jc w:val="both"/>
              <w:rPr>
                <w:rFonts w:ascii="Times New Roman" w:hAnsi="Times New Roman" w:cs="Times New Roman"/>
                <w:sz w:val="20"/>
                <w:szCs w:val="20"/>
                <w:lang w:val="en-US"/>
              </w:rPr>
            </w:pPr>
          </w:p>
        </w:tc>
        <w:tc>
          <w:tcPr>
            <w:tcW w:w="4537" w:type="dxa"/>
            <w:tcBorders>
              <w:top w:val="nil"/>
              <w:left w:val="nil"/>
              <w:bottom w:val="nil"/>
              <w:right w:val="nil"/>
            </w:tcBorders>
          </w:tcPr>
          <w:p w:rsidR="000A0D10" w:rsidRPr="00290DB7" w:rsidRDefault="000A0D10" w:rsidP="00290DB7">
            <w:pPr>
              <w:spacing w:after="0" w:line="360" w:lineRule="auto"/>
              <w:ind w:firstLine="851"/>
              <w:jc w:val="both"/>
              <w:rPr>
                <w:rFonts w:ascii="Times New Roman" w:hAnsi="Times New Roman" w:cs="Times New Roman"/>
                <w:b/>
                <w:bCs/>
                <w:i/>
                <w:iCs/>
                <w:sz w:val="24"/>
                <w:szCs w:val="24"/>
                <w:lang w:val="en-US"/>
              </w:rPr>
            </w:pPr>
          </w:p>
        </w:tc>
      </w:tr>
      <w:tr w:rsidR="000A0D10" w:rsidRPr="00CA10E6" w:rsidTr="00E178F6">
        <w:tc>
          <w:tcPr>
            <w:tcW w:w="9464" w:type="dxa"/>
            <w:gridSpan w:val="2"/>
            <w:tcBorders>
              <w:top w:val="nil"/>
              <w:left w:val="nil"/>
              <w:bottom w:val="nil"/>
              <w:right w:val="nil"/>
            </w:tcBorders>
          </w:tcPr>
          <w:p w:rsidR="00F17D22" w:rsidRPr="00290DB7" w:rsidRDefault="00F17D22" w:rsidP="00F17D22">
            <w:pPr>
              <w:tabs>
                <w:tab w:val="left" w:pos="709"/>
                <w:tab w:val="left" w:pos="993"/>
              </w:tabs>
              <w:spacing w:after="0" w:line="360" w:lineRule="auto"/>
              <w:ind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The linguistics of today is more anthropological. Human interaction seeming to be simple is not that easy to follow sometimes. Such aspects as gender, social status, occupation, age and others influence greatly the outcome of the talk which may be different and unpredict</w:t>
            </w:r>
            <w:r w:rsidRPr="00290DB7">
              <w:rPr>
                <w:rFonts w:ascii="Times New Roman" w:hAnsi="Times New Roman" w:cs="Times New Roman"/>
                <w:sz w:val="24"/>
                <w:szCs w:val="24"/>
                <w:lang w:val="en-US"/>
              </w:rPr>
              <w:t>a</w:t>
            </w:r>
            <w:r w:rsidRPr="00290DB7">
              <w:rPr>
                <w:rFonts w:ascii="Times New Roman" w:hAnsi="Times New Roman" w:cs="Times New Roman"/>
                <w:sz w:val="24"/>
                <w:szCs w:val="24"/>
                <w:lang w:val="en-US"/>
              </w:rPr>
              <w:t>ble. However, there might be striking universals in the underlying pattern of response latency in conversation (2). Studying question-response sequences gives a valuable data about the partic</w:t>
            </w:r>
            <w:r w:rsidRPr="00290DB7">
              <w:rPr>
                <w:rFonts w:ascii="Times New Roman" w:hAnsi="Times New Roman" w:cs="Times New Roman"/>
                <w:sz w:val="24"/>
                <w:szCs w:val="24"/>
                <w:lang w:val="en-US"/>
              </w:rPr>
              <w:t>i</w:t>
            </w:r>
            <w:r w:rsidRPr="00290DB7">
              <w:rPr>
                <w:rFonts w:ascii="Times New Roman" w:hAnsi="Times New Roman" w:cs="Times New Roman"/>
                <w:sz w:val="24"/>
                <w:szCs w:val="24"/>
                <w:lang w:val="en-US"/>
              </w:rPr>
              <w:t>pants inner world. The command of the language spoken and cultural identity will frame the preference to answer or not to answer a question. On the other hand, micro research of body language, for example head body language, may be an integral part of language expression and function to regulate interaction (1)</w:t>
            </w:r>
          </w:p>
          <w:p w:rsidR="000A0D10" w:rsidRPr="00F17D22" w:rsidRDefault="00F17D22" w:rsidP="00F17D22">
            <w:pPr>
              <w:tabs>
                <w:tab w:val="left" w:pos="709"/>
                <w:tab w:val="left" w:pos="993"/>
              </w:tabs>
              <w:spacing w:after="0" w:line="360" w:lineRule="auto"/>
              <w:ind w:firstLine="851"/>
              <w:jc w:val="both"/>
              <w:rPr>
                <w:rFonts w:ascii="Times New Roman" w:hAnsi="Times New Roman" w:cs="Times New Roman"/>
                <w:sz w:val="20"/>
                <w:szCs w:val="20"/>
                <w:lang w:val="en-US"/>
              </w:rPr>
            </w:pPr>
            <w:r w:rsidRPr="00290DB7">
              <w:rPr>
                <w:rFonts w:ascii="Times New Roman" w:hAnsi="Times New Roman" w:cs="Times New Roman"/>
                <w:sz w:val="24"/>
                <w:szCs w:val="24"/>
                <w:lang w:val="en-US"/>
              </w:rPr>
              <w:t>The conversation is between a Kyrgyz woman and Russian man. They are talking about repair in a house and discussing what materials will be purchased and by whom.</w:t>
            </w:r>
            <w:r w:rsidRPr="00F17D22">
              <w:rPr>
                <w:rFonts w:ascii="Times New Roman" w:hAnsi="Times New Roman" w:cs="Times New Roman"/>
                <w:sz w:val="24"/>
                <w:szCs w:val="24"/>
                <w:lang w:val="en-US"/>
              </w:rPr>
              <w:t xml:space="preserve"> </w:t>
            </w:r>
          </w:p>
        </w:tc>
        <w:tc>
          <w:tcPr>
            <w:tcW w:w="4537" w:type="dxa"/>
            <w:tcBorders>
              <w:top w:val="nil"/>
              <w:left w:val="nil"/>
              <w:bottom w:val="nil"/>
              <w:right w:val="nil"/>
            </w:tcBorders>
          </w:tcPr>
          <w:p w:rsidR="000A0D10" w:rsidRPr="00290DB7" w:rsidRDefault="000A0D10" w:rsidP="00290DB7">
            <w:pPr>
              <w:spacing w:after="0" w:line="360" w:lineRule="auto"/>
              <w:ind w:firstLine="851"/>
              <w:jc w:val="both"/>
              <w:rPr>
                <w:rFonts w:ascii="Times New Roman" w:hAnsi="Times New Roman" w:cs="Times New Roman"/>
                <w:b/>
                <w:bCs/>
                <w:i/>
                <w:iCs/>
                <w:sz w:val="24"/>
                <w:szCs w:val="24"/>
                <w:lang w:val="en-US"/>
              </w:rPr>
            </w:pPr>
          </w:p>
        </w:tc>
      </w:tr>
    </w:tbl>
    <w:p w:rsidR="000A0D10" w:rsidRPr="00290DB7" w:rsidRDefault="000A0D10" w:rsidP="00290DB7">
      <w:pPr>
        <w:tabs>
          <w:tab w:val="left" w:pos="709"/>
          <w:tab w:val="left" w:pos="993"/>
        </w:tabs>
        <w:spacing w:after="0" w:line="360" w:lineRule="auto"/>
        <w:ind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The woman (A.) is telling that Aibek called to tell it is possible to go for materials. During her turn she several times looks at B. because the information is very important for B. – there is one car, and if the builders will take the car he will have to wait. So, A. explains to him that for several hours it will be busy. The woman is not sure about her Kyrgyz and she very often looks forward thinking. She nods when she pronounces “material” because it`s a key word – core explanation for the car being busy. So, she thinks B. would fully agree with her and shows it nodding instead of him (5). B. frowns brows as he is processing the information and believes he has to agree. On line 6. A. tries to show with hands that some materials have to be returned but she doesn`t know exactly, because she doesn`t go into details of all this. B. gets what A. was going to tell.</w:t>
      </w:r>
    </w:p>
    <w:p w:rsidR="000A0D10" w:rsidRPr="00290DB7" w:rsidRDefault="000A0D10" w:rsidP="00E06984">
      <w:pPr>
        <w:numPr>
          <w:ilvl w:val="0"/>
          <w:numId w:val="26"/>
        </w:numPr>
        <w:tabs>
          <w:tab w:val="left" w:pos="709"/>
          <w:tab w:val="left" w:pos="993"/>
        </w:tabs>
        <w:spacing w:after="0" w:line="360" w:lineRule="auto"/>
        <w:ind w:left="0"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 xml:space="preserve">A. (looking at B.) vot aibek zvanil (looking forward and at B.) shtob etat mozhna paehat </w:t>
      </w:r>
    </w:p>
    <w:p w:rsidR="000A0D10" w:rsidRPr="00290DB7" w:rsidRDefault="000A0D10" w:rsidP="00E06984">
      <w:pPr>
        <w:numPr>
          <w:ilvl w:val="0"/>
          <w:numId w:val="26"/>
        </w:numPr>
        <w:tabs>
          <w:tab w:val="left" w:pos="709"/>
          <w:tab w:val="left" w:pos="993"/>
        </w:tabs>
        <w:spacing w:after="0" w:line="360" w:lineRule="auto"/>
        <w:ind w:left="0"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v Bishkek (nodding) za materialam (looking forward) a ulan gavarit tagda eta (loo</w:t>
      </w:r>
      <w:r w:rsidRPr="00290DB7">
        <w:rPr>
          <w:rFonts w:ascii="Times New Roman" w:hAnsi="Times New Roman" w:cs="Times New Roman"/>
          <w:sz w:val="24"/>
          <w:szCs w:val="24"/>
          <w:lang w:val="en-US"/>
        </w:rPr>
        <w:t>k</w:t>
      </w:r>
      <w:r w:rsidRPr="00290DB7">
        <w:rPr>
          <w:rFonts w:ascii="Times New Roman" w:hAnsi="Times New Roman" w:cs="Times New Roman"/>
          <w:sz w:val="24"/>
          <w:szCs w:val="24"/>
          <w:lang w:val="en-US"/>
        </w:rPr>
        <w:t xml:space="preserve">ing at </w:t>
      </w:r>
    </w:p>
    <w:p w:rsidR="000A0D10" w:rsidRPr="00290DB7" w:rsidRDefault="000A0D10" w:rsidP="00E06984">
      <w:pPr>
        <w:numPr>
          <w:ilvl w:val="0"/>
          <w:numId w:val="26"/>
        </w:numPr>
        <w:tabs>
          <w:tab w:val="left" w:pos="709"/>
          <w:tab w:val="left" w:pos="993"/>
        </w:tabs>
        <w:spacing w:after="0" w:line="360" w:lineRule="auto"/>
        <w:ind w:left="0"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 xml:space="preserve">B.) vy (head forward) ezzhaite (looking at B.) v divitietazhku a my eta zagruzim </w:t>
      </w:r>
    </w:p>
    <w:p w:rsidR="000A0D10" w:rsidRPr="00290DB7" w:rsidRDefault="000A0D10" w:rsidP="00E06984">
      <w:pPr>
        <w:numPr>
          <w:ilvl w:val="0"/>
          <w:numId w:val="26"/>
        </w:numPr>
        <w:tabs>
          <w:tab w:val="left" w:pos="709"/>
          <w:tab w:val="left" w:pos="993"/>
        </w:tabs>
        <w:spacing w:after="0" w:line="360" w:lineRule="auto"/>
        <w:ind w:left="0"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(showing with hands) vot eta kruglyi tarelku (looking at B.) material</w:t>
      </w:r>
    </w:p>
    <w:p w:rsidR="000A0D10" w:rsidRPr="00290DB7" w:rsidRDefault="000A0D10" w:rsidP="00E06984">
      <w:pPr>
        <w:numPr>
          <w:ilvl w:val="0"/>
          <w:numId w:val="26"/>
        </w:numPr>
        <w:tabs>
          <w:tab w:val="left" w:pos="709"/>
          <w:tab w:val="left" w:pos="993"/>
        </w:tabs>
        <w:spacing w:after="0" w:line="360" w:lineRule="auto"/>
        <w:ind w:left="0"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B. (frowning brows, looking at A.) uhu</w:t>
      </w:r>
    </w:p>
    <w:p w:rsidR="000A0D10" w:rsidRPr="00290DB7" w:rsidRDefault="000A0D10" w:rsidP="00E06984">
      <w:pPr>
        <w:numPr>
          <w:ilvl w:val="0"/>
          <w:numId w:val="26"/>
        </w:numPr>
        <w:tabs>
          <w:tab w:val="left" w:pos="709"/>
          <w:tab w:val="left" w:pos="993"/>
        </w:tabs>
        <w:spacing w:after="0" w:line="360" w:lineRule="auto"/>
        <w:ind w:left="0"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A. (looking at B., showing with hands) vazvrat shlang ili sho tam</w:t>
      </w:r>
    </w:p>
    <w:p w:rsidR="000A0D10" w:rsidRPr="00290DB7" w:rsidRDefault="000A0D10" w:rsidP="00E06984">
      <w:pPr>
        <w:numPr>
          <w:ilvl w:val="0"/>
          <w:numId w:val="26"/>
        </w:numPr>
        <w:tabs>
          <w:tab w:val="left" w:pos="709"/>
          <w:tab w:val="left" w:pos="993"/>
        </w:tabs>
        <w:spacing w:after="0" w:line="360" w:lineRule="auto"/>
        <w:ind w:left="0"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B. aa nu nu eta […..]</w:t>
      </w:r>
    </w:p>
    <w:p w:rsidR="000A0D10" w:rsidRPr="00290DB7" w:rsidRDefault="000A0D10" w:rsidP="00E06984">
      <w:pPr>
        <w:numPr>
          <w:ilvl w:val="0"/>
          <w:numId w:val="26"/>
        </w:numPr>
        <w:tabs>
          <w:tab w:val="left" w:pos="709"/>
          <w:tab w:val="left" w:pos="993"/>
        </w:tabs>
        <w:spacing w:after="0" w:line="360" w:lineRule="auto"/>
        <w:ind w:left="0"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 xml:space="preserve">A. (looking forward) [nada] uhu nada gavarit atnesti (looking at B.) pamenyat v </w:t>
      </w:r>
    </w:p>
    <w:p w:rsidR="000A0D10" w:rsidRPr="00290DB7" w:rsidRDefault="000A0D10" w:rsidP="00E06984">
      <w:pPr>
        <w:numPr>
          <w:ilvl w:val="0"/>
          <w:numId w:val="26"/>
        </w:numPr>
        <w:tabs>
          <w:tab w:val="left" w:pos="709"/>
          <w:tab w:val="left" w:pos="993"/>
        </w:tabs>
        <w:spacing w:after="0" w:line="360" w:lineRule="auto"/>
        <w:ind w:left="0"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bishkeke (looking forward) vot shas vse ani paedut i pamenyayut sivodnya […]</w:t>
      </w:r>
    </w:p>
    <w:p w:rsidR="000A0D10" w:rsidRPr="00290DB7" w:rsidRDefault="000A0D10" w:rsidP="00290DB7">
      <w:pPr>
        <w:tabs>
          <w:tab w:val="left" w:pos="709"/>
          <w:tab w:val="left" w:pos="993"/>
        </w:tabs>
        <w:spacing w:after="0" w:line="360" w:lineRule="auto"/>
        <w:ind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In the next piece of the talk B. asks a declarative question thinking because he</w:t>
      </w:r>
    </w:p>
    <w:p w:rsidR="000A0D10" w:rsidRPr="00290DB7" w:rsidRDefault="000A0D10" w:rsidP="00290DB7">
      <w:pPr>
        <w:tabs>
          <w:tab w:val="left" w:pos="709"/>
          <w:tab w:val="left" w:pos="993"/>
        </w:tabs>
        <w:spacing w:after="0" w:line="360" w:lineRule="auto"/>
        <w:ind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looks forward. The rising tone in a declarative can be picked up by the propositional anaphor that and claimed to be true in the actual world (6) So, B. proposes his question to be a true statement. A. doesn`t say “yes” but gives full content answer. She is thinking</w:t>
      </w:r>
    </w:p>
    <w:p w:rsidR="000A0D10" w:rsidRPr="00290DB7" w:rsidRDefault="000A0D10" w:rsidP="00290DB7">
      <w:pPr>
        <w:tabs>
          <w:tab w:val="left" w:pos="709"/>
          <w:tab w:val="left" w:pos="993"/>
        </w:tabs>
        <w:spacing w:after="0" w:line="360" w:lineRule="auto"/>
        <w:ind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 xml:space="preserve">looking forward because she is not sure “maybe linoleum was not”. B. overlaps when </w:t>
      </w:r>
    </w:p>
    <w:p w:rsidR="000A0D10" w:rsidRPr="00290DB7" w:rsidRDefault="000A0D10" w:rsidP="00290DB7">
      <w:pPr>
        <w:tabs>
          <w:tab w:val="left" w:pos="709"/>
          <w:tab w:val="left" w:pos="993"/>
        </w:tabs>
        <w:spacing w:after="0" w:line="360" w:lineRule="auto"/>
        <w:ind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 xml:space="preserve">hearing “aboii”, rubbing his eye and then face can indicate at thinking and evaluating (5). He thinks also is it aboii that were purchased in Tokmok. A. looks forward thinking, looking to the right refers to logic part of the brain (6). So A. is thinking about the car which will be </w:t>
      </w:r>
      <w:r w:rsidR="00474BE6">
        <w:rPr>
          <w:rFonts w:ascii="Times New Roman" w:hAnsi="Times New Roman" w:cs="Times New Roman"/>
          <w:sz w:val="24"/>
          <w:szCs w:val="24"/>
          <w:lang w:val="en-US"/>
        </w:rPr>
        <w:t xml:space="preserve"> </w:t>
      </w:r>
      <w:r w:rsidRPr="00290DB7">
        <w:rPr>
          <w:rFonts w:ascii="Times New Roman" w:hAnsi="Times New Roman" w:cs="Times New Roman"/>
          <w:sz w:val="24"/>
          <w:szCs w:val="24"/>
          <w:lang w:val="en-US"/>
        </w:rPr>
        <w:t xml:space="preserve">given to the builder. </w:t>
      </w:r>
    </w:p>
    <w:p w:rsidR="000A0D10" w:rsidRPr="00290DB7" w:rsidRDefault="000A0D10" w:rsidP="00E06984">
      <w:pPr>
        <w:numPr>
          <w:ilvl w:val="0"/>
          <w:numId w:val="26"/>
        </w:numPr>
        <w:tabs>
          <w:tab w:val="left" w:pos="709"/>
          <w:tab w:val="left" w:pos="993"/>
        </w:tabs>
        <w:spacing w:after="0" w:line="360" w:lineRule="auto"/>
        <w:ind w:left="0"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 xml:space="preserve"> B. (looking forward) a vot eta vot […] linoleuma (looking at A.) eta vsyo zdes zhe brali </w:t>
      </w:r>
    </w:p>
    <w:p w:rsidR="000A0D10" w:rsidRPr="00290DB7" w:rsidRDefault="000A0D10" w:rsidP="00E06984">
      <w:pPr>
        <w:numPr>
          <w:ilvl w:val="0"/>
          <w:numId w:val="26"/>
        </w:numPr>
        <w:tabs>
          <w:tab w:val="left" w:pos="709"/>
          <w:tab w:val="left" w:pos="993"/>
        </w:tabs>
        <w:spacing w:after="0" w:line="360" w:lineRule="auto"/>
        <w:ind w:left="0"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 xml:space="preserve"> da? zdes […]</w:t>
      </w:r>
    </w:p>
    <w:p w:rsidR="000A0D10" w:rsidRPr="00290DB7" w:rsidRDefault="000A0D10" w:rsidP="00E06984">
      <w:pPr>
        <w:numPr>
          <w:ilvl w:val="0"/>
          <w:numId w:val="26"/>
        </w:numPr>
        <w:tabs>
          <w:tab w:val="left" w:pos="709"/>
          <w:tab w:val="left" w:pos="993"/>
        </w:tabs>
        <w:spacing w:after="0" w:line="360" w:lineRule="auto"/>
        <w:ind w:left="0"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 xml:space="preserve"> A. (looking from B. to forward) naverno linoleum net (looking at B, hand showing) </w:t>
      </w:r>
      <w:r w:rsidR="00D4397D" w:rsidRPr="00D4397D">
        <w:rPr>
          <w:rFonts w:ascii="Times New Roman" w:hAnsi="Times New Roman" w:cs="Times New Roman"/>
          <w:sz w:val="24"/>
          <w:szCs w:val="24"/>
          <w:lang w:val="en-US"/>
        </w:rPr>
        <w:t xml:space="preserve">    </w:t>
      </w:r>
      <w:r w:rsidRPr="00290DB7">
        <w:rPr>
          <w:rFonts w:ascii="Times New Roman" w:hAnsi="Times New Roman" w:cs="Times New Roman"/>
          <w:sz w:val="24"/>
          <w:szCs w:val="24"/>
          <w:lang w:val="en-US"/>
        </w:rPr>
        <w:t>a</w:t>
      </w:r>
    </w:p>
    <w:p w:rsidR="000A0D10" w:rsidRPr="00290DB7" w:rsidRDefault="000A0D10" w:rsidP="00E06984">
      <w:pPr>
        <w:numPr>
          <w:ilvl w:val="0"/>
          <w:numId w:val="26"/>
        </w:numPr>
        <w:tabs>
          <w:tab w:val="left" w:pos="709"/>
          <w:tab w:val="left" w:pos="993"/>
        </w:tabs>
        <w:spacing w:after="0" w:line="360" w:lineRule="auto"/>
        <w:ind w:left="0"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 xml:space="preserve"> aboii ktoryi [tselyi rulon]</w:t>
      </w:r>
    </w:p>
    <w:p w:rsidR="000A0D10" w:rsidRPr="00290DB7" w:rsidRDefault="000A0D10" w:rsidP="00E06984">
      <w:pPr>
        <w:numPr>
          <w:ilvl w:val="0"/>
          <w:numId w:val="26"/>
        </w:numPr>
        <w:tabs>
          <w:tab w:val="left" w:pos="709"/>
          <w:tab w:val="left" w:pos="993"/>
        </w:tabs>
        <w:spacing w:after="0" w:line="360" w:lineRule="auto"/>
        <w:ind w:left="0"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 xml:space="preserve"> B. (looking at A., left finger cleaning left eye, rubbing his face) [nu aboii]</w:t>
      </w:r>
    </w:p>
    <w:p w:rsidR="000A0D10" w:rsidRPr="00290DB7" w:rsidRDefault="000A0D10" w:rsidP="00E06984">
      <w:pPr>
        <w:numPr>
          <w:ilvl w:val="0"/>
          <w:numId w:val="26"/>
        </w:numPr>
        <w:tabs>
          <w:tab w:val="left" w:pos="709"/>
          <w:tab w:val="left" w:pos="993"/>
        </w:tabs>
        <w:spacing w:after="0" w:line="360" w:lineRule="auto"/>
        <w:ind w:left="0"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 xml:space="preserve"> A. (looking forward down) mozhna pamenyat v takmake vot mozhna pamenyat vot </w:t>
      </w:r>
    </w:p>
    <w:p w:rsidR="000A0D10" w:rsidRPr="00290DB7" w:rsidRDefault="000A0D10" w:rsidP="00E06984">
      <w:pPr>
        <w:numPr>
          <w:ilvl w:val="0"/>
          <w:numId w:val="26"/>
        </w:numPr>
        <w:tabs>
          <w:tab w:val="left" w:pos="709"/>
          <w:tab w:val="left" w:pos="993"/>
        </w:tabs>
        <w:spacing w:after="0" w:line="360" w:lineRule="auto"/>
        <w:ind w:left="0"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 xml:space="preserve"> (looking from aside to B.) shas eta ulan padyedet (right hand aside, looking at B.) shas </w:t>
      </w:r>
    </w:p>
    <w:p w:rsidR="000A0D10" w:rsidRPr="00290DB7" w:rsidRDefault="000A0D10" w:rsidP="00E06984">
      <w:pPr>
        <w:numPr>
          <w:ilvl w:val="0"/>
          <w:numId w:val="26"/>
        </w:numPr>
        <w:tabs>
          <w:tab w:val="left" w:pos="709"/>
          <w:tab w:val="left" w:pos="993"/>
        </w:tabs>
        <w:spacing w:after="0" w:line="360" w:lineRule="auto"/>
        <w:ind w:left="0"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 xml:space="preserve"> eta ulan padyedet k nam i zaberyot mashynu</w:t>
      </w:r>
    </w:p>
    <w:p w:rsidR="000A0D10" w:rsidRPr="00290DB7" w:rsidRDefault="000A0D10" w:rsidP="00E06984">
      <w:pPr>
        <w:numPr>
          <w:ilvl w:val="0"/>
          <w:numId w:val="26"/>
        </w:numPr>
        <w:tabs>
          <w:tab w:val="left" w:pos="709"/>
          <w:tab w:val="left" w:pos="993"/>
        </w:tabs>
        <w:spacing w:after="0" w:line="360" w:lineRule="auto"/>
        <w:ind w:left="0"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 xml:space="preserve"> B. nodding.</w:t>
      </w:r>
    </w:p>
    <w:p w:rsidR="000A0D10" w:rsidRPr="00290DB7" w:rsidRDefault="000A0D10" w:rsidP="00290DB7">
      <w:pPr>
        <w:tabs>
          <w:tab w:val="left" w:pos="709"/>
          <w:tab w:val="left" w:pos="993"/>
        </w:tabs>
        <w:spacing w:after="0" w:line="360" w:lineRule="auto"/>
        <w:ind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In next lines A. continues telling about the wheel. She explains that they need to change the wheel and that`s why they must take the car and go to Bishkek. She nods looking at B. The same is for “Dzhoomart will stay home”, “ataplenie” expecting full understanding of B. She shows the wheel with hands. The same she did in previous turns because she feels lack of the language and compensates it with her body language. She looks up at “this is how it is going” thinking about all happening. It may also be about remembering prepared words (5), in this case remembering what exactly they are doing. On line 25. B. asks a special question “for how many” is pronounced with thinking, “they will go by car” is with looking to the left which is about emotions (they are taking the car which I need!), and looking to the right is returning to logic side of the brain “for three hours, till the evening” (5), and looking at A. at “they will” searching understanding (5). A. answers shaking head slightly “ah, I don`t know”. She looks forward thinking “how much to Bishkek there about”. But B. overlapped her because the information is known better to him than to her. He didn1t let her finish and asked a declarative question “Is Ulan buying? A. gives positive answer, but fee</w:t>
      </w:r>
      <w:r w:rsidRPr="00290DB7">
        <w:rPr>
          <w:rFonts w:ascii="Times New Roman" w:hAnsi="Times New Roman" w:cs="Times New Roman"/>
          <w:sz w:val="24"/>
          <w:szCs w:val="24"/>
          <w:lang w:val="en-US"/>
        </w:rPr>
        <w:t>l</w:t>
      </w:r>
      <w:r w:rsidRPr="00290DB7">
        <w:rPr>
          <w:rFonts w:ascii="Times New Roman" w:hAnsi="Times New Roman" w:cs="Times New Roman"/>
          <w:sz w:val="24"/>
          <w:szCs w:val="24"/>
          <w:lang w:val="en-US"/>
        </w:rPr>
        <w:t xml:space="preserve">ing she has to answer B.`s previous question, A. tells “well to Bishkek about while taking goods”. B. again overlaps her with “yes, yes” and keeps his hands together for comfort (5). On lines 31-32 A. again attempts to answer the previous question of B., this time successfully finishing the answer. </w:t>
      </w:r>
    </w:p>
    <w:p w:rsidR="000A0D10" w:rsidRPr="00290DB7" w:rsidRDefault="000A0D10" w:rsidP="00E06984">
      <w:pPr>
        <w:numPr>
          <w:ilvl w:val="0"/>
          <w:numId w:val="26"/>
        </w:numPr>
        <w:tabs>
          <w:tab w:val="left" w:pos="709"/>
          <w:tab w:val="left" w:pos="993"/>
        </w:tabs>
        <w:spacing w:after="0" w:line="360" w:lineRule="auto"/>
        <w:ind w:left="0"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 xml:space="preserve"> A. (nodding, looking at B) s tavaram katoryi nada pamenyat (showing with hands) vote </w:t>
      </w:r>
    </w:p>
    <w:p w:rsidR="000A0D10" w:rsidRPr="00290DB7" w:rsidRDefault="000A0D10" w:rsidP="00E06984">
      <w:pPr>
        <w:numPr>
          <w:ilvl w:val="0"/>
          <w:numId w:val="26"/>
        </w:numPr>
        <w:tabs>
          <w:tab w:val="left" w:pos="709"/>
          <w:tab w:val="left" w:pos="993"/>
        </w:tabs>
        <w:spacing w:after="0" w:line="360" w:lineRule="auto"/>
        <w:ind w:left="0"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 xml:space="preserve"> tat vot kaleso (looking at B.) a dzhoomart astanetsya doma (looking forward down, </w:t>
      </w:r>
    </w:p>
    <w:p w:rsidR="000A0D10" w:rsidRPr="00290DB7" w:rsidRDefault="000A0D10" w:rsidP="00E06984">
      <w:pPr>
        <w:numPr>
          <w:ilvl w:val="0"/>
          <w:numId w:val="26"/>
        </w:numPr>
        <w:tabs>
          <w:tab w:val="left" w:pos="709"/>
          <w:tab w:val="left" w:pos="993"/>
        </w:tabs>
        <w:spacing w:after="0" w:line="360" w:lineRule="auto"/>
        <w:ind w:left="0"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 xml:space="preserve"> nodding) on budet rabotat (looking up) vot (looking at B.) ani shas delayut (nodding, </w:t>
      </w:r>
    </w:p>
    <w:p w:rsidR="000A0D10" w:rsidRPr="00290DB7" w:rsidRDefault="000A0D10" w:rsidP="00E06984">
      <w:pPr>
        <w:numPr>
          <w:ilvl w:val="0"/>
          <w:numId w:val="26"/>
        </w:numPr>
        <w:tabs>
          <w:tab w:val="left" w:pos="709"/>
          <w:tab w:val="left" w:pos="993"/>
        </w:tabs>
        <w:spacing w:after="0" w:line="360" w:lineRule="auto"/>
        <w:ind w:left="0"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 xml:space="preserve"> looking at B.) atapleniye</w:t>
      </w:r>
    </w:p>
    <w:p w:rsidR="000A0D10" w:rsidRPr="00290DB7" w:rsidRDefault="000A0D10" w:rsidP="00E06984">
      <w:pPr>
        <w:numPr>
          <w:ilvl w:val="0"/>
          <w:numId w:val="26"/>
        </w:numPr>
        <w:tabs>
          <w:tab w:val="left" w:pos="709"/>
          <w:tab w:val="left" w:pos="993"/>
        </w:tabs>
        <w:spacing w:after="0" w:line="360" w:lineRule="auto"/>
        <w:ind w:left="0"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B. (looking forward, and to the right) tak na skoka ani uedyat s mashinai chasa</w:t>
      </w:r>
    </w:p>
    <w:p w:rsidR="000A0D10" w:rsidRPr="00290DB7" w:rsidRDefault="000A0D10" w:rsidP="00E06984">
      <w:pPr>
        <w:numPr>
          <w:ilvl w:val="0"/>
          <w:numId w:val="26"/>
        </w:numPr>
        <w:tabs>
          <w:tab w:val="left" w:pos="709"/>
          <w:tab w:val="left" w:pos="993"/>
        </w:tabs>
        <w:spacing w:after="0" w:line="360" w:lineRule="auto"/>
        <w:ind w:left="0"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 xml:space="preserve">na tri da vechara (looking at A.) budut? </w:t>
      </w:r>
    </w:p>
    <w:p w:rsidR="000A0D10" w:rsidRPr="00290DB7" w:rsidRDefault="000A0D10" w:rsidP="00E06984">
      <w:pPr>
        <w:numPr>
          <w:ilvl w:val="0"/>
          <w:numId w:val="26"/>
        </w:numPr>
        <w:tabs>
          <w:tab w:val="left" w:pos="709"/>
          <w:tab w:val="left" w:pos="993"/>
        </w:tabs>
        <w:spacing w:after="0" w:line="360" w:lineRule="auto"/>
        <w:ind w:left="0"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A. (looking at B., shaking head and looking forward) a ni znayu v Bishkek skolka tuda nu</w:t>
      </w:r>
    </w:p>
    <w:p w:rsidR="000A0D10" w:rsidRPr="00290DB7" w:rsidRDefault="000A0D10" w:rsidP="00E06984">
      <w:pPr>
        <w:numPr>
          <w:ilvl w:val="0"/>
          <w:numId w:val="26"/>
        </w:numPr>
        <w:tabs>
          <w:tab w:val="left" w:pos="709"/>
          <w:tab w:val="left" w:pos="993"/>
        </w:tabs>
        <w:spacing w:after="0" w:line="360" w:lineRule="auto"/>
        <w:ind w:left="0"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 xml:space="preserve"> [gteta]</w:t>
      </w:r>
    </w:p>
    <w:p w:rsidR="000A0D10" w:rsidRPr="00290DB7" w:rsidRDefault="000A0D10" w:rsidP="00E06984">
      <w:pPr>
        <w:numPr>
          <w:ilvl w:val="0"/>
          <w:numId w:val="26"/>
        </w:numPr>
        <w:tabs>
          <w:tab w:val="left" w:pos="709"/>
          <w:tab w:val="left" w:pos="993"/>
        </w:tabs>
        <w:spacing w:after="0" w:line="360" w:lineRule="auto"/>
        <w:ind w:left="0"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 xml:space="preserve"> B. (looking at A.) [eta material] ulan pakupayet da?</w:t>
      </w:r>
    </w:p>
    <w:p w:rsidR="000A0D10" w:rsidRPr="00290DB7" w:rsidRDefault="000A0D10" w:rsidP="00E06984">
      <w:pPr>
        <w:numPr>
          <w:ilvl w:val="0"/>
          <w:numId w:val="26"/>
        </w:numPr>
        <w:tabs>
          <w:tab w:val="left" w:pos="709"/>
          <w:tab w:val="left" w:pos="993"/>
        </w:tabs>
        <w:spacing w:after="0" w:line="360" w:lineRule="auto"/>
        <w:ind w:left="0"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 xml:space="preserve"> A. (looking at B.) a da ulan paedet (nodding, looking at B.) ulan (looking forward) </w:t>
      </w:r>
    </w:p>
    <w:p w:rsidR="000A0D10" w:rsidRPr="00290DB7" w:rsidRDefault="000A0D10" w:rsidP="00E06984">
      <w:pPr>
        <w:numPr>
          <w:ilvl w:val="0"/>
          <w:numId w:val="26"/>
        </w:numPr>
        <w:tabs>
          <w:tab w:val="left" w:pos="709"/>
          <w:tab w:val="left" w:pos="993"/>
        </w:tabs>
        <w:spacing w:after="0" w:line="360" w:lineRule="auto"/>
        <w:ind w:left="0"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 xml:space="preserve"> i on Dzhuma evo zavut pa moemu vdvayem paedut nu gdeta v Bishkek tuda paka [tavar]</w:t>
      </w:r>
    </w:p>
    <w:p w:rsidR="000A0D10" w:rsidRPr="00290DB7" w:rsidRDefault="000A0D10" w:rsidP="00E06984">
      <w:pPr>
        <w:numPr>
          <w:ilvl w:val="0"/>
          <w:numId w:val="26"/>
        </w:numPr>
        <w:tabs>
          <w:tab w:val="left" w:pos="709"/>
          <w:tab w:val="left" w:pos="993"/>
        </w:tabs>
        <w:spacing w:after="0" w:line="360" w:lineRule="auto"/>
        <w:ind w:left="0"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 xml:space="preserve"> B. (looking forward down, keeping hands together, nodding] [da da]</w:t>
      </w:r>
    </w:p>
    <w:p w:rsidR="000A0D10" w:rsidRPr="00290DB7" w:rsidRDefault="000A0D10" w:rsidP="00E06984">
      <w:pPr>
        <w:numPr>
          <w:ilvl w:val="0"/>
          <w:numId w:val="26"/>
        </w:numPr>
        <w:tabs>
          <w:tab w:val="left" w:pos="709"/>
          <w:tab w:val="left" w:pos="993"/>
        </w:tabs>
        <w:spacing w:after="0" w:line="360" w:lineRule="auto"/>
        <w:ind w:left="0"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 xml:space="preserve"> A. tuda syuda abratna (looking at B. and forward) pyat chasov budet da minimum eta</w:t>
      </w:r>
    </w:p>
    <w:p w:rsidR="000A0D10" w:rsidRPr="00290DB7" w:rsidRDefault="000A0D10" w:rsidP="00E06984">
      <w:pPr>
        <w:numPr>
          <w:ilvl w:val="0"/>
          <w:numId w:val="26"/>
        </w:numPr>
        <w:tabs>
          <w:tab w:val="left" w:pos="709"/>
          <w:tab w:val="left" w:pos="993"/>
        </w:tabs>
        <w:spacing w:after="0" w:line="360" w:lineRule="auto"/>
        <w:ind w:left="0"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 xml:space="preserve"> (leaning her head) minimum chtyre (looking at B.) maksimum pyat uydyot navernoe</w:t>
      </w:r>
    </w:p>
    <w:p w:rsidR="000A0D10" w:rsidRPr="00290DB7" w:rsidRDefault="000A0D10" w:rsidP="00E06984">
      <w:pPr>
        <w:numPr>
          <w:ilvl w:val="0"/>
          <w:numId w:val="26"/>
        </w:numPr>
        <w:tabs>
          <w:tab w:val="left" w:pos="709"/>
          <w:tab w:val="left" w:pos="993"/>
        </w:tabs>
        <w:spacing w:after="0" w:line="360" w:lineRule="auto"/>
        <w:ind w:left="0"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 xml:space="preserve"> B. nodding.</w:t>
      </w:r>
    </w:p>
    <w:p w:rsidR="000A0D10" w:rsidRPr="00290DB7" w:rsidRDefault="000A0D10" w:rsidP="00290DB7">
      <w:pPr>
        <w:tabs>
          <w:tab w:val="left" w:pos="709"/>
          <w:tab w:val="left" w:pos="993"/>
        </w:tabs>
        <w:spacing w:after="0" w:line="360" w:lineRule="auto"/>
        <w:ind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On line 34. A. asks a question which begins with “ah mum”. It seems she remembered</w:t>
      </w:r>
      <w:r w:rsidR="00E178F6">
        <w:rPr>
          <w:rFonts w:ascii="Times New Roman" w:hAnsi="Times New Roman" w:cs="Times New Roman"/>
          <w:sz w:val="24"/>
          <w:szCs w:val="24"/>
          <w:lang w:val="ky-KG"/>
        </w:rPr>
        <w:t xml:space="preserve"> </w:t>
      </w:r>
      <w:r w:rsidRPr="00290DB7">
        <w:rPr>
          <w:rFonts w:ascii="Times New Roman" w:hAnsi="Times New Roman" w:cs="Times New Roman"/>
          <w:sz w:val="24"/>
          <w:szCs w:val="24"/>
          <w:lang w:val="en-US"/>
        </w:rPr>
        <w:t>that B. wants to invite his mother and understands why he was a little upset to give the car. So A. co</w:t>
      </w:r>
      <w:r w:rsidRPr="00290DB7">
        <w:rPr>
          <w:rFonts w:ascii="Times New Roman" w:hAnsi="Times New Roman" w:cs="Times New Roman"/>
          <w:sz w:val="24"/>
          <w:szCs w:val="24"/>
          <w:lang w:val="en-US"/>
        </w:rPr>
        <w:t>n</w:t>
      </w:r>
      <w:r w:rsidRPr="00290DB7">
        <w:rPr>
          <w:rFonts w:ascii="Times New Roman" w:hAnsi="Times New Roman" w:cs="Times New Roman"/>
          <w:sz w:val="24"/>
          <w:szCs w:val="24"/>
          <w:lang w:val="en-US"/>
        </w:rPr>
        <w:t>tinues the rest of the declarative question with “you need to go bazaar?” but B. gives ambiguous answer “well, no but I wanted to pick up your boots”. His purpose was not more important than that of the builder, but it is important for him and he needed the car, so A. tells him “we`ll see, maybe you`ll go”. Though A. doesn`t give any reason in this turn of why he can`t use the car today, he tells “well tomorrow then” which is an appropriate answer to previous turns where A. implies that it might very late when the builder returns with the car. On line 38. A. nods agreeing with B.`s utte</w:t>
      </w:r>
      <w:r w:rsidRPr="00290DB7">
        <w:rPr>
          <w:rFonts w:ascii="Times New Roman" w:hAnsi="Times New Roman" w:cs="Times New Roman"/>
          <w:sz w:val="24"/>
          <w:szCs w:val="24"/>
          <w:lang w:val="en-US"/>
        </w:rPr>
        <w:t>r</w:t>
      </w:r>
      <w:r w:rsidRPr="00290DB7">
        <w:rPr>
          <w:rFonts w:ascii="Times New Roman" w:hAnsi="Times New Roman" w:cs="Times New Roman"/>
          <w:sz w:val="24"/>
          <w:szCs w:val="24"/>
          <w:lang w:val="en-US"/>
        </w:rPr>
        <w:t>ance on line 37., and she asks another special question “what did the Mother say”. But B. didn`t a</w:t>
      </w:r>
      <w:r w:rsidRPr="00290DB7">
        <w:rPr>
          <w:rFonts w:ascii="Times New Roman" w:hAnsi="Times New Roman" w:cs="Times New Roman"/>
          <w:sz w:val="24"/>
          <w:szCs w:val="24"/>
          <w:lang w:val="en-US"/>
        </w:rPr>
        <w:t>n</w:t>
      </w:r>
      <w:r w:rsidRPr="00290DB7">
        <w:rPr>
          <w:rFonts w:ascii="Times New Roman" w:hAnsi="Times New Roman" w:cs="Times New Roman"/>
          <w:sz w:val="24"/>
          <w:szCs w:val="24"/>
          <w:lang w:val="en-US"/>
        </w:rPr>
        <w:t>swer, instead he asked another declarative question “Today is Thursday? To which A. gives a pos</w:t>
      </w:r>
      <w:r w:rsidRPr="00290DB7">
        <w:rPr>
          <w:rFonts w:ascii="Times New Roman" w:hAnsi="Times New Roman" w:cs="Times New Roman"/>
          <w:sz w:val="24"/>
          <w:szCs w:val="24"/>
          <w:lang w:val="en-US"/>
        </w:rPr>
        <w:t>i</w:t>
      </w:r>
      <w:r w:rsidRPr="00290DB7">
        <w:rPr>
          <w:rFonts w:ascii="Times New Roman" w:hAnsi="Times New Roman" w:cs="Times New Roman"/>
          <w:sz w:val="24"/>
          <w:szCs w:val="24"/>
          <w:lang w:val="en-US"/>
        </w:rPr>
        <w:t>tive answer. In return, B. is thinking (looking forward) saying “well, then”. We see B. didn`t answer A.`s question and on line 42. she asks the same question together with another polar question “does the Mother need any help?” And again B. didn`t answer A.`s question but overlapped her with his own declarative question “It`s Friday the deadline for her coming?”. A. in her turn asks short d</w:t>
      </w:r>
      <w:r w:rsidRPr="00290DB7">
        <w:rPr>
          <w:rFonts w:ascii="Times New Roman" w:hAnsi="Times New Roman" w:cs="Times New Roman"/>
          <w:sz w:val="24"/>
          <w:szCs w:val="24"/>
          <w:lang w:val="en-US"/>
        </w:rPr>
        <w:t>e</w:t>
      </w:r>
      <w:r w:rsidRPr="00290DB7">
        <w:rPr>
          <w:rFonts w:ascii="Times New Roman" w:hAnsi="Times New Roman" w:cs="Times New Roman"/>
          <w:sz w:val="24"/>
          <w:szCs w:val="24"/>
          <w:lang w:val="en-US"/>
        </w:rPr>
        <w:t>clarative “to us?”, but unlike B. she gives the answer to B.`s question. On line 46. B. screws his eyes thinking, evaluating and uncertainty (5), also showing interest (6) that there is also Saturday.</w:t>
      </w:r>
    </w:p>
    <w:p w:rsidR="000A0D10" w:rsidRPr="00290DB7" w:rsidRDefault="000A0D10" w:rsidP="00E06984">
      <w:pPr>
        <w:numPr>
          <w:ilvl w:val="0"/>
          <w:numId w:val="26"/>
        </w:numPr>
        <w:tabs>
          <w:tab w:val="left" w:pos="709"/>
          <w:tab w:val="left" w:pos="993"/>
        </w:tabs>
        <w:spacing w:after="0" w:line="360" w:lineRule="auto"/>
        <w:ind w:left="0"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 xml:space="preserve"> A. (looking at B.) a mama tebe nado eta bazaar tozhe ehat?</w:t>
      </w:r>
    </w:p>
    <w:p w:rsidR="000A0D10" w:rsidRPr="00290DB7" w:rsidRDefault="000A0D10" w:rsidP="00E06984">
      <w:pPr>
        <w:numPr>
          <w:ilvl w:val="0"/>
          <w:numId w:val="26"/>
        </w:numPr>
        <w:tabs>
          <w:tab w:val="left" w:pos="709"/>
          <w:tab w:val="left" w:pos="993"/>
        </w:tabs>
        <w:spacing w:after="0" w:line="360" w:lineRule="auto"/>
        <w:ind w:left="0"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 xml:space="preserve"> B. (looking at A. and forward down) da net prosta dumal obuf tvayu zabrat</w:t>
      </w:r>
    </w:p>
    <w:p w:rsidR="000A0D10" w:rsidRPr="00290DB7" w:rsidRDefault="000A0D10" w:rsidP="00E06984">
      <w:pPr>
        <w:numPr>
          <w:ilvl w:val="0"/>
          <w:numId w:val="26"/>
        </w:numPr>
        <w:tabs>
          <w:tab w:val="left" w:pos="709"/>
          <w:tab w:val="left" w:pos="993"/>
        </w:tabs>
        <w:spacing w:after="0" w:line="360" w:lineRule="auto"/>
        <w:ind w:left="0"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 xml:space="preserve"> A. (looking at B., nodding) mmm nu pasmotrim mozhet paedesh</w:t>
      </w:r>
    </w:p>
    <w:p w:rsidR="000A0D10" w:rsidRPr="00290DB7" w:rsidRDefault="000A0D10" w:rsidP="00E06984">
      <w:pPr>
        <w:numPr>
          <w:ilvl w:val="0"/>
          <w:numId w:val="26"/>
        </w:numPr>
        <w:tabs>
          <w:tab w:val="left" w:pos="709"/>
          <w:tab w:val="left" w:pos="993"/>
        </w:tabs>
        <w:spacing w:after="0" w:line="360" w:lineRule="auto"/>
        <w:ind w:left="0"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 xml:space="preserve"> B. (looking at A.) nu tada zavtra</w:t>
      </w:r>
    </w:p>
    <w:p w:rsidR="000A0D10" w:rsidRPr="00290DB7" w:rsidRDefault="000A0D10" w:rsidP="00E06984">
      <w:pPr>
        <w:numPr>
          <w:ilvl w:val="0"/>
          <w:numId w:val="26"/>
        </w:numPr>
        <w:tabs>
          <w:tab w:val="left" w:pos="709"/>
          <w:tab w:val="left" w:pos="993"/>
        </w:tabs>
        <w:spacing w:after="0" w:line="360" w:lineRule="auto"/>
        <w:ind w:left="0"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 xml:space="preserve"> A. (looking at B., nodding) mama chyo skazala?</w:t>
      </w:r>
    </w:p>
    <w:p w:rsidR="000A0D10" w:rsidRPr="00290DB7" w:rsidRDefault="000A0D10" w:rsidP="00E06984">
      <w:pPr>
        <w:numPr>
          <w:ilvl w:val="0"/>
          <w:numId w:val="26"/>
        </w:numPr>
        <w:tabs>
          <w:tab w:val="left" w:pos="709"/>
          <w:tab w:val="left" w:pos="993"/>
        </w:tabs>
        <w:spacing w:after="0" w:line="360" w:lineRule="auto"/>
        <w:ind w:left="0"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 xml:space="preserve"> B. (looking aside) syodnya u nas (looking at A., nodding) chitverg?</w:t>
      </w:r>
    </w:p>
    <w:p w:rsidR="000A0D10" w:rsidRPr="00290DB7" w:rsidRDefault="000A0D10" w:rsidP="00E06984">
      <w:pPr>
        <w:numPr>
          <w:ilvl w:val="0"/>
          <w:numId w:val="26"/>
        </w:numPr>
        <w:tabs>
          <w:tab w:val="left" w:pos="709"/>
          <w:tab w:val="left" w:pos="993"/>
        </w:tabs>
        <w:spacing w:after="0" w:line="360" w:lineRule="auto"/>
        <w:ind w:left="0"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 xml:space="preserve"> A. (looking at B.) da da chitverg.</w:t>
      </w:r>
    </w:p>
    <w:p w:rsidR="000A0D10" w:rsidRPr="00290DB7" w:rsidRDefault="000A0D10" w:rsidP="00E06984">
      <w:pPr>
        <w:numPr>
          <w:ilvl w:val="0"/>
          <w:numId w:val="26"/>
        </w:numPr>
        <w:tabs>
          <w:tab w:val="left" w:pos="709"/>
          <w:tab w:val="left" w:pos="993"/>
        </w:tabs>
        <w:spacing w:after="0" w:line="360" w:lineRule="auto"/>
        <w:ind w:left="0"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 xml:space="preserve"> B. (looking forward down, keeping hands together) mm tada</w:t>
      </w:r>
    </w:p>
    <w:p w:rsidR="000A0D10" w:rsidRPr="00290DB7" w:rsidRDefault="000A0D10" w:rsidP="00E06984">
      <w:pPr>
        <w:numPr>
          <w:ilvl w:val="0"/>
          <w:numId w:val="26"/>
        </w:numPr>
        <w:tabs>
          <w:tab w:val="left" w:pos="709"/>
          <w:tab w:val="left" w:pos="993"/>
        </w:tabs>
        <w:spacing w:after="0" w:line="360" w:lineRule="auto"/>
        <w:ind w:left="0" w:firstLine="851"/>
        <w:jc w:val="both"/>
        <w:rPr>
          <w:rFonts w:ascii="Times New Roman" w:hAnsi="Times New Roman" w:cs="Times New Roman"/>
          <w:sz w:val="24"/>
          <w:szCs w:val="24"/>
          <w:lang w:val="es-AR"/>
        </w:rPr>
      </w:pPr>
      <w:r w:rsidRPr="00290DB7">
        <w:rPr>
          <w:rFonts w:ascii="Times New Roman" w:hAnsi="Times New Roman" w:cs="Times New Roman"/>
          <w:sz w:val="24"/>
          <w:szCs w:val="24"/>
          <w:lang w:val="en-US"/>
        </w:rPr>
        <w:t xml:space="preserve"> A. (looking at B.) mama chyo skazala? </w:t>
      </w:r>
      <w:r w:rsidRPr="00290DB7">
        <w:rPr>
          <w:rFonts w:ascii="Times New Roman" w:hAnsi="Times New Roman" w:cs="Times New Roman"/>
          <w:sz w:val="24"/>
          <w:szCs w:val="24"/>
          <w:lang w:val="es-AR"/>
        </w:rPr>
        <w:t>Mame nada tam [pamoch chyo?]</w:t>
      </w:r>
    </w:p>
    <w:p w:rsidR="000A0D10" w:rsidRPr="00290DB7" w:rsidRDefault="000A0D10" w:rsidP="00E06984">
      <w:pPr>
        <w:numPr>
          <w:ilvl w:val="0"/>
          <w:numId w:val="26"/>
        </w:numPr>
        <w:tabs>
          <w:tab w:val="left" w:pos="709"/>
          <w:tab w:val="left" w:pos="993"/>
        </w:tabs>
        <w:spacing w:after="0" w:line="360" w:lineRule="auto"/>
        <w:ind w:left="0"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 xml:space="preserve"> B. (looking forward down, keeping hands together) [u naszhe krainiy] (looking at A.)</w:t>
      </w:r>
    </w:p>
    <w:p w:rsidR="000A0D10" w:rsidRPr="00290DB7" w:rsidRDefault="000A0D10" w:rsidP="00E06984">
      <w:pPr>
        <w:numPr>
          <w:ilvl w:val="0"/>
          <w:numId w:val="26"/>
        </w:numPr>
        <w:tabs>
          <w:tab w:val="left" w:pos="709"/>
          <w:tab w:val="left" w:pos="993"/>
        </w:tabs>
        <w:spacing w:after="0" w:line="360" w:lineRule="auto"/>
        <w:ind w:left="0"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 xml:space="preserve"> srok pyatnitsa shtoby ana prishla?</w:t>
      </w:r>
    </w:p>
    <w:p w:rsidR="000A0D10" w:rsidRPr="00290DB7" w:rsidRDefault="000A0D10" w:rsidP="00E06984">
      <w:pPr>
        <w:numPr>
          <w:ilvl w:val="0"/>
          <w:numId w:val="26"/>
        </w:numPr>
        <w:tabs>
          <w:tab w:val="left" w:pos="709"/>
          <w:tab w:val="left" w:pos="993"/>
        </w:tabs>
        <w:spacing w:after="0" w:line="360" w:lineRule="auto"/>
        <w:ind w:left="0" w:firstLine="851"/>
        <w:jc w:val="both"/>
        <w:rPr>
          <w:rFonts w:ascii="Times New Roman" w:hAnsi="Times New Roman" w:cs="Times New Roman"/>
          <w:sz w:val="24"/>
          <w:szCs w:val="24"/>
          <w:lang w:val="it-IT"/>
        </w:rPr>
      </w:pPr>
      <w:r w:rsidRPr="00290DB7">
        <w:rPr>
          <w:rFonts w:ascii="Times New Roman" w:hAnsi="Times New Roman" w:cs="Times New Roman"/>
          <w:sz w:val="24"/>
          <w:szCs w:val="24"/>
          <w:lang w:val="en-US"/>
        </w:rPr>
        <w:t xml:space="preserve"> A. (looking at B) k nam? </w:t>
      </w:r>
      <w:r w:rsidRPr="00290DB7">
        <w:rPr>
          <w:rFonts w:ascii="Times New Roman" w:hAnsi="Times New Roman" w:cs="Times New Roman"/>
          <w:sz w:val="24"/>
          <w:szCs w:val="24"/>
          <w:lang w:val="it-IT"/>
        </w:rPr>
        <w:t>A zavtra mozhna v subbotu priglasit</w:t>
      </w:r>
    </w:p>
    <w:p w:rsidR="000A0D10" w:rsidRPr="00290DB7" w:rsidRDefault="000A0D10" w:rsidP="00E06984">
      <w:pPr>
        <w:numPr>
          <w:ilvl w:val="0"/>
          <w:numId w:val="26"/>
        </w:numPr>
        <w:tabs>
          <w:tab w:val="left" w:pos="709"/>
          <w:tab w:val="left" w:pos="993"/>
        </w:tabs>
        <w:spacing w:after="0" w:line="360" w:lineRule="auto"/>
        <w:ind w:left="0"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 xml:space="preserve"> B. (looking forward, screwing eyes) a da eshe subbota</w:t>
      </w:r>
    </w:p>
    <w:p w:rsidR="000A0D10" w:rsidRPr="00290DB7" w:rsidRDefault="000A0D10" w:rsidP="00290DB7">
      <w:pPr>
        <w:tabs>
          <w:tab w:val="left" w:pos="709"/>
          <w:tab w:val="left" w:pos="993"/>
        </w:tabs>
        <w:spacing w:after="0" w:line="360" w:lineRule="auto"/>
        <w:ind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On line 47-48 A. has a declarative question which is a continuation of the utterance. “she</w:t>
      </w:r>
      <w:r w:rsidR="00E178F6">
        <w:rPr>
          <w:rFonts w:ascii="Times New Roman" w:hAnsi="Times New Roman" w:cs="Times New Roman"/>
          <w:sz w:val="24"/>
          <w:szCs w:val="24"/>
          <w:lang w:val="ky-KG"/>
        </w:rPr>
        <w:t xml:space="preserve"> </w:t>
      </w:r>
      <w:r w:rsidRPr="00290DB7">
        <w:rPr>
          <w:rFonts w:ascii="Times New Roman" w:hAnsi="Times New Roman" w:cs="Times New Roman"/>
          <w:sz w:val="24"/>
          <w:szCs w:val="24"/>
          <w:lang w:val="en-US"/>
        </w:rPr>
        <w:t xml:space="preserve">will leave for Russian, won`t she?” And it is four the fourth time that B. didn`t answer A.`s question because he was thinking and his emotional part of brain is active (looking to leftfor </w:t>
      </w:r>
      <w:r w:rsidR="00E178F6">
        <w:rPr>
          <w:rFonts w:ascii="Times New Roman" w:hAnsi="Times New Roman" w:cs="Times New Roman"/>
          <w:sz w:val="24"/>
          <w:szCs w:val="24"/>
          <w:lang w:val="ky-KG"/>
        </w:rPr>
        <w:t xml:space="preserve"> </w:t>
      </w:r>
      <w:r w:rsidRPr="00290DB7">
        <w:rPr>
          <w:rFonts w:ascii="Times New Roman" w:hAnsi="Times New Roman" w:cs="Times New Roman"/>
          <w:sz w:val="24"/>
          <w:szCs w:val="24"/>
          <w:lang w:val="en-US"/>
        </w:rPr>
        <w:t>right-handed ones) (6) because he is worried about his mother. His glancing at A. at “the roads be not closed” shows interest in this information (6). Then his screwing ‘There will be’ shows thinking, evaluating and uncertainty about the flight of the plane in which his mother will fly(5). At the end of his turn he asks a declarative question “there will be election on Sunday?” A. didn`t answer here immediat</w:t>
      </w:r>
      <w:r w:rsidRPr="00290DB7">
        <w:rPr>
          <w:rFonts w:ascii="Times New Roman" w:hAnsi="Times New Roman" w:cs="Times New Roman"/>
          <w:sz w:val="24"/>
          <w:szCs w:val="24"/>
          <w:lang w:val="en-US"/>
        </w:rPr>
        <w:t>e</w:t>
      </w:r>
      <w:r w:rsidRPr="00290DB7">
        <w:rPr>
          <w:rFonts w:ascii="Times New Roman" w:hAnsi="Times New Roman" w:cs="Times New Roman"/>
          <w:sz w:val="24"/>
          <w:szCs w:val="24"/>
          <w:lang w:val="en-US"/>
        </w:rPr>
        <w:t>ly because she is processing the information and thinking what to answer. He is showing uncertai</w:t>
      </w:r>
      <w:r w:rsidRPr="00290DB7">
        <w:rPr>
          <w:rFonts w:ascii="Times New Roman" w:hAnsi="Times New Roman" w:cs="Times New Roman"/>
          <w:sz w:val="24"/>
          <w:szCs w:val="24"/>
          <w:lang w:val="en-US"/>
        </w:rPr>
        <w:t>n</w:t>
      </w:r>
      <w:r w:rsidRPr="00290DB7">
        <w:rPr>
          <w:rFonts w:ascii="Times New Roman" w:hAnsi="Times New Roman" w:cs="Times New Roman"/>
          <w:sz w:val="24"/>
          <w:szCs w:val="24"/>
          <w:lang w:val="en-US"/>
        </w:rPr>
        <w:t xml:space="preserve">ty tilting his head (5) on line 53. on line 54. A. is still thinking looking forward (5) because she asks a short polar question “roads?” which refers to the question in B`s previous turn. When B. answers “so that the roads were open”, A. gives answer “it`s impossible” which seem not to refer to B`s last utterance. B. asks a declarative question repeating the words of A. “It isn`t possible?” A. answers with hand up denoting uncertainty and misunderstanding of why they need to stop the race. </w:t>
      </w:r>
    </w:p>
    <w:p w:rsidR="000A0D10" w:rsidRPr="00290DB7" w:rsidRDefault="000A0D10" w:rsidP="00E06984">
      <w:pPr>
        <w:numPr>
          <w:ilvl w:val="0"/>
          <w:numId w:val="26"/>
        </w:numPr>
        <w:tabs>
          <w:tab w:val="left" w:pos="709"/>
          <w:tab w:val="left" w:pos="993"/>
        </w:tabs>
        <w:spacing w:after="0" w:line="360" w:lineRule="auto"/>
        <w:ind w:left="0"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 xml:space="preserve"> A. (looking at B.) prilasit mozhna mozhna eshe a to ana shestnadtsatava </w:t>
      </w:r>
    </w:p>
    <w:p w:rsidR="000A0D10" w:rsidRPr="00290DB7" w:rsidRDefault="000A0D10" w:rsidP="00E06984">
      <w:pPr>
        <w:numPr>
          <w:ilvl w:val="0"/>
          <w:numId w:val="26"/>
        </w:numPr>
        <w:tabs>
          <w:tab w:val="left" w:pos="709"/>
          <w:tab w:val="left" w:pos="993"/>
        </w:tabs>
        <w:spacing w:after="0" w:line="360" w:lineRule="auto"/>
        <w:ind w:left="0"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 xml:space="preserve"> uedet v rassiyu da</w:t>
      </w:r>
    </w:p>
    <w:p w:rsidR="000A0D10" w:rsidRPr="00290DB7" w:rsidRDefault="000A0D10" w:rsidP="00E06984">
      <w:pPr>
        <w:numPr>
          <w:ilvl w:val="0"/>
          <w:numId w:val="26"/>
        </w:numPr>
        <w:tabs>
          <w:tab w:val="left" w:pos="709"/>
          <w:tab w:val="left" w:pos="993"/>
        </w:tabs>
        <w:spacing w:after="0" w:line="360" w:lineRule="auto"/>
        <w:ind w:left="0"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 xml:space="preserve"> B. (looking to left) ya znayesh chyo dumayu vot kak by darogi ne (glancing at A. and </w:t>
      </w:r>
    </w:p>
    <w:p w:rsidR="000A0D10" w:rsidRPr="00290DB7" w:rsidRDefault="000A0D10" w:rsidP="00E06984">
      <w:pPr>
        <w:numPr>
          <w:ilvl w:val="0"/>
          <w:numId w:val="26"/>
        </w:numPr>
        <w:tabs>
          <w:tab w:val="left" w:pos="709"/>
          <w:tab w:val="left" w:pos="993"/>
        </w:tabs>
        <w:spacing w:after="0" w:line="360" w:lineRule="auto"/>
        <w:ind w:left="0"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 xml:space="preserve"> forward) perekryvali v eta vremya (screwing eyes) budet zhe (looking at A.) kak raz </w:t>
      </w:r>
    </w:p>
    <w:p w:rsidR="000A0D10" w:rsidRPr="00290DB7" w:rsidRDefault="000A0D10" w:rsidP="00E06984">
      <w:pPr>
        <w:numPr>
          <w:ilvl w:val="0"/>
          <w:numId w:val="26"/>
        </w:numPr>
        <w:tabs>
          <w:tab w:val="left" w:pos="709"/>
          <w:tab w:val="left" w:pos="993"/>
        </w:tabs>
        <w:spacing w:after="0" w:line="360" w:lineRule="auto"/>
        <w:ind w:left="0"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 xml:space="preserve"> (looking at A.) vybary v vaskresenye? </w:t>
      </w:r>
    </w:p>
    <w:p w:rsidR="000A0D10" w:rsidRPr="00290DB7" w:rsidRDefault="000A0D10" w:rsidP="00E06984">
      <w:pPr>
        <w:numPr>
          <w:ilvl w:val="0"/>
          <w:numId w:val="26"/>
        </w:numPr>
        <w:tabs>
          <w:tab w:val="left" w:pos="709"/>
          <w:tab w:val="left" w:pos="993"/>
        </w:tabs>
        <w:spacing w:after="0" w:line="360" w:lineRule="auto"/>
        <w:ind w:left="0"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 xml:space="preserve"> A. (looking at B.) mmm</w:t>
      </w:r>
    </w:p>
    <w:p w:rsidR="000A0D10" w:rsidRPr="00290DB7" w:rsidRDefault="000A0D10" w:rsidP="00E06984">
      <w:pPr>
        <w:numPr>
          <w:ilvl w:val="0"/>
          <w:numId w:val="26"/>
        </w:numPr>
        <w:tabs>
          <w:tab w:val="left" w:pos="709"/>
          <w:tab w:val="left" w:pos="993"/>
        </w:tabs>
        <w:spacing w:after="0" w:line="360" w:lineRule="auto"/>
        <w:ind w:left="0"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 xml:space="preserve"> (looking at A.) A rana v panedelnik (leaning head to the left) ana uletaet.</w:t>
      </w:r>
    </w:p>
    <w:p w:rsidR="000A0D10" w:rsidRPr="00290DB7" w:rsidRDefault="000A0D10" w:rsidP="00E06984">
      <w:pPr>
        <w:numPr>
          <w:ilvl w:val="0"/>
          <w:numId w:val="26"/>
        </w:numPr>
        <w:tabs>
          <w:tab w:val="left" w:pos="709"/>
          <w:tab w:val="left" w:pos="993"/>
        </w:tabs>
        <w:spacing w:after="0" w:line="360" w:lineRule="auto"/>
        <w:ind w:left="0"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 xml:space="preserve"> A. (looking forward) darogu? </w:t>
      </w:r>
    </w:p>
    <w:p w:rsidR="000A0D10" w:rsidRPr="00290DB7" w:rsidRDefault="000A0D10" w:rsidP="00E06984">
      <w:pPr>
        <w:numPr>
          <w:ilvl w:val="0"/>
          <w:numId w:val="26"/>
        </w:numPr>
        <w:tabs>
          <w:tab w:val="left" w:pos="709"/>
          <w:tab w:val="left" w:pos="993"/>
        </w:tabs>
        <w:spacing w:after="0" w:line="360" w:lineRule="auto"/>
        <w:ind w:left="0"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 xml:space="preserve"> B. (looking at A.) da shtob chistye darogi byli</w:t>
      </w:r>
    </w:p>
    <w:p w:rsidR="000A0D10" w:rsidRPr="00290DB7" w:rsidRDefault="000A0D10" w:rsidP="00E06984">
      <w:pPr>
        <w:numPr>
          <w:ilvl w:val="0"/>
          <w:numId w:val="26"/>
        </w:numPr>
        <w:tabs>
          <w:tab w:val="left" w:pos="709"/>
          <w:tab w:val="left" w:pos="993"/>
        </w:tabs>
        <w:spacing w:after="0" w:line="360" w:lineRule="auto"/>
        <w:ind w:left="0"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 xml:space="preserve"> (looking at B., shaking head) Takova ne mozhet byt</w:t>
      </w:r>
    </w:p>
    <w:p w:rsidR="000A0D10" w:rsidRPr="00290DB7" w:rsidRDefault="000A0D10" w:rsidP="00E06984">
      <w:pPr>
        <w:numPr>
          <w:ilvl w:val="0"/>
          <w:numId w:val="26"/>
        </w:numPr>
        <w:tabs>
          <w:tab w:val="left" w:pos="709"/>
          <w:tab w:val="left" w:pos="993"/>
        </w:tabs>
        <w:spacing w:after="0" w:line="360" w:lineRule="auto"/>
        <w:ind w:left="0"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 xml:space="preserve"> B. (looking at A.) ne mozhet byt?</w:t>
      </w:r>
    </w:p>
    <w:p w:rsidR="000A0D10" w:rsidRPr="00290DB7" w:rsidRDefault="000A0D10" w:rsidP="00E06984">
      <w:pPr>
        <w:numPr>
          <w:ilvl w:val="0"/>
          <w:numId w:val="26"/>
        </w:numPr>
        <w:tabs>
          <w:tab w:val="left" w:pos="709"/>
          <w:tab w:val="left" w:pos="993"/>
        </w:tabs>
        <w:spacing w:after="0" w:line="360" w:lineRule="auto"/>
        <w:ind w:left="0"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 xml:space="preserve"> A. (looking at B., left hand up) kaneshna samalyot zachem (looking at B.) eta </w:t>
      </w:r>
    </w:p>
    <w:p w:rsidR="000A0D10" w:rsidRPr="00290DB7" w:rsidRDefault="000A0D10" w:rsidP="00E06984">
      <w:pPr>
        <w:numPr>
          <w:ilvl w:val="0"/>
          <w:numId w:val="26"/>
        </w:numPr>
        <w:tabs>
          <w:tab w:val="left" w:pos="709"/>
          <w:tab w:val="left" w:pos="993"/>
        </w:tabs>
        <w:spacing w:after="0" w:line="360" w:lineRule="auto"/>
        <w:ind w:left="0"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 xml:space="preserve"> ostanavlivat reis (looking forward down) net naverna</w:t>
      </w:r>
    </w:p>
    <w:p w:rsidR="000A0D10" w:rsidRPr="00290DB7" w:rsidRDefault="000A0D10" w:rsidP="00290DB7">
      <w:pPr>
        <w:tabs>
          <w:tab w:val="left" w:pos="709"/>
          <w:tab w:val="left" w:pos="993"/>
        </w:tabs>
        <w:spacing w:after="0" w:line="360" w:lineRule="auto"/>
        <w:ind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On line 60. A. asks a declarative question in which she has three dates of inviting the mother: either tomorrow, the day after tomorrow or they will see. On the one hand the question is declarative (they will invite anyway) but the form of asking shows some uncertainty and diffidence. However, it seems B. also can`t show much certainty about the date. Instead of determining the date he tells that as it is as usual with palms up – questioning, showing there is only one way of doing things, and here he nods expecting that A. would agree with him about going to the market). On line 64. A. agrees with B. and continues with thinking and telling that they must buy food. When she tells that the mother told not to put much on the table she has hands aside. This means A. is ready to prepare but the mother doesn`t want much, so it is not her fault at all. From line 65 to 68 we see B. overlapped A. but she continues her thought and also B. finished his idea. After this A. on next line she finished her idea but without overlap.</w:t>
      </w:r>
    </w:p>
    <w:p w:rsidR="000A0D10" w:rsidRPr="00290DB7" w:rsidRDefault="000A0D10" w:rsidP="00E06984">
      <w:pPr>
        <w:numPr>
          <w:ilvl w:val="0"/>
          <w:numId w:val="26"/>
        </w:numPr>
        <w:tabs>
          <w:tab w:val="left" w:pos="709"/>
          <w:tab w:val="left" w:pos="993"/>
        </w:tabs>
        <w:spacing w:after="0" w:line="360" w:lineRule="auto"/>
        <w:ind w:left="0"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 xml:space="preserve"> A. (touching hair of her granddaughter) zavtra priglasim zavtra obedke ili poslezavtra ili </w:t>
      </w:r>
    </w:p>
    <w:p w:rsidR="000A0D10" w:rsidRPr="00290DB7" w:rsidRDefault="000A0D10" w:rsidP="00E06984">
      <w:pPr>
        <w:numPr>
          <w:ilvl w:val="0"/>
          <w:numId w:val="26"/>
        </w:numPr>
        <w:tabs>
          <w:tab w:val="left" w:pos="709"/>
          <w:tab w:val="left" w:pos="993"/>
        </w:tabs>
        <w:spacing w:after="0" w:line="360" w:lineRule="auto"/>
        <w:ind w:left="0"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 xml:space="preserve"> (looking at B.) ili pasmotrim da?</w:t>
      </w:r>
    </w:p>
    <w:p w:rsidR="000A0D10" w:rsidRPr="00290DB7" w:rsidRDefault="000A0D10" w:rsidP="00E06984">
      <w:pPr>
        <w:numPr>
          <w:ilvl w:val="0"/>
          <w:numId w:val="26"/>
        </w:numPr>
        <w:tabs>
          <w:tab w:val="left" w:pos="709"/>
          <w:tab w:val="left" w:pos="993"/>
        </w:tabs>
        <w:spacing w:after="0" w:line="360" w:lineRule="auto"/>
        <w:ind w:left="0"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 xml:space="preserve"> B. (looking at A., looking forward, both palms up) nu kak u nas nada (nodding) na bazaar </w:t>
      </w:r>
    </w:p>
    <w:p w:rsidR="000A0D10" w:rsidRPr="00290DB7" w:rsidRDefault="000A0D10" w:rsidP="00E06984">
      <w:pPr>
        <w:numPr>
          <w:ilvl w:val="0"/>
          <w:numId w:val="26"/>
        </w:numPr>
        <w:tabs>
          <w:tab w:val="left" w:pos="709"/>
          <w:tab w:val="left" w:pos="993"/>
        </w:tabs>
        <w:spacing w:after="0" w:line="360" w:lineRule="auto"/>
        <w:ind w:left="0"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 xml:space="preserve"> syezdit</w:t>
      </w:r>
    </w:p>
    <w:p w:rsidR="000A0D10" w:rsidRPr="00290DB7" w:rsidRDefault="000A0D10" w:rsidP="00E06984">
      <w:pPr>
        <w:numPr>
          <w:ilvl w:val="0"/>
          <w:numId w:val="26"/>
        </w:numPr>
        <w:tabs>
          <w:tab w:val="left" w:pos="709"/>
          <w:tab w:val="left" w:pos="993"/>
        </w:tabs>
        <w:spacing w:after="0" w:line="360" w:lineRule="auto"/>
        <w:ind w:left="0"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 xml:space="preserve">A. (looking at B.) nu da aha (looking forward) da nada pradukty kupit ana v tot raz </w:t>
      </w:r>
    </w:p>
    <w:p w:rsidR="000A0D10" w:rsidRPr="00290DB7" w:rsidRDefault="000A0D10" w:rsidP="00E06984">
      <w:pPr>
        <w:numPr>
          <w:ilvl w:val="0"/>
          <w:numId w:val="26"/>
        </w:numPr>
        <w:tabs>
          <w:tab w:val="left" w:pos="709"/>
          <w:tab w:val="left" w:pos="993"/>
        </w:tabs>
        <w:spacing w:after="0" w:line="360" w:lineRule="auto"/>
        <w:ind w:left="0"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 xml:space="preserve"> gavarit (both hands aside, looking around) mnoga ne nakryvai ne nada [prigatovit </w:t>
      </w:r>
    </w:p>
    <w:p w:rsidR="000A0D10" w:rsidRPr="00290DB7" w:rsidRDefault="000A0D10" w:rsidP="00E06984">
      <w:pPr>
        <w:numPr>
          <w:ilvl w:val="0"/>
          <w:numId w:val="26"/>
        </w:numPr>
        <w:tabs>
          <w:tab w:val="left" w:pos="709"/>
          <w:tab w:val="left" w:pos="993"/>
        </w:tabs>
        <w:spacing w:after="0" w:line="360" w:lineRule="auto"/>
        <w:ind w:left="0"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 xml:space="preserve"> B. (looking at A) [da ana ni lubit]</w:t>
      </w:r>
    </w:p>
    <w:p w:rsidR="000A0D10" w:rsidRPr="00290DB7" w:rsidRDefault="000A0D10" w:rsidP="00E06984">
      <w:pPr>
        <w:numPr>
          <w:ilvl w:val="0"/>
          <w:numId w:val="26"/>
        </w:numPr>
        <w:tabs>
          <w:tab w:val="left" w:pos="709"/>
          <w:tab w:val="left" w:pos="993"/>
        </w:tabs>
        <w:spacing w:after="0" w:line="360" w:lineRule="auto"/>
        <w:ind w:left="0"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 xml:space="preserve"> A. (looking forward) [ya gavaryu da]</w:t>
      </w:r>
    </w:p>
    <w:p w:rsidR="000A0D10" w:rsidRPr="00290DB7" w:rsidRDefault="000A0D10" w:rsidP="00E06984">
      <w:pPr>
        <w:numPr>
          <w:ilvl w:val="0"/>
          <w:numId w:val="26"/>
        </w:numPr>
        <w:tabs>
          <w:tab w:val="left" w:pos="709"/>
          <w:tab w:val="left" w:pos="993"/>
        </w:tabs>
        <w:spacing w:after="0" w:line="360" w:lineRule="auto"/>
        <w:ind w:left="0"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 xml:space="preserve"> B. [kagda mnoga]</w:t>
      </w:r>
    </w:p>
    <w:p w:rsidR="000A0D10" w:rsidRPr="00290DB7" w:rsidRDefault="000A0D10" w:rsidP="00E06984">
      <w:pPr>
        <w:numPr>
          <w:ilvl w:val="0"/>
          <w:numId w:val="26"/>
        </w:numPr>
        <w:tabs>
          <w:tab w:val="left" w:pos="709"/>
          <w:tab w:val="left" w:pos="993"/>
        </w:tabs>
        <w:spacing w:after="0" w:line="360" w:lineRule="auto"/>
        <w:ind w:left="0"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 xml:space="preserve"> A. (looking forward, right hand down) u nas remont idiot mnoga ni budu tolko chyt chyt</w:t>
      </w:r>
    </w:p>
    <w:p w:rsidR="000A0D10" w:rsidRPr="00290DB7" w:rsidRDefault="000A0D10" w:rsidP="00E06984">
      <w:pPr>
        <w:numPr>
          <w:ilvl w:val="0"/>
          <w:numId w:val="26"/>
        </w:numPr>
        <w:tabs>
          <w:tab w:val="left" w:pos="709"/>
          <w:tab w:val="left" w:pos="993"/>
        </w:tabs>
        <w:spacing w:after="0" w:line="360" w:lineRule="auto"/>
        <w:ind w:left="0"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 xml:space="preserve"> B. (looking at A., nodding)</w:t>
      </w:r>
    </w:p>
    <w:p w:rsidR="000A0D10" w:rsidRPr="00290DB7" w:rsidRDefault="000A0D10" w:rsidP="00290DB7">
      <w:pPr>
        <w:tabs>
          <w:tab w:val="left" w:pos="709"/>
          <w:tab w:val="left" w:pos="993"/>
        </w:tabs>
        <w:spacing w:after="0" w:line="360" w:lineRule="auto"/>
        <w:ind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The next part of the talk is about what to prepare for the dinner. A. asks one polar</w:t>
      </w:r>
      <w:r w:rsidR="00E178F6">
        <w:rPr>
          <w:rFonts w:ascii="Times New Roman" w:hAnsi="Times New Roman" w:cs="Times New Roman"/>
          <w:sz w:val="24"/>
          <w:szCs w:val="24"/>
          <w:lang w:val="ky-KG"/>
        </w:rPr>
        <w:t xml:space="preserve"> </w:t>
      </w:r>
      <w:r w:rsidRPr="00290DB7">
        <w:rPr>
          <w:rFonts w:ascii="Times New Roman" w:hAnsi="Times New Roman" w:cs="Times New Roman"/>
          <w:sz w:val="24"/>
          <w:szCs w:val="24"/>
          <w:lang w:val="en-US"/>
        </w:rPr>
        <w:t>question ”to prepare borsh?” and two special questions: “Or what, ah?” , “What to cook?” in one turn. B. a</w:t>
      </w:r>
      <w:r w:rsidRPr="00290DB7">
        <w:rPr>
          <w:rFonts w:ascii="Times New Roman" w:hAnsi="Times New Roman" w:cs="Times New Roman"/>
          <w:sz w:val="24"/>
          <w:szCs w:val="24"/>
          <w:lang w:val="en-US"/>
        </w:rPr>
        <w:t>n</w:t>
      </w:r>
      <w:r w:rsidRPr="00290DB7">
        <w:rPr>
          <w:rFonts w:ascii="Times New Roman" w:hAnsi="Times New Roman" w:cs="Times New Roman"/>
          <w:sz w:val="24"/>
          <w:szCs w:val="24"/>
          <w:lang w:val="en-US"/>
        </w:rPr>
        <w:t>swers that there is no difference, feeling awkward that A. is going to cook much. A. is in the pr</w:t>
      </w:r>
      <w:r w:rsidRPr="00290DB7">
        <w:rPr>
          <w:rFonts w:ascii="Times New Roman" w:hAnsi="Times New Roman" w:cs="Times New Roman"/>
          <w:sz w:val="24"/>
          <w:szCs w:val="24"/>
          <w:lang w:val="en-US"/>
        </w:rPr>
        <w:t>o</w:t>
      </w:r>
      <w:r w:rsidRPr="00290DB7">
        <w:rPr>
          <w:rFonts w:ascii="Times New Roman" w:hAnsi="Times New Roman" w:cs="Times New Roman"/>
          <w:sz w:val="24"/>
          <w:szCs w:val="24"/>
          <w:lang w:val="en-US"/>
        </w:rPr>
        <w:t>cess of thinking (looking forward) and is telling the first and the second courses of the meal. B</w:t>
      </w:r>
      <w:r w:rsidRPr="00290DB7">
        <w:rPr>
          <w:rFonts w:ascii="Times New Roman" w:hAnsi="Times New Roman" w:cs="Times New Roman"/>
          <w:sz w:val="24"/>
          <w:szCs w:val="24"/>
          <w:lang w:val="en-US"/>
        </w:rPr>
        <w:t>e</w:t>
      </w:r>
      <w:r w:rsidRPr="00290DB7">
        <w:rPr>
          <w:rFonts w:ascii="Times New Roman" w:hAnsi="Times New Roman" w:cs="Times New Roman"/>
          <w:sz w:val="24"/>
          <w:szCs w:val="24"/>
          <w:lang w:val="en-US"/>
        </w:rPr>
        <w:t xml:space="preserve">tween them B. told he doesn`t know but B. seems doesn`t notice what he told and continues about the second course. And again the reaction of B. is the same. </w:t>
      </w:r>
    </w:p>
    <w:p w:rsidR="000A0D10" w:rsidRPr="00290DB7" w:rsidRDefault="000A0D10" w:rsidP="00E06984">
      <w:pPr>
        <w:numPr>
          <w:ilvl w:val="0"/>
          <w:numId w:val="26"/>
        </w:numPr>
        <w:tabs>
          <w:tab w:val="left" w:pos="709"/>
          <w:tab w:val="left" w:pos="993"/>
        </w:tabs>
        <w:spacing w:after="0" w:line="360" w:lineRule="auto"/>
        <w:ind w:left="0"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 xml:space="preserve"> A. chyo gatovit (looking at B.) borsh? (looking forward) ili chyo tam a? (looking at B.)</w:t>
      </w:r>
    </w:p>
    <w:p w:rsidR="000A0D10" w:rsidRPr="00290DB7" w:rsidRDefault="000A0D10" w:rsidP="00E06984">
      <w:pPr>
        <w:numPr>
          <w:ilvl w:val="0"/>
          <w:numId w:val="26"/>
        </w:numPr>
        <w:tabs>
          <w:tab w:val="left" w:pos="709"/>
          <w:tab w:val="left" w:pos="993"/>
        </w:tabs>
        <w:spacing w:after="0" w:line="360" w:lineRule="auto"/>
        <w:ind w:left="0" w:firstLine="851"/>
        <w:jc w:val="both"/>
        <w:rPr>
          <w:rFonts w:ascii="Times New Roman" w:hAnsi="Times New Roman" w:cs="Times New Roman"/>
          <w:sz w:val="24"/>
          <w:szCs w:val="24"/>
          <w:lang w:val="en-US"/>
        </w:rPr>
      </w:pPr>
      <w:r w:rsidRPr="00290DB7">
        <w:rPr>
          <w:rFonts w:ascii="Times New Roman" w:hAnsi="Times New Roman" w:cs="Times New Roman"/>
          <w:sz w:val="24"/>
          <w:szCs w:val="24"/>
        </w:rPr>
        <w:t xml:space="preserve"> </w:t>
      </w:r>
      <w:r w:rsidRPr="00290DB7">
        <w:rPr>
          <w:rFonts w:ascii="Times New Roman" w:hAnsi="Times New Roman" w:cs="Times New Roman"/>
          <w:sz w:val="24"/>
          <w:szCs w:val="24"/>
          <w:lang w:val="en-US"/>
        </w:rPr>
        <w:t>Chyo gatovit?</w:t>
      </w:r>
    </w:p>
    <w:p w:rsidR="000A0D10" w:rsidRPr="00290DB7" w:rsidRDefault="000A0D10" w:rsidP="00E06984">
      <w:pPr>
        <w:numPr>
          <w:ilvl w:val="0"/>
          <w:numId w:val="26"/>
        </w:numPr>
        <w:tabs>
          <w:tab w:val="left" w:pos="709"/>
          <w:tab w:val="left" w:pos="993"/>
        </w:tabs>
        <w:spacing w:after="0" w:line="360" w:lineRule="auto"/>
        <w:ind w:left="0"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 xml:space="preserve"> B. (smiling, looking forward down) da chyo svarish to i budet gospadi chyo ana tam </w:t>
      </w:r>
    </w:p>
    <w:p w:rsidR="000A0D10" w:rsidRPr="00290DB7" w:rsidRDefault="000A0D10" w:rsidP="00E06984">
      <w:pPr>
        <w:numPr>
          <w:ilvl w:val="0"/>
          <w:numId w:val="26"/>
        </w:numPr>
        <w:tabs>
          <w:tab w:val="left" w:pos="709"/>
          <w:tab w:val="left" w:pos="993"/>
        </w:tabs>
        <w:spacing w:after="0" w:line="360" w:lineRule="auto"/>
        <w:ind w:left="0"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 xml:space="preserve"> pryam</w:t>
      </w:r>
    </w:p>
    <w:p w:rsidR="000A0D10" w:rsidRPr="00290DB7" w:rsidRDefault="000A0D10" w:rsidP="00E06984">
      <w:pPr>
        <w:numPr>
          <w:ilvl w:val="0"/>
          <w:numId w:val="26"/>
        </w:numPr>
        <w:tabs>
          <w:tab w:val="left" w:pos="709"/>
          <w:tab w:val="left" w:pos="993"/>
        </w:tabs>
        <w:spacing w:after="0" w:line="360" w:lineRule="auto"/>
        <w:ind w:left="0"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 xml:space="preserve"> A. (looking forward) borsh naverno borsh pervae </w:t>
      </w:r>
    </w:p>
    <w:p w:rsidR="000A0D10" w:rsidRPr="00290DB7" w:rsidRDefault="000A0D10" w:rsidP="00E06984">
      <w:pPr>
        <w:numPr>
          <w:ilvl w:val="0"/>
          <w:numId w:val="26"/>
        </w:numPr>
        <w:tabs>
          <w:tab w:val="left" w:pos="709"/>
          <w:tab w:val="left" w:pos="993"/>
        </w:tabs>
        <w:spacing w:after="0" w:line="360" w:lineRule="auto"/>
        <w:ind w:left="0"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 xml:space="preserve"> B. (smiling, looking forward down, hands together) da ni znayu </w:t>
      </w:r>
    </w:p>
    <w:p w:rsidR="000A0D10" w:rsidRPr="00290DB7" w:rsidRDefault="000A0D10" w:rsidP="00E06984">
      <w:pPr>
        <w:numPr>
          <w:ilvl w:val="0"/>
          <w:numId w:val="26"/>
        </w:numPr>
        <w:tabs>
          <w:tab w:val="left" w:pos="709"/>
          <w:tab w:val="left" w:pos="993"/>
        </w:tabs>
        <w:spacing w:after="0" w:line="360" w:lineRule="auto"/>
        <w:ind w:left="0"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 xml:space="preserve"> A. (looking forward) vtaroe gulyash shoto li nu kak vsegda</w:t>
      </w:r>
    </w:p>
    <w:p w:rsidR="000A0D10" w:rsidRPr="00290DB7" w:rsidRDefault="000A0D10" w:rsidP="00E06984">
      <w:pPr>
        <w:numPr>
          <w:ilvl w:val="0"/>
          <w:numId w:val="26"/>
        </w:numPr>
        <w:tabs>
          <w:tab w:val="left" w:pos="709"/>
          <w:tab w:val="left" w:pos="993"/>
        </w:tabs>
        <w:spacing w:after="0" w:line="360" w:lineRule="auto"/>
        <w:ind w:left="0"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 xml:space="preserve"> B. (smiling, looking forward down, hands together down and up) nichyo delat ni n</w:t>
      </w:r>
      <w:r w:rsidRPr="00290DB7">
        <w:rPr>
          <w:rFonts w:ascii="Times New Roman" w:hAnsi="Times New Roman" w:cs="Times New Roman"/>
          <w:sz w:val="24"/>
          <w:szCs w:val="24"/>
          <w:lang w:val="en-US"/>
        </w:rPr>
        <w:t>a</w:t>
      </w:r>
      <w:r w:rsidRPr="00290DB7">
        <w:rPr>
          <w:rFonts w:ascii="Times New Roman" w:hAnsi="Times New Roman" w:cs="Times New Roman"/>
          <w:sz w:val="24"/>
          <w:szCs w:val="24"/>
          <w:lang w:val="en-US"/>
        </w:rPr>
        <w:t xml:space="preserve">da ne </w:t>
      </w:r>
    </w:p>
    <w:p w:rsidR="000A0D10" w:rsidRPr="00290DB7" w:rsidRDefault="000A0D10" w:rsidP="00E06984">
      <w:pPr>
        <w:numPr>
          <w:ilvl w:val="0"/>
          <w:numId w:val="26"/>
        </w:numPr>
        <w:tabs>
          <w:tab w:val="left" w:pos="709"/>
          <w:tab w:val="left" w:pos="993"/>
        </w:tabs>
        <w:spacing w:after="0" w:line="360" w:lineRule="auto"/>
        <w:ind w:left="0"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 xml:space="preserve"> karaleva chyo tam</w:t>
      </w:r>
    </w:p>
    <w:p w:rsidR="000A0D10" w:rsidRPr="00290DB7" w:rsidRDefault="000A0D10" w:rsidP="00290DB7">
      <w:pPr>
        <w:tabs>
          <w:tab w:val="left" w:pos="709"/>
          <w:tab w:val="left" w:pos="993"/>
        </w:tabs>
        <w:spacing w:after="0" w:line="360" w:lineRule="auto"/>
        <w:ind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On line 78. when B. told that his mother is not a queen and A. doesn`t need to prepare</w:t>
      </w:r>
      <w:r w:rsidR="00E178F6">
        <w:rPr>
          <w:rFonts w:ascii="Times New Roman" w:hAnsi="Times New Roman" w:cs="Times New Roman"/>
          <w:sz w:val="24"/>
          <w:szCs w:val="24"/>
          <w:lang w:val="ky-KG"/>
        </w:rPr>
        <w:t xml:space="preserve"> </w:t>
      </w:r>
      <w:r w:rsidRPr="00290DB7">
        <w:rPr>
          <w:rFonts w:ascii="Times New Roman" w:hAnsi="Times New Roman" w:cs="Times New Roman"/>
          <w:sz w:val="24"/>
          <w:szCs w:val="24"/>
          <w:lang w:val="en-US"/>
        </w:rPr>
        <w:t>an</w:t>
      </w:r>
      <w:r w:rsidRPr="00290DB7">
        <w:rPr>
          <w:rFonts w:ascii="Times New Roman" w:hAnsi="Times New Roman" w:cs="Times New Roman"/>
          <w:sz w:val="24"/>
          <w:szCs w:val="24"/>
          <w:lang w:val="en-US"/>
        </w:rPr>
        <w:t>y</w:t>
      </w:r>
      <w:r w:rsidRPr="00290DB7">
        <w:rPr>
          <w:rFonts w:ascii="Times New Roman" w:hAnsi="Times New Roman" w:cs="Times New Roman"/>
          <w:sz w:val="24"/>
          <w:szCs w:val="24"/>
          <w:lang w:val="en-US"/>
        </w:rPr>
        <w:t>thing . A. seemed not to pay attention to this and began another topic about going to Issyk-kul. She has palms open and eyes up because it shows her openness and trustworthiness and she is looking up memorizing prepared words on line 81. She is thinking about translating “yokyul ata” into Ru</w:t>
      </w:r>
      <w:r w:rsidRPr="00290DB7">
        <w:rPr>
          <w:rFonts w:ascii="Times New Roman" w:hAnsi="Times New Roman" w:cs="Times New Roman"/>
          <w:sz w:val="24"/>
          <w:szCs w:val="24"/>
          <w:lang w:val="en-US"/>
        </w:rPr>
        <w:t>s</w:t>
      </w:r>
      <w:r w:rsidRPr="00290DB7">
        <w:rPr>
          <w:rFonts w:ascii="Times New Roman" w:hAnsi="Times New Roman" w:cs="Times New Roman"/>
          <w:sz w:val="24"/>
          <w:szCs w:val="24"/>
          <w:lang w:val="en-US"/>
        </w:rPr>
        <w:t>sian. She repeats “kryostnyi atets” twice hoping B. will understand him. And B. tells ‘well, yes”. On line 85. A. says “yes, yes” willing to confirm that B. understood her correctly though the ransl</w:t>
      </w:r>
      <w:r w:rsidRPr="00290DB7">
        <w:rPr>
          <w:rFonts w:ascii="Times New Roman" w:hAnsi="Times New Roman" w:cs="Times New Roman"/>
          <w:sz w:val="24"/>
          <w:szCs w:val="24"/>
          <w:lang w:val="en-US"/>
        </w:rPr>
        <w:t>a</w:t>
      </w:r>
      <w:r w:rsidRPr="00290DB7">
        <w:rPr>
          <w:rFonts w:ascii="Times New Roman" w:hAnsi="Times New Roman" w:cs="Times New Roman"/>
          <w:sz w:val="24"/>
          <w:szCs w:val="24"/>
          <w:lang w:val="en-US"/>
        </w:rPr>
        <w:t>tion is not quite correct. She is thinking at “vot”. Her stretched hand suggests an idea ‘they appoin</w:t>
      </w:r>
      <w:r w:rsidRPr="00290DB7">
        <w:rPr>
          <w:rFonts w:ascii="Times New Roman" w:hAnsi="Times New Roman" w:cs="Times New Roman"/>
          <w:sz w:val="24"/>
          <w:szCs w:val="24"/>
          <w:lang w:val="en-US"/>
        </w:rPr>
        <w:t>t</w:t>
      </w:r>
      <w:r w:rsidRPr="00290DB7">
        <w:rPr>
          <w:rFonts w:ascii="Times New Roman" w:hAnsi="Times New Roman" w:cs="Times New Roman"/>
          <w:sz w:val="24"/>
          <w:szCs w:val="24"/>
          <w:lang w:val="en-US"/>
        </w:rPr>
        <w:t>ed these people’. On line 85. she is thinking about the wedding toi of those people, she is imagining them to be there. Were she on their place, she would go there with pleasure, because she tells about the day when they go there.</w:t>
      </w:r>
    </w:p>
    <w:p w:rsidR="000A0D10" w:rsidRPr="00290DB7" w:rsidRDefault="000A0D10" w:rsidP="00E06984">
      <w:pPr>
        <w:numPr>
          <w:ilvl w:val="0"/>
          <w:numId w:val="27"/>
        </w:numPr>
        <w:tabs>
          <w:tab w:val="clear" w:pos="720"/>
          <w:tab w:val="left" w:pos="709"/>
          <w:tab w:val="left" w:pos="993"/>
        </w:tabs>
        <w:spacing w:after="0" w:line="360" w:lineRule="auto"/>
        <w:ind w:left="0"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 xml:space="preserve"> B. (smiling, looking forward down, hands together down and up) nichyo delat ni n</w:t>
      </w:r>
      <w:r w:rsidRPr="00290DB7">
        <w:rPr>
          <w:rFonts w:ascii="Times New Roman" w:hAnsi="Times New Roman" w:cs="Times New Roman"/>
          <w:sz w:val="24"/>
          <w:szCs w:val="24"/>
          <w:lang w:val="en-US"/>
        </w:rPr>
        <w:t>a</w:t>
      </w:r>
      <w:r w:rsidRPr="00290DB7">
        <w:rPr>
          <w:rFonts w:ascii="Times New Roman" w:hAnsi="Times New Roman" w:cs="Times New Roman"/>
          <w:sz w:val="24"/>
          <w:szCs w:val="24"/>
          <w:lang w:val="en-US"/>
        </w:rPr>
        <w:t xml:space="preserve">da ne </w:t>
      </w:r>
    </w:p>
    <w:p w:rsidR="000A0D10" w:rsidRPr="00290DB7" w:rsidRDefault="000A0D10" w:rsidP="00E06984">
      <w:pPr>
        <w:numPr>
          <w:ilvl w:val="0"/>
          <w:numId w:val="27"/>
        </w:numPr>
        <w:tabs>
          <w:tab w:val="clear" w:pos="720"/>
          <w:tab w:val="left" w:pos="709"/>
          <w:tab w:val="left" w:pos="993"/>
        </w:tabs>
        <w:spacing w:after="0" w:line="360" w:lineRule="auto"/>
        <w:ind w:left="0"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 xml:space="preserve"> karaleva chyo tam</w:t>
      </w:r>
    </w:p>
    <w:p w:rsidR="000A0D10" w:rsidRPr="00290DB7" w:rsidRDefault="000A0D10" w:rsidP="00E06984">
      <w:pPr>
        <w:numPr>
          <w:ilvl w:val="0"/>
          <w:numId w:val="27"/>
        </w:numPr>
        <w:tabs>
          <w:tab w:val="clear" w:pos="720"/>
          <w:tab w:val="left" w:pos="709"/>
          <w:tab w:val="left" w:pos="993"/>
        </w:tabs>
        <w:spacing w:after="0" w:line="360" w:lineRule="auto"/>
        <w:ind w:left="0"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 xml:space="preserve"> A. (looking forward) a yssyk kyolgyo buyrusa gdeta (looking at B.) na toi nidele paedem</w:t>
      </w:r>
    </w:p>
    <w:p w:rsidR="000A0D10" w:rsidRPr="00290DB7" w:rsidRDefault="000A0D10" w:rsidP="00E06984">
      <w:pPr>
        <w:numPr>
          <w:ilvl w:val="0"/>
          <w:numId w:val="27"/>
        </w:numPr>
        <w:tabs>
          <w:tab w:val="clear" w:pos="720"/>
          <w:tab w:val="left" w:pos="709"/>
          <w:tab w:val="left" w:pos="993"/>
        </w:tabs>
        <w:spacing w:after="0" w:line="360" w:lineRule="auto"/>
        <w:ind w:left="0"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 xml:space="preserve"> gulnara ermek ih eta (both hands with opening movement, eyes up) kak kryo kryos</w:t>
      </w:r>
      <w:r w:rsidRPr="00290DB7">
        <w:rPr>
          <w:rFonts w:ascii="Times New Roman" w:hAnsi="Times New Roman" w:cs="Times New Roman"/>
          <w:sz w:val="24"/>
          <w:szCs w:val="24"/>
          <w:lang w:val="en-US"/>
        </w:rPr>
        <w:t>t</w:t>
      </w:r>
      <w:r w:rsidRPr="00290DB7">
        <w:rPr>
          <w:rFonts w:ascii="Times New Roman" w:hAnsi="Times New Roman" w:cs="Times New Roman"/>
          <w:sz w:val="24"/>
          <w:szCs w:val="24"/>
          <w:lang w:val="en-US"/>
        </w:rPr>
        <w:t>nyi</w:t>
      </w:r>
    </w:p>
    <w:p w:rsidR="000A0D10" w:rsidRPr="00290DB7" w:rsidRDefault="000A0D10" w:rsidP="00E06984">
      <w:pPr>
        <w:numPr>
          <w:ilvl w:val="0"/>
          <w:numId w:val="27"/>
        </w:numPr>
        <w:tabs>
          <w:tab w:val="clear" w:pos="720"/>
          <w:tab w:val="left" w:pos="709"/>
          <w:tab w:val="left" w:pos="993"/>
        </w:tabs>
        <w:spacing w:after="0" w:line="360" w:lineRule="auto"/>
        <w:ind w:left="0"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 xml:space="preserve"> yokyul apa yokyul ata (looking at B.) kak kryostnyi</w:t>
      </w:r>
    </w:p>
    <w:p w:rsidR="000A0D10" w:rsidRPr="00290DB7" w:rsidRDefault="000A0D10" w:rsidP="00E06984">
      <w:pPr>
        <w:numPr>
          <w:ilvl w:val="0"/>
          <w:numId w:val="27"/>
        </w:numPr>
        <w:tabs>
          <w:tab w:val="clear" w:pos="720"/>
          <w:tab w:val="left" w:pos="709"/>
          <w:tab w:val="left" w:pos="993"/>
        </w:tabs>
        <w:spacing w:after="0" w:line="360" w:lineRule="auto"/>
        <w:ind w:left="0"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 xml:space="preserve"> B. (looking from A., down on his hands) aa nu nu</w:t>
      </w:r>
    </w:p>
    <w:p w:rsidR="000A0D10" w:rsidRPr="00290DB7" w:rsidRDefault="000A0D10" w:rsidP="00E06984">
      <w:pPr>
        <w:numPr>
          <w:ilvl w:val="0"/>
          <w:numId w:val="27"/>
        </w:numPr>
        <w:tabs>
          <w:tab w:val="clear" w:pos="720"/>
          <w:tab w:val="left" w:pos="709"/>
          <w:tab w:val="left" w:pos="993"/>
        </w:tabs>
        <w:spacing w:after="0" w:line="360" w:lineRule="auto"/>
        <w:ind w:left="0"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 xml:space="preserve"> A. (looking at B.) da da druzya (looking forward) vot (looking at B., left hand fo</w:t>
      </w:r>
      <w:r w:rsidRPr="00290DB7">
        <w:rPr>
          <w:rFonts w:ascii="Times New Roman" w:hAnsi="Times New Roman" w:cs="Times New Roman"/>
          <w:sz w:val="24"/>
          <w:szCs w:val="24"/>
          <w:lang w:val="en-US"/>
        </w:rPr>
        <w:t>r</w:t>
      </w:r>
      <w:r w:rsidRPr="00290DB7">
        <w:rPr>
          <w:rFonts w:ascii="Times New Roman" w:hAnsi="Times New Roman" w:cs="Times New Roman"/>
          <w:sz w:val="24"/>
          <w:szCs w:val="24"/>
          <w:lang w:val="en-US"/>
        </w:rPr>
        <w:t xml:space="preserve">ward) </w:t>
      </w:r>
    </w:p>
    <w:p w:rsidR="000A0D10" w:rsidRPr="00290DB7" w:rsidRDefault="000A0D10" w:rsidP="00E06984">
      <w:pPr>
        <w:numPr>
          <w:ilvl w:val="0"/>
          <w:numId w:val="27"/>
        </w:numPr>
        <w:tabs>
          <w:tab w:val="clear" w:pos="720"/>
          <w:tab w:val="left" w:pos="709"/>
          <w:tab w:val="left" w:pos="993"/>
        </w:tabs>
        <w:spacing w:after="0" w:line="360" w:lineRule="auto"/>
        <w:ind w:left="0"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 xml:space="preserve"> naznachili (looking forward) kak gavaritsya ani paedut toi svadbu (looking at B.) v</w:t>
      </w:r>
    </w:p>
    <w:p w:rsidR="000A0D10" w:rsidRPr="00290DB7" w:rsidRDefault="000A0D10" w:rsidP="00E06984">
      <w:pPr>
        <w:numPr>
          <w:ilvl w:val="0"/>
          <w:numId w:val="27"/>
        </w:numPr>
        <w:tabs>
          <w:tab w:val="clear" w:pos="720"/>
          <w:tab w:val="left" w:pos="709"/>
          <w:tab w:val="left" w:pos="993"/>
        </w:tabs>
        <w:spacing w:after="0" w:line="360" w:lineRule="auto"/>
        <w:ind w:left="0"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 xml:space="preserve"> subbotu </w:t>
      </w:r>
    </w:p>
    <w:p w:rsidR="000A0D10" w:rsidRPr="00290DB7" w:rsidRDefault="000A0D10" w:rsidP="00290DB7">
      <w:pPr>
        <w:tabs>
          <w:tab w:val="left" w:pos="709"/>
          <w:tab w:val="left" w:pos="993"/>
        </w:tabs>
        <w:spacing w:after="0" w:line="360" w:lineRule="auto"/>
        <w:ind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B. is trying to ask a question “is it?” but A. repeats that it is on Saturday, this Saturday and tells something which is not hearable. But the information about Saturday does not attract his atte</w:t>
      </w:r>
      <w:r w:rsidRPr="00290DB7">
        <w:rPr>
          <w:rFonts w:ascii="Times New Roman" w:hAnsi="Times New Roman" w:cs="Times New Roman"/>
          <w:sz w:val="24"/>
          <w:szCs w:val="24"/>
          <w:lang w:val="en-US"/>
        </w:rPr>
        <w:t>n</w:t>
      </w:r>
      <w:r w:rsidRPr="00290DB7">
        <w:rPr>
          <w:rFonts w:ascii="Times New Roman" w:hAnsi="Times New Roman" w:cs="Times New Roman"/>
          <w:sz w:val="24"/>
          <w:szCs w:val="24"/>
          <w:lang w:val="en-US"/>
        </w:rPr>
        <w:t>tion. He continues his previous turn “after” and evaluates (5) “somewhere after Ananievo, isn`t it? A. thinks that B. thought the wedding will be somewhere in Ananievo, and gives a negative answer that they will go to Bishkek friends invited. On line 92. B. leans his head showing uncertainty (5) and tells in detail what he meant. On line 94. A. looks forward thinking and memorizing “if to their parents”, and confirms nonverbally with nodding and verbally with “yes” and gives full answer about the place. B. in turn asks a short clarifying polar question “Yoryuktyu?” omitting “is it” and overlapping B.` “it is called” at the end of her turn. He got the answer to his question and wanted to check the pronunciation. A. gives confirmative “yes” which follows the word “ortoyoryuktyu”. Then in the same turn she specifies where it is, and continues the information about yokyul ata, but B. is not interested in the information, so he overlaps the last words of A. with “mmm”.</w:t>
      </w:r>
    </w:p>
    <w:p w:rsidR="000A0D10" w:rsidRPr="00290DB7" w:rsidRDefault="000A0D10" w:rsidP="00E06984">
      <w:pPr>
        <w:numPr>
          <w:ilvl w:val="0"/>
          <w:numId w:val="27"/>
        </w:numPr>
        <w:tabs>
          <w:tab w:val="clear" w:pos="720"/>
          <w:tab w:val="left" w:pos="709"/>
          <w:tab w:val="left" w:pos="993"/>
        </w:tabs>
        <w:spacing w:after="0" w:line="360" w:lineRule="auto"/>
        <w:ind w:left="0"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 xml:space="preserve"> B. (looking from down to A., hands together) nu eta zhe?</w:t>
      </w:r>
    </w:p>
    <w:p w:rsidR="000A0D10" w:rsidRPr="00290DB7" w:rsidRDefault="000A0D10" w:rsidP="00E06984">
      <w:pPr>
        <w:numPr>
          <w:ilvl w:val="0"/>
          <w:numId w:val="27"/>
        </w:numPr>
        <w:tabs>
          <w:tab w:val="clear" w:pos="720"/>
          <w:tab w:val="left" w:pos="709"/>
          <w:tab w:val="left" w:pos="993"/>
        </w:tabs>
        <w:spacing w:after="0" w:line="360" w:lineRule="auto"/>
        <w:ind w:left="0"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 xml:space="preserve"> A. (looking at B.) v subbotu, v etu subbotu [...]</w:t>
      </w:r>
    </w:p>
    <w:p w:rsidR="000A0D10" w:rsidRPr="00290DB7" w:rsidRDefault="000A0D10" w:rsidP="00E06984">
      <w:pPr>
        <w:numPr>
          <w:ilvl w:val="0"/>
          <w:numId w:val="27"/>
        </w:numPr>
        <w:tabs>
          <w:tab w:val="clear" w:pos="720"/>
          <w:tab w:val="left" w:pos="709"/>
          <w:tab w:val="left" w:pos="993"/>
        </w:tabs>
        <w:spacing w:after="0" w:line="360" w:lineRule="auto"/>
        <w:ind w:left="0"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 xml:space="preserve"> B. (looking from down, hands together) za etim (looking at A., screwing eyes) za</w:t>
      </w:r>
    </w:p>
    <w:p w:rsidR="000A0D10" w:rsidRPr="00290DB7" w:rsidRDefault="000A0D10" w:rsidP="00E06984">
      <w:pPr>
        <w:numPr>
          <w:ilvl w:val="0"/>
          <w:numId w:val="27"/>
        </w:numPr>
        <w:tabs>
          <w:tab w:val="clear" w:pos="720"/>
          <w:tab w:val="left" w:pos="709"/>
          <w:tab w:val="left" w:pos="993"/>
        </w:tabs>
        <w:spacing w:after="0" w:line="360" w:lineRule="auto"/>
        <w:ind w:left="0"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 xml:space="preserve"> ananyevym gde ta da?</w:t>
      </w:r>
    </w:p>
    <w:p w:rsidR="000A0D10" w:rsidRPr="00290DB7" w:rsidRDefault="000A0D10" w:rsidP="00E06984">
      <w:pPr>
        <w:numPr>
          <w:ilvl w:val="0"/>
          <w:numId w:val="27"/>
        </w:numPr>
        <w:tabs>
          <w:tab w:val="clear" w:pos="720"/>
          <w:tab w:val="left" w:pos="709"/>
          <w:tab w:val="left" w:pos="993"/>
        </w:tabs>
        <w:spacing w:after="0" w:line="360" w:lineRule="auto"/>
        <w:ind w:left="0"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 xml:space="preserve"> A. (looking from forward at B.) net v Bishkek paedut druzya priglasili</w:t>
      </w:r>
    </w:p>
    <w:p w:rsidR="000A0D10" w:rsidRPr="00290DB7" w:rsidRDefault="000A0D10" w:rsidP="00E06984">
      <w:pPr>
        <w:numPr>
          <w:ilvl w:val="0"/>
          <w:numId w:val="27"/>
        </w:numPr>
        <w:tabs>
          <w:tab w:val="clear" w:pos="720"/>
          <w:tab w:val="left" w:pos="709"/>
          <w:tab w:val="left" w:pos="993"/>
        </w:tabs>
        <w:spacing w:after="0" w:line="360" w:lineRule="auto"/>
        <w:ind w:left="0"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 xml:space="preserve"> B. (looking from A. aside, leaning head to the left) a net ya imeyu v vidu (head up and </w:t>
      </w:r>
    </w:p>
    <w:p w:rsidR="000A0D10" w:rsidRPr="00290DB7" w:rsidRDefault="000A0D10" w:rsidP="00E06984">
      <w:pPr>
        <w:numPr>
          <w:ilvl w:val="0"/>
          <w:numId w:val="27"/>
        </w:numPr>
        <w:tabs>
          <w:tab w:val="clear" w:pos="720"/>
          <w:tab w:val="left" w:pos="709"/>
          <w:tab w:val="left" w:pos="993"/>
        </w:tabs>
        <w:spacing w:after="0" w:line="360" w:lineRule="auto"/>
        <w:ind w:left="0"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 xml:space="preserve"> down, looking at A.) vot za etim issyk kulem</w:t>
      </w:r>
    </w:p>
    <w:p w:rsidR="000A0D10" w:rsidRPr="00290DB7" w:rsidRDefault="000A0D10" w:rsidP="00E06984">
      <w:pPr>
        <w:numPr>
          <w:ilvl w:val="0"/>
          <w:numId w:val="27"/>
        </w:numPr>
        <w:tabs>
          <w:tab w:val="clear" w:pos="720"/>
          <w:tab w:val="left" w:pos="709"/>
          <w:tab w:val="left" w:pos="993"/>
        </w:tabs>
        <w:spacing w:after="0" w:line="360" w:lineRule="auto"/>
        <w:ind w:left="0"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 xml:space="preserve"> A. (looking forward) a esli k nim raditelyam (looking at B., nodding) k nim da (looking </w:t>
      </w:r>
    </w:p>
    <w:p w:rsidR="000A0D10" w:rsidRPr="00290DB7" w:rsidRDefault="000A0D10" w:rsidP="00E06984">
      <w:pPr>
        <w:numPr>
          <w:ilvl w:val="0"/>
          <w:numId w:val="27"/>
        </w:numPr>
        <w:tabs>
          <w:tab w:val="clear" w:pos="720"/>
          <w:tab w:val="left" w:pos="709"/>
          <w:tab w:val="left" w:pos="993"/>
        </w:tabs>
        <w:spacing w:after="0" w:line="360" w:lineRule="auto"/>
        <w:ind w:left="0"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 xml:space="preserve"> forward) to orto (looking at B.) yoryuktyu (looking forward) [selo nazyvaetsya] </w:t>
      </w:r>
    </w:p>
    <w:p w:rsidR="000A0D10" w:rsidRPr="00290DB7" w:rsidRDefault="000A0D10" w:rsidP="00E06984">
      <w:pPr>
        <w:numPr>
          <w:ilvl w:val="0"/>
          <w:numId w:val="27"/>
        </w:numPr>
        <w:tabs>
          <w:tab w:val="clear" w:pos="720"/>
          <w:tab w:val="left" w:pos="709"/>
          <w:tab w:val="left" w:pos="993"/>
        </w:tabs>
        <w:spacing w:after="0" w:line="360" w:lineRule="auto"/>
        <w:ind w:left="0"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 xml:space="preserve"> B. (looking forward) [yoryuktyu?]</w:t>
      </w:r>
    </w:p>
    <w:p w:rsidR="000A0D10" w:rsidRPr="00290DB7" w:rsidRDefault="000A0D10" w:rsidP="00E06984">
      <w:pPr>
        <w:numPr>
          <w:ilvl w:val="0"/>
          <w:numId w:val="27"/>
        </w:numPr>
        <w:tabs>
          <w:tab w:val="clear" w:pos="720"/>
          <w:tab w:val="left" w:pos="709"/>
          <w:tab w:val="left" w:pos="993"/>
        </w:tabs>
        <w:spacing w:after="0" w:line="360" w:lineRule="auto"/>
        <w:ind w:left="0"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 xml:space="preserve"> A. yoryuktyu da (looking at B.) za cholpon atoi tuda paedim (looking forward) nu </w:t>
      </w:r>
    </w:p>
    <w:p w:rsidR="000A0D10" w:rsidRPr="00290DB7" w:rsidRDefault="000A0D10" w:rsidP="00E06984">
      <w:pPr>
        <w:numPr>
          <w:ilvl w:val="0"/>
          <w:numId w:val="27"/>
        </w:numPr>
        <w:tabs>
          <w:tab w:val="clear" w:pos="720"/>
          <w:tab w:val="left" w:pos="709"/>
          <w:tab w:val="left" w:pos="993"/>
        </w:tabs>
        <w:spacing w:after="0" w:line="360" w:lineRule="auto"/>
        <w:ind w:left="0"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 xml:space="preserve"> pasmotrim (looking forward up) aa v obshem ani yokyul ata (looking at B.) pervye</w:t>
      </w:r>
    </w:p>
    <w:p w:rsidR="000A0D10" w:rsidRPr="00290DB7" w:rsidRDefault="000A0D10" w:rsidP="00E06984">
      <w:pPr>
        <w:numPr>
          <w:ilvl w:val="0"/>
          <w:numId w:val="27"/>
        </w:numPr>
        <w:tabs>
          <w:tab w:val="clear" w:pos="720"/>
          <w:tab w:val="left" w:pos="709"/>
          <w:tab w:val="left" w:pos="993"/>
        </w:tabs>
        <w:spacing w:after="0" w:line="360" w:lineRule="auto"/>
        <w:ind w:left="0"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 xml:space="preserve"> yokyul ata (glancing forward and looking at B.) yokyul ata nada [pazdravit ih]</w:t>
      </w:r>
    </w:p>
    <w:p w:rsidR="000A0D10" w:rsidRPr="00290DB7" w:rsidRDefault="000A0D10" w:rsidP="00E06984">
      <w:pPr>
        <w:numPr>
          <w:ilvl w:val="0"/>
          <w:numId w:val="27"/>
        </w:numPr>
        <w:tabs>
          <w:tab w:val="clear" w:pos="720"/>
          <w:tab w:val="left" w:pos="709"/>
          <w:tab w:val="left" w:pos="993"/>
        </w:tabs>
        <w:spacing w:after="0" w:line="360" w:lineRule="auto"/>
        <w:ind w:left="0"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B. (looking at A. and aside, hands together, nodding) [mmm]</w:t>
      </w:r>
    </w:p>
    <w:p w:rsidR="000A0D10" w:rsidRPr="00290DB7" w:rsidRDefault="000A0D10" w:rsidP="00290DB7">
      <w:pPr>
        <w:tabs>
          <w:tab w:val="left" w:pos="709"/>
          <w:tab w:val="left" w:pos="993"/>
        </w:tabs>
        <w:spacing w:after="0" w:line="360" w:lineRule="auto"/>
        <w:ind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 xml:space="preserve">Next lines consist of A. `s turn about detailed information of who appointed them okyul ata and apa, and what is their function. She evaluates and thinks when telling that it is their friends sapar and almagul appointed them. Here she thinks if it is really respected people. She nods when she says they “appointed”, being sure B. would agree. She shakes her head together with telling that it is not just a simple choice. Palms opening have a positive effect (5), so A. stresses the importance of the okyul ata and okyul apa: “as parents”, “give advice”. </w:t>
      </w:r>
    </w:p>
    <w:p w:rsidR="000A0D10" w:rsidRPr="00290DB7" w:rsidRDefault="000A0D10" w:rsidP="00E06984">
      <w:pPr>
        <w:numPr>
          <w:ilvl w:val="0"/>
          <w:numId w:val="27"/>
        </w:numPr>
        <w:tabs>
          <w:tab w:val="clear" w:pos="720"/>
          <w:tab w:val="left" w:pos="709"/>
          <w:tab w:val="left" w:pos="993"/>
        </w:tabs>
        <w:spacing w:after="0" w:line="360" w:lineRule="auto"/>
        <w:ind w:left="0"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A. (looking forward up, screwing eyes) eta ihnie druzya sapar (looking at B.)</w:t>
      </w:r>
    </w:p>
    <w:p w:rsidR="000A0D10" w:rsidRPr="00290DB7" w:rsidRDefault="000A0D10" w:rsidP="00E06984">
      <w:pPr>
        <w:numPr>
          <w:ilvl w:val="0"/>
          <w:numId w:val="27"/>
        </w:numPr>
        <w:tabs>
          <w:tab w:val="clear" w:pos="720"/>
          <w:tab w:val="left" w:pos="709"/>
          <w:tab w:val="left" w:pos="993"/>
        </w:tabs>
        <w:spacing w:after="0" w:line="360" w:lineRule="auto"/>
        <w:ind w:left="0"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almagul ih (nodding, looking at B.) akazyvaetsya (nodding, looking at B.) vybrali</w:t>
      </w:r>
    </w:p>
    <w:p w:rsidR="000A0D10" w:rsidRPr="00290DB7" w:rsidRDefault="000A0D10" w:rsidP="00E06984">
      <w:pPr>
        <w:numPr>
          <w:ilvl w:val="0"/>
          <w:numId w:val="27"/>
        </w:numPr>
        <w:tabs>
          <w:tab w:val="clear" w:pos="720"/>
          <w:tab w:val="left" w:pos="709"/>
          <w:tab w:val="left" w:pos="993"/>
        </w:tabs>
        <w:spacing w:after="0" w:line="360" w:lineRule="auto"/>
        <w:ind w:left="0"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 xml:space="preserve">tam (shaking head, looking at B., hands aside, palms up) ne prosta tak vybirayut </w:t>
      </w:r>
    </w:p>
    <w:p w:rsidR="000A0D10" w:rsidRPr="00290DB7" w:rsidRDefault="000A0D10" w:rsidP="00E06984">
      <w:pPr>
        <w:numPr>
          <w:ilvl w:val="0"/>
          <w:numId w:val="27"/>
        </w:numPr>
        <w:tabs>
          <w:tab w:val="clear" w:pos="720"/>
          <w:tab w:val="left" w:pos="709"/>
          <w:tab w:val="left" w:pos="993"/>
        </w:tabs>
        <w:spacing w:after="0" w:line="360" w:lineRule="auto"/>
        <w:ind w:left="0"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 detyam (looking up, right hand aside) kak raditeli (looking at B.) vot (looking</w:t>
      </w:r>
    </w:p>
    <w:p w:rsidR="000A0D10" w:rsidRPr="00290DB7" w:rsidRDefault="000A0D10" w:rsidP="00E06984">
      <w:pPr>
        <w:numPr>
          <w:ilvl w:val="0"/>
          <w:numId w:val="27"/>
        </w:numPr>
        <w:tabs>
          <w:tab w:val="clear" w:pos="720"/>
          <w:tab w:val="left" w:pos="709"/>
          <w:tab w:val="left" w:pos="993"/>
        </w:tabs>
        <w:spacing w:after="0" w:line="360" w:lineRule="auto"/>
        <w:ind w:left="0"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forward, palms opening aside) kakoi vot (looking at B.) savet davali (looking</w:t>
      </w:r>
    </w:p>
    <w:p w:rsidR="000A0D10" w:rsidRPr="00290DB7" w:rsidRDefault="000A0D10" w:rsidP="00E06984">
      <w:pPr>
        <w:numPr>
          <w:ilvl w:val="0"/>
          <w:numId w:val="27"/>
        </w:numPr>
        <w:tabs>
          <w:tab w:val="clear" w:pos="720"/>
          <w:tab w:val="left" w:pos="709"/>
          <w:tab w:val="left" w:pos="993"/>
        </w:tabs>
        <w:spacing w:after="0" w:line="360" w:lineRule="auto"/>
        <w:ind w:left="0"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forward, one hand on another) nu v obshem (nodding, looking at B.) takoi</w:t>
      </w:r>
    </w:p>
    <w:p w:rsidR="000A0D10" w:rsidRPr="00290DB7" w:rsidRDefault="000A0D10" w:rsidP="00E06984">
      <w:pPr>
        <w:numPr>
          <w:ilvl w:val="0"/>
          <w:numId w:val="27"/>
        </w:numPr>
        <w:tabs>
          <w:tab w:val="clear" w:pos="720"/>
          <w:tab w:val="left" w:pos="709"/>
          <w:tab w:val="left" w:pos="993"/>
        </w:tabs>
        <w:spacing w:after="0" w:line="360" w:lineRule="auto"/>
        <w:ind w:left="0"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(0.1)</w:t>
      </w:r>
    </w:p>
    <w:p w:rsidR="000A0D10" w:rsidRPr="00290DB7" w:rsidRDefault="000A0D10" w:rsidP="00290DB7">
      <w:pPr>
        <w:tabs>
          <w:tab w:val="left" w:pos="709"/>
          <w:tab w:val="left" w:pos="993"/>
        </w:tabs>
        <w:spacing w:after="0" w:line="360" w:lineRule="auto"/>
        <w:ind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A. asks a polar question where she looks to her right down and her left logical brain is i</w:t>
      </w:r>
      <w:r w:rsidRPr="00290DB7">
        <w:rPr>
          <w:rFonts w:ascii="Times New Roman" w:hAnsi="Times New Roman" w:cs="Times New Roman"/>
          <w:sz w:val="24"/>
          <w:szCs w:val="24"/>
          <w:lang w:val="en-US"/>
        </w:rPr>
        <w:t>n</w:t>
      </w:r>
      <w:r w:rsidRPr="00290DB7">
        <w:rPr>
          <w:rFonts w:ascii="Times New Roman" w:hAnsi="Times New Roman" w:cs="Times New Roman"/>
          <w:sz w:val="24"/>
          <w:szCs w:val="24"/>
          <w:lang w:val="en-US"/>
        </w:rPr>
        <w:t>volved when she tries to memorize what she wanted to ask. The answer is positive- B. answers u</w:t>
      </w:r>
      <w:r w:rsidRPr="00290DB7">
        <w:rPr>
          <w:rFonts w:ascii="Times New Roman" w:hAnsi="Times New Roman" w:cs="Times New Roman"/>
          <w:sz w:val="24"/>
          <w:szCs w:val="24"/>
          <w:lang w:val="en-US"/>
        </w:rPr>
        <w:t>s</w:t>
      </w:r>
      <w:r w:rsidRPr="00290DB7">
        <w:rPr>
          <w:rFonts w:ascii="Times New Roman" w:hAnsi="Times New Roman" w:cs="Times New Roman"/>
          <w:sz w:val="24"/>
          <w:szCs w:val="24"/>
          <w:lang w:val="en-US"/>
        </w:rPr>
        <w:t>ing hands. She asks again the question “with you?” being not sure he has the driving license with him. The answer is again positive but A. asks the same question in a negative form “didn`t you fo</w:t>
      </w:r>
      <w:r w:rsidRPr="00290DB7">
        <w:rPr>
          <w:rFonts w:ascii="Times New Roman" w:hAnsi="Times New Roman" w:cs="Times New Roman"/>
          <w:sz w:val="24"/>
          <w:szCs w:val="24"/>
          <w:lang w:val="en-US"/>
        </w:rPr>
        <w:t>r</w:t>
      </w:r>
      <w:r w:rsidRPr="00290DB7">
        <w:rPr>
          <w:rFonts w:ascii="Times New Roman" w:hAnsi="Times New Roman" w:cs="Times New Roman"/>
          <w:sz w:val="24"/>
          <w:szCs w:val="24"/>
          <w:lang w:val="en-US"/>
        </w:rPr>
        <w:t>get it at home?”. B. answers using hands.</w:t>
      </w:r>
    </w:p>
    <w:p w:rsidR="000A0D10" w:rsidRPr="00290DB7" w:rsidRDefault="000A0D10" w:rsidP="00E06984">
      <w:pPr>
        <w:numPr>
          <w:ilvl w:val="0"/>
          <w:numId w:val="27"/>
        </w:numPr>
        <w:tabs>
          <w:tab w:val="clear" w:pos="720"/>
          <w:tab w:val="left" w:pos="709"/>
          <w:tab w:val="left" w:pos="993"/>
        </w:tabs>
        <w:spacing w:after="0" w:line="360" w:lineRule="auto"/>
        <w:ind w:left="0"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A. (looking at B.) paspart etot (looking aside) oi paspart gavaryu (looking at B.)</w:t>
      </w:r>
    </w:p>
    <w:p w:rsidR="000A0D10" w:rsidRPr="00290DB7" w:rsidRDefault="000A0D10" w:rsidP="00E06984">
      <w:pPr>
        <w:numPr>
          <w:ilvl w:val="0"/>
          <w:numId w:val="27"/>
        </w:numPr>
        <w:tabs>
          <w:tab w:val="clear" w:pos="720"/>
          <w:tab w:val="left" w:pos="709"/>
          <w:tab w:val="left" w:pos="993"/>
        </w:tabs>
        <w:spacing w:after="0" w:line="360" w:lineRule="auto"/>
        <w:ind w:left="0"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prava s saboi?</w:t>
      </w:r>
    </w:p>
    <w:p w:rsidR="000A0D10" w:rsidRPr="00290DB7" w:rsidRDefault="000A0D10" w:rsidP="00E06984">
      <w:pPr>
        <w:numPr>
          <w:ilvl w:val="0"/>
          <w:numId w:val="27"/>
        </w:numPr>
        <w:tabs>
          <w:tab w:val="clear" w:pos="720"/>
          <w:tab w:val="left" w:pos="709"/>
          <w:tab w:val="left" w:pos="993"/>
        </w:tabs>
        <w:spacing w:after="0" w:line="360" w:lineRule="auto"/>
        <w:ind w:left="0"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B. (looking from A. aside) da</w:t>
      </w:r>
    </w:p>
    <w:p w:rsidR="000A0D10" w:rsidRPr="00290DB7" w:rsidRDefault="000A0D10" w:rsidP="00E06984">
      <w:pPr>
        <w:numPr>
          <w:ilvl w:val="0"/>
          <w:numId w:val="27"/>
        </w:numPr>
        <w:tabs>
          <w:tab w:val="clear" w:pos="720"/>
          <w:tab w:val="left" w:pos="709"/>
          <w:tab w:val="left" w:pos="993"/>
        </w:tabs>
        <w:spacing w:after="0" w:line="360" w:lineRule="auto"/>
        <w:ind w:left="0"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A. (looking at B.) aa s saboi?</w:t>
      </w:r>
    </w:p>
    <w:p w:rsidR="000A0D10" w:rsidRPr="00290DB7" w:rsidRDefault="000A0D10" w:rsidP="00E06984">
      <w:pPr>
        <w:numPr>
          <w:ilvl w:val="0"/>
          <w:numId w:val="27"/>
        </w:numPr>
        <w:tabs>
          <w:tab w:val="clear" w:pos="720"/>
          <w:tab w:val="left" w:pos="709"/>
          <w:tab w:val="left" w:pos="993"/>
        </w:tabs>
        <w:spacing w:after="0" w:line="360" w:lineRule="auto"/>
        <w:ind w:left="0"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B. (looking at A.) da (showing with hands)</w:t>
      </w:r>
    </w:p>
    <w:p w:rsidR="000A0D10" w:rsidRPr="00290DB7" w:rsidRDefault="000A0D10" w:rsidP="00E06984">
      <w:pPr>
        <w:numPr>
          <w:ilvl w:val="0"/>
          <w:numId w:val="27"/>
        </w:numPr>
        <w:tabs>
          <w:tab w:val="clear" w:pos="720"/>
          <w:tab w:val="left" w:pos="709"/>
          <w:tab w:val="left" w:pos="993"/>
        </w:tabs>
        <w:spacing w:after="0" w:line="360" w:lineRule="auto"/>
        <w:ind w:left="0"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A. (looking at B.) ne zabyl doma?</w:t>
      </w:r>
    </w:p>
    <w:p w:rsidR="000A0D10" w:rsidRPr="00290DB7" w:rsidRDefault="000A0D10" w:rsidP="00E06984">
      <w:pPr>
        <w:numPr>
          <w:ilvl w:val="0"/>
          <w:numId w:val="27"/>
        </w:numPr>
        <w:tabs>
          <w:tab w:val="clear" w:pos="720"/>
          <w:tab w:val="left" w:pos="709"/>
          <w:tab w:val="left" w:pos="993"/>
        </w:tabs>
        <w:spacing w:after="0" w:line="360" w:lineRule="auto"/>
        <w:ind w:left="0"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B. (looking at A.) da (showing with hands)</w:t>
      </w:r>
    </w:p>
    <w:p w:rsidR="000A0D10" w:rsidRPr="00290DB7" w:rsidRDefault="000A0D10" w:rsidP="00E06984">
      <w:pPr>
        <w:numPr>
          <w:ilvl w:val="0"/>
          <w:numId w:val="27"/>
        </w:numPr>
        <w:tabs>
          <w:tab w:val="clear" w:pos="720"/>
          <w:tab w:val="left" w:pos="709"/>
          <w:tab w:val="left" w:pos="993"/>
        </w:tabs>
        <w:spacing w:after="0" w:line="360" w:lineRule="auto"/>
        <w:ind w:left="0"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A. (embracing her knee, looking forward down, nodding) aa harasho</w:t>
      </w:r>
    </w:p>
    <w:p w:rsidR="000A0D10" w:rsidRPr="00290DB7" w:rsidRDefault="000A0D10" w:rsidP="00290DB7">
      <w:pPr>
        <w:spacing w:after="0" w:line="360" w:lineRule="auto"/>
        <w:ind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Conclusion</w:t>
      </w:r>
    </w:p>
    <w:p w:rsidR="000A0D10" w:rsidRPr="00290DB7" w:rsidRDefault="000A0D10" w:rsidP="00290DB7">
      <w:pPr>
        <w:spacing w:after="0" w:line="360" w:lineRule="auto"/>
        <w:ind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The conversation has 12 questions: 7 declarative, 3 special and 2 polar questions. The pr</w:t>
      </w:r>
      <w:r w:rsidRPr="00290DB7">
        <w:rPr>
          <w:rFonts w:ascii="Times New Roman" w:hAnsi="Times New Roman" w:cs="Times New Roman"/>
          <w:sz w:val="24"/>
          <w:szCs w:val="24"/>
          <w:lang w:val="en-US"/>
        </w:rPr>
        <w:t>e</w:t>
      </w:r>
      <w:r w:rsidRPr="00290DB7">
        <w:rPr>
          <w:rFonts w:ascii="Times New Roman" w:hAnsi="Times New Roman" w:cs="Times New Roman"/>
          <w:sz w:val="24"/>
          <w:szCs w:val="24"/>
          <w:lang w:val="en-US"/>
        </w:rPr>
        <w:t>vailing number of declarative questions show that people closely know each other and all that is discussed in the conversation. The woman mostly answers to all the questions asked. One question was given an incorrect answer by her because she just misunderstood the idea of the question. Also, she asked instead of answering to clarify the information. Unlike her B. several times ignored que</w:t>
      </w:r>
      <w:r w:rsidRPr="00290DB7">
        <w:rPr>
          <w:rFonts w:ascii="Times New Roman" w:hAnsi="Times New Roman" w:cs="Times New Roman"/>
          <w:sz w:val="24"/>
          <w:szCs w:val="24"/>
          <w:lang w:val="en-US"/>
        </w:rPr>
        <w:t>s</w:t>
      </w:r>
      <w:r w:rsidRPr="00290DB7">
        <w:rPr>
          <w:rFonts w:ascii="Times New Roman" w:hAnsi="Times New Roman" w:cs="Times New Roman"/>
          <w:sz w:val="24"/>
          <w:szCs w:val="24"/>
          <w:lang w:val="en-US"/>
        </w:rPr>
        <w:t>tions of A., asking his own question or telling about something different. However, for A. it is a norm. She is not hurt or unwilling to continue the conversation. Moreover, she is the initiator of all the topics in the talk. There are several overlaps which are done by the male (B.) where he asks his own question in reply to A.`s question, tells something else, or confirms. His overlaps are also a</w:t>
      </w:r>
      <w:r w:rsidRPr="00290DB7">
        <w:rPr>
          <w:rFonts w:ascii="Times New Roman" w:hAnsi="Times New Roman" w:cs="Times New Roman"/>
          <w:sz w:val="24"/>
          <w:szCs w:val="24"/>
          <w:lang w:val="en-US"/>
        </w:rPr>
        <w:t>c</w:t>
      </w:r>
      <w:r w:rsidRPr="00290DB7">
        <w:rPr>
          <w:rFonts w:ascii="Times New Roman" w:hAnsi="Times New Roman" w:cs="Times New Roman"/>
          <w:sz w:val="24"/>
          <w:szCs w:val="24"/>
          <w:lang w:val="en-US"/>
        </w:rPr>
        <w:t>cepted by A. There is only one place in the talk where both overlap twice willing to finish their id</w:t>
      </w:r>
      <w:r w:rsidRPr="00290DB7">
        <w:rPr>
          <w:rFonts w:ascii="Times New Roman" w:hAnsi="Times New Roman" w:cs="Times New Roman"/>
          <w:sz w:val="24"/>
          <w:szCs w:val="24"/>
          <w:lang w:val="en-US"/>
        </w:rPr>
        <w:t>e</w:t>
      </w:r>
      <w:r w:rsidRPr="00290DB7">
        <w:rPr>
          <w:rFonts w:ascii="Times New Roman" w:hAnsi="Times New Roman" w:cs="Times New Roman"/>
          <w:sz w:val="24"/>
          <w:szCs w:val="24"/>
          <w:lang w:val="en-US"/>
        </w:rPr>
        <w:t>as.</w:t>
      </w:r>
    </w:p>
    <w:p w:rsidR="000A0D10" w:rsidRPr="00290DB7" w:rsidRDefault="000A0D10" w:rsidP="00290DB7">
      <w:pPr>
        <w:spacing w:after="0" w:line="360" w:lineRule="auto"/>
        <w:ind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 xml:space="preserve">Body language consists of looking forward, up and down which are mostly about thinking. Looking to the right refers to logical thinking when speakers, especially A., want to recall prepared words also being not very confident in her Russian. Interlocutors look at each other at the beginning and at the end of their utterances. At the end they look in order to find support and understanding. </w:t>
      </w:r>
    </w:p>
    <w:p w:rsidR="000A0D10" w:rsidRPr="00290DB7" w:rsidRDefault="000A0D10" w:rsidP="00290DB7">
      <w:pPr>
        <w:spacing w:after="0" w:line="360" w:lineRule="auto"/>
        <w:ind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Leaning head which is done by B. shows uncertainty because it is he who mostly asks questions. Nodding during speech tells about feeling the listener will support and agree.</w:t>
      </w:r>
    </w:p>
    <w:p w:rsidR="000A0D10" w:rsidRPr="00290DB7" w:rsidRDefault="000A0D10" w:rsidP="00290DB7">
      <w:pPr>
        <w:spacing w:after="0" w:line="360" w:lineRule="auto"/>
        <w:ind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 xml:space="preserve">Palms up are in questioning and also hands are aside when there is something important, or important quality of somebody. Speakers screw their eyes when they evaluate, think or not sure in something. Hands are kept together mostly by B. for comfort in the conversation. </w:t>
      </w:r>
    </w:p>
    <w:p w:rsidR="000A0D10" w:rsidRPr="00052294" w:rsidRDefault="000A0D10" w:rsidP="00E178F6">
      <w:pPr>
        <w:spacing w:after="0" w:line="360" w:lineRule="auto"/>
        <w:ind w:firstLine="851"/>
        <w:rPr>
          <w:rFonts w:ascii="Times New Roman" w:hAnsi="Times New Roman" w:cs="Times New Roman"/>
          <w:bCs/>
          <w:lang w:val="en-US"/>
        </w:rPr>
      </w:pPr>
      <w:r w:rsidRPr="00052294">
        <w:rPr>
          <w:rFonts w:ascii="Times New Roman" w:hAnsi="Times New Roman" w:cs="Times New Roman"/>
          <w:bCs/>
          <w:lang w:val="en-US"/>
        </w:rPr>
        <w:t>References</w:t>
      </w:r>
    </w:p>
    <w:p w:rsidR="000A0D10" w:rsidRPr="00052294" w:rsidRDefault="00E178F6" w:rsidP="00E178F6">
      <w:pPr>
        <w:tabs>
          <w:tab w:val="left" w:pos="2520"/>
        </w:tabs>
        <w:spacing w:after="0" w:line="360" w:lineRule="auto"/>
        <w:ind w:left="851"/>
        <w:jc w:val="both"/>
        <w:rPr>
          <w:rFonts w:ascii="Times New Roman" w:hAnsi="Times New Roman" w:cs="Times New Roman"/>
          <w:color w:val="000000"/>
          <w:shd w:val="clear" w:color="auto" w:fill="FFFFFF"/>
          <w:lang w:val="en-US"/>
        </w:rPr>
      </w:pPr>
      <w:r w:rsidRPr="00052294">
        <w:rPr>
          <w:rFonts w:ascii="Times New Roman" w:hAnsi="Times New Roman" w:cs="Times New Roman"/>
          <w:color w:val="000000"/>
          <w:shd w:val="clear" w:color="auto" w:fill="FFFFFF"/>
          <w:lang w:val="ky-KG"/>
        </w:rPr>
        <w:t xml:space="preserve">1. </w:t>
      </w:r>
      <w:r w:rsidR="000A0D10" w:rsidRPr="00052294">
        <w:rPr>
          <w:rFonts w:ascii="Times New Roman" w:hAnsi="Times New Roman" w:cs="Times New Roman"/>
          <w:color w:val="000000"/>
          <w:shd w:val="clear" w:color="auto" w:fill="FFFFFF"/>
          <w:lang w:val="en-US"/>
        </w:rPr>
        <w:t>MacClave, E. Linguistic functions of head movement in the context of speech</w:t>
      </w:r>
      <w:r w:rsidR="009C0D33" w:rsidRPr="009C0D33">
        <w:rPr>
          <w:rFonts w:ascii="Times New Roman" w:hAnsi="Times New Roman" w:cs="Times New Roman"/>
          <w:color w:val="000000"/>
          <w:shd w:val="clear" w:color="auto" w:fill="FFFFFF"/>
          <w:lang w:val="en-US"/>
        </w:rPr>
        <w:t xml:space="preserve"> </w:t>
      </w:r>
      <w:r w:rsidR="000A0D10" w:rsidRPr="00052294">
        <w:rPr>
          <w:rFonts w:ascii="Times New Roman" w:hAnsi="Times New Roman" w:cs="Times New Roman"/>
          <w:color w:val="000000"/>
          <w:shd w:val="clear" w:color="auto" w:fill="FFFFFF"/>
          <w:lang w:val="en-US"/>
        </w:rPr>
        <w:t>//</w:t>
      </w:r>
      <w:r w:rsidR="009C0D33" w:rsidRPr="009C0D33">
        <w:rPr>
          <w:rFonts w:ascii="Times New Roman" w:hAnsi="Times New Roman" w:cs="Times New Roman"/>
          <w:color w:val="000000"/>
          <w:shd w:val="clear" w:color="auto" w:fill="FFFFFF"/>
          <w:lang w:val="en-US"/>
        </w:rPr>
        <w:t xml:space="preserve"> </w:t>
      </w:r>
      <w:r w:rsidR="000A0D10" w:rsidRPr="00052294">
        <w:rPr>
          <w:rFonts w:ascii="Times New Roman" w:hAnsi="Times New Roman" w:cs="Times New Roman"/>
          <w:color w:val="000000"/>
          <w:shd w:val="clear" w:color="auto" w:fill="FFFFFF"/>
          <w:lang w:val="en-US"/>
        </w:rPr>
        <w:t xml:space="preserve">English and Linguistics. California State University. Northridge, 5 July,1999. </w:t>
      </w:r>
    </w:p>
    <w:p w:rsidR="000A0D10" w:rsidRPr="00052294" w:rsidRDefault="00E178F6" w:rsidP="00E178F6">
      <w:pPr>
        <w:tabs>
          <w:tab w:val="left" w:pos="2520"/>
        </w:tabs>
        <w:spacing w:after="0" w:line="360" w:lineRule="auto"/>
        <w:ind w:left="851"/>
        <w:jc w:val="both"/>
        <w:rPr>
          <w:rFonts w:ascii="Times New Roman" w:hAnsi="Times New Roman" w:cs="Times New Roman"/>
          <w:color w:val="000000"/>
          <w:shd w:val="clear" w:color="auto" w:fill="FFFFFF"/>
          <w:lang w:val="en-US"/>
        </w:rPr>
      </w:pPr>
      <w:r w:rsidRPr="00052294">
        <w:rPr>
          <w:rFonts w:ascii="Times New Roman" w:hAnsi="Times New Roman" w:cs="Times New Roman"/>
          <w:color w:val="000000"/>
          <w:shd w:val="clear" w:color="auto" w:fill="FFFFFF"/>
          <w:lang w:val="ky-KG"/>
        </w:rPr>
        <w:t xml:space="preserve">2. </w:t>
      </w:r>
      <w:r w:rsidR="000A0D10" w:rsidRPr="00052294">
        <w:rPr>
          <w:rFonts w:ascii="Times New Roman" w:hAnsi="Times New Roman" w:cs="Times New Roman"/>
          <w:color w:val="000000"/>
          <w:shd w:val="clear" w:color="auto" w:fill="FFFFFF"/>
          <w:lang w:val="en-US"/>
        </w:rPr>
        <w:t>Stivers, T.</w:t>
      </w:r>
      <w:r w:rsidR="000A0D10" w:rsidRPr="00052294">
        <w:rPr>
          <w:rFonts w:ascii="Times New Roman" w:hAnsi="Times New Roman" w:cs="Times New Roman"/>
          <w:lang w:val="en-US"/>
        </w:rPr>
        <w:t xml:space="preserve"> </w:t>
      </w:r>
      <w:r w:rsidR="000A0D10" w:rsidRPr="00052294">
        <w:rPr>
          <w:rFonts w:ascii="Times New Roman" w:hAnsi="Times New Roman" w:cs="Times New Roman"/>
          <w:color w:val="000000"/>
          <w:shd w:val="clear" w:color="auto" w:fill="FFFFFF"/>
          <w:lang w:val="en-US"/>
        </w:rPr>
        <w:t>Universals and cultural variation in turn-taking in conversation. Ed. Kay, P: Intern</w:t>
      </w:r>
      <w:r w:rsidR="000A0D10" w:rsidRPr="00052294">
        <w:rPr>
          <w:rFonts w:ascii="Times New Roman" w:hAnsi="Times New Roman" w:cs="Times New Roman"/>
          <w:color w:val="000000"/>
          <w:shd w:val="clear" w:color="auto" w:fill="FFFFFF"/>
          <w:lang w:val="en-US"/>
        </w:rPr>
        <w:t>a</w:t>
      </w:r>
      <w:r w:rsidR="000A0D10" w:rsidRPr="00052294">
        <w:rPr>
          <w:rFonts w:ascii="Times New Roman" w:hAnsi="Times New Roman" w:cs="Times New Roman"/>
          <w:color w:val="000000"/>
          <w:shd w:val="clear" w:color="auto" w:fill="FFFFFF"/>
          <w:lang w:val="en-US"/>
        </w:rPr>
        <w:t>tional Computer Science Institute, Berkeley, April 28, 2009</w:t>
      </w:r>
      <w:r w:rsidR="009C0D33" w:rsidRPr="009C0D33">
        <w:rPr>
          <w:rFonts w:ascii="Times New Roman" w:hAnsi="Times New Roman" w:cs="Times New Roman"/>
          <w:color w:val="000000"/>
          <w:shd w:val="clear" w:color="auto" w:fill="FFFFFF"/>
          <w:lang w:val="en-US"/>
        </w:rPr>
        <w:t>.</w:t>
      </w:r>
      <w:r w:rsidR="000A0D10" w:rsidRPr="00052294">
        <w:rPr>
          <w:rFonts w:ascii="Times New Roman" w:hAnsi="Times New Roman" w:cs="Times New Roman"/>
          <w:color w:val="000000"/>
          <w:shd w:val="clear" w:color="auto" w:fill="FFFFFF"/>
          <w:lang w:val="en-US"/>
        </w:rPr>
        <w:t xml:space="preserve"> </w:t>
      </w:r>
    </w:p>
    <w:p w:rsidR="000A0D10" w:rsidRPr="00CA10E6" w:rsidRDefault="00E178F6" w:rsidP="00E178F6">
      <w:pPr>
        <w:tabs>
          <w:tab w:val="left" w:pos="2520"/>
        </w:tabs>
        <w:spacing w:after="0" w:line="360" w:lineRule="auto"/>
        <w:ind w:left="851"/>
        <w:jc w:val="both"/>
        <w:rPr>
          <w:rFonts w:ascii="Times New Roman" w:hAnsi="Times New Roman" w:cs="Times New Roman"/>
          <w:color w:val="000000"/>
          <w:shd w:val="clear" w:color="auto" w:fill="FFFFFF"/>
          <w:lang w:val="en-US"/>
        </w:rPr>
      </w:pPr>
      <w:r w:rsidRPr="00052294">
        <w:rPr>
          <w:rFonts w:ascii="Times New Roman" w:hAnsi="Times New Roman" w:cs="Times New Roman"/>
          <w:color w:val="000000"/>
          <w:shd w:val="clear" w:color="auto" w:fill="FFFFFF"/>
          <w:lang w:val="ky-KG"/>
        </w:rPr>
        <w:t xml:space="preserve">3. </w:t>
      </w:r>
      <w:r w:rsidR="000A0D10" w:rsidRPr="00052294">
        <w:rPr>
          <w:rFonts w:ascii="Times New Roman" w:hAnsi="Times New Roman" w:cs="Times New Roman"/>
          <w:color w:val="000000"/>
          <w:shd w:val="clear" w:color="auto" w:fill="FFFFFF"/>
          <w:lang w:val="en-US"/>
        </w:rPr>
        <w:t>Trinh, T., Crni</w:t>
      </w:r>
      <w:r w:rsidR="000A0D10" w:rsidRPr="00052294">
        <w:rPr>
          <w:rFonts w:ascii="Times New Roman" w:hAnsi="Times New Roman" w:cs="Times New Roman"/>
          <w:color w:val="000000"/>
          <w:shd w:val="clear" w:color="auto" w:fill="FFFFFF"/>
        </w:rPr>
        <w:t>с</w:t>
      </w:r>
      <w:r w:rsidR="000A0D10" w:rsidRPr="00052294">
        <w:rPr>
          <w:rFonts w:ascii="Times New Roman" w:hAnsi="Times New Roman" w:cs="Times New Roman"/>
          <w:color w:val="000000"/>
          <w:shd w:val="clear" w:color="auto" w:fill="FFFFFF"/>
          <w:lang w:val="en-US"/>
        </w:rPr>
        <w:t xml:space="preserve"> L., On the rise and fall of declaratives // Reich, Ingoetal.(eds.), Proceedings of sinn&amp;Bedeutung 15. Saarbrücken, 2011. – P. 645</w:t>
      </w:r>
      <w:r w:rsidR="009C0D33" w:rsidRPr="00CA10E6">
        <w:rPr>
          <w:rFonts w:ascii="Times New Roman" w:hAnsi="Times New Roman" w:cs="Times New Roman"/>
          <w:color w:val="000000"/>
          <w:shd w:val="clear" w:color="auto" w:fill="FFFFFF"/>
          <w:lang w:val="en-US"/>
        </w:rPr>
        <w:t xml:space="preserve"> </w:t>
      </w:r>
      <w:r w:rsidR="000A0D10" w:rsidRPr="00052294">
        <w:rPr>
          <w:rFonts w:ascii="Times New Roman" w:hAnsi="Times New Roman" w:cs="Times New Roman"/>
          <w:color w:val="000000"/>
          <w:shd w:val="clear" w:color="auto" w:fill="FFFFFF"/>
          <w:lang w:val="en-US"/>
        </w:rPr>
        <w:t>–</w:t>
      </w:r>
      <w:r w:rsidR="009C0D33" w:rsidRPr="00CA10E6">
        <w:rPr>
          <w:rFonts w:ascii="Times New Roman" w:hAnsi="Times New Roman" w:cs="Times New Roman"/>
          <w:color w:val="000000"/>
          <w:shd w:val="clear" w:color="auto" w:fill="FFFFFF"/>
          <w:lang w:val="en-US"/>
        </w:rPr>
        <w:t xml:space="preserve"> </w:t>
      </w:r>
      <w:r w:rsidR="000A0D10" w:rsidRPr="00052294">
        <w:rPr>
          <w:rFonts w:ascii="Times New Roman" w:hAnsi="Times New Roman" w:cs="Times New Roman"/>
          <w:color w:val="000000"/>
          <w:shd w:val="clear" w:color="auto" w:fill="FFFFFF"/>
          <w:lang w:val="en-US"/>
        </w:rPr>
        <w:t>660</w:t>
      </w:r>
      <w:r w:rsidR="009C0D33" w:rsidRPr="00CA10E6">
        <w:rPr>
          <w:rFonts w:ascii="Times New Roman" w:hAnsi="Times New Roman" w:cs="Times New Roman"/>
          <w:color w:val="000000"/>
          <w:shd w:val="clear" w:color="auto" w:fill="FFFFFF"/>
          <w:lang w:val="en-US"/>
        </w:rPr>
        <w:t>.</w:t>
      </w:r>
    </w:p>
    <w:p w:rsidR="000A0D10" w:rsidRPr="009C0D33" w:rsidRDefault="00E178F6" w:rsidP="00E178F6">
      <w:pPr>
        <w:tabs>
          <w:tab w:val="left" w:pos="2520"/>
        </w:tabs>
        <w:spacing w:after="0" w:line="360" w:lineRule="auto"/>
        <w:ind w:left="851"/>
        <w:jc w:val="both"/>
        <w:rPr>
          <w:rFonts w:ascii="Times New Roman" w:hAnsi="Times New Roman" w:cs="Times New Roman"/>
          <w:color w:val="000000"/>
          <w:shd w:val="clear" w:color="auto" w:fill="FFFFFF"/>
          <w:lang w:val="en-US"/>
        </w:rPr>
      </w:pPr>
      <w:r w:rsidRPr="00052294">
        <w:rPr>
          <w:rFonts w:ascii="Times New Roman" w:hAnsi="Times New Roman" w:cs="Times New Roman"/>
          <w:color w:val="000000"/>
          <w:shd w:val="clear" w:color="auto" w:fill="FFFFFF"/>
          <w:lang w:val="ky-KG"/>
        </w:rPr>
        <w:t xml:space="preserve">4. </w:t>
      </w:r>
      <w:r w:rsidR="000A0D10" w:rsidRPr="00052294">
        <w:rPr>
          <w:rFonts w:ascii="Times New Roman" w:hAnsi="Times New Roman" w:cs="Times New Roman"/>
          <w:color w:val="000000"/>
          <w:shd w:val="clear" w:color="auto" w:fill="FFFFFF"/>
          <w:lang w:val="en-US"/>
        </w:rPr>
        <w:t xml:space="preserve">Fradet, N. Revealing body language hand gestures. Retrieved from </w:t>
      </w:r>
      <w:bookmarkStart w:id="110" w:name="_Hlk18172426"/>
      <w:r w:rsidR="000A0D10" w:rsidRPr="00052294">
        <w:rPr>
          <w:rFonts w:ascii="Times New Roman" w:hAnsi="Times New Roman" w:cs="Times New Roman"/>
          <w:color w:val="000000"/>
          <w:shd w:val="clear" w:color="auto" w:fill="FFFFFF"/>
          <w:lang w:val="en-US"/>
        </w:rPr>
        <w:t>www.nicolasfradet.com/hand-body-language</w:t>
      </w:r>
      <w:bookmarkEnd w:id="110"/>
      <w:r w:rsidR="009C0D33" w:rsidRPr="009C0D33">
        <w:rPr>
          <w:rFonts w:ascii="Times New Roman" w:hAnsi="Times New Roman" w:cs="Times New Roman"/>
          <w:color w:val="000000"/>
          <w:shd w:val="clear" w:color="auto" w:fill="FFFFFF"/>
          <w:lang w:val="en-US"/>
        </w:rPr>
        <w:t>.</w:t>
      </w:r>
    </w:p>
    <w:p w:rsidR="000A0D10" w:rsidRPr="009C0D33" w:rsidRDefault="00E178F6" w:rsidP="009C0D33">
      <w:pPr>
        <w:tabs>
          <w:tab w:val="left" w:pos="2520"/>
        </w:tabs>
        <w:spacing w:after="0" w:line="360" w:lineRule="auto"/>
        <w:ind w:left="851"/>
        <w:jc w:val="both"/>
        <w:rPr>
          <w:rFonts w:ascii="Times New Roman" w:hAnsi="Times New Roman" w:cs="Times New Roman"/>
          <w:color w:val="000000"/>
          <w:shd w:val="clear" w:color="auto" w:fill="FFFFFF"/>
          <w:lang w:val="en-US"/>
        </w:rPr>
      </w:pPr>
      <w:r w:rsidRPr="00052294">
        <w:rPr>
          <w:rFonts w:ascii="Times New Roman" w:hAnsi="Times New Roman" w:cs="Times New Roman"/>
          <w:lang w:val="ky-KG"/>
        </w:rPr>
        <w:t xml:space="preserve">5. </w:t>
      </w:r>
      <w:r w:rsidR="000A0D10" w:rsidRPr="00052294">
        <w:rPr>
          <w:rFonts w:ascii="Times New Roman" w:hAnsi="Times New Roman" w:cs="Times New Roman"/>
          <w:lang w:val="en-US"/>
        </w:rPr>
        <w:t xml:space="preserve">Arm body language – Changing minds (n.d.) Retrieved from </w:t>
      </w:r>
      <w:r w:rsidR="000A0D10" w:rsidRPr="00052294">
        <w:rPr>
          <w:rFonts w:ascii="Times New Roman" w:hAnsi="Times New Roman" w:cs="Times New Roman"/>
          <w:color w:val="000000"/>
          <w:shd w:val="clear" w:color="auto" w:fill="FFFFFF"/>
          <w:lang w:val="en-US"/>
        </w:rPr>
        <w:t>changingminds.org › ... › Parts-of-the-body language</w:t>
      </w:r>
      <w:r w:rsidR="009C0D33" w:rsidRPr="009C0D33">
        <w:rPr>
          <w:rFonts w:ascii="Times New Roman" w:hAnsi="Times New Roman" w:cs="Times New Roman"/>
          <w:color w:val="000000"/>
          <w:shd w:val="clear" w:color="auto" w:fill="FFFFFF"/>
          <w:lang w:val="en-US"/>
        </w:rPr>
        <w:t>.</w:t>
      </w:r>
    </w:p>
    <w:p w:rsidR="000A0D10" w:rsidRPr="009C0D33" w:rsidRDefault="00E178F6" w:rsidP="00E178F6">
      <w:pPr>
        <w:pStyle w:val="a6"/>
        <w:tabs>
          <w:tab w:val="left" w:pos="2520"/>
        </w:tabs>
        <w:spacing w:after="0" w:line="360" w:lineRule="auto"/>
        <w:ind w:left="851"/>
        <w:jc w:val="both"/>
        <w:rPr>
          <w:rFonts w:ascii="Times New Roman" w:hAnsi="Times New Roman" w:cs="Times New Roman"/>
          <w:shd w:val="clear" w:color="auto" w:fill="FFFFFF"/>
          <w:lang w:val="en-US"/>
        </w:rPr>
      </w:pPr>
      <w:r w:rsidRPr="00052294">
        <w:rPr>
          <w:rFonts w:ascii="Times New Roman" w:hAnsi="Times New Roman" w:cs="Times New Roman"/>
          <w:lang w:val="ky-KG"/>
        </w:rPr>
        <w:t xml:space="preserve">6. </w:t>
      </w:r>
      <w:r w:rsidR="000A0D10" w:rsidRPr="00052294">
        <w:rPr>
          <w:rFonts w:ascii="Times New Roman" w:hAnsi="Times New Roman" w:cs="Times New Roman"/>
          <w:lang w:val="en-US"/>
        </w:rPr>
        <w:t xml:space="preserve">Body language signs. (2017). Body language signals. Retrieved from </w:t>
      </w:r>
      <w:hyperlink r:id="rId36" w:history="1">
        <w:r w:rsidR="000A0D10" w:rsidRPr="009C0D33">
          <w:rPr>
            <w:rStyle w:val="a5"/>
            <w:rFonts w:ascii="Times New Roman" w:hAnsi="Times New Roman" w:cs="Times New Roman"/>
            <w:color w:val="auto"/>
            <w:u w:val="none"/>
            <w:shd w:val="clear" w:color="auto" w:fill="FFFFFF"/>
            <w:lang w:val="en-US"/>
          </w:rPr>
          <w:t>www.bodylanguagesignals.com/eyes.html</w:t>
        </w:r>
      </w:hyperlink>
    </w:p>
    <w:p w:rsidR="000A0D10" w:rsidRPr="00052294" w:rsidRDefault="000A0D10" w:rsidP="00290DB7">
      <w:pPr>
        <w:tabs>
          <w:tab w:val="left" w:pos="2520"/>
        </w:tabs>
        <w:spacing w:after="0" w:line="360" w:lineRule="auto"/>
        <w:ind w:firstLine="851"/>
        <w:rPr>
          <w:rFonts w:ascii="Times New Roman" w:hAnsi="Times New Roman" w:cs="Times New Roman"/>
          <w:bCs/>
          <w:color w:val="000000"/>
          <w:shd w:val="clear" w:color="auto" w:fill="FFFFFF"/>
        </w:rPr>
      </w:pPr>
      <w:r w:rsidRPr="00052294">
        <w:rPr>
          <w:rFonts w:ascii="Times New Roman" w:hAnsi="Times New Roman" w:cs="Times New Roman"/>
          <w:bCs/>
          <w:color w:val="000000"/>
          <w:shd w:val="clear" w:color="auto" w:fill="FFFFFF"/>
        </w:rPr>
        <w:t>Литература</w:t>
      </w:r>
    </w:p>
    <w:p w:rsidR="000A0D10" w:rsidRPr="00052294" w:rsidRDefault="00E178F6" w:rsidP="00E178F6">
      <w:pPr>
        <w:pStyle w:val="a6"/>
        <w:tabs>
          <w:tab w:val="left" w:pos="2520"/>
        </w:tabs>
        <w:spacing w:after="0" w:line="360" w:lineRule="auto"/>
        <w:ind w:left="851"/>
        <w:jc w:val="both"/>
        <w:rPr>
          <w:rFonts w:ascii="Times New Roman" w:hAnsi="Times New Roman" w:cs="Times New Roman"/>
          <w:color w:val="000000"/>
          <w:shd w:val="clear" w:color="auto" w:fill="FFFFFF"/>
        </w:rPr>
      </w:pPr>
      <w:r w:rsidRPr="00052294">
        <w:rPr>
          <w:rFonts w:ascii="Times New Roman" w:hAnsi="Times New Roman" w:cs="Times New Roman"/>
          <w:color w:val="000000"/>
          <w:shd w:val="clear" w:color="auto" w:fill="FFFFFF"/>
          <w:lang w:val="ky-KG"/>
        </w:rPr>
        <w:t xml:space="preserve">1. </w:t>
      </w:r>
      <w:r w:rsidR="000A0D10" w:rsidRPr="00052294">
        <w:rPr>
          <w:rFonts w:ascii="Times New Roman" w:hAnsi="Times New Roman" w:cs="Times New Roman"/>
          <w:color w:val="000000"/>
          <w:shd w:val="clear" w:color="auto" w:fill="FFFFFF"/>
        </w:rPr>
        <w:t>МакКлейв Е. Лингвистическая интерпретация движений головы в контексте речи</w:t>
      </w:r>
      <w:r w:rsidR="009C0D33">
        <w:rPr>
          <w:rFonts w:ascii="Times New Roman" w:hAnsi="Times New Roman" w:cs="Times New Roman"/>
          <w:color w:val="000000"/>
          <w:shd w:val="clear" w:color="auto" w:fill="FFFFFF"/>
        </w:rPr>
        <w:t xml:space="preserve"> </w:t>
      </w:r>
      <w:r w:rsidR="000A0D10" w:rsidRPr="00052294">
        <w:rPr>
          <w:rFonts w:ascii="Times New Roman" w:hAnsi="Times New Roman" w:cs="Times New Roman"/>
          <w:color w:val="000000"/>
          <w:shd w:val="clear" w:color="auto" w:fill="FFFFFF"/>
        </w:rPr>
        <w:t>// А</w:t>
      </w:r>
      <w:r w:rsidR="000A0D10" w:rsidRPr="00052294">
        <w:rPr>
          <w:rFonts w:ascii="Times New Roman" w:hAnsi="Times New Roman" w:cs="Times New Roman"/>
          <w:color w:val="000000"/>
          <w:shd w:val="clear" w:color="auto" w:fill="FFFFFF"/>
        </w:rPr>
        <w:t>н</w:t>
      </w:r>
      <w:r w:rsidR="000A0D10" w:rsidRPr="00052294">
        <w:rPr>
          <w:rFonts w:ascii="Times New Roman" w:hAnsi="Times New Roman" w:cs="Times New Roman"/>
          <w:color w:val="000000"/>
          <w:shd w:val="clear" w:color="auto" w:fill="FFFFFF"/>
        </w:rPr>
        <w:t>глийский и лингвистика. Нортридж, 5 июля, 1999.</w:t>
      </w:r>
    </w:p>
    <w:p w:rsidR="000A0D10" w:rsidRPr="00052294" w:rsidRDefault="00E178F6" w:rsidP="00E178F6">
      <w:pPr>
        <w:pStyle w:val="a6"/>
        <w:tabs>
          <w:tab w:val="left" w:pos="2520"/>
        </w:tabs>
        <w:spacing w:after="0" w:line="360" w:lineRule="auto"/>
        <w:ind w:left="851"/>
        <w:jc w:val="both"/>
        <w:rPr>
          <w:rFonts w:ascii="Times New Roman" w:hAnsi="Times New Roman" w:cs="Times New Roman"/>
          <w:color w:val="000000"/>
          <w:shd w:val="clear" w:color="auto" w:fill="FFFFFF"/>
        </w:rPr>
      </w:pPr>
      <w:r w:rsidRPr="00052294">
        <w:rPr>
          <w:rFonts w:ascii="Times New Roman" w:hAnsi="Times New Roman" w:cs="Times New Roman"/>
          <w:color w:val="000000"/>
          <w:shd w:val="clear" w:color="auto" w:fill="FFFFFF"/>
          <w:lang w:val="ky-KG"/>
        </w:rPr>
        <w:t xml:space="preserve">2. </w:t>
      </w:r>
      <w:r w:rsidR="000A0D10" w:rsidRPr="00052294">
        <w:rPr>
          <w:rFonts w:ascii="Times New Roman" w:hAnsi="Times New Roman" w:cs="Times New Roman"/>
          <w:color w:val="000000"/>
          <w:shd w:val="clear" w:color="auto" w:fill="FFFFFF"/>
        </w:rPr>
        <w:t>Стиверс Т. Универсалии и культурные вариации очередности в разговоре. Ред. Кай П. международный институт компьтерной технологии. Берклей, 28 апреля, 2009.</w:t>
      </w:r>
    </w:p>
    <w:p w:rsidR="000A0D10" w:rsidRPr="00052294" w:rsidRDefault="00E178F6" w:rsidP="00E178F6">
      <w:pPr>
        <w:pStyle w:val="a6"/>
        <w:tabs>
          <w:tab w:val="left" w:pos="2520"/>
        </w:tabs>
        <w:spacing w:after="0" w:line="360" w:lineRule="auto"/>
        <w:ind w:left="851"/>
        <w:jc w:val="both"/>
        <w:rPr>
          <w:rFonts w:ascii="Times New Roman" w:hAnsi="Times New Roman" w:cs="Times New Roman"/>
          <w:color w:val="000000"/>
          <w:shd w:val="clear" w:color="auto" w:fill="FFFFFF"/>
        </w:rPr>
      </w:pPr>
      <w:r w:rsidRPr="00052294">
        <w:rPr>
          <w:rFonts w:ascii="Times New Roman" w:hAnsi="Times New Roman" w:cs="Times New Roman"/>
          <w:color w:val="000000"/>
          <w:shd w:val="clear" w:color="auto" w:fill="FFFFFF"/>
          <w:lang w:val="ky-KG"/>
        </w:rPr>
        <w:t xml:space="preserve">3. </w:t>
      </w:r>
      <w:r w:rsidR="000A0D10" w:rsidRPr="00052294">
        <w:rPr>
          <w:rFonts w:ascii="Times New Roman" w:hAnsi="Times New Roman" w:cs="Times New Roman"/>
          <w:color w:val="000000"/>
          <w:shd w:val="clear" w:color="auto" w:fill="FFFFFF"/>
        </w:rPr>
        <w:t>Тринх Т., Кринк Л. К вопросу о повышенно</w:t>
      </w:r>
      <w:r w:rsidR="009C0D33">
        <w:rPr>
          <w:rFonts w:ascii="Times New Roman" w:hAnsi="Times New Roman" w:cs="Times New Roman"/>
          <w:color w:val="000000"/>
          <w:shd w:val="clear" w:color="auto" w:fill="FFFFFF"/>
        </w:rPr>
        <w:t>м</w:t>
      </w:r>
      <w:r w:rsidR="000A0D10" w:rsidRPr="00052294">
        <w:rPr>
          <w:rFonts w:ascii="Times New Roman" w:hAnsi="Times New Roman" w:cs="Times New Roman"/>
          <w:color w:val="000000"/>
          <w:shd w:val="clear" w:color="auto" w:fill="FFFFFF"/>
        </w:rPr>
        <w:t xml:space="preserve"> и пониженно</w:t>
      </w:r>
      <w:r w:rsidR="009C0D33">
        <w:rPr>
          <w:rFonts w:ascii="Times New Roman" w:hAnsi="Times New Roman" w:cs="Times New Roman"/>
          <w:color w:val="000000"/>
          <w:shd w:val="clear" w:color="auto" w:fill="FFFFFF"/>
        </w:rPr>
        <w:t>м</w:t>
      </w:r>
      <w:r w:rsidR="000A0D10" w:rsidRPr="00052294">
        <w:rPr>
          <w:rFonts w:ascii="Times New Roman" w:hAnsi="Times New Roman" w:cs="Times New Roman"/>
          <w:color w:val="000000"/>
          <w:shd w:val="clear" w:color="auto" w:fill="FFFFFF"/>
        </w:rPr>
        <w:t xml:space="preserve"> тон</w:t>
      </w:r>
      <w:r w:rsidR="009C0D33">
        <w:rPr>
          <w:rFonts w:ascii="Times New Roman" w:hAnsi="Times New Roman" w:cs="Times New Roman"/>
          <w:color w:val="000000"/>
          <w:shd w:val="clear" w:color="auto" w:fill="FFFFFF"/>
        </w:rPr>
        <w:t>е</w:t>
      </w:r>
      <w:r w:rsidR="000A0D10" w:rsidRPr="00052294">
        <w:rPr>
          <w:rFonts w:ascii="Times New Roman" w:hAnsi="Times New Roman" w:cs="Times New Roman"/>
          <w:color w:val="000000"/>
          <w:shd w:val="clear" w:color="auto" w:fill="FFFFFF"/>
        </w:rPr>
        <w:t xml:space="preserve"> в декларативах</w:t>
      </w:r>
      <w:r w:rsidR="009C0D33">
        <w:rPr>
          <w:rFonts w:ascii="Times New Roman" w:hAnsi="Times New Roman" w:cs="Times New Roman"/>
          <w:color w:val="000000"/>
          <w:shd w:val="clear" w:color="auto" w:fill="FFFFFF"/>
        </w:rPr>
        <w:t xml:space="preserve"> </w:t>
      </w:r>
      <w:r w:rsidR="000A0D10" w:rsidRPr="00052294">
        <w:rPr>
          <w:rFonts w:ascii="Times New Roman" w:hAnsi="Times New Roman" w:cs="Times New Roman"/>
          <w:color w:val="000000"/>
          <w:shd w:val="clear" w:color="auto" w:fill="FFFFFF"/>
        </w:rPr>
        <w:t>// Ред. Рейх, Ингоетал. Смысл и значение 15. Саарбрюкен, 2011. – С. 645</w:t>
      </w:r>
      <w:r w:rsidR="009C0D33">
        <w:rPr>
          <w:rFonts w:ascii="Times New Roman" w:hAnsi="Times New Roman" w:cs="Times New Roman"/>
          <w:color w:val="000000"/>
          <w:shd w:val="clear" w:color="auto" w:fill="FFFFFF"/>
        </w:rPr>
        <w:t xml:space="preserve"> </w:t>
      </w:r>
      <w:r w:rsidR="000A0D10" w:rsidRPr="00052294">
        <w:rPr>
          <w:rFonts w:ascii="Times New Roman" w:hAnsi="Times New Roman" w:cs="Times New Roman"/>
          <w:color w:val="000000"/>
          <w:shd w:val="clear" w:color="auto" w:fill="FFFFFF"/>
        </w:rPr>
        <w:t>-</w:t>
      </w:r>
      <w:r w:rsidR="009C0D33">
        <w:rPr>
          <w:rFonts w:ascii="Times New Roman" w:hAnsi="Times New Roman" w:cs="Times New Roman"/>
          <w:color w:val="000000"/>
          <w:shd w:val="clear" w:color="auto" w:fill="FFFFFF"/>
        </w:rPr>
        <w:t xml:space="preserve"> </w:t>
      </w:r>
      <w:r w:rsidR="000A0D10" w:rsidRPr="00052294">
        <w:rPr>
          <w:rFonts w:ascii="Times New Roman" w:hAnsi="Times New Roman" w:cs="Times New Roman"/>
          <w:color w:val="000000"/>
          <w:shd w:val="clear" w:color="auto" w:fill="FFFFFF"/>
        </w:rPr>
        <w:t>660.</w:t>
      </w:r>
    </w:p>
    <w:p w:rsidR="000A0D10" w:rsidRPr="009C0D33" w:rsidRDefault="00E178F6" w:rsidP="009C0D33">
      <w:pPr>
        <w:pStyle w:val="a6"/>
        <w:tabs>
          <w:tab w:val="left" w:pos="2520"/>
        </w:tabs>
        <w:spacing w:after="0" w:line="360" w:lineRule="auto"/>
        <w:ind w:left="851"/>
        <w:jc w:val="both"/>
        <w:rPr>
          <w:rFonts w:ascii="Times New Roman" w:hAnsi="Times New Roman" w:cs="Times New Roman"/>
          <w:shd w:val="clear" w:color="auto" w:fill="FFFFFF"/>
        </w:rPr>
      </w:pPr>
      <w:r w:rsidRPr="00052294">
        <w:rPr>
          <w:rFonts w:ascii="Times New Roman" w:hAnsi="Times New Roman" w:cs="Times New Roman"/>
          <w:color w:val="000000"/>
          <w:shd w:val="clear" w:color="auto" w:fill="FFFFFF"/>
          <w:lang w:val="ky-KG"/>
        </w:rPr>
        <w:t xml:space="preserve">4. </w:t>
      </w:r>
      <w:r w:rsidR="000A0D10" w:rsidRPr="00052294">
        <w:rPr>
          <w:rFonts w:ascii="Times New Roman" w:hAnsi="Times New Roman" w:cs="Times New Roman"/>
          <w:color w:val="000000"/>
          <w:shd w:val="clear" w:color="auto" w:fill="FFFFFF"/>
        </w:rPr>
        <w:t>Фрадет Н. (2017).13 интерпретаций движений рук</w:t>
      </w:r>
      <w:r w:rsidR="009C0D33">
        <w:rPr>
          <w:rFonts w:ascii="Times New Roman" w:hAnsi="Times New Roman" w:cs="Times New Roman"/>
          <w:color w:val="000000"/>
          <w:shd w:val="clear" w:color="auto" w:fill="FFFFFF"/>
        </w:rPr>
        <w:t xml:space="preserve"> </w:t>
      </w:r>
      <w:r w:rsidR="009C0D33" w:rsidRPr="009C0D33">
        <w:rPr>
          <w:rFonts w:ascii="Times New Roman" w:hAnsi="Times New Roman" w:cs="Times New Roman"/>
          <w:color w:val="000000"/>
          <w:shd w:val="clear" w:color="auto" w:fill="FFFFFF"/>
        </w:rPr>
        <w:t>//</w:t>
      </w:r>
      <w:r w:rsidR="009C0D33">
        <w:rPr>
          <w:rFonts w:ascii="Times New Roman" w:hAnsi="Times New Roman" w:cs="Times New Roman"/>
          <w:color w:val="000000"/>
          <w:shd w:val="clear" w:color="auto" w:fill="FFFFFF"/>
        </w:rPr>
        <w:t xml:space="preserve"> </w:t>
      </w:r>
      <w:hyperlink r:id="rId37" w:history="1">
        <w:r w:rsidR="000A0D10" w:rsidRPr="009C0D33">
          <w:rPr>
            <w:rStyle w:val="a5"/>
            <w:rFonts w:ascii="Times New Roman" w:hAnsi="Times New Roman" w:cs="Times New Roman"/>
            <w:color w:val="auto"/>
            <w:u w:val="none"/>
            <w:shd w:val="clear" w:color="auto" w:fill="FFFFFF"/>
          </w:rPr>
          <w:t>www.nicolasfradet.com/hand-body-language</w:t>
        </w:r>
      </w:hyperlink>
      <w:r w:rsidR="009C0D33">
        <w:rPr>
          <w:rStyle w:val="a5"/>
          <w:rFonts w:ascii="Times New Roman" w:hAnsi="Times New Roman" w:cs="Times New Roman"/>
          <w:color w:val="auto"/>
          <w:u w:val="none"/>
          <w:shd w:val="clear" w:color="auto" w:fill="FFFFFF"/>
        </w:rPr>
        <w:t>.</w:t>
      </w:r>
    </w:p>
    <w:p w:rsidR="000A0D10" w:rsidRPr="00052294" w:rsidRDefault="00E178F6" w:rsidP="00E178F6">
      <w:pPr>
        <w:pStyle w:val="a6"/>
        <w:tabs>
          <w:tab w:val="left" w:pos="2520"/>
        </w:tabs>
        <w:spacing w:after="0" w:line="360" w:lineRule="auto"/>
        <w:ind w:left="851"/>
        <w:jc w:val="both"/>
        <w:rPr>
          <w:rFonts w:ascii="Times New Roman" w:hAnsi="Times New Roman" w:cs="Times New Roman"/>
          <w:color w:val="000000"/>
          <w:shd w:val="clear" w:color="auto" w:fill="FFFFFF"/>
          <w:lang w:val="en-US"/>
        </w:rPr>
      </w:pPr>
      <w:r w:rsidRPr="00052294">
        <w:rPr>
          <w:rFonts w:ascii="Times New Roman" w:hAnsi="Times New Roman" w:cs="Times New Roman"/>
          <w:color w:val="000000"/>
          <w:shd w:val="clear" w:color="auto" w:fill="FFFFFF"/>
          <w:lang w:val="ky-KG"/>
        </w:rPr>
        <w:t xml:space="preserve">5. </w:t>
      </w:r>
      <w:r w:rsidR="000A0D10" w:rsidRPr="00052294">
        <w:rPr>
          <w:rFonts w:ascii="Times New Roman" w:hAnsi="Times New Roman" w:cs="Times New Roman"/>
          <w:color w:val="000000"/>
          <w:shd w:val="clear" w:color="auto" w:fill="FFFFFF"/>
        </w:rPr>
        <w:t>Жесты рук – (Изменение мышления)</w:t>
      </w:r>
      <w:r w:rsidR="000A0D10" w:rsidRPr="00052294">
        <w:rPr>
          <w:rFonts w:ascii="Times New Roman" w:hAnsi="Times New Roman" w:cs="Times New Roman"/>
        </w:rPr>
        <w:t xml:space="preserve"> </w:t>
      </w:r>
      <w:r w:rsidR="000A0D10" w:rsidRPr="00052294">
        <w:rPr>
          <w:rFonts w:ascii="Times New Roman" w:hAnsi="Times New Roman" w:cs="Times New Roman"/>
          <w:color w:val="000000"/>
          <w:shd w:val="clear" w:color="auto" w:fill="FFFFFF"/>
          <w:lang w:val="en-US"/>
        </w:rPr>
        <w:t>changingminds</w:t>
      </w:r>
      <w:r w:rsidR="000A0D10" w:rsidRPr="00052294">
        <w:rPr>
          <w:rFonts w:ascii="Times New Roman" w:hAnsi="Times New Roman" w:cs="Times New Roman"/>
          <w:color w:val="000000"/>
          <w:shd w:val="clear" w:color="auto" w:fill="FFFFFF"/>
        </w:rPr>
        <w:t>.</w:t>
      </w:r>
      <w:r w:rsidR="000A0D10" w:rsidRPr="00052294">
        <w:rPr>
          <w:rFonts w:ascii="Times New Roman" w:hAnsi="Times New Roman" w:cs="Times New Roman"/>
          <w:color w:val="000000"/>
          <w:shd w:val="clear" w:color="auto" w:fill="FFFFFF"/>
          <w:lang w:val="en-US"/>
        </w:rPr>
        <w:t>org</w:t>
      </w:r>
      <w:r w:rsidR="000A0D10" w:rsidRPr="00052294">
        <w:rPr>
          <w:rFonts w:ascii="Times New Roman" w:hAnsi="Times New Roman" w:cs="Times New Roman"/>
          <w:color w:val="000000"/>
          <w:shd w:val="clear" w:color="auto" w:fill="FFFFFF"/>
        </w:rPr>
        <w:t xml:space="preserve"> › ... </w:t>
      </w:r>
      <w:r w:rsidR="000A0D10" w:rsidRPr="00052294">
        <w:rPr>
          <w:rFonts w:ascii="Times New Roman" w:hAnsi="Times New Roman" w:cs="Times New Roman"/>
          <w:color w:val="000000"/>
          <w:shd w:val="clear" w:color="auto" w:fill="FFFFFF"/>
          <w:lang w:val="en-US"/>
        </w:rPr>
        <w:t>› Parts-of-the-body language</w:t>
      </w:r>
    </w:p>
    <w:p w:rsidR="000A0D10" w:rsidRDefault="00E178F6" w:rsidP="009C0D33">
      <w:pPr>
        <w:pStyle w:val="a6"/>
        <w:tabs>
          <w:tab w:val="left" w:pos="2520"/>
        </w:tabs>
        <w:spacing w:after="0" w:line="360" w:lineRule="auto"/>
        <w:ind w:left="851"/>
        <w:jc w:val="both"/>
        <w:rPr>
          <w:rFonts w:ascii="Times New Roman" w:hAnsi="Times New Roman" w:cs="Times New Roman"/>
          <w:color w:val="000000"/>
          <w:shd w:val="clear" w:color="auto" w:fill="FFFFFF"/>
        </w:rPr>
      </w:pPr>
      <w:r w:rsidRPr="00052294">
        <w:rPr>
          <w:rFonts w:ascii="Times New Roman" w:hAnsi="Times New Roman" w:cs="Times New Roman"/>
          <w:color w:val="000000"/>
          <w:shd w:val="clear" w:color="auto" w:fill="FFFFFF"/>
          <w:lang w:val="ky-KG"/>
        </w:rPr>
        <w:t xml:space="preserve">6. </w:t>
      </w:r>
      <w:r w:rsidR="000A0D10" w:rsidRPr="00052294">
        <w:rPr>
          <w:rFonts w:ascii="Times New Roman" w:hAnsi="Times New Roman" w:cs="Times New Roman"/>
          <w:color w:val="000000"/>
          <w:shd w:val="clear" w:color="auto" w:fill="FFFFFF"/>
        </w:rPr>
        <w:t>Значения</w:t>
      </w:r>
      <w:r w:rsidR="000A0D10" w:rsidRPr="00052294">
        <w:rPr>
          <w:rFonts w:ascii="Times New Roman" w:hAnsi="Times New Roman" w:cs="Times New Roman"/>
          <w:color w:val="000000"/>
          <w:shd w:val="clear" w:color="auto" w:fill="FFFFFF"/>
          <w:lang w:val="en-US"/>
        </w:rPr>
        <w:t xml:space="preserve"> </w:t>
      </w:r>
      <w:r w:rsidR="000A0D10" w:rsidRPr="00052294">
        <w:rPr>
          <w:rFonts w:ascii="Times New Roman" w:hAnsi="Times New Roman" w:cs="Times New Roman"/>
          <w:color w:val="000000"/>
          <w:shd w:val="clear" w:color="auto" w:fill="FFFFFF"/>
        </w:rPr>
        <w:t>невербального</w:t>
      </w:r>
      <w:r w:rsidR="000A0D10" w:rsidRPr="00052294">
        <w:rPr>
          <w:rFonts w:ascii="Times New Roman" w:hAnsi="Times New Roman" w:cs="Times New Roman"/>
          <w:color w:val="000000"/>
          <w:shd w:val="clear" w:color="auto" w:fill="FFFFFF"/>
          <w:lang w:val="en-US"/>
        </w:rPr>
        <w:t xml:space="preserve"> </w:t>
      </w:r>
      <w:r w:rsidR="000A0D10" w:rsidRPr="00052294">
        <w:rPr>
          <w:rFonts w:ascii="Times New Roman" w:hAnsi="Times New Roman" w:cs="Times New Roman"/>
          <w:color w:val="000000"/>
          <w:shd w:val="clear" w:color="auto" w:fill="FFFFFF"/>
        </w:rPr>
        <w:t>языка</w:t>
      </w:r>
      <w:r w:rsidR="000A0D10" w:rsidRPr="00052294">
        <w:rPr>
          <w:rFonts w:ascii="Times New Roman" w:hAnsi="Times New Roman" w:cs="Times New Roman"/>
          <w:color w:val="000000"/>
          <w:shd w:val="clear" w:color="auto" w:fill="FFFFFF"/>
          <w:lang w:val="en-US"/>
        </w:rPr>
        <w:t xml:space="preserve"> (2017). </w:t>
      </w:r>
      <w:r w:rsidR="000A0D10" w:rsidRPr="00052294">
        <w:rPr>
          <w:rFonts w:ascii="Times New Roman" w:hAnsi="Times New Roman" w:cs="Times New Roman"/>
          <w:color w:val="000000"/>
          <w:shd w:val="clear" w:color="auto" w:fill="FFFFFF"/>
        </w:rPr>
        <w:t>Сигналы невербального языка</w:t>
      </w:r>
      <w:r w:rsidR="009C0D33">
        <w:rPr>
          <w:rFonts w:ascii="Times New Roman" w:hAnsi="Times New Roman" w:cs="Times New Roman"/>
          <w:color w:val="000000"/>
          <w:shd w:val="clear" w:color="auto" w:fill="FFFFFF"/>
        </w:rPr>
        <w:t xml:space="preserve"> </w:t>
      </w:r>
      <w:r w:rsidR="009C0D33" w:rsidRPr="009C0D33">
        <w:rPr>
          <w:rFonts w:ascii="Times New Roman" w:hAnsi="Times New Roman" w:cs="Times New Roman"/>
          <w:color w:val="000000"/>
          <w:shd w:val="clear" w:color="auto" w:fill="FFFFFF"/>
        </w:rPr>
        <w:t>//</w:t>
      </w:r>
      <w:r w:rsidR="009C0D33">
        <w:rPr>
          <w:rFonts w:ascii="Times New Roman" w:hAnsi="Times New Roman" w:cs="Times New Roman"/>
          <w:color w:val="000000"/>
          <w:shd w:val="clear" w:color="auto" w:fill="FFFFFF"/>
        </w:rPr>
        <w:t xml:space="preserve"> </w:t>
      </w:r>
      <w:r w:rsidR="000A0D10" w:rsidRPr="00052294">
        <w:rPr>
          <w:rFonts w:ascii="Times New Roman" w:hAnsi="Times New Roman" w:cs="Times New Roman"/>
          <w:color w:val="000000"/>
          <w:shd w:val="clear" w:color="auto" w:fill="FFFFFF"/>
        </w:rPr>
        <w:t>www.bodylanguagesignals.com/eyes.html</w:t>
      </w:r>
      <w:r w:rsidR="009C0D33">
        <w:rPr>
          <w:rFonts w:ascii="Times New Roman" w:hAnsi="Times New Roman" w:cs="Times New Roman"/>
          <w:color w:val="000000"/>
          <w:shd w:val="clear" w:color="auto" w:fill="FFFFFF"/>
        </w:rPr>
        <w:t>.</w:t>
      </w:r>
      <w:r w:rsidR="000A0D10" w:rsidRPr="00474BE6">
        <w:rPr>
          <w:rFonts w:ascii="Times New Roman" w:hAnsi="Times New Roman" w:cs="Times New Roman"/>
          <w:color w:val="000000"/>
          <w:shd w:val="clear" w:color="auto" w:fill="FFFFFF"/>
        </w:rPr>
        <w:tab/>
      </w:r>
    </w:p>
    <w:p w:rsidR="00D4397D" w:rsidRDefault="00D4397D" w:rsidP="00290DB7">
      <w:pPr>
        <w:pStyle w:val="a6"/>
        <w:tabs>
          <w:tab w:val="left" w:pos="2520"/>
        </w:tabs>
        <w:spacing w:after="0" w:line="360" w:lineRule="auto"/>
        <w:ind w:left="0" w:firstLine="851"/>
        <w:jc w:val="both"/>
        <w:rPr>
          <w:rFonts w:ascii="Times New Roman" w:hAnsi="Times New Roman" w:cs="Times New Roman"/>
          <w:color w:val="000000"/>
          <w:shd w:val="clear" w:color="auto" w:fill="FFFFFF"/>
        </w:rPr>
      </w:pPr>
    </w:p>
    <w:p w:rsidR="00D4397D" w:rsidRPr="00474BE6" w:rsidRDefault="00D4397D" w:rsidP="00290DB7">
      <w:pPr>
        <w:pStyle w:val="a6"/>
        <w:tabs>
          <w:tab w:val="left" w:pos="2520"/>
        </w:tabs>
        <w:spacing w:after="0" w:line="360" w:lineRule="auto"/>
        <w:ind w:left="0" w:firstLine="851"/>
        <w:jc w:val="both"/>
        <w:rPr>
          <w:rFonts w:ascii="Times New Roman" w:hAnsi="Times New Roman" w:cs="Times New Roman"/>
          <w:color w:val="000000"/>
          <w:shd w:val="clear" w:color="auto" w:fill="FFFFFF"/>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27"/>
        <w:gridCol w:w="4537"/>
      </w:tblGrid>
      <w:tr w:rsidR="000A0D10" w:rsidRPr="00CA10E6">
        <w:tc>
          <w:tcPr>
            <w:tcW w:w="4927" w:type="dxa"/>
            <w:tcBorders>
              <w:top w:val="nil"/>
              <w:left w:val="nil"/>
              <w:bottom w:val="nil"/>
              <w:right w:val="nil"/>
            </w:tcBorders>
          </w:tcPr>
          <w:p w:rsidR="000A0D10" w:rsidRPr="00E178F6" w:rsidRDefault="000A0D10" w:rsidP="00E178F6">
            <w:pPr>
              <w:pStyle w:val="2"/>
              <w:spacing w:before="0" w:line="360" w:lineRule="auto"/>
              <w:jc w:val="center"/>
              <w:rPr>
                <w:rFonts w:ascii="Times New Roman" w:hAnsi="Times New Roman" w:cs="Times New Roman"/>
                <w:b/>
                <w:bCs/>
                <w:color w:val="000000"/>
                <w:sz w:val="24"/>
                <w:szCs w:val="24"/>
              </w:rPr>
            </w:pPr>
            <w:bookmarkStart w:id="111" w:name="_Toc27485274"/>
            <w:r w:rsidRPr="00E178F6">
              <w:rPr>
                <w:rFonts w:ascii="Times New Roman" w:hAnsi="Times New Roman" w:cs="Times New Roman"/>
                <w:b/>
                <w:bCs/>
                <w:color w:val="000000"/>
                <w:sz w:val="24"/>
                <w:szCs w:val="24"/>
              </w:rPr>
              <w:t>Максакова</w:t>
            </w:r>
            <w:r w:rsidR="00A133C5" w:rsidRPr="00E178F6">
              <w:rPr>
                <w:rFonts w:ascii="Times New Roman" w:hAnsi="Times New Roman" w:cs="Times New Roman"/>
                <w:b/>
                <w:bCs/>
                <w:color w:val="000000"/>
                <w:sz w:val="24"/>
                <w:szCs w:val="24"/>
              </w:rPr>
              <w:t xml:space="preserve"> А. Е.</w:t>
            </w:r>
            <w:r w:rsidRPr="00E178F6">
              <w:rPr>
                <w:rFonts w:ascii="Times New Roman" w:hAnsi="Times New Roman" w:cs="Times New Roman"/>
                <w:b/>
                <w:bCs/>
                <w:color w:val="000000"/>
                <w:sz w:val="24"/>
                <w:szCs w:val="24"/>
              </w:rPr>
              <w:t>, МУЦА</w:t>
            </w:r>
            <w:bookmarkEnd w:id="111"/>
          </w:p>
          <w:p w:rsidR="000A0D10" w:rsidRPr="00E178F6" w:rsidRDefault="000A0D10" w:rsidP="00E178F6">
            <w:pPr>
              <w:pStyle w:val="2"/>
              <w:spacing w:before="0" w:line="360" w:lineRule="auto"/>
              <w:jc w:val="center"/>
              <w:rPr>
                <w:rFonts w:ascii="Times New Roman" w:hAnsi="Times New Roman" w:cs="Times New Roman"/>
                <w:b/>
                <w:bCs/>
                <w:sz w:val="24"/>
                <w:szCs w:val="24"/>
              </w:rPr>
            </w:pPr>
            <w:bookmarkStart w:id="112" w:name="_Toc27485275"/>
            <w:r w:rsidRPr="00E178F6">
              <w:rPr>
                <w:rFonts w:ascii="Times New Roman" w:hAnsi="Times New Roman" w:cs="Times New Roman"/>
                <w:b/>
                <w:bCs/>
                <w:color w:val="000000"/>
                <w:sz w:val="24"/>
                <w:szCs w:val="24"/>
              </w:rPr>
              <w:t>КРИТИЧЕСКОЕ МЫШЛЕНИЕ НА УРОКАХ ИНОСТРАННОГО ЯЗЫКА</w:t>
            </w:r>
            <w:bookmarkEnd w:id="112"/>
          </w:p>
        </w:tc>
        <w:tc>
          <w:tcPr>
            <w:tcW w:w="4537" w:type="dxa"/>
            <w:tcBorders>
              <w:top w:val="nil"/>
              <w:left w:val="nil"/>
              <w:bottom w:val="nil"/>
              <w:right w:val="nil"/>
            </w:tcBorders>
          </w:tcPr>
          <w:p w:rsidR="000A0D10" w:rsidRPr="00D56FC7" w:rsidRDefault="000A0D10" w:rsidP="00E178F6">
            <w:pPr>
              <w:pStyle w:val="a6"/>
              <w:spacing w:after="0" w:line="360" w:lineRule="auto"/>
              <w:ind w:left="0"/>
              <w:jc w:val="center"/>
              <w:rPr>
                <w:rFonts w:ascii="Times New Roman" w:hAnsi="Times New Roman" w:cs="Times New Roman"/>
                <w:b/>
                <w:bCs/>
                <w:sz w:val="24"/>
                <w:szCs w:val="24"/>
                <w:lang w:val="en-US"/>
              </w:rPr>
            </w:pPr>
            <w:r w:rsidRPr="00E178F6">
              <w:rPr>
                <w:rFonts w:ascii="Times New Roman" w:hAnsi="Times New Roman" w:cs="Times New Roman"/>
                <w:b/>
                <w:bCs/>
                <w:sz w:val="24"/>
                <w:szCs w:val="24"/>
                <w:lang w:val="en-US"/>
              </w:rPr>
              <w:t>Maksakova</w:t>
            </w:r>
            <w:r w:rsidR="00A133C5">
              <w:rPr>
                <w:rFonts w:ascii="Times New Roman" w:hAnsi="Times New Roman" w:cs="Times New Roman"/>
                <w:b/>
                <w:bCs/>
                <w:sz w:val="24"/>
                <w:szCs w:val="24"/>
                <w:lang w:val="ky-KG"/>
              </w:rPr>
              <w:t xml:space="preserve"> А. </w:t>
            </w:r>
            <w:r w:rsidR="00A133C5" w:rsidRPr="00E178F6">
              <w:rPr>
                <w:rFonts w:ascii="Times New Roman" w:hAnsi="Times New Roman" w:cs="Times New Roman"/>
                <w:b/>
                <w:bCs/>
                <w:sz w:val="24"/>
                <w:szCs w:val="24"/>
                <w:lang w:val="en-US"/>
              </w:rPr>
              <w:t>E</w:t>
            </w:r>
            <w:r w:rsidR="00A133C5" w:rsidRPr="00D56FC7">
              <w:rPr>
                <w:rFonts w:ascii="Times New Roman" w:hAnsi="Times New Roman" w:cs="Times New Roman"/>
                <w:b/>
                <w:bCs/>
                <w:sz w:val="24"/>
                <w:szCs w:val="24"/>
                <w:lang w:val="en-US"/>
              </w:rPr>
              <w:t>.</w:t>
            </w:r>
            <w:r w:rsidRPr="00D56FC7">
              <w:rPr>
                <w:rFonts w:ascii="Times New Roman" w:hAnsi="Times New Roman" w:cs="Times New Roman"/>
                <w:b/>
                <w:bCs/>
                <w:sz w:val="24"/>
                <w:szCs w:val="24"/>
                <w:lang w:val="en-US"/>
              </w:rPr>
              <w:t xml:space="preserve">, </w:t>
            </w:r>
            <w:r w:rsidRPr="00E178F6">
              <w:rPr>
                <w:rFonts w:ascii="Times New Roman" w:hAnsi="Times New Roman" w:cs="Times New Roman"/>
                <w:b/>
                <w:bCs/>
                <w:sz w:val="24"/>
                <w:szCs w:val="24"/>
                <w:lang w:val="en-US"/>
              </w:rPr>
              <w:t>IUCA</w:t>
            </w:r>
          </w:p>
          <w:p w:rsidR="000A0D10" w:rsidRPr="00D56FC7" w:rsidRDefault="000A0D10" w:rsidP="00E178F6">
            <w:pPr>
              <w:spacing w:after="0" w:line="360" w:lineRule="auto"/>
              <w:jc w:val="center"/>
              <w:rPr>
                <w:rFonts w:ascii="Times New Roman" w:hAnsi="Times New Roman" w:cs="Times New Roman"/>
                <w:b/>
                <w:bCs/>
                <w:sz w:val="24"/>
                <w:szCs w:val="24"/>
                <w:lang w:val="en-US"/>
              </w:rPr>
            </w:pPr>
            <w:r w:rsidRPr="00E178F6">
              <w:rPr>
                <w:rFonts w:ascii="Times New Roman" w:hAnsi="Times New Roman" w:cs="Times New Roman"/>
                <w:b/>
                <w:bCs/>
                <w:sz w:val="24"/>
                <w:szCs w:val="24"/>
                <w:lang w:val="en-US"/>
              </w:rPr>
              <w:t>CRITICAL</w:t>
            </w:r>
            <w:r w:rsidRPr="00D56FC7">
              <w:rPr>
                <w:rFonts w:ascii="Times New Roman" w:hAnsi="Times New Roman" w:cs="Times New Roman"/>
                <w:b/>
                <w:bCs/>
                <w:sz w:val="24"/>
                <w:szCs w:val="24"/>
                <w:lang w:val="en-US"/>
              </w:rPr>
              <w:t xml:space="preserve"> </w:t>
            </w:r>
            <w:r w:rsidRPr="00E178F6">
              <w:rPr>
                <w:rFonts w:ascii="Times New Roman" w:hAnsi="Times New Roman" w:cs="Times New Roman"/>
                <w:b/>
                <w:bCs/>
                <w:sz w:val="24"/>
                <w:szCs w:val="24"/>
                <w:lang w:val="en-US"/>
              </w:rPr>
              <w:t>THINKING</w:t>
            </w:r>
            <w:r w:rsidRPr="00D56FC7">
              <w:rPr>
                <w:rFonts w:ascii="Times New Roman" w:hAnsi="Times New Roman" w:cs="Times New Roman"/>
                <w:b/>
                <w:bCs/>
                <w:sz w:val="24"/>
                <w:szCs w:val="24"/>
                <w:lang w:val="en-US"/>
              </w:rPr>
              <w:t xml:space="preserve"> </w:t>
            </w:r>
            <w:r w:rsidRPr="00E178F6">
              <w:rPr>
                <w:rFonts w:ascii="Times New Roman" w:hAnsi="Times New Roman" w:cs="Times New Roman"/>
                <w:b/>
                <w:bCs/>
                <w:sz w:val="24"/>
                <w:szCs w:val="24"/>
                <w:lang w:val="en-US"/>
              </w:rPr>
              <w:t>IN</w:t>
            </w:r>
            <w:r w:rsidRPr="00D56FC7">
              <w:rPr>
                <w:rFonts w:ascii="Times New Roman" w:hAnsi="Times New Roman" w:cs="Times New Roman"/>
                <w:b/>
                <w:bCs/>
                <w:sz w:val="24"/>
                <w:szCs w:val="24"/>
                <w:lang w:val="en-US"/>
              </w:rPr>
              <w:t xml:space="preserve"> </w:t>
            </w:r>
            <w:r w:rsidRPr="00E178F6">
              <w:rPr>
                <w:rFonts w:ascii="Times New Roman" w:hAnsi="Times New Roman" w:cs="Times New Roman"/>
                <w:b/>
                <w:bCs/>
                <w:sz w:val="24"/>
                <w:szCs w:val="24"/>
                <w:lang w:val="en-US"/>
              </w:rPr>
              <w:t>FOREIGN</w:t>
            </w:r>
            <w:r w:rsidRPr="00D56FC7">
              <w:rPr>
                <w:rFonts w:ascii="Times New Roman" w:hAnsi="Times New Roman" w:cs="Times New Roman"/>
                <w:b/>
                <w:bCs/>
                <w:sz w:val="24"/>
                <w:szCs w:val="24"/>
                <w:lang w:val="en-US"/>
              </w:rPr>
              <w:t xml:space="preserve"> </w:t>
            </w:r>
            <w:r w:rsidRPr="00E178F6">
              <w:rPr>
                <w:rFonts w:ascii="Times New Roman" w:hAnsi="Times New Roman" w:cs="Times New Roman"/>
                <w:b/>
                <w:bCs/>
                <w:sz w:val="24"/>
                <w:szCs w:val="24"/>
                <w:lang w:val="en-US"/>
              </w:rPr>
              <w:t>LANGUAGE</w:t>
            </w:r>
            <w:r w:rsidRPr="00D56FC7">
              <w:rPr>
                <w:rFonts w:ascii="Times New Roman" w:hAnsi="Times New Roman" w:cs="Times New Roman"/>
                <w:b/>
                <w:bCs/>
                <w:sz w:val="24"/>
                <w:szCs w:val="24"/>
                <w:lang w:val="en-US"/>
              </w:rPr>
              <w:t xml:space="preserve"> </w:t>
            </w:r>
            <w:r w:rsidRPr="00E178F6">
              <w:rPr>
                <w:rFonts w:ascii="Times New Roman" w:hAnsi="Times New Roman" w:cs="Times New Roman"/>
                <w:b/>
                <w:bCs/>
                <w:sz w:val="24"/>
                <w:szCs w:val="24"/>
                <w:lang w:val="en-US"/>
              </w:rPr>
              <w:t>CLASSES</w:t>
            </w:r>
          </w:p>
        </w:tc>
      </w:tr>
      <w:tr w:rsidR="000A0D10" w:rsidRPr="00CA10E6" w:rsidTr="00E178F6">
        <w:tc>
          <w:tcPr>
            <w:tcW w:w="4927" w:type="dxa"/>
            <w:tcBorders>
              <w:top w:val="nil"/>
              <w:left w:val="nil"/>
              <w:bottom w:val="nil"/>
              <w:right w:val="nil"/>
            </w:tcBorders>
          </w:tcPr>
          <w:p w:rsidR="000A0D10" w:rsidRPr="00D4397D" w:rsidRDefault="000A0D10" w:rsidP="00290DB7">
            <w:pPr>
              <w:spacing w:after="0" w:line="360" w:lineRule="auto"/>
              <w:ind w:firstLine="851"/>
              <w:jc w:val="both"/>
              <w:rPr>
                <w:rFonts w:ascii="Times New Roman" w:hAnsi="Times New Roman" w:cs="Times New Roman"/>
                <w:sz w:val="20"/>
                <w:szCs w:val="20"/>
                <w:lang w:val="en-US"/>
              </w:rPr>
            </w:pPr>
          </w:p>
        </w:tc>
        <w:tc>
          <w:tcPr>
            <w:tcW w:w="4537" w:type="dxa"/>
            <w:tcBorders>
              <w:top w:val="nil"/>
              <w:left w:val="nil"/>
              <w:bottom w:val="nil"/>
              <w:right w:val="nil"/>
            </w:tcBorders>
          </w:tcPr>
          <w:p w:rsidR="000A0D10" w:rsidRPr="00D4397D" w:rsidRDefault="000A0D10" w:rsidP="00290DB7">
            <w:pPr>
              <w:spacing w:after="0" w:line="360" w:lineRule="auto"/>
              <w:ind w:firstLine="851"/>
              <w:jc w:val="both"/>
              <w:rPr>
                <w:rFonts w:ascii="Times New Roman" w:hAnsi="Times New Roman" w:cs="Times New Roman"/>
                <w:b/>
                <w:bCs/>
                <w:sz w:val="20"/>
                <w:szCs w:val="20"/>
                <w:lang w:val="en-US"/>
              </w:rPr>
            </w:pPr>
          </w:p>
        </w:tc>
      </w:tr>
      <w:tr w:rsidR="000A0D10" w:rsidRPr="00CA10E6">
        <w:tc>
          <w:tcPr>
            <w:tcW w:w="4927" w:type="dxa"/>
            <w:tcBorders>
              <w:top w:val="nil"/>
              <w:left w:val="nil"/>
              <w:bottom w:val="nil"/>
              <w:right w:val="nil"/>
            </w:tcBorders>
          </w:tcPr>
          <w:p w:rsidR="000A0D10" w:rsidRPr="00D4397D" w:rsidRDefault="000A0D10" w:rsidP="00290DB7">
            <w:pPr>
              <w:spacing w:after="0" w:line="360" w:lineRule="auto"/>
              <w:ind w:firstLine="851"/>
              <w:jc w:val="both"/>
              <w:rPr>
                <w:rFonts w:ascii="Times New Roman" w:hAnsi="Times New Roman" w:cs="Times New Roman"/>
                <w:b/>
                <w:bCs/>
                <w:i/>
                <w:iCs/>
                <w:sz w:val="20"/>
                <w:szCs w:val="20"/>
              </w:rPr>
            </w:pPr>
            <w:r w:rsidRPr="00D4397D">
              <w:rPr>
                <w:rFonts w:ascii="Times New Roman" w:hAnsi="Times New Roman" w:cs="Times New Roman"/>
                <w:bCs/>
                <w:i/>
                <w:iCs/>
                <w:sz w:val="20"/>
                <w:szCs w:val="20"/>
              </w:rPr>
              <w:t>Аннотация.</w:t>
            </w:r>
            <w:r w:rsidRPr="00D4397D">
              <w:rPr>
                <w:rFonts w:ascii="Times New Roman" w:hAnsi="Times New Roman" w:cs="Times New Roman"/>
                <w:b/>
                <w:bCs/>
                <w:i/>
                <w:iCs/>
                <w:sz w:val="20"/>
                <w:szCs w:val="20"/>
              </w:rPr>
              <w:t xml:space="preserve"> </w:t>
            </w:r>
            <w:r w:rsidRPr="00D4397D">
              <w:rPr>
                <w:rFonts w:ascii="Times New Roman" w:hAnsi="Times New Roman" w:cs="Times New Roman"/>
                <w:i/>
                <w:iCs/>
                <w:sz w:val="20"/>
                <w:szCs w:val="20"/>
              </w:rPr>
              <w:t>В статье рассматривается важность применения методов критического мы</w:t>
            </w:r>
            <w:r w:rsidRPr="00D4397D">
              <w:rPr>
                <w:rFonts w:ascii="Times New Roman" w:hAnsi="Times New Roman" w:cs="Times New Roman"/>
                <w:i/>
                <w:iCs/>
                <w:sz w:val="20"/>
                <w:szCs w:val="20"/>
              </w:rPr>
              <w:t>ш</w:t>
            </w:r>
            <w:r w:rsidRPr="00D4397D">
              <w:rPr>
                <w:rFonts w:ascii="Times New Roman" w:hAnsi="Times New Roman" w:cs="Times New Roman"/>
                <w:i/>
                <w:iCs/>
                <w:sz w:val="20"/>
                <w:szCs w:val="20"/>
              </w:rPr>
              <w:t>ления для организации работы студентов на уроках иностранного языка, а также обсуждается эффе</w:t>
            </w:r>
            <w:r w:rsidRPr="00D4397D">
              <w:rPr>
                <w:rFonts w:ascii="Times New Roman" w:hAnsi="Times New Roman" w:cs="Times New Roman"/>
                <w:i/>
                <w:iCs/>
                <w:sz w:val="20"/>
                <w:szCs w:val="20"/>
              </w:rPr>
              <w:t>к</w:t>
            </w:r>
            <w:r w:rsidRPr="00D4397D">
              <w:rPr>
                <w:rFonts w:ascii="Times New Roman" w:hAnsi="Times New Roman" w:cs="Times New Roman"/>
                <w:i/>
                <w:iCs/>
                <w:sz w:val="20"/>
                <w:szCs w:val="20"/>
              </w:rPr>
              <w:t>тивность внедрения технологии развития критич</w:t>
            </w:r>
            <w:r w:rsidRPr="00D4397D">
              <w:rPr>
                <w:rFonts w:ascii="Times New Roman" w:hAnsi="Times New Roman" w:cs="Times New Roman"/>
                <w:i/>
                <w:iCs/>
                <w:sz w:val="20"/>
                <w:szCs w:val="20"/>
              </w:rPr>
              <w:t>е</w:t>
            </w:r>
            <w:r w:rsidRPr="00D4397D">
              <w:rPr>
                <w:rFonts w:ascii="Times New Roman" w:hAnsi="Times New Roman" w:cs="Times New Roman"/>
                <w:i/>
                <w:iCs/>
                <w:sz w:val="20"/>
                <w:szCs w:val="20"/>
              </w:rPr>
              <w:t>ского мышления через чтение и письмо (РКМЧП) на уроках английского языка. Описывается роль разли</w:t>
            </w:r>
            <w:r w:rsidRPr="00D4397D">
              <w:rPr>
                <w:rFonts w:ascii="Times New Roman" w:hAnsi="Times New Roman" w:cs="Times New Roman"/>
                <w:i/>
                <w:iCs/>
                <w:sz w:val="20"/>
                <w:szCs w:val="20"/>
              </w:rPr>
              <w:t>ч</w:t>
            </w:r>
            <w:r w:rsidRPr="00D4397D">
              <w:rPr>
                <w:rFonts w:ascii="Times New Roman" w:hAnsi="Times New Roman" w:cs="Times New Roman"/>
                <w:i/>
                <w:iCs/>
                <w:sz w:val="20"/>
                <w:szCs w:val="20"/>
              </w:rPr>
              <w:t>ных приемов стратегии РКМЧП, таких как диску</w:t>
            </w:r>
            <w:r w:rsidRPr="00D4397D">
              <w:rPr>
                <w:rFonts w:ascii="Times New Roman" w:hAnsi="Times New Roman" w:cs="Times New Roman"/>
                <w:i/>
                <w:iCs/>
                <w:sz w:val="20"/>
                <w:szCs w:val="20"/>
              </w:rPr>
              <w:t>с</w:t>
            </w:r>
            <w:r w:rsidRPr="00D4397D">
              <w:rPr>
                <w:rFonts w:ascii="Times New Roman" w:hAnsi="Times New Roman" w:cs="Times New Roman"/>
                <w:i/>
                <w:iCs/>
                <w:sz w:val="20"/>
                <w:szCs w:val="20"/>
              </w:rPr>
              <w:t>сия, диалог, работа в парах и группах.</w:t>
            </w:r>
          </w:p>
        </w:tc>
        <w:tc>
          <w:tcPr>
            <w:tcW w:w="4537" w:type="dxa"/>
            <w:tcBorders>
              <w:top w:val="nil"/>
              <w:left w:val="nil"/>
              <w:bottom w:val="nil"/>
              <w:right w:val="nil"/>
            </w:tcBorders>
          </w:tcPr>
          <w:p w:rsidR="000A0D10" w:rsidRPr="00D4397D" w:rsidRDefault="000A0D10" w:rsidP="00290DB7">
            <w:pPr>
              <w:spacing w:after="0" w:line="360" w:lineRule="auto"/>
              <w:ind w:firstLine="851"/>
              <w:jc w:val="both"/>
              <w:rPr>
                <w:rFonts w:ascii="Times New Roman" w:hAnsi="Times New Roman" w:cs="Times New Roman"/>
                <w:b/>
                <w:bCs/>
                <w:i/>
                <w:iCs/>
                <w:sz w:val="20"/>
                <w:szCs w:val="20"/>
                <w:lang w:val="en-US"/>
              </w:rPr>
            </w:pPr>
            <w:r w:rsidRPr="00D4397D">
              <w:rPr>
                <w:rFonts w:ascii="Times New Roman" w:hAnsi="Times New Roman" w:cs="Times New Roman"/>
                <w:bCs/>
                <w:i/>
                <w:iCs/>
                <w:sz w:val="20"/>
                <w:szCs w:val="20"/>
                <w:lang w:val="en-US"/>
              </w:rPr>
              <w:t>Abstract.</w:t>
            </w:r>
            <w:r w:rsidRPr="00D4397D">
              <w:rPr>
                <w:rFonts w:ascii="Times New Roman" w:hAnsi="Times New Roman" w:cs="Times New Roman"/>
                <w:b/>
                <w:bCs/>
                <w:i/>
                <w:iCs/>
                <w:sz w:val="20"/>
                <w:szCs w:val="20"/>
                <w:lang w:val="en-US"/>
              </w:rPr>
              <w:t xml:space="preserve"> </w:t>
            </w:r>
            <w:r w:rsidRPr="00D4397D">
              <w:rPr>
                <w:rFonts w:ascii="Times New Roman" w:hAnsi="Times New Roman" w:cs="Times New Roman"/>
                <w:i/>
                <w:iCs/>
                <w:sz w:val="20"/>
                <w:szCs w:val="20"/>
                <w:lang w:val="en-US"/>
              </w:rPr>
              <w:t>The article considers the i</w:t>
            </w:r>
            <w:r w:rsidRPr="00D4397D">
              <w:rPr>
                <w:rFonts w:ascii="Times New Roman" w:hAnsi="Times New Roman" w:cs="Times New Roman"/>
                <w:i/>
                <w:iCs/>
                <w:sz w:val="20"/>
                <w:szCs w:val="20"/>
                <w:lang w:val="en-US"/>
              </w:rPr>
              <w:t>m</w:t>
            </w:r>
            <w:r w:rsidRPr="00D4397D">
              <w:rPr>
                <w:rFonts w:ascii="Times New Roman" w:hAnsi="Times New Roman" w:cs="Times New Roman"/>
                <w:i/>
                <w:iCs/>
                <w:sz w:val="20"/>
                <w:szCs w:val="20"/>
                <w:lang w:val="en-US"/>
              </w:rPr>
              <w:t>portance of applying critical thinking methods for the organization of students’ work in the foreign la</w:t>
            </w:r>
            <w:r w:rsidRPr="00D4397D">
              <w:rPr>
                <w:rFonts w:ascii="Times New Roman" w:hAnsi="Times New Roman" w:cs="Times New Roman"/>
                <w:i/>
                <w:iCs/>
                <w:sz w:val="20"/>
                <w:szCs w:val="20"/>
                <w:lang w:val="en-US"/>
              </w:rPr>
              <w:t>n</w:t>
            </w:r>
            <w:r w:rsidRPr="00D4397D">
              <w:rPr>
                <w:rFonts w:ascii="Times New Roman" w:hAnsi="Times New Roman" w:cs="Times New Roman"/>
                <w:i/>
                <w:iCs/>
                <w:sz w:val="20"/>
                <w:szCs w:val="20"/>
                <w:lang w:val="en-US"/>
              </w:rPr>
              <w:t>guage classes. The effectiveness of the integration of the Reading and Writing for Critical Thinking (RWCT) approach in the English as a foreign la</w:t>
            </w:r>
            <w:r w:rsidRPr="00D4397D">
              <w:rPr>
                <w:rFonts w:ascii="Times New Roman" w:hAnsi="Times New Roman" w:cs="Times New Roman"/>
                <w:i/>
                <w:iCs/>
                <w:sz w:val="20"/>
                <w:szCs w:val="20"/>
                <w:lang w:val="en-US"/>
              </w:rPr>
              <w:t>n</w:t>
            </w:r>
            <w:r w:rsidRPr="00D4397D">
              <w:rPr>
                <w:rFonts w:ascii="Times New Roman" w:hAnsi="Times New Roman" w:cs="Times New Roman"/>
                <w:i/>
                <w:iCs/>
                <w:sz w:val="20"/>
                <w:szCs w:val="20"/>
                <w:lang w:val="en-US"/>
              </w:rPr>
              <w:t>guage classes is discussed. The role of various tec</w:t>
            </w:r>
            <w:r w:rsidRPr="00D4397D">
              <w:rPr>
                <w:rFonts w:ascii="Times New Roman" w:hAnsi="Times New Roman" w:cs="Times New Roman"/>
                <w:i/>
                <w:iCs/>
                <w:sz w:val="20"/>
                <w:szCs w:val="20"/>
                <w:lang w:val="en-US"/>
              </w:rPr>
              <w:t>h</w:t>
            </w:r>
            <w:r w:rsidRPr="00D4397D">
              <w:rPr>
                <w:rFonts w:ascii="Times New Roman" w:hAnsi="Times New Roman" w:cs="Times New Roman"/>
                <w:i/>
                <w:iCs/>
                <w:sz w:val="20"/>
                <w:szCs w:val="20"/>
                <w:lang w:val="en-US"/>
              </w:rPr>
              <w:t>niques of the RWCT strategy are described such as discussion, dialogue, pair and group work.</w:t>
            </w:r>
          </w:p>
        </w:tc>
      </w:tr>
      <w:tr w:rsidR="000A0D10" w:rsidRPr="00CA10E6" w:rsidTr="00E178F6">
        <w:tc>
          <w:tcPr>
            <w:tcW w:w="4927" w:type="dxa"/>
            <w:tcBorders>
              <w:top w:val="nil"/>
              <w:left w:val="nil"/>
              <w:bottom w:val="nil"/>
              <w:right w:val="nil"/>
            </w:tcBorders>
          </w:tcPr>
          <w:p w:rsidR="000A0D10" w:rsidRPr="00D4397D" w:rsidRDefault="000A0D10" w:rsidP="00290DB7">
            <w:pPr>
              <w:spacing w:after="0" w:line="360" w:lineRule="auto"/>
              <w:ind w:firstLine="851"/>
              <w:jc w:val="both"/>
              <w:rPr>
                <w:rFonts w:ascii="Times New Roman" w:hAnsi="Times New Roman" w:cs="Times New Roman"/>
                <w:b/>
                <w:bCs/>
                <w:i/>
                <w:iCs/>
                <w:sz w:val="20"/>
                <w:szCs w:val="20"/>
              </w:rPr>
            </w:pPr>
            <w:r w:rsidRPr="00D4397D">
              <w:rPr>
                <w:rFonts w:ascii="Times New Roman" w:hAnsi="Times New Roman" w:cs="Times New Roman"/>
                <w:bCs/>
                <w:i/>
                <w:iCs/>
                <w:sz w:val="20"/>
                <w:szCs w:val="20"/>
              </w:rPr>
              <w:t>Ключевые слова:</w:t>
            </w:r>
            <w:r w:rsidRPr="00D4397D">
              <w:rPr>
                <w:rFonts w:ascii="Times New Roman" w:hAnsi="Times New Roman" w:cs="Times New Roman"/>
                <w:b/>
                <w:bCs/>
                <w:i/>
                <w:iCs/>
                <w:sz w:val="20"/>
                <w:szCs w:val="20"/>
              </w:rPr>
              <w:t xml:space="preserve"> </w:t>
            </w:r>
            <w:r w:rsidRPr="00D4397D">
              <w:rPr>
                <w:rFonts w:ascii="Times New Roman" w:hAnsi="Times New Roman" w:cs="Times New Roman"/>
                <w:i/>
                <w:iCs/>
                <w:sz w:val="20"/>
                <w:szCs w:val="20"/>
              </w:rPr>
              <w:t>критическое мышление, РКМЧП, английский как иностранный, учитель, ст</w:t>
            </w:r>
            <w:r w:rsidRPr="00D4397D">
              <w:rPr>
                <w:rFonts w:ascii="Times New Roman" w:hAnsi="Times New Roman" w:cs="Times New Roman"/>
                <w:i/>
                <w:iCs/>
                <w:sz w:val="20"/>
                <w:szCs w:val="20"/>
              </w:rPr>
              <w:t>у</w:t>
            </w:r>
            <w:r w:rsidRPr="00D4397D">
              <w:rPr>
                <w:rFonts w:ascii="Times New Roman" w:hAnsi="Times New Roman" w:cs="Times New Roman"/>
                <w:i/>
                <w:iCs/>
                <w:sz w:val="20"/>
                <w:szCs w:val="20"/>
              </w:rPr>
              <w:t>денты, эффективное обучение.</w:t>
            </w:r>
          </w:p>
        </w:tc>
        <w:tc>
          <w:tcPr>
            <w:tcW w:w="4537" w:type="dxa"/>
            <w:tcBorders>
              <w:top w:val="nil"/>
              <w:left w:val="nil"/>
              <w:bottom w:val="nil"/>
              <w:right w:val="nil"/>
            </w:tcBorders>
          </w:tcPr>
          <w:p w:rsidR="000A0D10" w:rsidRPr="00D4397D" w:rsidRDefault="000A0D10" w:rsidP="00290DB7">
            <w:pPr>
              <w:spacing w:after="0" w:line="360" w:lineRule="auto"/>
              <w:ind w:firstLine="851"/>
              <w:jc w:val="both"/>
              <w:rPr>
                <w:rFonts w:ascii="Times New Roman" w:hAnsi="Times New Roman" w:cs="Times New Roman"/>
                <w:b/>
                <w:bCs/>
                <w:i/>
                <w:iCs/>
                <w:sz w:val="20"/>
                <w:szCs w:val="20"/>
                <w:lang w:val="en-US"/>
              </w:rPr>
            </w:pPr>
            <w:r w:rsidRPr="00D4397D">
              <w:rPr>
                <w:rFonts w:ascii="Times New Roman" w:hAnsi="Times New Roman" w:cs="Times New Roman"/>
                <w:bCs/>
                <w:i/>
                <w:iCs/>
                <w:sz w:val="20"/>
                <w:szCs w:val="20"/>
                <w:lang w:val="en-US"/>
              </w:rPr>
              <w:t xml:space="preserve">Key words: </w:t>
            </w:r>
            <w:r w:rsidRPr="00D4397D">
              <w:rPr>
                <w:rFonts w:ascii="Times New Roman" w:hAnsi="Times New Roman" w:cs="Times New Roman"/>
                <w:i/>
                <w:iCs/>
                <w:sz w:val="20"/>
                <w:szCs w:val="20"/>
                <w:lang w:val="en-US"/>
              </w:rPr>
              <w:t>critical thinking; RWCT; En</w:t>
            </w:r>
            <w:r w:rsidRPr="00D4397D">
              <w:rPr>
                <w:rFonts w:ascii="Times New Roman" w:hAnsi="Times New Roman" w:cs="Times New Roman"/>
                <w:i/>
                <w:iCs/>
                <w:sz w:val="20"/>
                <w:szCs w:val="20"/>
                <w:lang w:val="en-US"/>
              </w:rPr>
              <w:t>g</w:t>
            </w:r>
            <w:r w:rsidRPr="00D4397D">
              <w:rPr>
                <w:rFonts w:ascii="Times New Roman" w:hAnsi="Times New Roman" w:cs="Times New Roman"/>
                <w:i/>
                <w:iCs/>
                <w:sz w:val="20"/>
                <w:szCs w:val="20"/>
                <w:lang w:val="en-US"/>
              </w:rPr>
              <w:t>lish as a foreign language; teacher; students; effe</w:t>
            </w:r>
            <w:r w:rsidRPr="00D4397D">
              <w:rPr>
                <w:rFonts w:ascii="Times New Roman" w:hAnsi="Times New Roman" w:cs="Times New Roman"/>
                <w:i/>
                <w:iCs/>
                <w:sz w:val="20"/>
                <w:szCs w:val="20"/>
                <w:lang w:val="en-US"/>
              </w:rPr>
              <w:t>c</w:t>
            </w:r>
            <w:r w:rsidRPr="00D4397D">
              <w:rPr>
                <w:rFonts w:ascii="Times New Roman" w:hAnsi="Times New Roman" w:cs="Times New Roman"/>
                <w:i/>
                <w:iCs/>
                <w:sz w:val="20"/>
                <w:szCs w:val="20"/>
                <w:lang w:val="en-US"/>
              </w:rPr>
              <w:t>tive learning.</w:t>
            </w:r>
          </w:p>
        </w:tc>
      </w:tr>
      <w:tr w:rsidR="000A0D10" w:rsidRPr="00CA10E6" w:rsidTr="00E178F6">
        <w:tc>
          <w:tcPr>
            <w:tcW w:w="4927" w:type="dxa"/>
            <w:tcBorders>
              <w:top w:val="nil"/>
              <w:left w:val="nil"/>
              <w:bottom w:val="nil"/>
              <w:right w:val="nil"/>
            </w:tcBorders>
          </w:tcPr>
          <w:p w:rsidR="000A0D10" w:rsidRPr="00D4397D" w:rsidRDefault="000A0D10" w:rsidP="00290DB7">
            <w:pPr>
              <w:spacing w:after="0" w:line="360" w:lineRule="auto"/>
              <w:ind w:firstLine="851"/>
              <w:jc w:val="both"/>
              <w:rPr>
                <w:rFonts w:ascii="Times New Roman" w:hAnsi="Times New Roman" w:cs="Times New Roman"/>
                <w:i/>
                <w:iCs/>
                <w:sz w:val="20"/>
                <w:szCs w:val="20"/>
              </w:rPr>
            </w:pPr>
            <w:r w:rsidRPr="00D4397D">
              <w:rPr>
                <w:rFonts w:ascii="Times New Roman" w:hAnsi="Times New Roman" w:cs="Times New Roman"/>
                <w:bCs/>
                <w:i/>
                <w:iCs/>
                <w:sz w:val="20"/>
                <w:szCs w:val="20"/>
              </w:rPr>
              <w:t>Сведения об авторе:</w:t>
            </w:r>
            <w:r w:rsidRPr="00D4397D">
              <w:rPr>
                <w:rFonts w:ascii="Times New Roman" w:hAnsi="Times New Roman" w:cs="Times New Roman"/>
                <w:b/>
                <w:bCs/>
                <w:i/>
                <w:iCs/>
                <w:sz w:val="20"/>
                <w:szCs w:val="20"/>
              </w:rPr>
              <w:t xml:space="preserve"> </w:t>
            </w:r>
            <w:r w:rsidRPr="00D4397D">
              <w:rPr>
                <w:rFonts w:ascii="Times New Roman" w:hAnsi="Times New Roman" w:cs="Times New Roman"/>
                <w:i/>
                <w:iCs/>
                <w:sz w:val="20"/>
                <w:szCs w:val="20"/>
              </w:rPr>
              <w:t>Максакова Алёна Евг</w:t>
            </w:r>
            <w:r w:rsidRPr="00D4397D">
              <w:rPr>
                <w:rFonts w:ascii="Times New Roman" w:hAnsi="Times New Roman" w:cs="Times New Roman"/>
                <w:i/>
                <w:iCs/>
                <w:sz w:val="20"/>
                <w:szCs w:val="20"/>
              </w:rPr>
              <w:t>е</w:t>
            </w:r>
            <w:r w:rsidRPr="00D4397D">
              <w:rPr>
                <w:rFonts w:ascii="Times New Roman" w:hAnsi="Times New Roman" w:cs="Times New Roman"/>
                <w:i/>
                <w:iCs/>
                <w:sz w:val="20"/>
                <w:szCs w:val="20"/>
              </w:rPr>
              <w:t>ньевна, магистр филологических наук, старший пр</w:t>
            </w:r>
            <w:r w:rsidRPr="00D4397D">
              <w:rPr>
                <w:rFonts w:ascii="Times New Roman" w:hAnsi="Times New Roman" w:cs="Times New Roman"/>
                <w:i/>
                <w:iCs/>
                <w:sz w:val="20"/>
                <w:szCs w:val="20"/>
              </w:rPr>
              <w:t>е</w:t>
            </w:r>
            <w:r w:rsidRPr="00D4397D">
              <w:rPr>
                <w:rFonts w:ascii="Times New Roman" w:hAnsi="Times New Roman" w:cs="Times New Roman"/>
                <w:i/>
                <w:iCs/>
                <w:sz w:val="20"/>
                <w:szCs w:val="20"/>
              </w:rPr>
              <w:t>подаватель Программы «Лингвистика (Английский язык)».</w:t>
            </w:r>
          </w:p>
          <w:p w:rsidR="000A0D10" w:rsidRPr="00D4397D" w:rsidRDefault="000A0D10" w:rsidP="00290DB7">
            <w:pPr>
              <w:spacing w:after="0" w:line="360" w:lineRule="auto"/>
              <w:ind w:firstLine="851"/>
              <w:jc w:val="both"/>
              <w:rPr>
                <w:rFonts w:ascii="Times New Roman" w:hAnsi="Times New Roman" w:cs="Times New Roman"/>
                <w:sz w:val="20"/>
                <w:szCs w:val="20"/>
              </w:rPr>
            </w:pPr>
            <w:r w:rsidRPr="00D4397D">
              <w:rPr>
                <w:rFonts w:ascii="Times New Roman" w:hAnsi="Times New Roman" w:cs="Times New Roman"/>
                <w:i/>
                <w:iCs/>
                <w:sz w:val="20"/>
                <w:szCs w:val="20"/>
              </w:rPr>
              <w:t>Место работы: Международный универс</w:t>
            </w:r>
            <w:r w:rsidRPr="00D4397D">
              <w:rPr>
                <w:rFonts w:ascii="Times New Roman" w:hAnsi="Times New Roman" w:cs="Times New Roman"/>
                <w:i/>
                <w:iCs/>
                <w:sz w:val="20"/>
                <w:szCs w:val="20"/>
              </w:rPr>
              <w:t>и</w:t>
            </w:r>
            <w:r w:rsidRPr="00D4397D">
              <w:rPr>
                <w:rFonts w:ascii="Times New Roman" w:hAnsi="Times New Roman" w:cs="Times New Roman"/>
                <w:i/>
                <w:iCs/>
                <w:sz w:val="20"/>
                <w:szCs w:val="20"/>
              </w:rPr>
              <w:t>тет в Центральной Азии.</w:t>
            </w:r>
          </w:p>
        </w:tc>
        <w:tc>
          <w:tcPr>
            <w:tcW w:w="4537" w:type="dxa"/>
            <w:tcBorders>
              <w:top w:val="nil"/>
              <w:left w:val="nil"/>
              <w:bottom w:val="nil"/>
              <w:right w:val="nil"/>
            </w:tcBorders>
          </w:tcPr>
          <w:p w:rsidR="000A0D10" w:rsidRPr="00D4397D" w:rsidRDefault="000A0D10" w:rsidP="00290DB7">
            <w:pPr>
              <w:spacing w:after="0" w:line="360" w:lineRule="auto"/>
              <w:ind w:firstLine="851"/>
              <w:jc w:val="both"/>
              <w:rPr>
                <w:rFonts w:ascii="Times New Roman" w:hAnsi="Times New Roman" w:cs="Times New Roman"/>
                <w:b/>
                <w:bCs/>
                <w:i/>
                <w:iCs/>
                <w:sz w:val="20"/>
                <w:szCs w:val="20"/>
                <w:lang w:val="en-US"/>
              </w:rPr>
            </w:pPr>
            <w:r w:rsidRPr="00D4397D">
              <w:rPr>
                <w:rFonts w:ascii="Times New Roman" w:hAnsi="Times New Roman" w:cs="Times New Roman"/>
                <w:bCs/>
                <w:i/>
                <w:iCs/>
                <w:sz w:val="20"/>
                <w:szCs w:val="20"/>
                <w:lang w:val="en-US"/>
              </w:rPr>
              <w:t>About the author:</w:t>
            </w:r>
            <w:r w:rsidRPr="00D4397D">
              <w:rPr>
                <w:rFonts w:ascii="Times New Roman" w:hAnsi="Times New Roman" w:cs="Times New Roman"/>
                <w:b/>
                <w:bCs/>
                <w:i/>
                <w:iCs/>
                <w:sz w:val="20"/>
                <w:szCs w:val="20"/>
                <w:lang w:val="en-US"/>
              </w:rPr>
              <w:t xml:space="preserve"> </w:t>
            </w:r>
            <w:r w:rsidRPr="00D4397D">
              <w:rPr>
                <w:rFonts w:ascii="Times New Roman" w:hAnsi="Times New Roman" w:cs="Times New Roman"/>
                <w:i/>
                <w:iCs/>
                <w:sz w:val="20"/>
                <w:szCs w:val="20"/>
                <w:lang w:val="en-US"/>
              </w:rPr>
              <w:t>Maksakova Alena Evgenevna, Master of Arts (Philology), senior i</w:t>
            </w:r>
            <w:r w:rsidRPr="00D4397D">
              <w:rPr>
                <w:rFonts w:ascii="Times New Roman" w:hAnsi="Times New Roman" w:cs="Times New Roman"/>
                <w:i/>
                <w:iCs/>
                <w:sz w:val="20"/>
                <w:szCs w:val="20"/>
                <w:lang w:val="en-US"/>
              </w:rPr>
              <w:t>n</w:t>
            </w:r>
            <w:r w:rsidRPr="00D4397D">
              <w:rPr>
                <w:rFonts w:ascii="Times New Roman" w:hAnsi="Times New Roman" w:cs="Times New Roman"/>
                <w:i/>
                <w:iCs/>
                <w:sz w:val="20"/>
                <w:szCs w:val="20"/>
                <w:lang w:val="en-US"/>
              </w:rPr>
              <w:t>structor of the Department of Linguistics (English).</w:t>
            </w:r>
          </w:p>
          <w:p w:rsidR="000A0D10" w:rsidRPr="00D4397D" w:rsidRDefault="000A0D10" w:rsidP="00290DB7">
            <w:pPr>
              <w:spacing w:after="0" w:line="360" w:lineRule="auto"/>
              <w:ind w:firstLine="851"/>
              <w:jc w:val="both"/>
              <w:rPr>
                <w:rFonts w:ascii="Times New Roman" w:hAnsi="Times New Roman" w:cs="Times New Roman"/>
                <w:sz w:val="20"/>
                <w:szCs w:val="20"/>
                <w:lang w:val="en-US"/>
              </w:rPr>
            </w:pPr>
            <w:r w:rsidRPr="00D4397D">
              <w:rPr>
                <w:rFonts w:ascii="Times New Roman" w:hAnsi="Times New Roman" w:cs="Times New Roman"/>
                <w:i/>
                <w:iCs/>
                <w:sz w:val="20"/>
                <w:szCs w:val="20"/>
                <w:lang w:val="en-US"/>
              </w:rPr>
              <w:t>Place of employment: International Un</w:t>
            </w:r>
            <w:r w:rsidRPr="00D4397D">
              <w:rPr>
                <w:rFonts w:ascii="Times New Roman" w:hAnsi="Times New Roman" w:cs="Times New Roman"/>
                <w:i/>
                <w:iCs/>
                <w:sz w:val="20"/>
                <w:szCs w:val="20"/>
                <w:lang w:val="en-US"/>
              </w:rPr>
              <w:t>i</w:t>
            </w:r>
            <w:r w:rsidRPr="00D4397D">
              <w:rPr>
                <w:rFonts w:ascii="Times New Roman" w:hAnsi="Times New Roman" w:cs="Times New Roman"/>
                <w:i/>
                <w:iCs/>
                <w:sz w:val="20"/>
                <w:szCs w:val="20"/>
                <w:lang w:val="en-US"/>
              </w:rPr>
              <w:t>versity of Central Asia.</w:t>
            </w:r>
          </w:p>
        </w:tc>
      </w:tr>
      <w:tr w:rsidR="000A0D10" w:rsidRPr="00290DB7" w:rsidTr="00E178F6">
        <w:tc>
          <w:tcPr>
            <w:tcW w:w="9464" w:type="dxa"/>
            <w:gridSpan w:val="2"/>
            <w:tcBorders>
              <w:top w:val="nil"/>
              <w:left w:val="nil"/>
              <w:bottom w:val="nil"/>
              <w:right w:val="nil"/>
            </w:tcBorders>
          </w:tcPr>
          <w:p w:rsidR="000A0D10" w:rsidRPr="00D4397D" w:rsidRDefault="000A0D10" w:rsidP="00F569C4">
            <w:pPr>
              <w:spacing w:after="0" w:line="360" w:lineRule="auto"/>
              <w:ind w:firstLine="851"/>
              <w:jc w:val="both"/>
              <w:rPr>
                <w:rFonts w:ascii="Times New Roman" w:hAnsi="Times New Roman" w:cs="Times New Roman"/>
                <w:sz w:val="20"/>
                <w:szCs w:val="20"/>
              </w:rPr>
            </w:pPr>
            <w:r w:rsidRPr="00D4397D">
              <w:rPr>
                <w:rFonts w:ascii="Times New Roman" w:hAnsi="Times New Roman" w:cs="Times New Roman"/>
                <w:bCs/>
                <w:i/>
                <w:iCs/>
                <w:sz w:val="20"/>
                <w:szCs w:val="20"/>
              </w:rPr>
              <w:t>Контактная информация:</w:t>
            </w:r>
            <w:r w:rsidRPr="00D4397D">
              <w:rPr>
                <w:rFonts w:ascii="Times New Roman" w:hAnsi="Times New Roman" w:cs="Times New Roman"/>
                <w:b/>
                <w:bCs/>
                <w:i/>
                <w:iCs/>
                <w:sz w:val="20"/>
                <w:szCs w:val="20"/>
              </w:rPr>
              <w:t xml:space="preserve"> </w:t>
            </w:r>
            <w:r w:rsidRPr="00D4397D">
              <w:rPr>
                <w:rFonts w:ascii="Times New Roman" w:hAnsi="Times New Roman" w:cs="Times New Roman"/>
                <w:i/>
                <w:iCs/>
                <w:sz w:val="20"/>
                <w:szCs w:val="20"/>
              </w:rPr>
              <w:t>г.</w:t>
            </w:r>
            <w:r w:rsidRPr="00D4397D">
              <w:rPr>
                <w:rFonts w:ascii="Times New Roman" w:hAnsi="Times New Roman" w:cs="Times New Roman"/>
                <w:b/>
                <w:bCs/>
                <w:i/>
                <w:iCs/>
                <w:sz w:val="20"/>
                <w:szCs w:val="20"/>
              </w:rPr>
              <w:t xml:space="preserve"> </w:t>
            </w:r>
            <w:r w:rsidRPr="00D4397D">
              <w:rPr>
                <w:rFonts w:ascii="Times New Roman" w:hAnsi="Times New Roman" w:cs="Times New Roman"/>
                <w:i/>
                <w:iCs/>
                <w:sz w:val="20"/>
                <w:szCs w:val="20"/>
              </w:rPr>
              <w:t>Токмок,</w:t>
            </w:r>
            <w:r w:rsidRPr="00D4397D">
              <w:rPr>
                <w:rFonts w:ascii="Times New Roman" w:hAnsi="Times New Roman" w:cs="Times New Roman"/>
                <w:b/>
                <w:bCs/>
                <w:i/>
                <w:iCs/>
                <w:sz w:val="20"/>
                <w:szCs w:val="20"/>
              </w:rPr>
              <w:t xml:space="preserve"> </w:t>
            </w:r>
            <w:r w:rsidRPr="00D4397D">
              <w:rPr>
                <w:rFonts w:ascii="Times New Roman" w:hAnsi="Times New Roman" w:cs="Times New Roman"/>
                <w:i/>
                <w:iCs/>
                <w:sz w:val="20"/>
                <w:szCs w:val="20"/>
              </w:rPr>
              <w:t>Международный Университет в Центральной Азии (МУЦА),</w:t>
            </w:r>
            <w:r w:rsidRPr="00D4397D">
              <w:rPr>
                <w:rFonts w:ascii="Times New Roman" w:hAnsi="Times New Roman" w:cs="Times New Roman"/>
                <w:i/>
                <w:iCs/>
                <w:color w:val="333333"/>
                <w:sz w:val="20"/>
                <w:szCs w:val="20"/>
              </w:rPr>
              <w:t xml:space="preserve"> </w:t>
            </w:r>
            <w:r w:rsidRPr="00D4397D">
              <w:rPr>
                <w:rFonts w:ascii="Times New Roman" w:hAnsi="Times New Roman" w:cs="Times New Roman"/>
                <w:i/>
                <w:iCs/>
                <w:sz w:val="20"/>
                <w:szCs w:val="20"/>
              </w:rPr>
              <w:t>г. Токмок, ул. Шамсинская 2,каб. 317.</w:t>
            </w:r>
            <w:r w:rsidR="00F569C4">
              <w:rPr>
                <w:rFonts w:ascii="Times New Roman" w:hAnsi="Times New Roman" w:cs="Times New Roman"/>
                <w:i/>
                <w:iCs/>
                <w:sz w:val="20"/>
                <w:szCs w:val="20"/>
              </w:rPr>
              <w:t xml:space="preserve"> </w:t>
            </w:r>
            <w:r w:rsidRPr="00D4397D">
              <w:rPr>
                <w:rFonts w:ascii="Times New Roman" w:hAnsi="Times New Roman" w:cs="Times New Roman"/>
                <w:i/>
                <w:iCs/>
                <w:sz w:val="20"/>
                <w:szCs w:val="20"/>
                <w:lang w:val="it-IT"/>
              </w:rPr>
              <w:t>e-mail: Maksakova_a@iuca.kg</w:t>
            </w:r>
          </w:p>
        </w:tc>
      </w:tr>
    </w:tbl>
    <w:p w:rsidR="000A0D10" w:rsidRPr="00D4397D" w:rsidRDefault="000A0D10" w:rsidP="00290DB7">
      <w:pPr>
        <w:pStyle w:val="a3"/>
        <w:spacing w:line="360" w:lineRule="auto"/>
        <w:ind w:firstLine="851"/>
        <w:jc w:val="both"/>
        <w:rPr>
          <w:rFonts w:ascii="Times New Roman" w:hAnsi="Times New Roman" w:cs="Times New Roman"/>
          <w:sz w:val="24"/>
          <w:szCs w:val="24"/>
        </w:rPr>
      </w:pPr>
    </w:p>
    <w:p w:rsidR="000A0D10" w:rsidRPr="00290DB7" w:rsidRDefault="000A0D10" w:rsidP="00290DB7">
      <w:pPr>
        <w:pStyle w:val="a3"/>
        <w:spacing w:line="360" w:lineRule="auto"/>
        <w:ind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The course of the foreign language being a component of the professional teaching like any other subjects aims at contributing to the upbringing of well-informed specialists who have a great capability for critical analysis of social problems, independent and creative thinking, and search of good decisions. Such problems urge teachers to search for new ways of conducting lessons and ha</w:t>
      </w:r>
      <w:r w:rsidRPr="00290DB7">
        <w:rPr>
          <w:rFonts w:ascii="Times New Roman" w:hAnsi="Times New Roman" w:cs="Times New Roman"/>
          <w:sz w:val="24"/>
          <w:szCs w:val="24"/>
          <w:lang w:val="en-US"/>
        </w:rPr>
        <w:t>v</w:t>
      </w:r>
      <w:r w:rsidRPr="00290DB7">
        <w:rPr>
          <w:rFonts w:ascii="Times New Roman" w:hAnsi="Times New Roman" w:cs="Times New Roman"/>
          <w:sz w:val="24"/>
          <w:szCs w:val="24"/>
          <w:lang w:val="en-US"/>
        </w:rPr>
        <w:t>ing interaction with students, which could induce them to be the most active in class (Alekseeva, 2007, p.</w:t>
      </w:r>
      <w:r w:rsidR="006B42EF" w:rsidRPr="006B42EF">
        <w:rPr>
          <w:rFonts w:ascii="Times New Roman" w:hAnsi="Times New Roman" w:cs="Times New Roman"/>
          <w:sz w:val="24"/>
          <w:szCs w:val="24"/>
          <w:lang w:val="en-US"/>
        </w:rPr>
        <w:t xml:space="preserve"> </w:t>
      </w:r>
      <w:r w:rsidRPr="00290DB7">
        <w:rPr>
          <w:rFonts w:ascii="Times New Roman" w:hAnsi="Times New Roman" w:cs="Times New Roman"/>
          <w:sz w:val="24"/>
          <w:szCs w:val="24"/>
          <w:lang w:val="en-US"/>
        </w:rPr>
        <w:t>245). Therefore, an English lesson can and must assist in developing critical thinking. U</w:t>
      </w:r>
      <w:r w:rsidRPr="00290DB7">
        <w:rPr>
          <w:rFonts w:ascii="Times New Roman" w:hAnsi="Times New Roman" w:cs="Times New Roman"/>
          <w:sz w:val="24"/>
          <w:szCs w:val="24"/>
          <w:lang w:val="en-US"/>
        </w:rPr>
        <w:t>s</w:t>
      </w:r>
      <w:r w:rsidRPr="00290DB7">
        <w:rPr>
          <w:rFonts w:ascii="Times New Roman" w:hAnsi="Times New Roman" w:cs="Times New Roman"/>
          <w:sz w:val="24"/>
          <w:szCs w:val="24"/>
          <w:lang w:val="en-US"/>
        </w:rPr>
        <w:t>ing the Reading and Writing for Critical Thinking approach (RWCT) in a foreign language class, the teacher develops the students’ personality in the first place. As a result, a communicative co</w:t>
      </w:r>
      <w:r w:rsidRPr="00290DB7">
        <w:rPr>
          <w:rFonts w:ascii="Times New Roman" w:hAnsi="Times New Roman" w:cs="Times New Roman"/>
          <w:sz w:val="24"/>
          <w:szCs w:val="24"/>
          <w:lang w:val="en-US"/>
        </w:rPr>
        <w:t>m</w:t>
      </w:r>
      <w:r w:rsidRPr="00290DB7">
        <w:rPr>
          <w:rFonts w:ascii="Times New Roman" w:hAnsi="Times New Roman" w:cs="Times New Roman"/>
          <w:sz w:val="24"/>
          <w:szCs w:val="24"/>
          <w:lang w:val="en-US"/>
        </w:rPr>
        <w:t>petence is being formed, which provides comfortable conditions for cognitive activities and self-improvement. The teacher stimulates students’ interests, develops their desire to practically use a foreign language and study, thus achieving a real success in obtaining the subject.</w:t>
      </w:r>
    </w:p>
    <w:p w:rsidR="000A0D10" w:rsidRPr="00290DB7" w:rsidRDefault="000A0D10" w:rsidP="00290DB7">
      <w:pPr>
        <w:pStyle w:val="a3"/>
        <w:spacing w:line="360" w:lineRule="auto"/>
        <w:ind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Using the RWCT in foreign language classes the teacher keeps up students’ activity, their interests for the topic, for putting new questions and searching for answers. While in class students compare new information with the former one and independently search for answers to coming questions and problems. While working with new information attention is focused on what draws them, which aspects are less interesting and why. As Gornikovskaia (2014), an English teacher of Almaty, Kazakhstan, notices such “models of interaction like research talk, argumentation and di</w:t>
      </w:r>
      <w:r w:rsidRPr="00290DB7">
        <w:rPr>
          <w:rFonts w:ascii="Times New Roman" w:hAnsi="Times New Roman" w:cs="Times New Roman"/>
          <w:sz w:val="24"/>
          <w:szCs w:val="24"/>
          <w:lang w:val="en-US"/>
        </w:rPr>
        <w:t>a</w:t>
      </w:r>
      <w:r w:rsidRPr="00290DB7">
        <w:rPr>
          <w:rFonts w:ascii="Times New Roman" w:hAnsi="Times New Roman" w:cs="Times New Roman"/>
          <w:sz w:val="24"/>
          <w:szCs w:val="24"/>
          <w:lang w:val="en-US"/>
        </w:rPr>
        <w:t>logue contribute to the development of high level thinking, intellectual development through joint action of teachers and students in comprehending the meaning and expanding the knowledge. St</w:t>
      </w:r>
      <w:r w:rsidRPr="00290DB7">
        <w:rPr>
          <w:rFonts w:ascii="Times New Roman" w:hAnsi="Times New Roman" w:cs="Times New Roman"/>
          <w:sz w:val="24"/>
          <w:szCs w:val="24"/>
          <w:lang w:val="en-US"/>
        </w:rPr>
        <w:t>u</w:t>
      </w:r>
      <w:r w:rsidRPr="00290DB7">
        <w:rPr>
          <w:rFonts w:ascii="Times New Roman" w:hAnsi="Times New Roman" w:cs="Times New Roman"/>
          <w:sz w:val="24"/>
          <w:szCs w:val="24"/>
          <w:lang w:val="en-US"/>
        </w:rPr>
        <w:t>dents learn more effectively and their intellectual achievements are higher in case they are actively involved in discussions, dialogues and argumentation. Teachers must revise their role in order to direct, but not to rule the process of forming knowledge and research”.</w:t>
      </w:r>
    </w:p>
    <w:p w:rsidR="000A0D10" w:rsidRPr="00290DB7" w:rsidRDefault="000A0D10" w:rsidP="00290DB7">
      <w:pPr>
        <w:pStyle w:val="a3"/>
        <w:spacing w:line="360" w:lineRule="auto"/>
        <w:ind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The role of dialogue in teaching critical thinking is tremendous, especially in English cla</w:t>
      </w:r>
      <w:r w:rsidRPr="00290DB7">
        <w:rPr>
          <w:rFonts w:ascii="Times New Roman" w:hAnsi="Times New Roman" w:cs="Times New Roman"/>
          <w:sz w:val="24"/>
          <w:szCs w:val="24"/>
          <w:lang w:val="en-US"/>
        </w:rPr>
        <w:t>s</w:t>
      </w:r>
      <w:r w:rsidRPr="00290DB7">
        <w:rPr>
          <w:rFonts w:ascii="Times New Roman" w:hAnsi="Times New Roman" w:cs="Times New Roman"/>
          <w:sz w:val="24"/>
          <w:szCs w:val="24"/>
          <w:lang w:val="en-US"/>
        </w:rPr>
        <w:t>ses. Students working in groups or pairs are more relaxed, open and helpful, and learn from each other, respect and appreciate the others’ opinion and ideas, achieve mutual understanding and co</w:t>
      </w:r>
      <w:r w:rsidRPr="00290DB7">
        <w:rPr>
          <w:rFonts w:ascii="Times New Roman" w:hAnsi="Times New Roman" w:cs="Times New Roman"/>
          <w:sz w:val="24"/>
          <w:szCs w:val="24"/>
          <w:lang w:val="en-US"/>
        </w:rPr>
        <w:t>n</w:t>
      </w:r>
      <w:r w:rsidRPr="00290DB7">
        <w:rPr>
          <w:rFonts w:ascii="Times New Roman" w:hAnsi="Times New Roman" w:cs="Times New Roman"/>
          <w:sz w:val="24"/>
          <w:szCs w:val="24"/>
          <w:lang w:val="en-US"/>
        </w:rPr>
        <w:t>sequently speak the target language. Talking in dialogue students learn how to ask various questions relying on the cliché, and later without any support. There appears a situation of using the foreign language in a natural free way; the attention is focused not on the language form of talk, but on the content. The absence of good results in teaching is often connected with the fact that we, teachers, teach according to the goals, which are put by ourselves, meaning that they will be accepted by the students. It has been proved not once that it is necessary that a chance be given to put aims to the students’ themselves (Gornikovskaia, 2014).</w:t>
      </w:r>
    </w:p>
    <w:p w:rsidR="000A0D10" w:rsidRPr="00290DB7" w:rsidRDefault="000A0D10" w:rsidP="00290DB7">
      <w:pPr>
        <w:pStyle w:val="a3"/>
        <w:spacing w:line="360" w:lineRule="auto"/>
        <w:ind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The English teacher from Moscow, Russia, Rogova (2010) supports the idea. According to her opinion, using critical thinking approach in foreign language classes the teacher develops the students’ personality and their wish to practically use the foreign language, stimulates the students’ interests and desire to study causing real achievements of success in obtaining the subject. Critical thinking approach allows the teacher to make the atmosphere in class open, to promote responsible cooperation, to have a possibility to use the model of teaching and the system of effective methods that help to develop critical thinking and independence in the process of teaching. Using the RWCT approach in foreign language classes the teacher stops being the source of information and turns teaching into teamwork and interesting research.</w:t>
      </w:r>
    </w:p>
    <w:p w:rsidR="000A0D10" w:rsidRPr="00290DB7" w:rsidRDefault="000A0D10" w:rsidP="00290DB7">
      <w:pPr>
        <w:pStyle w:val="a3"/>
        <w:spacing w:line="360" w:lineRule="auto"/>
        <w:ind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Using the methods of the RWCT most time is spent on teaching in pairs and groups. “Pair and group work is an effective technique for active involvement of all the students into work, for preventing hostility, changing the students’ way of thinking, for upbringing social and moral habits: tolerance, accepting various opinions, points of view, ability to work in teams, and take group dec</w:t>
      </w:r>
      <w:r w:rsidRPr="00290DB7">
        <w:rPr>
          <w:rFonts w:ascii="Times New Roman" w:hAnsi="Times New Roman" w:cs="Times New Roman"/>
          <w:sz w:val="24"/>
          <w:szCs w:val="24"/>
          <w:lang w:val="en-US"/>
        </w:rPr>
        <w:t>i</w:t>
      </w:r>
      <w:r w:rsidRPr="00290DB7">
        <w:rPr>
          <w:rFonts w:ascii="Times New Roman" w:hAnsi="Times New Roman" w:cs="Times New Roman"/>
          <w:sz w:val="24"/>
          <w:szCs w:val="24"/>
          <w:lang w:val="en-US"/>
        </w:rPr>
        <w:t>sions” (Nizovskaia, 2005, p.</w:t>
      </w:r>
      <w:r w:rsidR="006B42EF" w:rsidRPr="006B42EF">
        <w:rPr>
          <w:rFonts w:ascii="Times New Roman" w:hAnsi="Times New Roman" w:cs="Times New Roman"/>
          <w:sz w:val="24"/>
          <w:szCs w:val="24"/>
          <w:lang w:val="en-US"/>
        </w:rPr>
        <w:t xml:space="preserve"> </w:t>
      </w:r>
      <w:r w:rsidRPr="00290DB7">
        <w:rPr>
          <w:rFonts w:ascii="Times New Roman" w:hAnsi="Times New Roman" w:cs="Times New Roman"/>
          <w:sz w:val="24"/>
          <w:szCs w:val="24"/>
          <w:lang w:val="en-US"/>
        </w:rPr>
        <w:t>78)</w:t>
      </w:r>
      <w:r w:rsidR="006B42EF" w:rsidRPr="006B42EF">
        <w:rPr>
          <w:rFonts w:ascii="Times New Roman" w:hAnsi="Times New Roman" w:cs="Times New Roman"/>
          <w:sz w:val="24"/>
          <w:szCs w:val="24"/>
          <w:lang w:val="en-US"/>
        </w:rPr>
        <w:t>.</w:t>
      </w:r>
      <w:r w:rsidRPr="00290DB7">
        <w:rPr>
          <w:rFonts w:ascii="Times New Roman" w:hAnsi="Times New Roman" w:cs="Times New Roman"/>
          <w:sz w:val="24"/>
          <w:szCs w:val="24"/>
          <w:lang w:val="en-US"/>
        </w:rPr>
        <w:t xml:space="preserve"> Moreover, most teachers note that in the course of time students get interest in reading and listening more thoughtfully, asking different questions, and try not to confine themselves to the teacher’s explanation, texts from the coursebooks or works of fiction” (Zair-Bek, 2005, p.</w:t>
      </w:r>
      <w:r w:rsidR="006B42EF" w:rsidRPr="006B42EF">
        <w:rPr>
          <w:rFonts w:ascii="Times New Roman" w:hAnsi="Times New Roman" w:cs="Times New Roman"/>
          <w:sz w:val="24"/>
          <w:szCs w:val="24"/>
          <w:lang w:val="en-US"/>
        </w:rPr>
        <w:t xml:space="preserve"> </w:t>
      </w:r>
      <w:r w:rsidRPr="00290DB7">
        <w:rPr>
          <w:rFonts w:ascii="Times New Roman" w:hAnsi="Times New Roman" w:cs="Times New Roman"/>
          <w:sz w:val="24"/>
          <w:szCs w:val="24"/>
          <w:lang w:val="en-US"/>
        </w:rPr>
        <w:t>67)</w:t>
      </w:r>
      <w:r w:rsidR="006B42EF" w:rsidRPr="006B42EF">
        <w:rPr>
          <w:rFonts w:ascii="Times New Roman" w:hAnsi="Times New Roman" w:cs="Times New Roman"/>
          <w:sz w:val="24"/>
          <w:szCs w:val="24"/>
          <w:lang w:val="en-US"/>
        </w:rPr>
        <w:t>.</w:t>
      </w:r>
      <w:r w:rsidRPr="00290DB7">
        <w:rPr>
          <w:rFonts w:ascii="Times New Roman" w:hAnsi="Times New Roman" w:cs="Times New Roman"/>
          <w:sz w:val="24"/>
          <w:szCs w:val="24"/>
          <w:lang w:val="en-US"/>
        </w:rPr>
        <w:t xml:space="preserve"> </w:t>
      </w:r>
    </w:p>
    <w:p w:rsidR="000A0D10" w:rsidRPr="00290DB7" w:rsidRDefault="000A0D10" w:rsidP="00290DB7">
      <w:pPr>
        <w:pStyle w:val="a3"/>
        <w:spacing w:line="360" w:lineRule="auto"/>
        <w:ind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While teaching a foreign language an important component of the educational process is the development of students’ ability to express their own opinions and feelings in the target la</w:t>
      </w:r>
      <w:r w:rsidRPr="00290DB7">
        <w:rPr>
          <w:rFonts w:ascii="Times New Roman" w:hAnsi="Times New Roman" w:cs="Times New Roman"/>
          <w:sz w:val="24"/>
          <w:szCs w:val="24"/>
          <w:lang w:val="en-US"/>
        </w:rPr>
        <w:t>n</w:t>
      </w:r>
      <w:r w:rsidRPr="00290DB7">
        <w:rPr>
          <w:rFonts w:ascii="Times New Roman" w:hAnsi="Times New Roman" w:cs="Times New Roman"/>
          <w:sz w:val="24"/>
          <w:szCs w:val="24"/>
          <w:lang w:val="en-US"/>
        </w:rPr>
        <w:t>guage. “Language is a weapon, instrument of expressing your own thoughts and feelings. Language is a functional phenomenon” (Druz, 2001, p.</w:t>
      </w:r>
      <w:r w:rsidR="006B42EF" w:rsidRPr="006B42EF">
        <w:rPr>
          <w:rFonts w:ascii="Times New Roman" w:hAnsi="Times New Roman" w:cs="Times New Roman"/>
          <w:sz w:val="24"/>
          <w:szCs w:val="24"/>
          <w:lang w:val="en-US"/>
        </w:rPr>
        <w:t xml:space="preserve"> </w:t>
      </w:r>
      <w:r w:rsidRPr="00290DB7">
        <w:rPr>
          <w:rFonts w:ascii="Times New Roman" w:hAnsi="Times New Roman" w:cs="Times New Roman"/>
          <w:sz w:val="24"/>
          <w:szCs w:val="24"/>
          <w:lang w:val="en-US"/>
        </w:rPr>
        <w:t>26)</w:t>
      </w:r>
      <w:r w:rsidR="006B42EF" w:rsidRPr="006B42EF">
        <w:rPr>
          <w:rFonts w:ascii="Times New Roman" w:hAnsi="Times New Roman" w:cs="Times New Roman"/>
          <w:sz w:val="24"/>
          <w:szCs w:val="24"/>
          <w:lang w:val="en-US"/>
        </w:rPr>
        <w:t>.</w:t>
      </w:r>
      <w:r w:rsidRPr="00290DB7">
        <w:rPr>
          <w:rFonts w:ascii="Times New Roman" w:hAnsi="Times New Roman" w:cs="Times New Roman"/>
          <w:sz w:val="24"/>
          <w:szCs w:val="24"/>
          <w:lang w:val="en-US"/>
        </w:rPr>
        <w:t xml:space="preserve"> For this purpose in foreign language classes such methods as discussions, debates, expressing one’s own point of view both in oral and written form are used. During the discussion students not only speak, but also listen. That develops their ability to hear and understand foreign speech. Besides, taking part in a discussion gives students an oppo</w:t>
      </w:r>
      <w:r w:rsidRPr="00290DB7">
        <w:rPr>
          <w:rFonts w:ascii="Times New Roman" w:hAnsi="Times New Roman" w:cs="Times New Roman"/>
          <w:sz w:val="24"/>
          <w:szCs w:val="24"/>
          <w:lang w:val="en-US"/>
        </w:rPr>
        <w:t>r</w:t>
      </w:r>
      <w:r w:rsidRPr="00290DB7">
        <w:rPr>
          <w:rFonts w:ascii="Times New Roman" w:hAnsi="Times New Roman" w:cs="Times New Roman"/>
          <w:sz w:val="24"/>
          <w:szCs w:val="24"/>
          <w:lang w:val="en-US"/>
        </w:rPr>
        <w:t>tunity to have practice in oral speech, consolidate the use of the grammar structures and lexical units in a considerable for them context, which is accompanied by the mechanical reflex memory and consequently more sound mastering the material.</w:t>
      </w:r>
    </w:p>
    <w:p w:rsidR="000A0D10" w:rsidRPr="00290DB7" w:rsidRDefault="000A0D10" w:rsidP="00290DB7">
      <w:pPr>
        <w:pStyle w:val="a3"/>
        <w:spacing w:line="360" w:lineRule="auto"/>
        <w:ind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“Estimating the effectiveness of the RWCT technology in teaching a foreign language, it is necessary to point out that most of the offered ways help to realize the tasks which the teacher trad</w:t>
      </w:r>
      <w:r w:rsidRPr="00290DB7">
        <w:rPr>
          <w:rFonts w:ascii="Times New Roman" w:hAnsi="Times New Roman" w:cs="Times New Roman"/>
          <w:sz w:val="24"/>
          <w:szCs w:val="24"/>
          <w:lang w:val="en-US"/>
        </w:rPr>
        <w:t>i</w:t>
      </w:r>
      <w:r w:rsidRPr="00290DB7">
        <w:rPr>
          <w:rFonts w:ascii="Times New Roman" w:hAnsi="Times New Roman" w:cs="Times New Roman"/>
          <w:sz w:val="24"/>
          <w:szCs w:val="24"/>
          <w:lang w:val="en-US"/>
        </w:rPr>
        <w:t>tionally puts before himself: focusing the attention on the meaning of the learning material, students get over the difficulties much easier in understanding a foreign text,” writes Alekseeva (2007), an English teacher of the High School of Economics, Nizhnii Novgorod, Russia. For them the la</w:t>
      </w:r>
      <w:r w:rsidRPr="00290DB7">
        <w:rPr>
          <w:rFonts w:ascii="Times New Roman" w:hAnsi="Times New Roman" w:cs="Times New Roman"/>
          <w:sz w:val="24"/>
          <w:szCs w:val="24"/>
          <w:lang w:val="en-US"/>
        </w:rPr>
        <w:t>n</w:t>
      </w:r>
      <w:r w:rsidRPr="00290DB7">
        <w:rPr>
          <w:rFonts w:ascii="Times New Roman" w:hAnsi="Times New Roman" w:cs="Times New Roman"/>
          <w:sz w:val="24"/>
          <w:szCs w:val="24"/>
          <w:lang w:val="en-US"/>
        </w:rPr>
        <w:t>guage turns to a means of obtaining new information, which allows realizing in practice the princ</w:t>
      </w:r>
      <w:r w:rsidRPr="00290DB7">
        <w:rPr>
          <w:rFonts w:ascii="Times New Roman" w:hAnsi="Times New Roman" w:cs="Times New Roman"/>
          <w:sz w:val="24"/>
          <w:szCs w:val="24"/>
          <w:lang w:val="en-US"/>
        </w:rPr>
        <w:t>i</w:t>
      </w:r>
      <w:r w:rsidRPr="00290DB7">
        <w:rPr>
          <w:rFonts w:ascii="Times New Roman" w:hAnsi="Times New Roman" w:cs="Times New Roman"/>
          <w:sz w:val="24"/>
          <w:szCs w:val="24"/>
          <w:lang w:val="en-US"/>
        </w:rPr>
        <w:t xml:space="preserve">ples of communicativeness that is so important for a foreign language teacher. </w:t>
      </w:r>
    </w:p>
    <w:p w:rsidR="000A0D10" w:rsidRPr="00CA10E6" w:rsidRDefault="000A0D10" w:rsidP="00290DB7">
      <w:pPr>
        <w:pStyle w:val="a3"/>
        <w:spacing w:line="360" w:lineRule="auto"/>
        <w:ind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In addition to what has been told it is important to point out that according to the info</w:t>
      </w:r>
      <w:r w:rsidRPr="00290DB7">
        <w:rPr>
          <w:rFonts w:ascii="Times New Roman" w:hAnsi="Times New Roman" w:cs="Times New Roman"/>
          <w:sz w:val="24"/>
          <w:szCs w:val="24"/>
          <w:lang w:val="en-US"/>
        </w:rPr>
        <w:t>r</w:t>
      </w:r>
      <w:r w:rsidRPr="00290DB7">
        <w:rPr>
          <w:rFonts w:ascii="Times New Roman" w:hAnsi="Times New Roman" w:cs="Times New Roman"/>
          <w:sz w:val="24"/>
          <w:szCs w:val="24"/>
          <w:lang w:val="en-US"/>
        </w:rPr>
        <w:t>mation of American researchers, the mastering of the material in class depends on the choice of the teaching methods. The effects of teaching, which modern methods offer, can be seen in the learning pyramid offered by an American psychologist William Glasser (Vasilev, 2006, p.13) According to his concept, the level of students’ knowledge retention is distributed in the following way (Hall, 2012):</w:t>
      </w:r>
    </w:p>
    <w:p w:rsidR="006B42EF" w:rsidRPr="00CA10E6" w:rsidRDefault="006B42EF" w:rsidP="00290DB7">
      <w:pPr>
        <w:pStyle w:val="a3"/>
        <w:spacing w:line="360" w:lineRule="auto"/>
        <w:ind w:firstLine="851"/>
        <w:jc w:val="both"/>
        <w:rPr>
          <w:rFonts w:ascii="Times New Roman" w:hAnsi="Times New Roman" w:cs="Times New Roman"/>
          <w:sz w:val="24"/>
          <w:szCs w:val="24"/>
          <w:lang w:val="en-US"/>
        </w:rPr>
      </w:pPr>
    </w:p>
    <w:tbl>
      <w:tblPr>
        <w:tblW w:w="9573" w:type="dxa"/>
        <w:tblCellSpacing w:w="0" w:type="dxa"/>
        <w:tblInd w:w="-43" w:type="dxa"/>
        <w:tblCellMar>
          <w:top w:w="45" w:type="dxa"/>
          <w:left w:w="45" w:type="dxa"/>
          <w:bottom w:w="45" w:type="dxa"/>
          <w:right w:w="45" w:type="dxa"/>
        </w:tblCellMar>
        <w:tblLook w:val="00A0" w:firstRow="1" w:lastRow="0" w:firstColumn="1" w:lastColumn="0" w:noHBand="0" w:noVBand="0"/>
      </w:tblPr>
      <w:tblGrid>
        <w:gridCol w:w="2094"/>
        <w:gridCol w:w="5255"/>
        <w:gridCol w:w="577"/>
        <w:gridCol w:w="1647"/>
      </w:tblGrid>
      <w:tr w:rsidR="000A0D10" w:rsidRPr="00290DB7">
        <w:trPr>
          <w:tblCellSpacing w:w="0" w:type="dxa"/>
        </w:trPr>
        <w:tc>
          <w:tcPr>
            <w:tcW w:w="2094" w:type="dxa"/>
            <w:shd w:val="clear" w:color="auto" w:fill="FFFFFF"/>
            <w:vAlign w:val="center"/>
          </w:tcPr>
          <w:p w:rsidR="00687E76" w:rsidRDefault="00687E76" w:rsidP="00290DB7">
            <w:pPr>
              <w:spacing w:after="0" w:line="360" w:lineRule="auto"/>
              <w:ind w:firstLine="851"/>
              <w:jc w:val="both"/>
              <w:rPr>
                <w:rFonts w:ascii="Times New Roman" w:hAnsi="Times New Roman" w:cs="Times New Roman"/>
                <w:b/>
                <w:bCs/>
                <w:sz w:val="24"/>
                <w:szCs w:val="24"/>
                <w:lang w:eastAsia="ru-RU"/>
              </w:rPr>
            </w:pPr>
          </w:p>
          <w:p w:rsidR="000A0D10" w:rsidRDefault="000A0D10" w:rsidP="00290DB7">
            <w:pPr>
              <w:spacing w:after="0" w:line="360" w:lineRule="auto"/>
              <w:ind w:firstLine="851"/>
              <w:jc w:val="both"/>
              <w:rPr>
                <w:rFonts w:ascii="Times New Roman" w:hAnsi="Times New Roman" w:cs="Times New Roman"/>
                <w:b/>
                <w:bCs/>
                <w:sz w:val="24"/>
                <w:szCs w:val="24"/>
                <w:lang w:eastAsia="ru-RU"/>
              </w:rPr>
            </w:pPr>
            <w:r w:rsidRPr="00290DB7">
              <w:rPr>
                <w:rFonts w:ascii="Times New Roman" w:hAnsi="Times New Roman" w:cs="Times New Roman"/>
                <w:b/>
                <w:bCs/>
                <w:sz w:val="24"/>
                <w:szCs w:val="24"/>
                <w:lang w:eastAsia="ru-RU"/>
              </w:rPr>
              <w:t>Method</w:t>
            </w:r>
          </w:p>
          <w:p w:rsidR="006B42EF" w:rsidRPr="00290DB7" w:rsidRDefault="006B42EF" w:rsidP="00290DB7">
            <w:pPr>
              <w:spacing w:after="0" w:line="360" w:lineRule="auto"/>
              <w:ind w:firstLine="851"/>
              <w:jc w:val="both"/>
              <w:rPr>
                <w:rFonts w:ascii="Times New Roman" w:hAnsi="Times New Roman" w:cs="Times New Roman"/>
                <w:sz w:val="24"/>
                <w:szCs w:val="24"/>
                <w:lang w:eastAsia="ru-RU"/>
              </w:rPr>
            </w:pPr>
          </w:p>
        </w:tc>
        <w:tc>
          <w:tcPr>
            <w:tcW w:w="5255" w:type="dxa"/>
            <w:vMerge w:val="restart"/>
            <w:shd w:val="clear" w:color="auto" w:fill="FFFFFF"/>
            <w:vAlign w:val="center"/>
          </w:tcPr>
          <w:p w:rsidR="00687E76" w:rsidRDefault="00687E76" w:rsidP="00290DB7">
            <w:pPr>
              <w:spacing w:after="0" w:line="360" w:lineRule="auto"/>
              <w:ind w:firstLine="851"/>
              <w:jc w:val="both"/>
              <w:rPr>
                <w:rFonts w:ascii="Times New Roman" w:hAnsi="Times New Roman" w:cs="Times New Roman"/>
                <w:noProof/>
                <w:sz w:val="24"/>
                <w:szCs w:val="24"/>
                <w:lang w:eastAsia="ru-RU"/>
              </w:rPr>
            </w:pPr>
          </w:p>
          <w:p w:rsidR="000A0D10" w:rsidRPr="00290DB7" w:rsidRDefault="0082161D" w:rsidP="00290DB7">
            <w:pPr>
              <w:spacing w:after="0" w:line="360" w:lineRule="auto"/>
              <w:ind w:firstLine="851"/>
              <w:jc w:val="both"/>
              <w:rPr>
                <w:rFonts w:ascii="Times New Roman" w:hAnsi="Times New Roman" w:cs="Times New Roman"/>
                <w:sz w:val="24"/>
                <w:szCs w:val="24"/>
                <w:lang w:eastAsia="ru-RU"/>
              </w:rPr>
            </w:pPr>
            <w:r>
              <w:rPr>
                <w:rFonts w:ascii="Times New Roman" w:hAnsi="Times New Roman" w:cs="Times New Roman"/>
                <w:noProof/>
                <w:sz w:val="24"/>
                <w:szCs w:val="24"/>
                <w:lang w:eastAsia="ru-RU"/>
              </w:rPr>
              <w:drawing>
                <wp:inline distT="0" distB="0" distL="0" distR="0" wp14:anchorId="559CF206" wp14:editId="00FDB962">
                  <wp:extent cx="3238500" cy="2819400"/>
                  <wp:effectExtent l="0" t="0" r="0" b="0"/>
                  <wp:docPr id="5" name="Рисунок 19" descr="http://www.simulations.co.uk/images/pyrami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http://www.simulations.co.uk/images/pyramid.g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38500" cy="2819400"/>
                          </a:xfrm>
                          <a:prstGeom prst="rect">
                            <a:avLst/>
                          </a:prstGeom>
                          <a:noFill/>
                          <a:ln>
                            <a:noFill/>
                          </a:ln>
                        </pic:spPr>
                      </pic:pic>
                    </a:graphicData>
                  </a:graphic>
                </wp:inline>
              </w:drawing>
            </w:r>
          </w:p>
        </w:tc>
        <w:tc>
          <w:tcPr>
            <w:tcW w:w="2224" w:type="dxa"/>
            <w:gridSpan w:val="2"/>
            <w:shd w:val="clear" w:color="auto" w:fill="FFFFFF"/>
            <w:vAlign w:val="center"/>
          </w:tcPr>
          <w:p w:rsidR="00687E76" w:rsidRDefault="00687E76" w:rsidP="00290DB7">
            <w:pPr>
              <w:spacing w:after="0" w:line="360" w:lineRule="auto"/>
              <w:ind w:firstLine="851"/>
              <w:jc w:val="both"/>
              <w:rPr>
                <w:rFonts w:ascii="Times New Roman" w:hAnsi="Times New Roman" w:cs="Times New Roman"/>
                <w:b/>
                <w:bCs/>
                <w:sz w:val="24"/>
                <w:szCs w:val="24"/>
                <w:lang w:eastAsia="ru-RU"/>
              </w:rPr>
            </w:pPr>
          </w:p>
          <w:p w:rsidR="000A0D10" w:rsidRDefault="000A0D10" w:rsidP="00290DB7">
            <w:pPr>
              <w:spacing w:after="0" w:line="360" w:lineRule="auto"/>
              <w:ind w:firstLine="851"/>
              <w:jc w:val="both"/>
              <w:rPr>
                <w:rFonts w:ascii="Times New Roman" w:hAnsi="Times New Roman" w:cs="Times New Roman"/>
                <w:b/>
                <w:bCs/>
                <w:sz w:val="24"/>
                <w:szCs w:val="24"/>
                <w:lang w:eastAsia="ru-RU"/>
              </w:rPr>
            </w:pPr>
            <w:r w:rsidRPr="00290DB7">
              <w:rPr>
                <w:rFonts w:ascii="Times New Roman" w:hAnsi="Times New Roman" w:cs="Times New Roman"/>
                <w:b/>
                <w:bCs/>
                <w:sz w:val="24"/>
                <w:szCs w:val="24"/>
                <w:lang w:eastAsia="ru-RU"/>
              </w:rPr>
              <w:t>Retention</w:t>
            </w:r>
          </w:p>
          <w:p w:rsidR="006B42EF" w:rsidRPr="00290DB7" w:rsidRDefault="006B42EF" w:rsidP="00290DB7">
            <w:pPr>
              <w:spacing w:after="0" w:line="360" w:lineRule="auto"/>
              <w:ind w:firstLine="851"/>
              <w:jc w:val="both"/>
              <w:rPr>
                <w:rFonts w:ascii="Times New Roman" w:hAnsi="Times New Roman" w:cs="Times New Roman"/>
                <w:sz w:val="24"/>
                <w:szCs w:val="24"/>
                <w:lang w:eastAsia="ru-RU"/>
              </w:rPr>
            </w:pPr>
          </w:p>
        </w:tc>
      </w:tr>
      <w:tr w:rsidR="000A0D10" w:rsidRPr="00290DB7">
        <w:trPr>
          <w:tblCellSpacing w:w="0" w:type="dxa"/>
        </w:trPr>
        <w:tc>
          <w:tcPr>
            <w:tcW w:w="2094" w:type="dxa"/>
            <w:shd w:val="clear" w:color="auto" w:fill="FF99CC"/>
            <w:vAlign w:val="center"/>
          </w:tcPr>
          <w:p w:rsidR="000A0D10" w:rsidRPr="00290DB7" w:rsidRDefault="000A0D10" w:rsidP="00474BE6">
            <w:pPr>
              <w:spacing w:after="0" w:line="360" w:lineRule="auto"/>
              <w:jc w:val="both"/>
              <w:rPr>
                <w:rFonts w:ascii="Times New Roman" w:hAnsi="Times New Roman" w:cs="Times New Roman"/>
                <w:sz w:val="24"/>
                <w:szCs w:val="24"/>
                <w:lang w:eastAsia="ru-RU"/>
              </w:rPr>
            </w:pPr>
            <w:r w:rsidRPr="00290DB7">
              <w:rPr>
                <w:rFonts w:ascii="Times New Roman" w:hAnsi="Times New Roman" w:cs="Times New Roman"/>
                <w:sz w:val="24"/>
                <w:szCs w:val="24"/>
                <w:lang w:eastAsia="ru-RU"/>
              </w:rPr>
              <w:t>Lecture</w:t>
            </w:r>
          </w:p>
        </w:tc>
        <w:tc>
          <w:tcPr>
            <w:tcW w:w="0" w:type="auto"/>
            <w:vMerge/>
            <w:shd w:val="clear" w:color="auto" w:fill="FFFFFF"/>
            <w:vAlign w:val="center"/>
          </w:tcPr>
          <w:p w:rsidR="000A0D10" w:rsidRPr="00290DB7" w:rsidRDefault="000A0D10" w:rsidP="00290DB7">
            <w:pPr>
              <w:spacing w:after="0" w:line="360" w:lineRule="auto"/>
              <w:ind w:firstLine="851"/>
              <w:jc w:val="both"/>
              <w:rPr>
                <w:rFonts w:ascii="Times New Roman" w:hAnsi="Times New Roman" w:cs="Times New Roman"/>
                <w:sz w:val="24"/>
                <w:szCs w:val="24"/>
                <w:lang w:eastAsia="ru-RU"/>
              </w:rPr>
            </w:pPr>
          </w:p>
        </w:tc>
        <w:tc>
          <w:tcPr>
            <w:tcW w:w="577" w:type="dxa"/>
            <w:shd w:val="clear" w:color="auto" w:fill="FF99CC"/>
            <w:vAlign w:val="center"/>
          </w:tcPr>
          <w:p w:rsidR="000A0D10" w:rsidRPr="00290DB7" w:rsidRDefault="000A0D10" w:rsidP="00474BE6">
            <w:pPr>
              <w:spacing w:after="0" w:line="360" w:lineRule="auto"/>
              <w:jc w:val="both"/>
              <w:rPr>
                <w:rFonts w:ascii="Times New Roman" w:hAnsi="Times New Roman" w:cs="Times New Roman"/>
                <w:sz w:val="24"/>
                <w:szCs w:val="24"/>
                <w:lang w:eastAsia="ru-RU"/>
              </w:rPr>
            </w:pPr>
            <w:r w:rsidRPr="00290DB7">
              <w:rPr>
                <w:rFonts w:ascii="Times New Roman" w:hAnsi="Times New Roman" w:cs="Times New Roman"/>
                <w:sz w:val="24"/>
                <w:szCs w:val="24"/>
                <w:lang w:eastAsia="ru-RU"/>
              </w:rPr>
              <w:t>5%</w:t>
            </w:r>
          </w:p>
        </w:tc>
        <w:tc>
          <w:tcPr>
            <w:tcW w:w="1647" w:type="dxa"/>
            <w:vMerge w:val="restart"/>
            <w:shd w:val="clear" w:color="auto" w:fill="FF99CC"/>
            <w:vAlign w:val="center"/>
          </w:tcPr>
          <w:p w:rsidR="000A0D10" w:rsidRPr="00290DB7" w:rsidRDefault="000A0D10" w:rsidP="00474BE6">
            <w:pPr>
              <w:spacing w:after="0" w:line="360" w:lineRule="auto"/>
              <w:jc w:val="both"/>
              <w:rPr>
                <w:rFonts w:ascii="Times New Roman" w:hAnsi="Times New Roman" w:cs="Times New Roman"/>
                <w:sz w:val="24"/>
                <w:szCs w:val="24"/>
                <w:lang w:eastAsia="ru-RU"/>
              </w:rPr>
            </w:pPr>
            <w:r w:rsidRPr="00290DB7">
              <w:rPr>
                <w:rFonts w:ascii="Times New Roman" w:hAnsi="Times New Roman" w:cs="Times New Roman"/>
                <w:sz w:val="24"/>
                <w:szCs w:val="24"/>
                <w:lang w:eastAsia="ru-RU"/>
              </w:rPr>
              <w:t>Passive Learning</w:t>
            </w:r>
          </w:p>
        </w:tc>
      </w:tr>
      <w:tr w:rsidR="000A0D10" w:rsidRPr="00290DB7">
        <w:trPr>
          <w:tblCellSpacing w:w="0" w:type="dxa"/>
        </w:trPr>
        <w:tc>
          <w:tcPr>
            <w:tcW w:w="2094" w:type="dxa"/>
            <w:shd w:val="clear" w:color="auto" w:fill="FF99CC"/>
            <w:vAlign w:val="center"/>
          </w:tcPr>
          <w:p w:rsidR="000A0D10" w:rsidRPr="00290DB7" w:rsidRDefault="000A0D10" w:rsidP="00474BE6">
            <w:pPr>
              <w:spacing w:after="0" w:line="360" w:lineRule="auto"/>
              <w:jc w:val="both"/>
              <w:rPr>
                <w:rFonts w:ascii="Times New Roman" w:hAnsi="Times New Roman" w:cs="Times New Roman"/>
                <w:sz w:val="24"/>
                <w:szCs w:val="24"/>
                <w:lang w:eastAsia="ru-RU"/>
              </w:rPr>
            </w:pPr>
            <w:r w:rsidRPr="00290DB7">
              <w:rPr>
                <w:rFonts w:ascii="Times New Roman" w:hAnsi="Times New Roman" w:cs="Times New Roman"/>
                <w:sz w:val="24"/>
                <w:szCs w:val="24"/>
                <w:lang w:eastAsia="ru-RU"/>
              </w:rPr>
              <w:t>Reading</w:t>
            </w:r>
          </w:p>
        </w:tc>
        <w:tc>
          <w:tcPr>
            <w:tcW w:w="0" w:type="auto"/>
            <w:vMerge/>
            <w:shd w:val="clear" w:color="auto" w:fill="FFFFFF"/>
            <w:vAlign w:val="center"/>
          </w:tcPr>
          <w:p w:rsidR="000A0D10" w:rsidRPr="00290DB7" w:rsidRDefault="000A0D10" w:rsidP="00290DB7">
            <w:pPr>
              <w:spacing w:after="0" w:line="360" w:lineRule="auto"/>
              <w:ind w:firstLine="851"/>
              <w:jc w:val="both"/>
              <w:rPr>
                <w:rFonts w:ascii="Times New Roman" w:hAnsi="Times New Roman" w:cs="Times New Roman"/>
                <w:sz w:val="24"/>
                <w:szCs w:val="24"/>
                <w:lang w:eastAsia="ru-RU"/>
              </w:rPr>
            </w:pPr>
          </w:p>
        </w:tc>
        <w:tc>
          <w:tcPr>
            <w:tcW w:w="577" w:type="dxa"/>
            <w:shd w:val="clear" w:color="auto" w:fill="FF99CC"/>
            <w:vAlign w:val="center"/>
          </w:tcPr>
          <w:p w:rsidR="000A0D10" w:rsidRPr="00290DB7" w:rsidRDefault="000A0D10" w:rsidP="00474BE6">
            <w:pPr>
              <w:spacing w:after="0" w:line="360" w:lineRule="auto"/>
              <w:jc w:val="both"/>
              <w:rPr>
                <w:rFonts w:ascii="Times New Roman" w:hAnsi="Times New Roman" w:cs="Times New Roman"/>
                <w:sz w:val="24"/>
                <w:szCs w:val="24"/>
                <w:lang w:eastAsia="ru-RU"/>
              </w:rPr>
            </w:pPr>
            <w:r w:rsidRPr="00290DB7">
              <w:rPr>
                <w:rFonts w:ascii="Times New Roman" w:hAnsi="Times New Roman" w:cs="Times New Roman"/>
                <w:sz w:val="24"/>
                <w:szCs w:val="24"/>
                <w:lang w:eastAsia="ru-RU"/>
              </w:rPr>
              <w:t>10%</w:t>
            </w:r>
          </w:p>
        </w:tc>
        <w:tc>
          <w:tcPr>
            <w:tcW w:w="1647" w:type="dxa"/>
            <w:vMerge/>
            <w:shd w:val="clear" w:color="auto" w:fill="FFFFFF"/>
            <w:vAlign w:val="center"/>
          </w:tcPr>
          <w:p w:rsidR="000A0D10" w:rsidRPr="00290DB7" w:rsidRDefault="000A0D10" w:rsidP="00474BE6">
            <w:pPr>
              <w:spacing w:after="0" w:line="360" w:lineRule="auto"/>
              <w:jc w:val="both"/>
              <w:rPr>
                <w:rFonts w:ascii="Times New Roman" w:hAnsi="Times New Roman" w:cs="Times New Roman"/>
                <w:sz w:val="24"/>
                <w:szCs w:val="24"/>
                <w:lang w:eastAsia="ru-RU"/>
              </w:rPr>
            </w:pPr>
          </w:p>
        </w:tc>
      </w:tr>
      <w:tr w:rsidR="000A0D10" w:rsidRPr="00290DB7">
        <w:trPr>
          <w:trHeight w:val="540"/>
          <w:tblCellSpacing w:w="0" w:type="dxa"/>
        </w:trPr>
        <w:tc>
          <w:tcPr>
            <w:tcW w:w="2094" w:type="dxa"/>
            <w:shd w:val="clear" w:color="auto" w:fill="FF99CC"/>
            <w:vAlign w:val="center"/>
          </w:tcPr>
          <w:p w:rsidR="000A0D10" w:rsidRPr="00290DB7" w:rsidRDefault="000A0D10" w:rsidP="00474BE6">
            <w:pPr>
              <w:spacing w:after="0" w:line="360" w:lineRule="auto"/>
              <w:jc w:val="both"/>
              <w:rPr>
                <w:rFonts w:ascii="Times New Roman" w:hAnsi="Times New Roman" w:cs="Times New Roman"/>
                <w:sz w:val="24"/>
                <w:szCs w:val="24"/>
                <w:lang w:eastAsia="ru-RU"/>
              </w:rPr>
            </w:pPr>
            <w:r w:rsidRPr="00290DB7">
              <w:rPr>
                <w:rFonts w:ascii="Times New Roman" w:hAnsi="Times New Roman" w:cs="Times New Roman"/>
                <w:sz w:val="24"/>
                <w:szCs w:val="24"/>
                <w:lang w:eastAsia="ru-RU"/>
              </w:rPr>
              <w:t>Audio Visual</w:t>
            </w:r>
          </w:p>
        </w:tc>
        <w:tc>
          <w:tcPr>
            <w:tcW w:w="0" w:type="auto"/>
            <w:vMerge/>
            <w:shd w:val="clear" w:color="auto" w:fill="FFFFFF"/>
            <w:vAlign w:val="center"/>
          </w:tcPr>
          <w:p w:rsidR="000A0D10" w:rsidRPr="00290DB7" w:rsidRDefault="000A0D10" w:rsidP="00290DB7">
            <w:pPr>
              <w:spacing w:after="0" w:line="360" w:lineRule="auto"/>
              <w:ind w:firstLine="851"/>
              <w:jc w:val="both"/>
              <w:rPr>
                <w:rFonts w:ascii="Times New Roman" w:hAnsi="Times New Roman" w:cs="Times New Roman"/>
                <w:sz w:val="24"/>
                <w:szCs w:val="24"/>
                <w:lang w:eastAsia="ru-RU"/>
              </w:rPr>
            </w:pPr>
          </w:p>
        </w:tc>
        <w:tc>
          <w:tcPr>
            <w:tcW w:w="577" w:type="dxa"/>
            <w:shd w:val="clear" w:color="auto" w:fill="FF99CC"/>
            <w:vAlign w:val="center"/>
          </w:tcPr>
          <w:p w:rsidR="000A0D10" w:rsidRPr="00290DB7" w:rsidRDefault="000A0D10" w:rsidP="00474BE6">
            <w:pPr>
              <w:spacing w:after="0" w:line="360" w:lineRule="auto"/>
              <w:jc w:val="both"/>
              <w:rPr>
                <w:rFonts w:ascii="Times New Roman" w:hAnsi="Times New Roman" w:cs="Times New Roman"/>
                <w:sz w:val="24"/>
                <w:szCs w:val="24"/>
                <w:lang w:eastAsia="ru-RU"/>
              </w:rPr>
            </w:pPr>
            <w:r w:rsidRPr="00290DB7">
              <w:rPr>
                <w:rFonts w:ascii="Times New Roman" w:hAnsi="Times New Roman" w:cs="Times New Roman"/>
                <w:sz w:val="24"/>
                <w:szCs w:val="24"/>
                <w:lang w:eastAsia="ru-RU"/>
              </w:rPr>
              <w:t>20%</w:t>
            </w:r>
          </w:p>
        </w:tc>
        <w:tc>
          <w:tcPr>
            <w:tcW w:w="1647" w:type="dxa"/>
            <w:vMerge/>
            <w:shd w:val="clear" w:color="auto" w:fill="FFFFFF"/>
            <w:vAlign w:val="center"/>
          </w:tcPr>
          <w:p w:rsidR="000A0D10" w:rsidRPr="00290DB7" w:rsidRDefault="000A0D10" w:rsidP="00474BE6">
            <w:pPr>
              <w:spacing w:after="0" w:line="360" w:lineRule="auto"/>
              <w:jc w:val="both"/>
              <w:rPr>
                <w:rFonts w:ascii="Times New Roman" w:hAnsi="Times New Roman" w:cs="Times New Roman"/>
                <w:sz w:val="24"/>
                <w:szCs w:val="24"/>
                <w:lang w:eastAsia="ru-RU"/>
              </w:rPr>
            </w:pPr>
          </w:p>
        </w:tc>
      </w:tr>
      <w:tr w:rsidR="000A0D10" w:rsidRPr="00290DB7">
        <w:trPr>
          <w:tblCellSpacing w:w="0" w:type="dxa"/>
        </w:trPr>
        <w:tc>
          <w:tcPr>
            <w:tcW w:w="2094" w:type="dxa"/>
            <w:shd w:val="clear" w:color="auto" w:fill="FF99CC"/>
            <w:vAlign w:val="center"/>
          </w:tcPr>
          <w:p w:rsidR="000A0D10" w:rsidRPr="00290DB7" w:rsidRDefault="000A0D10" w:rsidP="00474BE6">
            <w:pPr>
              <w:spacing w:after="0" w:line="360" w:lineRule="auto"/>
              <w:jc w:val="both"/>
              <w:rPr>
                <w:rFonts w:ascii="Times New Roman" w:hAnsi="Times New Roman" w:cs="Times New Roman"/>
                <w:sz w:val="24"/>
                <w:szCs w:val="24"/>
                <w:lang w:eastAsia="ru-RU"/>
              </w:rPr>
            </w:pPr>
            <w:r w:rsidRPr="00290DB7">
              <w:rPr>
                <w:rFonts w:ascii="Times New Roman" w:hAnsi="Times New Roman" w:cs="Times New Roman"/>
                <w:sz w:val="24"/>
                <w:szCs w:val="24"/>
                <w:lang w:eastAsia="ru-RU"/>
              </w:rPr>
              <w:t>Demonstration</w:t>
            </w:r>
          </w:p>
        </w:tc>
        <w:tc>
          <w:tcPr>
            <w:tcW w:w="0" w:type="auto"/>
            <w:vMerge/>
            <w:shd w:val="clear" w:color="auto" w:fill="FFFFFF"/>
            <w:vAlign w:val="center"/>
          </w:tcPr>
          <w:p w:rsidR="000A0D10" w:rsidRPr="00290DB7" w:rsidRDefault="000A0D10" w:rsidP="00290DB7">
            <w:pPr>
              <w:spacing w:after="0" w:line="360" w:lineRule="auto"/>
              <w:ind w:firstLine="851"/>
              <w:jc w:val="both"/>
              <w:rPr>
                <w:rFonts w:ascii="Times New Roman" w:hAnsi="Times New Roman" w:cs="Times New Roman"/>
                <w:sz w:val="24"/>
                <w:szCs w:val="24"/>
                <w:lang w:eastAsia="ru-RU"/>
              </w:rPr>
            </w:pPr>
          </w:p>
        </w:tc>
        <w:tc>
          <w:tcPr>
            <w:tcW w:w="577" w:type="dxa"/>
            <w:shd w:val="clear" w:color="auto" w:fill="FF99CC"/>
            <w:vAlign w:val="center"/>
          </w:tcPr>
          <w:p w:rsidR="000A0D10" w:rsidRPr="00290DB7" w:rsidRDefault="000A0D10" w:rsidP="00474BE6">
            <w:pPr>
              <w:spacing w:after="0" w:line="360" w:lineRule="auto"/>
              <w:jc w:val="both"/>
              <w:rPr>
                <w:rFonts w:ascii="Times New Roman" w:hAnsi="Times New Roman" w:cs="Times New Roman"/>
                <w:sz w:val="24"/>
                <w:szCs w:val="24"/>
                <w:lang w:eastAsia="ru-RU"/>
              </w:rPr>
            </w:pPr>
            <w:r w:rsidRPr="00290DB7">
              <w:rPr>
                <w:rFonts w:ascii="Times New Roman" w:hAnsi="Times New Roman" w:cs="Times New Roman"/>
                <w:sz w:val="24"/>
                <w:szCs w:val="24"/>
                <w:lang w:eastAsia="ru-RU"/>
              </w:rPr>
              <w:t>30%</w:t>
            </w:r>
          </w:p>
        </w:tc>
        <w:tc>
          <w:tcPr>
            <w:tcW w:w="1647" w:type="dxa"/>
            <w:vMerge/>
            <w:shd w:val="clear" w:color="auto" w:fill="FFFFFF"/>
            <w:vAlign w:val="center"/>
          </w:tcPr>
          <w:p w:rsidR="000A0D10" w:rsidRPr="00290DB7" w:rsidRDefault="000A0D10" w:rsidP="00474BE6">
            <w:pPr>
              <w:spacing w:after="0" w:line="360" w:lineRule="auto"/>
              <w:jc w:val="both"/>
              <w:rPr>
                <w:rFonts w:ascii="Times New Roman" w:hAnsi="Times New Roman" w:cs="Times New Roman"/>
                <w:sz w:val="24"/>
                <w:szCs w:val="24"/>
                <w:lang w:eastAsia="ru-RU"/>
              </w:rPr>
            </w:pPr>
          </w:p>
        </w:tc>
      </w:tr>
      <w:tr w:rsidR="000A0D10" w:rsidRPr="00290DB7">
        <w:trPr>
          <w:tblCellSpacing w:w="0" w:type="dxa"/>
        </w:trPr>
        <w:tc>
          <w:tcPr>
            <w:tcW w:w="2094" w:type="dxa"/>
            <w:shd w:val="clear" w:color="auto" w:fill="66FF00"/>
            <w:vAlign w:val="center"/>
          </w:tcPr>
          <w:p w:rsidR="000A0D10" w:rsidRPr="00290DB7" w:rsidRDefault="000A0D10" w:rsidP="00474BE6">
            <w:pPr>
              <w:spacing w:after="0" w:line="360" w:lineRule="auto"/>
              <w:jc w:val="both"/>
              <w:rPr>
                <w:rFonts w:ascii="Times New Roman" w:hAnsi="Times New Roman" w:cs="Times New Roman"/>
                <w:sz w:val="24"/>
                <w:szCs w:val="24"/>
                <w:lang w:eastAsia="ru-RU"/>
              </w:rPr>
            </w:pPr>
            <w:r w:rsidRPr="00290DB7">
              <w:rPr>
                <w:rFonts w:ascii="Times New Roman" w:hAnsi="Times New Roman" w:cs="Times New Roman"/>
                <w:sz w:val="24"/>
                <w:szCs w:val="24"/>
                <w:lang w:eastAsia="ru-RU"/>
              </w:rPr>
              <w:t>Discussion Group</w:t>
            </w:r>
          </w:p>
        </w:tc>
        <w:tc>
          <w:tcPr>
            <w:tcW w:w="0" w:type="auto"/>
            <w:vMerge/>
            <w:shd w:val="clear" w:color="auto" w:fill="FFFFFF"/>
            <w:vAlign w:val="center"/>
          </w:tcPr>
          <w:p w:rsidR="000A0D10" w:rsidRPr="00290DB7" w:rsidRDefault="000A0D10" w:rsidP="00290DB7">
            <w:pPr>
              <w:spacing w:after="0" w:line="360" w:lineRule="auto"/>
              <w:ind w:firstLine="851"/>
              <w:jc w:val="both"/>
              <w:rPr>
                <w:rFonts w:ascii="Times New Roman" w:hAnsi="Times New Roman" w:cs="Times New Roman"/>
                <w:sz w:val="24"/>
                <w:szCs w:val="24"/>
                <w:lang w:eastAsia="ru-RU"/>
              </w:rPr>
            </w:pPr>
          </w:p>
        </w:tc>
        <w:tc>
          <w:tcPr>
            <w:tcW w:w="577" w:type="dxa"/>
            <w:shd w:val="clear" w:color="auto" w:fill="66FF00"/>
            <w:vAlign w:val="center"/>
          </w:tcPr>
          <w:p w:rsidR="000A0D10" w:rsidRPr="00290DB7" w:rsidRDefault="000A0D10" w:rsidP="00474BE6">
            <w:pPr>
              <w:spacing w:after="0" w:line="360" w:lineRule="auto"/>
              <w:jc w:val="both"/>
              <w:rPr>
                <w:rFonts w:ascii="Times New Roman" w:hAnsi="Times New Roman" w:cs="Times New Roman"/>
                <w:sz w:val="24"/>
                <w:szCs w:val="24"/>
                <w:lang w:eastAsia="ru-RU"/>
              </w:rPr>
            </w:pPr>
            <w:r w:rsidRPr="00290DB7">
              <w:rPr>
                <w:rFonts w:ascii="Times New Roman" w:hAnsi="Times New Roman" w:cs="Times New Roman"/>
                <w:sz w:val="24"/>
                <w:szCs w:val="24"/>
                <w:lang w:eastAsia="ru-RU"/>
              </w:rPr>
              <w:t>50%</w:t>
            </w:r>
          </w:p>
        </w:tc>
        <w:tc>
          <w:tcPr>
            <w:tcW w:w="1647" w:type="dxa"/>
            <w:vMerge w:val="restart"/>
            <w:shd w:val="clear" w:color="auto" w:fill="66FF00"/>
            <w:vAlign w:val="center"/>
          </w:tcPr>
          <w:p w:rsidR="000A0D10" w:rsidRPr="00290DB7" w:rsidRDefault="000A0D10" w:rsidP="00474BE6">
            <w:pPr>
              <w:spacing w:after="0" w:line="360" w:lineRule="auto"/>
              <w:jc w:val="both"/>
              <w:rPr>
                <w:rFonts w:ascii="Times New Roman" w:hAnsi="Times New Roman" w:cs="Times New Roman"/>
                <w:sz w:val="24"/>
                <w:szCs w:val="24"/>
                <w:lang w:eastAsia="ru-RU"/>
              </w:rPr>
            </w:pPr>
            <w:r w:rsidRPr="00290DB7">
              <w:rPr>
                <w:rFonts w:ascii="Times New Roman" w:hAnsi="Times New Roman" w:cs="Times New Roman"/>
                <w:sz w:val="24"/>
                <w:szCs w:val="24"/>
                <w:lang w:eastAsia="ru-RU"/>
              </w:rPr>
              <w:t>Participatory Learning</w:t>
            </w:r>
          </w:p>
        </w:tc>
      </w:tr>
      <w:tr w:rsidR="000A0D10" w:rsidRPr="00290DB7">
        <w:trPr>
          <w:tblCellSpacing w:w="0" w:type="dxa"/>
        </w:trPr>
        <w:tc>
          <w:tcPr>
            <w:tcW w:w="2094" w:type="dxa"/>
            <w:shd w:val="clear" w:color="auto" w:fill="66FF00"/>
            <w:vAlign w:val="center"/>
          </w:tcPr>
          <w:p w:rsidR="000A0D10" w:rsidRPr="00290DB7" w:rsidRDefault="000A0D10" w:rsidP="00474BE6">
            <w:pPr>
              <w:spacing w:after="0" w:line="360" w:lineRule="auto"/>
              <w:jc w:val="both"/>
              <w:rPr>
                <w:rFonts w:ascii="Times New Roman" w:hAnsi="Times New Roman" w:cs="Times New Roman"/>
                <w:sz w:val="24"/>
                <w:szCs w:val="24"/>
                <w:lang w:eastAsia="ru-RU"/>
              </w:rPr>
            </w:pPr>
            <w:r w:rsidRPr="00290DB7">
              <w:rPr>
                <w:rFonts w:ascii="Times New Roman" w:hAnsi="Times New Roman" w:cs="Times New Roman"/>
                <w:sz w:val="24"/>
                <w:szCs w:val="24"/>
                <w:lang w:eastAsia="ru-RU"/>
              </w:rPr>
              <w:t>Practice by Doing</w:t>
            </w:r>
          </w:p>
        </w:tc>
        <w:tc>
          <w:tcPr>
            <w:tcW w:w="0" w:type="auto"/>
            <w:vMerge/>
            <w:shd w:val="clear" w:color="auto" w:fill="FFFFFF"/>
            <w:vAlign w:val="center"/>
          </w:tcPr>
          <w:p w:rsidR="000A0D10" w:rsidRPr="00290DB7" w:rsidRDefault="000A0D10" w:rsidP="00290DB7">
            <w:pPr>
              <w:spacing w:after="0" w:line="360" w:lineRule="auto"/>
              <w:ind w:firstLine="851"/>
              <w:jc w:val="both"/>
              <w:rPr>
                <w:rFonts w:ascii="Times New Roman" w:hAnsi="Times New Roman" w:cs="Times New Roman"/>
                <w:sz w:val="24"/>
                <w:szCs w:val="24"/>
                <w:lang w:eastAsia="ru-RU"/>
              </w:rPr>
            </w:pPr>
          </w:p>
        </w:tc>
        <w:tc>
          <w:tcPr>
            <w:tcW w:w="577" w:type="dxa"/>
            <w:shd w:val="clear" w:color="auto" w:fill="66FF00"/>
            <w:vAlign w:val="center"/>
          </w:tcPr>
          <w:p w:rsidR="000A0D10" w:rsidRPr="00290DB7" w:rsidRDefault="000A0D10" w:rsidP="00290DB7">
            <w:pPr>
              <w:spacing w:after="0" w:line="360" w:lineRule="auto"/>
              <w:ind w:firstLine="851"/>
              <w:jc w:val="both"/>
              <w:rPr>
                <w:rFonts w:ascii="Times New Roman" w:hAnsi="Times New Roman" w:cs="Times New Roman"/>
                <w:sz w:val="24"/>
                <w:szCs w:val="24"/>
                <w:lang w:eastAsia="ru-RU"/>
              </w:rPr>
            </w:pPr>
            <w:r w:rsidRPr="00290DB7">
              <w:rPr>
                <w:rFonts w:ascii="Times New Roman" w:hAnsi="Times New Roman" w:cs="Times New Roman"/>
                <w:sz w:val="24"/>
                <w:szCs w:val="24"/>
                <w:lang w:eastAsia="ru-RU"/>
              </w:rPr>
              <w:t>75%</w:t>
            </w:r>
          </w:p>
        </w:tc>
        <w:tc>
          <w:tcPr>
            <w:tcW w:w="1647" w:type="dxa"/>
            <w:vMerge/>
            <w:shd w:val="clear" w:color="auto" w:fill="FFFFFF"/>
            <w:vAlign w:val="center"/>
          </w:tcPr>
          <w:p w:rsidR="000A0D10" w:rsidRPr="00290DB7" w:rsidRDefault="000A0D10" w:rsidP="00290DB7">
            <w:pPr>
              <w:spacing w:after="0" w:line="360" w:lineRule="auto"/>
              <w:ind w:firstLine="851"/>
              <w:jc w:val="both"/>
              <w:rPr>
                <w:rFonts w:ascii="Times New Roman" w:hAnsi="Times New Roman" w:cs="Times New Roman"/>
                <w:sz w:val="24"/>
                <w:szCs w:val="24"/>
                <w:lang w:eastAsia="ru-RU"/>
              </w:rPr>
            </w:pPr>
          </w:p>
        </w:tc>
      </w:tr>
      <w:tr w:rsidR="000A0D10" w:rsidRPr="00290DB7">
        <w:trPr>
          <w:tblCellSpacing w:w="0" w:type="dxa"/>
        </w:trPr>
        <w:tc>
          <w:tcPr>
            <w:tcW w:w="2094" w:type="dxa"/>
            <w:shd w:val="clear" w:color="auto" w:fill="66FF00"/>
            <w:vAlign w:val="center"/>
          </w:tcPr>
          <w:p w:rsidR="000A0D10" w:rsidRPr="00290DB7" w:rsidRDefault="000A0D10" w:rsidP="00474BE6">
            <w:pPr>
              <w:spacing w:after="0" w:line="360" w:lineRule="auto"/>
              <w:jc w:val="both"/>
              <w:rPr>
                <w:rFonts w:ascii="Times New Roman" w:hAnsi="Times New Roman" w:cs="Times New Roman"/>
                <w:sz w:val="24"/>
                <w:szCs w:val="24"/>
                <w:lang w:eastAsia="ru-RU"/>
              </w:rPr>
            </w:pPr>
            <w:r w:rsidRPr="00290DB7">
              <w:rPr>
                <w:rFonts w:ascii="Times New Roman" w:hAnsi="Times New Roman" w:cs="Times New Roman"/>
                <w:sz w:val="24"/>
                <w:szCs w:val="24"/>
                <w:lang w:eastAsia="ru-RU"/>
              </w:rPr>
              <w:t>Teach Others</w:t>
            </w:r>
          </w:p>
        </w:tc>
        <w:tc>
          <w:tcPr>
            <w:tcW w:w="0" w:type="auto"/>
            <w:vMerge/>
            <w:shd w:val="clear" w:color="auto" w:fill="FFFFFF"/>
            <w:vAlign w:val="center"/>
          </w:tcPr>
          <w:p w:rsidR="000A0D10" w:rsidRPr="00290DB7" w:rsidRDefault="000A0D10" w:rsidP="00290DB7">
            <w:pPr>
              <w:spacing w:after="0" w:line="360" w:lineRule="auto"/>
              <w:ind w:firstLine="851"/>
              <w:jc w:val="both"/>
              <w:rPr>
                <w:rFonts w:ascii="Times New Roman" w:hAnsi="Times New Roman" w:cs="Times New Roman"/>
                <w:sz w:val="24"/>
                <w:szCs w:val="24"/>
                <w:lang w:eastAsia="ru-RU"/>
              </w:rPr>
            </w:pPr>
          </w:p>
        </w:tc>
        <w:tc>
          <w:tcPr>
            <w:tcW w:w="577" w:type="dxa"/>
            <w:shd w:val="clear" w:color="auto" w:fill="66FF00"/>
            <w:vAlign w:val="center"/>
          </w:tcPr>
          <w:p w:rsidR="000A0D10" w:rsidRPr="00290DB7" w:rsidRDefault="000A0D10" w:rsidP="00290DB7">
            <w:pPr>
              <w:spacing w:after="0" w:line="360" w:lineRule="auto"/>
              <w:ind w:firstLine="851"/>
              <w:jc w:val="both"/>
              <w:rPr>
                <w:rFonts w:ascii="Times New Roman" w:hAnsi="Times New Roman" w:cs="Times New Roman"/>
                <w:sz w:val="24"/>
                <w:szCs w:val="24"/>
                <w:lang w:eastAsia="ru-RU"/>
              </w:rPr>
            </w:pPr>
            <w:r w:rsidRPr="00290DB7">
              <w:rPr>
                <w:rFonts w:ascii="Times New Roman" w:hAnsi="Times New Roman" w:cs="Times New Roman"/>
                <w:sz w:val="24"/>
                <w:szCs w:val="24"/>
                <w:lang w:eastAsia="ru-RU"/>
              </w:rPr>
              <w:t>90%</w:t>
            </w:r>
          </w:p>
        </w:tc>
        <w:tc>
          <w:tcPr>
            <w:tcW w:w="1647" w:type="dxa"/>
            <w:vMerge/>
            <w:shd w:val="clear" w:color="auto" w:fill="FFFFFF"/>
            <w:vAlign w:val="center"/>
          </w:tcPr>
          <w:p w:rsidR="000A0D10" w:rsidRPr="00290DB7" w:rsidRDefault="000A0D10" w:rsidP="00290DB7">
            <w:pPr>
              <w:spacing w:after="0" w:line="360" w:lineRule="auto"/>
              <w:ind w:firstLine="851"/>
              <w:jc w:val="both"/>
              <w:rPr>
                <w:rFonts w:ascii="Times New Roman" w:hAnsi="Times New Roman" w:cs="Times New Roman"/>
                <w:sz w:val="24"/>
                <w:szCs w:val="24"/>
                <w:lang w:eastAsia="ru-RU"/>
              </w:rPr>
            </w:pPr>
          </w:p>
        </w:tc>
      </w:tr>
    </w:tbl>
    <w:p w:rsidR="000A0D10" w:rsidRPr="00290DB7" w:rsidRDefault="000A0D10" w:rsidP="00290DB7">
      <w:pPr>
        <w:pStyle w:val="a3"/>
        <w:spacing w:line="360" w:lineRule="auto"/>
        <w:ind w:firstLine="851"/>
        <w:jc w:val="both"/>
        <w:rPr>
          <w:rFonts w:ascii="Times New Roman" w:hAnsi="Times New Roman" w:cs="Times New Roman"/>
          <w:sz w:val="24"/>
          <w:szCs w:val="24"/>
          <w:lang w:val="en-US"/>
        </w:rPr>
      </w:pPr>
      <w:r w:rsidRPr="00290DB7">
        <w:rPr>
          <w:rFonts w:ascii="Times New Roman" w:hAnsi="Times New Roman" w:cs="Times New Roman"/>
          <w:color w:val="000000"/>
          <w:sz w:val="24"/>
          <w:szCs w:val="24"/>
          <w:shd w:val="clear" w:color="auto" w:fill="FFFFFF"/>
          <w:lang w:val="en-US"/>
        </w:rPr>
        <w:t>.</w:t>
      </w:r>
    </w:p>
    <w:p w:rsidR="006B42EF" w:rsidRDefault="006B42EF" w:rsidP="00290DB7">
      <w:pPr>
        <w:pStyle w:val="a3"/>
        <w:spacing w:line="360" w:lineRule="auto"/>
        <w:ind w:firstLine="851"/>
        <w:jc w:val="both"/>
        <w:rPr>
          <w:rFonts w:ascii="Times New Roman" w:hAnsi="Times New Roman" w:cs="Times New Roman"/>
          <w:sz w:val="24"/>
          <w:szCs w:val="24"/>
        </w:rPr>
      </w:pPr>
    </w:p>
    <w:p w:rsidR="000A0D10" w:rsidRPr="00290DB7" w:rsidRDefault="000A0D10" w:rsidP="00290DB7">
      <w:pPr>
        <w:pStyle w:val="a3"/>
        <w:spacing w:line="360" w:lineRule="auto"/>
        <w:ind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Based on the above given data, the RWCT approach supposes using these methods and strategies the main task of which is the organization of students’ work together at one and the same problem, learning one and the same topic, when during the work new ideas come out. The work, in other words joint teaching or teaching in cooperation, becomes the most effective in the EFL class, when students are offered a possibility of additional practice and in such a volume until they have mastered efficient knowledge. Furthermore, students themselves can take responsibility of their work in small groups, be responsible for everybody’s success and help each other (Polat, 1999, p.</w:t>
      </w:r>
      <w:r w:rsidR="006B42EF" w:rsidRPr="006B42EF">
        <w:rPr>
          <w:rFonts w:ascii="Times New Roman" w:hAnsi="Times New Roman" w:cs="Times New Roman"/>
          <w:sz w:val="24"/>
          <w:szCs w:val="24"/>
          <w:lang w:val="en-US"/>
        </w:rPr>
        <w:t xml:space="preserve"> </w:t>
      </w:r>
      <w:r w:rsidRPr="00290DB7">
        <w:rPr>
          <w:rFonts w:ascii="Times New Roman" w:hAnsi="Times New Roman" w:cs="Times New Roman"/>
          <w:sz w:val="24"/>
          <w:szCs w:val="24"/>
          <w:lang w:val="en-US"/>
        </w:rPr>
        <w:t>18)</w:t>
      </w:r>
      <w:r w:rsidR="006B42EF" w:rsidRPr="006B42EF">
        <w:rPr>
          <w:rFonts w:ascii="Times New Roman" w:hAnsi="Times New Roman" w:cs="Times New Roman"/>
          <w:sz w:val="24"/>
          <w:szCs w:val="24"/>
          <w:lang w:val="en-US"/>
        </w:rPr>
        <w:t>.</w:t>
      </w:r>
      <w:r w:rsidRPr="00290DB7">
        <w:rPr>
          <w:rFonts w:ascii="Times New Roman" w:hAnsi="Times New Roman" w:cs="Times New Roman"/>
          <w:sz w:val="24"/>
          <w:szCs w:val="24"/>
          <w:lang w:val="en-US"/>
        </w:rPr>
        <w:t xml:space="preserve"> </w:t>
      </w:r>
    </w:p>
    <w:p w:rsidR="000A0D10" w:rsidRPr="00290DB7" w:rsidRDefault="000A0D10" w:rsidP="00290DB7">
      <w:pPr>
        <w:pStyle w:val="a3"/>
        <w:spacing w:line="360" w:lineRule="auto"/>
        <w:ind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The EFL classes promote the development of critical thinking due to various materials and interactive approach. Methodical ways of the RWCT technique in the EFL classes make the work in class more effective, interesting and creative, in fact productive.</w:t>
      </w:r>
    </w:p>
    <w:p w:rsidR="000A0D10" w:rsidRPr="00290DB7" w:rsidRDefault="000A0D10" w:rsidP="00290DB7">
      <w:pPr>
        <w:pStyle w:val="a3"/>
        <w:spacing w:line="360" w:lineRule="auto"/>
        <w:ind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A sufficient merit of work at developing critical thinking is that it allows instructors to make the process of teaching person-oriented, put and solve new non-traditional educational tasks (forming and developing students’ research, informative, communicative and other abilities, deve</w:t>
      </w:r>
      <w:r w:rsidRPr="00290DB7">
        <w:rPr>
          <w:rFonts w:ascii="Times New Roman" w:hAnsi="Times New Roman" w:cs="Times New Roman"/>
          <w:sz w:val="24"/>
          <w:szCs w:val="24"/>
          <w:lang w:val="en-US"/>
        </w:rPr>
        <w:t>l</w:t>
      </w:r>
      <w:r w:rsidRPr="00290DB7">
        <w:rPr>
          <w:rFonts w:ascii="Times New Roman" w:hAnsi="Times New Roman" w:cs="Times New Roman"/>
          <w:sz w:val="24"/>
          <w:szCs w:val="24"/>
          <w:lang w:val="en-US"/>
        </w:rPr>
        <w:t>oping their thinking and creative abilities, forming model images).</w:t>
      </w:r>
    </w:p>
    <w:p w:rsidR="000A0D10" w:rsidRPr="006B42EF" w:rsidRDefault="000A0D10" w:rsidP="00290DB7">
      <w:pPr>
        <w:pStyle w:val="a3"/>
        <w:spacing w:line="360" w:lineRule="auto"/>
        <w:ind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A person having critical thinking skills, answers all demands of the modern society. He can perceive problems and perspectives, put efficient tasks, and work out optimum methods to achieve them. He obtains clear, original and independent thinking, is ready for self-realization and self-expression. Because of this, work on the development of critical thinking in the course of teaching English allows to form socially important, moral motives of behavior, increase the level of social</w:t>
      </w:r>
      <w:r w:rsidRPr="00290DB7">
        <w:rPr>
          <w:rFonts w:ascii="Times New Roman" w:hAnsi="Times New Roman" w:cs="Times New Roman"/>
          <w:sz w:val="24"/>
          <w:szCs w:val="24"/>
          <w:lang w:val="en-US"/>
        </w:rPr>
        <w:t>i</w:t>
      </w:r>
      <w:r w:rsidRPr="00290DB7">
        <w:rPr>
          <w:rFonts w:ascii="Times New Roman" w:hAnsi="Times New Roman" w:cs="Times New Roman"/>
          <w:sz w:val="24"/>
          <w:szCs w:val="24"/>
          <w:lang w:val="en-US"/>
        </w:rPr>
        <w:t>zation, develop creativity and reflection, bring up initiative, communication, and dynamism, ever</w:t>
      </w:r>
      <w:r w:rsidRPr="00290DB7">
        <w:rPr>
          <w:rFonts w:ascii="Times New Roman" w:hAnsi="Times New Roman" w:cs="Times New Roman"/>
          <w:sz w:val="24"/>
          <w:szCs w:val="24"/>
          <w:lang w:val="en-US"/>
        </w:rPr>
        <w:t>y</w:t>
      </w:r>
      <w:r w:rsidRPr="00290DB7">
        <w:rPr>
          <w:rFonts w:ascii="Times New Roman" w:hAnsi="Times New Roman" w:cs="Times New Roman"/>
          <w:sz w:val="24"/>
          <w:szCs w:val="24"/>
          <w:lang w:val="en-US"/>
        </w:rPr>
        <w:t>thing which is important for forming needs-motivation and operational technical spheres of students (Ruban, 2012)</w:t>
      </w:r>
      <w:r w:rsidR="006B42EF" w:rsidRPr="006B42EF">
        <w:rPr>
          <w:rFonts w:ascii="Times New Roman" w:hAnsi="Times New Roman" w:cs="Times New Roman"/>
          <w:sz w:val="24"/>
          <w:szCs w:val="24"/>
          <w:lang w:val="en-US"/>
        </w:rPr>
        <w:t>.</w:t>
      </w:r>
      <w:r w:rsidRPr="00290DB7">
        <w:rPr>
          <w:rFonts w:ascii="Times New Roman" w:hAnsi="Times New Roman" w:cs="Times New Roman"/>
          <w:sz w:val="24"/>
          <w:szCs w:val="24"/>
          <w:lang w:val="en-US"/>
        </w:rPr>
        <w:t xml:space="preserve"> Besides, using the RWCT approach in the EFL classes really allows to raise stud</w:t>
      </w:r>
      <w:r w:rsidRPr="00290DB7">
        <w:rPr>
          <w:rFonts w:ascii="Times New Roman" w:hAnsi="Times New Roman" w:cs="Times New Roman"/>
          <w:sz w:val="24"/>
          <w:szCs w:val="24"/>
          <w:lang w:val="en-US"/>
        </w:rPr>
        <w:t>y</w:t>
      </w:r>
      <w:r w:rsidRPr="00290DB7">
        <w:rPr>
          <w:rFonts w:ascii="Times New Roman" w:hAnsi="Times New Roman" w:cs="Times New Roman"/>
          <w:sz w:val="24"/>
          <w:szCs w:val="24"/>
          <w:lang w:val="en-US"/>
        </w:rPr>
        <w:t>ing motivation and the quality of educational process, acquire a habit of working with information of any kind and increase social competence (Romashkina, 2013)</w:t>
      </w:r>
      <w:r w:rsidR="006B42EF" w:rsidRPr="006B42EF">
        <w:rPr>
          <w:rFonts w:ascii="Times New Roman" w:hAnsi="Times New Roman" w:cs="Times New Roman"/>
          <w:sz w:val="24"/>
          <w:szCs w:val="24"/>
          <w:lang w:val="en-US"/>
        </w:rPr>
        <w:t>.</w:t>
      </w:r>
    </w:p>
    <w:p w:rsidR="000A0D10" w:rsidRPr="00290DB7" w:rsidRDefault="000A0D10" w:rsidP="00290DB7">
      <w:pPr>
        <w:pStyle w:val="a3"/>
        <w:spacing w:line="360" w:lineRule="auto"/>
        <w:ind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The use of the method of critical thinking in the EFL classes allows teachers to treme</w:t>
      </w:r>
      <w:r w:rsidRPr="00290DB7">
        <w:rPr>
          <w:rFonts w:ascii="Times New Roman" w:hAnsi="Times New Roman" w:cs="Times New Roman"/>
          <w:sz w:val="24"/>
          <w:szCs w:val="24"/>
          <w:lang w:val="en-US"/>
        </w:rPr>
        <w:t>n</w:t>
      </w:r>
      <w:r w:rsidRPr="00290DB7">
        <w:rPr>
          <w:rFonts w:ascii="Times New Roman" w:hAnsi="Times New Roman" w:cs="Times New Roman"/>
          <w:sz w:val="24"/>
          <w:szCs w:val="24"/>
          <w:lang w:val="en-US"/>
        </w:rPr>
        <w:t>dously lengthen the time of speaking practice for every student, achieve the mastering of the mat</w:t>
      </w:r>
      <w:r w:rsidRPr="00290DB7">
        <w:rPr>
          <w:rFonts w:ascii="Times New Roman" w:hAnsi="Times New Roman" w:cs="Times New Roman"/>
          <w:sz w:val="24"/>
          <w:szCs w:val="24"/>
          <w:lang w:val="en-US"/>
        </w:rPr>
        <w:t>e</w:t>
      </w:r>
      <w:r w:rsidRPr="00290DB7">
        <w:rPr>
          <w:rFonts w:ascii="Times New Roman" w:hAnsi="Times New Roman" w:cs="Times New Roman"/>
          <w:sz w:val="24"/>
          <w:szCs w:val="24"/>
          <w:lang w:val="en-US"/>
        </w:rPr>
        <w:t>rial by every participant of the group, and solve various educational and creative tasks. The teacher in her turn becomes an organizer of students’ independent studying and learning, communicative and creative activities. She gets a chance to improve the process of teaching, development of st</w:t>
      </w:r>
      <w:r w:rsidRPr="00290DB7">
        <w:rPr>
          <w:rFonts w:ascii="Times New Roman" w:hAnsi="Times New Roman" w:cs="Times New Roman"/>
          <w:sz w:val="24"/>
          <w:szCs w:val="24"/>
          <w:lang w:val="en-US"/>
        </w:rPr>
        <w:t>u</w:t>
      </w:r>
      <w:r w:rsidRPr="00290DB7">
        <w:rPr>
          <w:rFonts w:ascii="Times New Roman" w:hAnsi="Times New Roman" w:cs="Times New Roman"/>
          <w:sz w:val="24"/>
          <w:szCs w:val="24"/>
          <w:lang w:val="en-US"/>
        </w:rPr>
        <w:t>dents’ communicative and creative work, as well as all round development of their personality.</w:t>
      </w:r>
    </w:p>
    <w:p w:rsidR="000A0D10" w:rsidRPr="00290DB7" w:rsidRDefault="000A0D10" w:rsidP="00290DB7">
      <w:pPr>
        <w:pStyle w:val="a3"/>
        <w:spacing w:line="360" w:lineRule="auto"/>
        <w:ind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Thus we can see that using the RWCT strategy in the EFL classes, students can much eas</w:t>
      </w:r>
      <w:r w:rsidRPr="00290DB7">
        <w:rPr>
          <w:rFonts w:ascii="Times New Roman" w:hAnsi="Times New Roman" w:cs="Times New Roman"/>
          <w:sz w:val="24"/>
          <w:szCs w:val="24"/>
          <w:lang w:val="en-US"/>
        </w:rPr>
        <w:t>i</w:t>
      </w:r>
      <w:r w:rsidRPr="00290DB7">
        <w:rPr>
          <w:rFonts w:ascii="Times New Roman" w:hAnsi="Times New Roman" w:cs="Times New Roman"/>
          <w:sz w:val="24"/>
          <w:szCs w:val="24"/>
          <w:lang w:val="en-US"/>
        </w:rPr>
        <w:t>er, deeper and with greater satisfaction acquire educational material; obtain the habits of participa</w:t>
      </w:r>
      <w:r w:rsidRPr="00290DB7">
        <w:rPr>
          <w:rFonts w:ascii="Times New Roman" w:hAnsi="Times New Roman" w:cs="Times New Roman"/>
          <w:sz w:val="24"/>
          <w:szCs w:val="24"/>
          <w:lang w:val="en-US"/>
        </w:rPr>
        <w:t>t</w:t>
      </w:r>
      <w:r w:rsidRPr="00290DB7">
        <w:rPr>
          <w:rFonts w:ascii="Times New Roman" w:hAnsi="Times New Roman" w:cs="Times New Roman"/>
          <w:sz w:val="24"/>
          <w:szCs w:val="24"/>
          <w:lang w:val="en-US"/>
        </w:rPr>
        <w:t>ing in interesting tasks, expressing their own ideas by their own words and obtaining new vocab</w:t>
      </w:r>
      <w:r w:rsidRPr="00290DB7">
        <w:rPr>
          <w:rFonts w:ascii="Times New Roman" w:hAnsi="Times New Roman" w:cs="Times New Roman"/>
          <w:sz w:val="24"/>
          <w:szCs w:val="24"/>
          <w:lang w:val="en-US"/>
        </w:rPr>
        <w:t>u</w:t>
      </w:r>
      <w:r w:rsidRPr="00290DB7">
        <w:rPr>
          <w:rFonts w:ascii="Times New Roman" w:hAnsi="Times New Roman" w:cs="Times New Roman"/>
          <w:sz w:val="24"/>
          <w:szCs w:val="24"/>
          <w:lang w:val="en-US"/>
        </w:rPr>
        <w:t>lary. Moreover, the learners develop an ability to synthesize, integrate and reconstruct information into forms, which really make it useful and applicable practically.</w:t>
      </w:r>
    </w:p>
    <w:p w:rsidR="000A0D10" w:rsidRPr="00EA764F" w:rsidRDefault="000A0D10" w:rsidP="006B42EF">
      <w:pPr>
        <w:pStyle w:val="a3"/>
        <w:spacing w:line="360" w:lineRule="auto"/>
        <w:ind w:firstLine="851"/>
        <w:jc w:val="both"/>
        <w:rPr>
          <w:rFonts w:ascii="Times New Roman" w:hAnsi="Times New Roman" w:cs="Times New Roman"/>
          <w:bCs/>
          <w:lang w:val="en-US"/>
        </w:rPr>
      </w:pPr>
      <w:r w:rsidRPr="00290DB7">
        <w:rPr>
          <w:rFonts w:ascii="Times New Roman" w:hAnsi="Times New Roman" w:cs="Times New Roman"/>
          <w:sz w:val="24"/>
          <w:szCs w:val="24"/>
          <w:lang w:val="en-US"/>
        </w:rPr>
        <w:t xml:space="preserve"> </w:t>
      </w:r>
      <w:r w:rsidRPr="00EA764F">
        <w:rPr>
          <w:rFonts w:ascii="Times New Roman" w:hAnsi="Times New Roman" w:cs="Times New Roman"/>
          <w:bCs/>
          <w:lang w:val="en-US"/>
        </w:rPr>
        <w:t>References</w:t>
      </w:r>
    </w:p>
    <w:p w:rsidR="000A0D10" w:rsidRPr="00E178F6" w:rsidRDefault="000A0D10" w:rsidP="00E06984">
      <w:pPr>
        <w:pStyle w:val="a3"/>
        <w:numPr>
          <w:ilvl w:val="0"/>
          <w:numId w:val="61"/>
        </w:numPr>
        <w:spacing w:line="360" w:lineRule="auto"/>
        <w:ind w:left="0" w:firstLine="851"/>
        <w:jc w:val="both"/>
        <w:rPr>
          <w:rFonts w:ascii="Times New Roman" w:hAnsi="Times New Roman" w:cs="Times New Roman"/>
          <w:lang w:val="en-US"/>
        </w:rPr>
      </w:pPr>
      <w:r w:rsidRPr="00E178F6">
        <w:rPr>
          <w:rFonts w:ascii="Times New Roman" w:hAnsi="Times New Roman" w:cs="Times New Roman"/>
          <w:lang w:val="en-US"/>
        </w:rPr>
        <w:t xml:space="preserve">Alekseeva E. (2007). Primenenie tekhnologii RKMChP v prepodovanii inostrannogo iazyka [The usage of the RWCT technology in teaching a foreign language]. </w:t>
      </w:r>
      <w:r w:rsidRPr="00E178F6">
        <w:rPr>
          <w:rFonts w:ascii="Times New Roman" w:hAnsi="Times New Roman" w:cs="Times New Roman"/>
          <w:i/>
          <w:iCs/>
          <w:lang w:val="en-US"/>
        </w:rPr>
        <w:t xml:space="preserve">Razvitie Kriticheskogo Myshleniia v Vysshei Shkole: tekhnologii i podkhody </w:t>
      </w:r>
      <w:r w:rsidRPr="00E178F6">
        <w:rPr>
          <w:rFonts w:ascii="Times New Roman" w:hAnsi="Times New Roman" w:cs="Times New Roman"/>
          <w:lang w:val="en-US"/>
        </w:rPr>
        <w:t>(pp. 245, 247). Moscow: TsGL.</w:t>
      </w:r>
    </w:p>
    <w:p w:rsidR="000A0D10" w:rsidRPr="00E178F6" w:rsidRDefault="000A0D10" w:rsidP="00E06984">
      <w:pPr>
        <w:pStyle w:val="a8"/>
        <w:numPr>
          <w:ilvl w:val="0"/>
          <w:numId w:val="61"/>
        </w:numPr>
        <w:pBdr>
          <w:top w:val="none" w:sz="0" w:space="0" w:color="auto"/>
          <w:left w:val="none" w:sz="0" w:space="0" w:color="auto"/>
          <w:bottom w:val="none" w:sz="0" w:space="0" w:color="auto"/>
          <w:right w:val="none" w:sz="0" w:space="0" w:color="auto"/>
        </w:pBdr>
        <w:spacing w:line="360" w:lineRule="auto"/>
        <w:ind w:left="0" w:firstLine="851"/>
        <w:jc w:val="both"/>
        <w:rPr>
          <w:rFonts w:ascii="Times New Roman" w:hAnsi="Times New Roman" w:cs="Times New Roman"/>
          <w:sz w:val="22"/>
          <w:szCs w:val="22"/>
        </w:rPr>
      </w:pPr>
      <w:r w:rsidRPr="00E178F6">
        <w:rPr>
          <w:rFonts w:ascii="Times New Roman" w:hAnsi="Times New Roman" w:cs="Times New Roman"/>
          <w:sz w:val="22"/>
          <w:szCs w:val="22"/>
        </w:rPr>
        <w:t xml:space="preserve">Druz M. V. (2001). Etapy podgotovki i provedeniia perekrestnoi discussii pri obuchenii vtorym iazykam v srednei shkole [The stages of preparation and carrying out a cross-discussion in teaching second languages in high school]. </w:t>
      </w:r>
      <w:r w:rsidRPr="00E178F6">
        <w:rPr>
          <w:rFonts w:ascii="Times New Roman" w:hAnsi="Times New Roman" w:cs="Times New Roman"/>
          <w:i/>
          <w:iCs/>
          <w:sz w:val="22"/>
          <w:szCs w:val="22"/>
        </w:rPr>
        <w:t xml:space="preserve">Kriticheskoye Myshlenie v Kyrgyzstane </w:t>
      </w:r>
      <w:r w:rsidRPr="00E178F6">
        <w:rPr>
          <w:rFonts w:ascii="Times New Roman" w:hAnsi="Times New Roman" w:cs="Times New Roman"/>
          <w:sz w:val="22"/>
          <w:szCs w:val="22"/>
        </w:rPr>
        <w:t>(pp. 26</w:t>
      </w:r>
      <w:r w:rsidR="006B42EF">
        <w:rPr>
          <w:rFonts w:ascii="Times New Roman" w:hAnsi="Times New Roman" w:cs="Times New Roman"/>
          <w:sz w:val="22"/>
          <w:szCs w:val="22"/>
          <w:lang w:val="ru-RU"/>
        </w:rPr>
        <w:t xml:space="preserve"> </w:t>
      </w:r>
      <w:r w:rsidRPr="00E178F6">
        <w:rPr>
          <w:rFonts w:ascii="Times New Roman" w:hAnsi="Times New Roman" w:cs="Times New Roman"/>
          <w:sz w:val="22"/>
          <w:szCs w:val="22"/>
        </w:rPr>
        <w:t>-</w:t>
      </w:r>
      <w:r w:rsidR="006B42EF">
        <w:rPr>
          <w:rFonts w:ascii="Times New Roman" w:hAnsi="Times New Roman" w:cs="Times New Roman"/>
          <w:sz w:val="22"/>
          <w:szCs w:val="22"/>
          <w:lang w:val="ru-RU"/>
        </w:rPr>
        <w:t xml:space="preserve"> </w:t>
      </w:r>
      <w:r w:rsidRPr="00E178F6">
        <w:rPr>
          <w:rFonts w:ascii="Times New Roman" w:hAnsi="Times New Roman" w:cs="Times New Roman"/>
          <w:sz w:val="22"/>
          <w:szCs w:val="22"/>
        </w:rPr>
        <w:t>34). Bishkek: OFTsIR.</w:t>
      </w:r>
    </w:p>
    <w:p w:rsidR="000A0D10" w:rsidRPr="00E178F6" w:rsidRDefault="000A0D10" w:rsidP="00E06984">
      <w:pPr>
        <w:pStyle w:val="a8"/>
        <w:numPr>
          <w:ilvl w:val="0"/>
          <w:numId w:val="61"/>
        </w:numPr>
        <w:pBdr>
          <w:top w:val="none" w:sz="0" w:space="0" w:color="auto"/>
          <w:left w:val="none" w:sz="0" w:space="0" w:color="auto"/>
          <w:bottom w:val="none" w:sz="0" w:space="0" w:color="auto"/>
          <w:right w:val="none" w:sz="0" w:space="0" w:color="auto"/>
        </w:pBdr>
        <w:spacing w:line="360" w:lineRule="auto"/>
        <w:ind w:left="0" w:firstLine="851"/>
        <w:jc w:val="both"/>
        <w:rPr>
          <w:rFonts w:ascii="Times New Roman" w:hAnsi="Times New Roman" w:cs="Times New Roman"/>
          <w:sz w:val="22"/>
          <w:szCs w:val="22"/>
        </w:rPr>
      </w:pPr>
      <w:r w:rsidRPr="00E178F6">
        <w:rPr>
          <w:rFonts w:ascii="Times New Roman" w:hAnsi="Times New Roman" w:cs="Times New Roman"/>
          <w:sz w:val="22"/>
          <w:szCs w:val="22"/>
        </w:rPr>
        <w:t>Gornikovskaia I. F (2014). Razvitie kriticheskogo myshleniia na urokakh inostrannogo iazyka [The development of critical thinking in the foreign language classes]</w:t>
      </w:r>
      <w:r w:rsidRPr="00E178F6">
        <w:rPr>
          <w:rFonts w:ascii="Times New Roman" w:hAnsi="Times New Roman" w:cs="Times New Roman"/>
          <w:i/>
          <w:iCs/>
          <w:sz w:val="22"/>
          <w:szCs w:val="22"/>
        </w:rPr>
        <w:t xml:space="preserve">. </w:t>
      </w:r>
      <w:r w:rsidRPr="00E178F6">
        <w:rPr>
          <w:rFonts w:ascii="Times New Roman" w:hAnsi="Times New Roman" w:cs="Times New Roman"/>
          <w:sz w:val="22"/>
          <w:szCs w:val="22"/>
        </w:rPr>
        <w:t>Retrieved from http://collegy.ucoz.ru/publ/32-1-0-14854</w:t>
      </w:r>
      <w:r w:rsidR="006B42EF">
        <w:rPr>
          <w:rFonts w:ascii="Times New Roman" w:hAnsi="Times New Roman" w:cs="Times New Roman"/>
          <w:sz w:val="22"/>
          <w:szCs w:val="22"/>
          <w:lang w:val="ru-RU"/>
        </w:rPr>
        <w:t>.</w:t>
      </w:r>
    </w:p>
    <w:p w:rsidR="000A0D10" w:rsidRPr="00E178F6" w:rsidRDefault="000A0D10" w:rsidP="00E06984">
      <w:pPr>
        <w:pStyle w:val="a3"/>
        <w:numPr>
          <w:ilvl w:val="0"/>
          <w:numId w:val="61"/>
        </w:numPr>
        <w:spacing w:line="360" w:lineRule="auto"/>
        <w:ind w:left="0" w:firstLine="851"/>
        <w:jc w:val="both"/>
        <w:rPr>
          <w:rFonts w:ascii="Times New Roman" w:hAnsi="Times New Roman" w:cs="Times New Roman"/>
          <w:lang w:val="en-US"/>
        </w:rPr>
      </w:pPr>
      <w:r w:rsidRPr="00E178F6">
        <w:rPr>
          <w:rFonts w:ascii="Times New Roman" w:hAnsi="Times New Roman" w:cs="Times New Roman"/>
          <w:lang w:val="en-US"/>
        </w:rPr>
        <w:t>Hall J. (2002).Teaching Methods and Retention: The Learning Pyramid. Retrieved from: http://www.simulations.co.uk/pyramid.htm</w:t>
      </w:r>
      <w:r w:rsidR="006B42EF">
        <w:rPr>
          <w:rFonts w:ascii="Times New Roman" w:hAnsi="Times New Roman" w:cs="Times New Roman"/>
        </w:rPr>
        <w:t>.</w:t>
      </w:r>
    </w:p>
    <w:p w:rsidR="000A0D10" w:rsidRPr="00E178F6" w:rsidRDefault="000A0D10" w:rsidP="00E06984">
      <w:pPr>
        <w:pStyle w:val="a8"/>
        <w:numPr>
          <w:ilvl w:val="0"/>
          <w:numId w:val="61"/>
        </w:numPr>
        <w:pBdr>
          <w:top w:val="none" w:sz="0" w:space="0" w:color="auto"/>
          <w:left w:val="none" w:sz="0" w:space="0" w:color="auto"/>
          <w:bottom w:val="none" w:sz="0" w:space="0" w:color="auto"/>
          <w:right w:val="none" w:sz="0" w:space="0" w:color="auto"/>
        </w:pBdr>
        <w:spacing w:line="360" w:lineRule="auto"/>
        <w:ind w:left="0" w:firstLine="851"/>
        <w:jc w:val="both"/>
        <w:rPr>
          <w:rFonts w:ascii="Times New Roman" w:hAnsi="Times New Roman" w:cs="Times New Roman"/>
          <w:sz w:val="22"/>
          <w:szCs w:val="22"/>
        </w:rPr>
      </w:pPr>
      <w:r w:rsidRPr="00E178F6">
        <w:rPr>
          <w:rFonts w:ascii="Times New Roman" w:hAnsi="Times New Roman" w:cs="Times New Roman"/>
          <w:sz w:val="22"/>
          <w:szCs w:val="22"/>
        </w:rPr>
        <w:t xml:space="preserve">Nizovskaia I. A. (2005). Kliuchi k uspeshnomy prepodavaniiu [The keys for successful teaching]. </w:t>
      </w:r>
      <w:r w:rsidRPr="00E178F6">
        <w:rPr>
          <w:rFonts w:ascii="Times New Roman" w:hAnsi="Times New Roman" w:cs="Times New Roman"/>
          <w:i/>
          <w:iCs/>
          <w:sz w:val="22"/>
          <w:szCs w:val="22"/>
        </w:rPr>
        <w:t>Kak Razvivat Kriticheskoe Myshlenie</w:t>
      </w:r>
      <w:r w:rsidRPr="00E178F6">
        <w:rPr>
          <w:rFonts w:ascii="Times New Roman" w:hAnsi="Times New Roman" w:cs="Times New Roman"/>
          <w:sz w:val="22"/>
          <w:szCs w:val="22"/>
        </w:rPr>
        <w:t xml:space="preserve"> (p.</w:t>
      </w:r>
      <w:r w:rsidR="006B42EF" w:rsidRPr="006B42EF">
        <w:rPr>
          <w:rFonts w:ascii="Times New Roman" w:hAnsi="Times New Roman" w:cs="Times New Roman"/>
          <w:sz w:val="22"/>
          <w:szCs w:val="22"/>
        </w:rPr>
        <w:t>.</w:t>
      </w:r>
      <w:r w:rsidRPr="00E178F6">
        <w:rPr>
          <w:rFonts w:ascii="Times New Roman" w:hAnsi="Times New Roman" w:cs="Times New Roman"/>
          <w:sz w:val="22"/>
          <w:szCs w:val="22"/>
        </w:rPr>
        <w:t xml:space="preserve">78). Bishkek: FPOI. </w:t>
      </w:r>
    </w:p>
    <w:p w:rsidR="000A0D10" w:rsidRPr="00E178F6" w:rsidRDefault="000A0D10" w:rsidP="00E06984">
      <w:pPr>
        <w:pStyle w:val="a3"/>
        <w:numPr>
          <w:ilvl w:val="0"/>
          <w:numId w:val="61"/>
        </w:numPr>
        <w:spacing w:line="360" w:lineRule="auto"/>
        <w:ind w:left="0" w:firstLine="851"/>
        <w:jc w:val="both"/>
        <w:rPr>
          <w:rFonts w:ascii="Times New Roman" w:hAnsi="Times New Roman" w:cs="Times New Roman"/>
          <w:lang w:val="en-US"/>
        </w:rPr>
      </w:pPr>
      <w:r w:rsidRPr="00E178F6">
        <w:rPr>
          <w:rFonts w:ascii="Times New Roman" w:hAnsi="Times New Roman" w:cs="Times New Roman"/>
          <w:lang w:val="en-US"/>
        </w:rPr>
        <w:t xml:space="preserve">Polat E. S. (1999). Sovremennye pedagogicheskie informatsionnye tekhnologii v sisteme obrazovaniia [The modern pedagogic and informational technologies in the educational system]. </w:t>
      </w:r>
      <w:r w:rsidRPr="00E178F6">
        <w:rPr>
          <w:rFonts w:ascii="Times New Roman" w:hAnsi="Times New Roman" w:cs="Times New Roman"/>
          <w:i/>
          <w:iCs/>
          <w:lang w:val="en-US"/>
        </w:rPr>
        <w:t>Uchebnoe posobie dlia studentov vysshykh uchebnykh zavedenii</w:t>
      </w:r>
      <w:r w:rsidRPr="00E178F6">
        <w:rPr>
          <w:rFonts w:ascii="Times New Roman" w:hAnsi="Times New Roman" w:cs="Times New Roman"/>
          <w:lang w:val="en-US"/>
        </w:rPr>
        <w:t xml:space="preserve"> (p.</w:t>
      </w:r>
      <w:r w:rsidR="006B42EF" w:rsidRPr="00CA10E6">
        <w:rPr>
          <w:rFonts w:ascii="Times New Roman" w:hAnsi="Times New Roman" w:cs="Times New Roman"/>
          <w:lang w:val="en-US"/>
        </w:rPr>
        <w:t xml:space="preserve"> </w:t>
      </w:r>
      <w:r w:rsidRPr="00E178F6">
        <w:rPr>
          <w:rFonts w:ascii="Times New Roman" w:hAnsi="Times New Roman" w:cs="Times New Roman"/>
          <w:lang w:val="en-US"/>
        </w:rPr>
        <w:t>18). Moscow: Akademia.</w:t>
      </w:r>
    </w:p>
    <w:p w:rsidR="000A0D10" w:rsidRPr="00E178F6" w:rsidRDefault="000A0D10" w:rsidP="00E06984">
      <w:pPr>
        <w:pStyle w:val="a3"/>
        <w:numPr>
          <w:ilvl w:val="0"/>
          <w:numId w:val="61"/>
        </w:numPr>
        <w:spacing w:line="360" w:lineRule="auto"/>
        <w:ind w:left="0" w:firstLine="851"/>
        <w:jc w:val="both"/>
        <w:rPr>
          <w:rFonts w:ascii="Times New Roman" w:hAnsi="Times New Roman" w:cs="Times New Roman"/>
          <w:lang w:val="en-US"/>
        </w:rPr>
      </w:pPr>
      <w:r w:rsidRPr="00E178F6">
        <w:rPr>
          <w:rFonts w:ascii="Times New Roman" w:hAnsi="Times New Roman" w:cs="Times New Roman"/>
          <w:lang w:val="en-US"/>
        </w:rPr>
        <w:t xml:space="preserve">Rogova I. V. (2010). Ispolzovanie kriticheskogo myshleniia na urokakh angliiskogo iazyka [The usage of critical thinking in the English classes]. Retrieved from: </w:t>
      </w:r>
      <w:hyperlink r:id="rId39" w:history="1">
        <w:r w:rsidRPr="00E178F6">
          <w:rPr>
            <w:rFonts w:ascii="Times New Roman" w:hAnsi="Times New Roman" w:cs="Times New Roman"/>
            <w:lang w:val="en-US"/>
          </w:rPr>
          <w:t>http://festival.1september.ru/articles/596935/</w:t>
        </w:r>
      </w:hyperlink>
    </w:p>
    <w:p w:rsidR="000A0D10" w:rsidRPr="00E178F6" w:rsidRDefault="000A0D10" w:rsidP="00E06984">
      <w:pPr>
        <w:pStyle w:val="a8"/>
        <w:numPr>
          <w:ilvl w:val="0"/>
          <w:numId w:val="61"/>
        </w:numPr>
        <w:pBdr>
          <w:top w:val="none" w:sz="0" w:space="0" w:color="auto"/>
          <w:left w:val="none" w:sz="0" w:space="0" w:color="auto"/>
          <w:bottom w:val="none" w:sz="0" w:space="0" w:color="auto"/>
          <w:right w:val="none" w:sz="0" w:space="0" w:color="auto"/>
        </w:pBdr>
        <w:spacing w:line="360" w:lineRule="auto"/>
        <w:ind w:left="0" w:firstLine="851"/>
        <w:jc w:val="both"/>
        <w:rPr>
          <w:rFonts w:ascii="Times New Roman" w:hAnsi="Times New Roman" w:cs="Times New Roman"/>
          <w:sz w:val="22"/>
          <w:szCs w:val="22"/>
        </w:rPr>
      </w:pPr>
      <w:r w:rsidRPr="00E178F6">
        <w:rPr>
          <w:rFonts w:ascii="Times New Roman" w:hAnsi="Times New Roman" w:cs="Times New Roman"/>
          <w:sz w:val="22"/>
          <w:szCs w:val="22"/>
        </w:rPr>
        <w:t>Romashkina E. N. (2013). Tekhnologiia razvitiia kriticheskogo myshleniia na urokakh a</w:t>
      </w:r>
      <w:r w:rsidRPr="00E178F6">
        <w:rPr>
          <w:rFonts w:ascii="Times New Roman" w:hAnsi="Times New Roman" w:cs="Times New Roman"/>
          <w:sz w:val="22"/>
          <w:szCs w:val="22"/>
        </w:rPr>
        <w:t>n</w:t>
      </w:r>
      <w:r w:rsidRPr="00E178F6">
        <w:rPr>
          <w:rFonts w:ascii="Times New Roman" w:hAnsi="Times New Roman" w:cs="Times New Roman"/>
          <w:sz w:val="22"/>
          <w:szCs w:val="22"/>
        </w:rPr>
        <w:t>gliiskogo iazyka [The technology of developing critical thinking in the English classes]. Retrieved from: http://pedakademy.ru/konferenciya/ 122.docx</w:t>
      </w:r>
    </w:p>
    <w:p w:rsidR="000A0D10" w:rsidRPr="00E178F6" w:rsidRDefault="000A0D10" w:rsidP="00E06984">
      <w:pPr>
        <w:pStyle w:val="a8"/>
        <w:numPr>
          <w:ilvl w:val="0"/>
          <w:numId w:val="61"/>
        </w:numPr>
        <w:pBdr>
          <w:top w:val="none" w:sz="0" w:space="0" w:color="auto"/>
          <w:left w:val="none" w:sz="0" w:space="0" w:color="auto"/>
          <w:bottom w:val="none" w:sz="0" w:space="0" w:color="auto"/>
          <w:right w:val="none" w:sz="0" w:space="0" w:color="auto"/>
        </w:pBdr>
        <w:spacing w:line="360" w:lineRule="auto"/>
        <w:ind w:left="0" w:firstLine="851"/>
        <w:jc w:val="both"/>
        <w:rPr>
          <w:rFonts w:ascii="Times New Roman" w:hAnsi="Times New Roman" w:cs="Times New Roman"/>
          <w:sz w:val="22"/>
          <w:szCs w:val="22"/>
        </w:rPr>
      </w:pPr>
      <w:r w:rsidRPr="00E178F6">
        <w:rPr>
          <w:rFonts w:ascii="Times New Roman" w:hAnsi="Times New Roman" w:cs="Times New Roman"/>
          <w:sz w:val="22"/>
          <w:szCs w:val="22"/>
        </w:rPr>
        <w:t>Ruban I. M. (2012). Tekhnologiia razvitiia kriticheskogo myshleniia na urokakh angliiskogo iazyka [The technology of developing critical thinking in the English classes]. Retrieved from: http://ext.spb.ru/index.php/2011-03-29-09-03-14/110-foreignlang/1786-2012-11-07-14-08-27.html</w:t>
      </w:r>
    </w:p>
    <w:p w:rsidR="000A0D10" w:rsidRPr="00E178F6" w:rsidRDefault="000A0D10" w:rsidP="00E06984">
      <w:pPr>
        <w:pStyle w:val="a8"/>
        <w:numPr>
          <w:ilvl w:val="0"/>
          <w:numId w:val="61"/>
        </w:numPr>
        <w:pBdr>
          <w:top w:val="none" w:sz="0" w:space="0" w:color="auto"/>
          <w:left w:val="none" w:sz="0" w:space="0" w:color="auto"/>
          <w:bottom w:val="none" w:sz="0" w:space="0" w:color="auto"/>
          <w:right w:val="none" w:sz="0" w:space="0" w:color="auto"/>
        </w:pBdr>
        <w:spacing w:line="360" w:lineRule="auto"/>
        <w:ind w:left="0" w:firstLine="851"/>
        <w:jc w:val="both"/>
        <w:rPr>
          <w:rFonts w:ascii="Times New Roman" w:hAnsi="Times New Roman" w:cs="Times New Roman"/>
          <w:sz w:val="22"/>
          <w:szCs w:val="22"/>
        </w:rPr>
      </w:pPr>
      <w:r w:rsidRPr="00E178F6">
        <w:rPr>
          <w:rFonts w:ascii="Times New Roman" w:hAnsi="Times New Roman" w:cs="Times New Roman"/>
          <w:sz w:val="22"/>
          <w:szCs w:val="22"/>
        </w:rPr>
        <w:t xml:space="preserve">Vasilev Yu. A. (2006). Metodicheskoe posobie “Shkolnyi urok” [Methodical guides “School lesson”]. </w:t>
      </w:r>
      <w:r w:rsidRPr="00E178F6">
        <w:rPr>
          <w:rFonts w:ascii="Times New Roman" w:hAnsi="Times New Roman" w:cs="Times New Roman"/>
          <w:i/>
          <w:iCs/>
          <w:sz w:val="22"/>
          <w:szCs w:val="22"/>
        </w:rPr>
        <w:t xml:space="preserve">Sbornik Metodicheskikh Rekomendatsii po Konstruirovaniiu Uchebnogo Zaniatiia </w:t>
      </w:r>
      <w:r w:rsidRPr="00E178F6">
        <w:rPr>
          <w:rFonts w:ascii="Times New Roman" w:hAnsi="Times New Roman" w:cs="Times New Roman"/>
          <w:sz w:val="22"/>
          <w:szCs w:val="22"/>
        </w:rPr>
        <w:t>(p.</w:t>
      </w:r>
      <w:r w:rsidR="006B42EF">
        <w:rPr>
          <w:rFonts w:ascii="Times New Roman" w:hAnsi="Times New Roman" w:cs="Times New Roman"/>
          <w:sz w:val="22"/>
          <w:szCs w:val="22"/>
          <w:lang w:val="ru-RU"/>
        </w:rPr>
        <w:t xml:space="preserve"> </w:t>
      </w:r>
      <w:r w:rsidRPr="00E178F6">
        <w:rPr>
          <w:rFonts w:ascii="Times New Roman" w:hAnsi="Times New Roman" w:cs="Times New Roman"/>
          <w:sz w:val="22"/>
          <w:szCs w:val="22"/>
        </w:rPr>
        <w:t>13). Kyzylk</w:t>
      </w:r>
      <w:r w:rsidRPr="00E178F6">
        <w:rPr>
          <w:rFonts w:ascii="Times New Roman" w:hAnsi="Times New Roman" w:cs="Times New Roman"/>
          <w:sz w:val="22"/>
          <w:szCs w:val="22"/>
        </w:rPr>
        <w:t>i</w:t>
      </w:r>
      <w:r w:rsidRPr="00E178F6">
        <w:rPr>
          <w:rFonts w:ascii="Times New Roman" w:hAnsi="Times New Roman" w:cs="Times New Roman"/>
          <w:sz w:val="22"/>
          <w:szCs w:val="22"/>
        </w:rPr>
        <w:t>ia.</w:t>
      </w:r>
    </w:p>
    <w:p w:rsidR="000A0D10" w:rsidRPr="00290DB7" w:rsidRDefault="000A0D10" w:rsidP="00E06984">
      <w:pPr>
        <w:pStyle w:val="a8"/>
        <w:numPr>
          <w:ilvl w:val="0"/>
          <w:numId w:val="61"/>
        </w:numPr>
        <w:pBdr>
          <w:top w:val="none" w:sz="0" w:space="0" w:color="auto"/>
          <w:left w:val="none" w:sz="0" w:space="0" w:color="auto"/>
          <w:bottom w:val="none" w:sz="0" w:space="0" w:color="auto"/>
          <w:right w:val="none" w:sz="0" w:space="0" w:color="auto"/>
        </w:pBdr>
        <w:spacing w:line="360" w:lineRule="auto"/>
        <w:ind w:left="0" w:firstLine="851"/>
        <w:jc w:val="both"/>
        <w:rPr>
          <w:rFonts w:ascii="Times New Roman" w:hAnsi="Times New Roman" w:cs="Times New Roman"/>
          <w:sz w:val="24"/>
          <w:szCs w:val="24"/>
        </w:rPr>
      </w:pPr>
      <w:r w:rsidRPr="00E178F6">
        <w:rPr>
          <w:rFonts w:ascii="Times New Roman" w:hAnsi="Times New Roman" w:cs="Times New Roman"/>
          <w:sz w:val="22"/>
          <w:szCs w:val="22"/>
        </w:rPr>
        <w:t>Zair-Bek S. I. (2005). Razvitie kriticheskogo myshleniia cherez chtenie i pismo: stadii i metodicheskie priemy [The development of critical thinking through reading and writing: stages and metho</w:t>
      </w:r>
      <w:r w:rsidRPr="00E178F6">
        <w:rPr>
          <w:rFonts w:ascii="Times New Roman" w:hAnsi="Times New Roman" w:cs="Times New Roman"/>
          <w:sz w:val="22"/>
          <w:szCs w:val="22"/>
        </w:rPr>
        <w:t>d</w:t>
      </w:r>
      <w:r w:rsidRPr="00E178F6">
        <w:rPr>
          <w:rFonts w:ascii="Times New Roman" w:hAnsi="Times New Roman" w:cs="Times New Roman"/>
          <w:sz w:val="22"/>
          <w:szCs w:val="22"/>
        </w:rPr>
        <w:t xml:space="preserve">ical ways]. </w:t>
      </w:r>
      <w:r w:rsidRPr="00E178F6">
        <w:rPr>
          <w:rFonts w:ascii="Times New Roman" w:hAnsi="Times New Roman" w:cs="Times New Roman"/>
          <w:i/>
          <w:iCs/>
          <w:sz w:val="22"/>
          <w:szCs w:val="22"/>
        </w:rPr>
        <w:t>Director Shkoly, 4,</w:t>
      </w:r>
      <w:r w:rsidRPr="00E178F6">
        <w:rPr>
          <w:rFonts w:ascii="Times New Roman" w:hAnsi="Times New Roman" w:cs="Times New Roman"/>
          <w:sz w:val="22"/>
          <w:szCs w:val="22"/>
        </w:rPr>
        <w:t xml:space="preserve"> (p. 67). Moscow: Sentiabr.</w:t>
      </w:r>
    </w:p>
    <w:p w:rsidR="000A0D10" w:rsidRPr="00290DB7" w:rsidRDefault="000A0D10" w:rsidP="00290DB7">
      <w:pPr>
        <w:spacing w:after="0" w:line="360" w:lineRule="auto"/>
        <w:ind w:firstLine="851"/>
        <w:jc w:val="both"/>
        <w:rPr>
          <w:rFonts w:ascii="Times New Roman" w:hAnsi="Times New Roman" w:cs="Times New Roman"/>
          <w:sz w:val="24"/>
          <w:szCs w:val="24"/>
          <w:lang w:val="en-US"/>
        </w:rPr>
      </w:pPr>
    </w:p>
    <w:p w:rsidR="006B42EF" w:rsidRDefault="006B42EF" w:rsidP="00290DB7">
      <w:pPr>
        <w:pStyle w:val="2"/>
        <w:spacing w:before="0" w:line="360" w:lineRule="auto"/>
        <w:ind w:firstLine="851"/>
        <w:jc w:val="center"/>
        <w:rPr>
          <w:rFonts w:ascii="Times New Roman" w:hAnsi="Times New Roman" w:cs="Times New Roman"/>
          <w:b/>
          <w:bCs/>
          <w:color w:val="auto"/>
          <w:sz w:val="24"/>
          <w:szCs w:val="24"/>
        </w:rPr>
      </w:pPr>
      <w:bookmarkStart w:id="113" w:name="_Toc27485276"/>
    </w:p>
    <w:p w:rsidR="000A0D10" w:rsidRPr="00767F6F" w:rsidRDefault="000A0D10" w:rsidP="00290DB7">
      <w:pPr>
        <w:pStyle w:val="2"/>
        <w:spacing w:before="0" w:line="360" w:lineRule="auto"/>
        <w:ind w:firstLine="851"/>
        <w:jc w:val="center"/>
        <w:rPr>
          <w:rFonts w:ascii="Times New Roman" w:hAnsi="Times New Roman" w:cs="Times New Roman"/>
          <w:b/>
          <w:bCs/>
          <w:color w:val="auto"/>
          <w:sz w:val="24"/>
          <w:szCs w:val="24"/>
          <w:lang w:val="en-US"/>
        </w:rPr>
      </w:pPr>
      <w:r w:rsidRPr="00290DB7">
        <w:rPr>
          <w:rFonts w:ascii="Times New Roman" w:hAnsi="Times New Roman" w:cs="Times New Roman"/>
          <w:b/>
          <w:bCs/>
          <w:color w:val="auto"/>
          <w:sz w:val="24"/>
          <w:szCs w:val="24"/>
          <w:lang w:val="en-US"/>
        </w:rPr>
        <w:t>Mambaeva</w:t>
      </w:r>
      <w:bookmarkEnd w:id="113"/>
      <w:r w:rsidR="006B42EF" w:rsidRPr="006B42EF">
        <w:rPr>
          <w:rFonts w:ascii="Times New Roman" w:hAnsi="Times New Roman" w:cs="Times New Roman"/>
          <w:b/>
          <w:bCs/>
          <w:color w:val="auto"/>
          <w:sz w:val="24"/>
          <w:szCs w:val="24"/>
          <w:lang w:val="en-US"/>
        </w:rPr>
        <w:t xml:space="preserve"> </w:t>
      </w:r>
      <w:r w:rsidR="006B42EF" w:rsidRPr="00290DB7">
        <w:rPr>
          <w:rFonts w:ascii="Times New Roman" w:hAnsi="Times New Roman" w:cs="Times New Roman"/>
          <w:b/>
          <w:bCs/>
          <w:color w:val="auto"/>
          <w:sz w:val="24"/>
          <w:szCs w:val="24"/>
          <w:lang w:val="en-US"/>
        </w:rPr>
        <w:t>S</w:t>
      </w:r>
      <w:r w:rsidR="006B42EF">
        <w:rPr>
          <w:rFonts w:ascii="Times New Roman" w:hAnsi="Times New Roman" w:cs="Times New Roman"/>
          <w:b/>
          <w:bCs/>
          <w:color w:val="auto"/>
          <w:sz w:val="24"/>
          <w:szCs w:val="24"/>
        </w:rPr>
        <w:t>.</w:t>
      </w:r>
      <w:r w:rsidR="00767F6F" w:rsidRPr="00767F6F">
        <w:rPr>
          <w:rFonts w:ascii="Times New Roman" w:hAnsi="Times New Roman" w:cs="Times New Roman"/>
          <w:lang w:val="en-US"/>
        </w:rPr>
        <w:t xml:space="preserve"> </w:t>
      </w:r>
      <w:r w:rsidR="00767F6F" w:rsidRPr="00767F6F">
        <w:rPr>
          <w:rFonts w:ascii="Times New Roman" w:hAnsi="Times New Roman" w:cs="Times New Roman"/>
          <w:b/>
          <w:color w:val="auto"/>
          <w:lang w:val="en-US"/>
        </w:rPr>
        <w:t>K.</w:t>
      </w:r>
    </w:p>
    <w:p w:rsidR="000A0D10" w:rsidRPr="00290DB7" w:rsidRDefault="000A0D10" w:rsidP="00290DB7">
      <w:pPr>
        <w:pStyle w:val="2"/>
        <w:spacing w:before="0" w:line="360" w:lineRule="auto"/>
        <w:ind w:firstLine="851"/>
        <w:jc w:val="center"/>
        <w:rPr>
          <w:rFonts w:ascii="Times New Roman" w:hAnsi="Times New Roman" w:cs="Times New Roman"/>
          <w:b/>
          <w:bCs/>
          <w:color w:val="auto"/>
          <w:sz w:val="24"/>
          <w:szCs w:val="24"/>
          <w:lang w:val="en-US"/>
        </w:rPr>
      </w:pPr>
      <w:bookmarkStart w:id="114" w:name="_Toc27485277"/>
      <w:r w:rsidRPr="00290DB7">
        <w:rPr>
          <w:rFonts w:ascii="Times New Roman" w:hAnsi="Times New Roman" w:cs="Times New Roman"/>
          <w:b/>
          <w:bCs/>
          <w:color w:val="auto"/>
          <w:sz w:val="24"/>
          <w:szCs w:val="24"/>
          <w:lang w:val="en-US"/>
        </w:rPr>
        <w:t>Teaching Cultural Values through the English Language</w:t>
      </w:r>
      <w:bookmarkEnd w:id="114"/>
    </w:p>
    <w:p w:rsidR="000A0D10" w:rsidRPr="00290DB7" w:rsidRDefault="000A0D10" w:rsidP="00290DB7">
      <w:pPr>
        <w:pStyle w:val="a3"/>
        <w:spacing w:line="360" w:lineRule="auto"/>
        <w:ind w:firstLine="851"/>
        <w:jc w:val="both"/>
        <w:rPr>
          <w:rFonts w:ascii="Times New Roman" w:hAnsi="Times New Roman" w:cs="Times New Roman"/>
          <w:sz w:val="24"/>
          <w:szCs w:val="24"/>
          <w:lang w:val="en-US"/>
        </w:rPr>
      </w:pPr>
    </w:p>
    <w:p w:rsidR="006B42EF" w:rsidRDefault="000A0D10" w:rsidP="00EA764F">
      <w:pPr>
        <w:pStyle w:val="a3"/>
        <w:spacing w:line="360" w:lineRule="auto"/>
        <w:ind w:firstLine="851"/>
        <w:jc w:val="right"/>
        <w:rPr>
          <w:rFonts w:ascii="Times New Roman" w:hAnsi="Times New Roman" w:cs="Times New Roman"/>
          <w:bCs/>
          <w:i/>
          <w:iCs/>
          <w:sz w:val="20"/>
          <w:szCs w:val="20"/>
        </w:rPr>
      </w:pPr>
      <w:r w:rsidRPr="00EA764F">
        <w:rPr>
          <w:rFonts w:ascii="Times New Roman" w:hAnsi="Times New Roman" w:cs="Times New Roman"/>
          <w:bCs/>
          <w:i/>
          <w:iCs/>
          <w:sz w:val="20"/>
          <w:szCs w:val="20"/>
        </w:rPr>
        <w:t>Сведени</w:t>
      </w:r>
      <w:r w:rsidR="00EA764F">
        <w:rPr>
          <w:rFonts w:ascii="Times New Roman" w:hAnsi="Times New Roman" w:cs="Times New Roman"/>
          <w:bCs/>
          <w:i/>
          <w:iCs/>
          <w:sz w:val="20"/>
          <w:szCs w:val="20"/>
        </w:rPr>
        <w:t>я</w:t>
      </w:r>
      <w:r w:rsidRPr="00EA764F">
        <w:rPr>
          <w:rFonts w:ascii="Times New Roman" w:hAnsi="Times New Roman" w:cs="Times New Roman"/>
          <w:bCs/>
          <w:i/>
          <w:iCs/>
          <w:sz w:val="20"/>
          <w:szCs w:val="20"/>
        </w:rPr>
        <w:t xml:space="preserve"> об авторе: </w:t>
      </w:r>
    </w:p>
    <w:p w:rsidR="000A0D10" w:rsidRPr="00EA764F" w:rsidRDefault="000A0D10" w:rsidP="006B42EF">
      <w:pPr>
        <w:pStyle w:val="a3"/>
        <w:spacing w:line="360" w:lineRule="auto"/>
        <w:ind w:firstLine="851"/>
        <w:jc w:val="right"/>
        <w:rPr>
          <w:rFonts w:ascii="Times New Roman" w:hAnsi="Times New Roman" w:cs="Times New Roman"/>
          <w:sz w:val="20"/>
          <w:szCs w:val="20"/>
          <w:lang w:val="en-US"/>
        </w:rPr>
      </w:pPr>
      <w:r w:rsidRPr="00EA764F">
        <w:rPr>
          <w:rFonts w:ascii="Times New Roman" w:hAnsi="Times New Roman" w:cs="Times New Roman"/>
          <w:sz w:val="20"/>
          <w:szCs w:val="20"/>
          <w:lang w:val="en-US"/>
        </w:rPr>
        <w:t>Assoc</w:t>
      </w:r>
      <w:r w:rsidRPr="00EA764F">
        <w:rPr>
          <w:rFonts w:ascii="Times New Roman" w:hAnsi="Times New Roman" w:cs="Times New Roman"/>
          <w:sz w:val="20"/>
          <w:szCs w:val="20"/>
        </w:rPr>
        <w:t xml:space="preserve">. </w:t>
      </w:r>
      <w:r w:rsidRPr="00EA764F">
        <w:rPr>
          <w:rFonts w:ascii="Times New Roman" w:hAnsi="Times New Roman" w:cs="Times New Roman"/>
          <w:sz w:val="20"/>
          <w:szCs w:val="20"/>
          <w:lang w:val="en-US"/>
        </w:rPr>
        <w:t>Prof</w:t>
      </w:r>
      <w:r w:rsidRPr="00EA764F">
        <w:rPr>
          <w:rFonts w:ascii="Times New Roman" w:hAnsi="Times New Roman" w:cs="Times New Roman"/>
          <w:sz w:val="20"/>
          <w:szCs w:val="20"/>
        </w:rPr>
        <w:t xml:space="preserve">. </w:t>
      </w:r>
      <w:r w:rsidRPr="00EA764F">
        <w:rPr>
          <w:rFonts w:ascii="Times New Roman" w:hAnsi="Times New Roman" w:cs="Times New Roman"/>
          <w:sz w:val="20"/>
          <w:szCs w:val="20"/>
          <w:lang w:val="en-US"/>
        </w:rPr>
        <w:t>(PhD) Saltanat Mambaeva</w:t>
      </w:r>
    </w:p>
    <w:p w:rsidR="000A0D10" w:rsidRPr="00EA764F" w:rsidRDefault="000A0D10" w:rsidP="006B42EF">
      <w:pPr>
        <w:pStyle w:val="a3"/>
        <w:spacing w:line="360" w:lineRule="auto"/>
        <w:ind w:firstLine="851"/>
        <w:jc w:val="right"/>
        <w:rPr>
          <w:rFonts w:ascii="Times New Roman" w:hAnsi="Times New Roman" w:cs="Times New Roman"/>
          <w:sz w:val="20"/>
          <w:szCs w:val="20"/>
          <w:lang w:val="en-US"/>
        </w:rPr>
      </w:pPr>
      <w:r w:rsidRPr="00EA764F">
        <w:rPr>
          <w:rFonts w:ascii="Times New Roman" w:hAnsi="Times New Roman" w:cs="Times New Roman"/>
          <w:sz w:val="20"/>
          <w:szCs w:val="20"/>
          <w:lang w:val="en-US"/>
        </w:rPr>
        <w:t xml:space="preserve"> Kyrgyzstan-Turkey Manas University</w:t>
      </w:r>
    </w:p>
    <w:p w:rsidR="000A0D10" w:rsidRPr="00EA764F" w:rsidRDefault="000A0D10" w:rsidP="006B42EF">
      <w:pPr>
        <w:pStyle w:val="a3"/>
        <w:spacing w:line="360" w:lineRule="auto"/>
        <w:ind w:firstLine="851"/>
        <w:jc w:val="right"/>
        <w:rPr>
          <w:rFonts w:ascii="Times New Roman" w:hAnsi="Times New Roman" w:cs="Times New Roman"/>
          <w:sz w:val="20"/>
          <w:szCs w:val="20"/>
          <w:lang w:val="en-US"/>
        </w:rPr>
      </w:pPr>
      <w:r w:rsidRPr="00EA764F">
        <w:rPr>
          <w:rFonts w:ascii="Times New Roman" w:hAnsi="Times New Roman" w:cs="Times New Roman"/>
          <w:sz w:val="20"/>
          <w:szCs w:val="20"/>
          <w:lang w:val="en-US"/>
        </w:rPr>
        <w:t>Faculty of Humanities</w:t>
      </w:r>
    </w:p>
    <w:p w:rsidR="000A0D10" w:rsidRPr="00EA764F" w:rsidRDefault="000A0D10" w:rsidP="006B42EF">
      <w:pPr>
        <w:pStyle w:val="a3"/>
        <w:spacing w:line="360" w:lineRule="auto"/>
        <w:ind w:firstLine="851"/>
        <w:jc w:val="right"/>
        <w:rPr>
          <w:rFonts w:ascii="Times New Roman" w:hAnsi="Times New Roman" w:cs="Times New Roman"/>
          <w:sz w:val="20"/>
          <w:szCs w:val="20"/>
          <w:lang w:val="en-US"/>
        </w:rPr>
      </w:pPr>
      <w:r w:rsidRPr="00EA764F">
        <w:rPr>
          <w:rFonts w:ascii="Times New Roman" w:hAnsi="Times New Roman" w:cs="Times New Roman"/>
          <w:sz w:val="20"/>
          <w:szCs w:val="20"/>
          <w:lang w:val="en-US"/>
        </w:rPr>
        <w:t xml:space="preserve">Simultaneous translation Dept. </w:t>
      </w:r>
    </w:p>
    <w:p w:rsidR="000A0D10" w:rsidRPr="00EA764F" w:rsidRDefault="000A0D10" w:rsidP="006B42EF">
      <w:pPr>
        <w:pStyle w:val="a3"/>
        <w:spacing w:line="360" w:lineRule="auto"/>
        <w:ind w:firstLine="851"/>
        <w:jc w:val="right"/>
        <w:rPr>
          <w:rFonts w:ascii="Times New Roman" w:hAnsi="Times New Roman" w:cs="Times New Roman"/>
          <w:sz w:val="20"/>
          <w:szCs w:val="20"/>
          <w:lang w:val="en-US"/>
        </w:rPr>
      </w:pPr>
      <w:r w:rsidRPr="00EA764F">
        <w:rPr>
          <w:rFonts w:ascii="Times New Roman" w:hAnsi="Times New Roman" w:cs="Times New Roman"/>
          <w:sz w:val="20"/>
          <w:szCs w:val="20"/>
          <w:lang w:val="en-US"/>
        </w:rPr>
        <w:t>Kyrgyz English Translation Program</w:t>
      </w:r>
    </w:p>
    <w:p w:rsidR="000A0D10" w:rsidRPr="00EA764F" w:rsidRDefault="000A0D10" w:rsidP="006B42EF">
      <w:pPr>
        <w:pStyle w:val="a3"/>
        <w:spacing w:line="360" w:lineRule="auto"/>
        <w:ind w:firstLine="851"/>
        <w:jc w:val="right"/>
        <w:rPr>
          <w:rFonts w:ascii="Times New Roman" w:hAnsi="Times New Roman" w:cs="Times New Roman"/>
          <w:sz w:val="20"/>
          <w:szCs w:val="20"/>
          <w:lang w:val="en-US"/>
        </w:rPr>
      </w:pPr>
      <w:r w:rsidRPr="00EA764F">
        <w:rPr>
          <w:rFonts w:ascii="Times New Roman" w:hAnsi="Times New Roman" w:cs="Times New Roman"/>
          <w:sz w:val="20"/>
          <w:szCs w:val="20"/>
          <w:lang w:val="en-US"/>
        </w:rPr>
        <w:t>Bishkek, Kyrgyzstan</w:t>
      </w:r>
    </w:p>
    <w:p w:rsidR="000A0D10" w:rsidRPr="00EA764F" w:rsidRDefault="000A0D10" w:rsidP="006B42EF">
      <w:pPr>
        <w:pStyle w:val="a3"/>
        <w:spacing w:line="360" w:lineRule="auto"/>
        <w:ind w:firstLine="851"/>
        <w:jc w:val="right"/>
        <w:rPr>
          <w:rFonts w:ascii="Times New Roman" w:hAnsi="Times New Roman" w:cs="Times New Roman"/>
          <w:color w:val="7030A0"/>
          <w:sz w:val="20"/>
          <w:szCs w:val="20"/>
          <w:lang w:val="en-US"/>
        </w:rPr>
      </w:pPr>
      <w:r w:rsidRPr="00EA764F">
        <w:rPr>
          <w:rFonts w:ascii="Times New Roman" w:hAnsi="Times New Roman" w:cs="Times New Roman"/>
          <w:sz w:val="20"/>
          <w:szCs w:val="20"/>
          <w:lang w:val="en-US"/>
        </w:rPr>
        <w:t xml:space="preserve"> E-mail: </w:t>
      </w:r>
      <w:hyperlink r:id="rId40" w:history="1">
        <w:r w:rsidRPr="00EA764F">
          <w:rPr>
            <w:rStyle w:val="a5"/>
            <w:rFonts w:ascii="Times New Roman" w:hAnsi="Times New Roman" w:cs="Times New Roman"/>
            <w:color w:val="auto"/>
            <w:sz w:val="20"/>
            <w:szCs w:val="20"/>
            <w:lang w:val="en-US"/>
          </w:rPr>
          <w:t>saltanat.mambaeva@manas.edu.kg</w:t>
        </w:r>
      </w:hyperlink>
      <w:r w:rsidRPr="00EA764F">
        <w:rPr>
          <w:rFonts w:ascii="Times New Roman" w:hAnsi="Times New Roman" w:cs="Times New Roman"/>
          <w:color w:val="7030A0"/>
          <w:sz w:val="20"/>
          <w:szCs w:val="20"/>
          <w:lang w:val="en-US"/>
        </w:rPr>
        <w:t xml:space="preserve"> </w:t>
      </w:r>
    </w:p>
    <w:p w:rsidR="000A0D10" w:rsidRPr="00EA764F" w:rsidRDefault="000A0D10" w:rsidP="00EA764F">
      <w:pPr>
        <w:pStyle w:val="a3"/>
        <w:spacing w:line="360" w:lineRule="auto"/>
        <w:ind w:firstLine="851"/>
        <w:jc w:val="both"/>
        <w:rPr>
          <w:rFonts w:ascii="Times New Roman" w:hAnsi="Times New Roman" w:cs="Times New Roman"/>
          <w:sz w:val="20"/>
          <w:szCs w:val="20"/>
          <w:lang w:val="en-US"/>
        </w:rPr>
      </w:pPr>
    </w:p>
    <w:p w:rsidR="000A0D10" w:rsidRPr="00EA764F" w:rsidRDefault="000A0D10" w:rsidP="00290DB7">
      <w:pPr>
        <w:pStyle w:val="a3"/>
        <w:spacing w:line="360" w:lineRule="auto"/>
        <w:ind w:firstLine="851"/>
        <w:jc w:val="both"/>
        <w:rPr>
          <w:rFonts w:ascii="Times New Roman" w:hAnsi="Times New Roman" w:cs="Times New Roman"/>
          <w:sz w:val="20"/>
          <w:szCs w:val="20"/>
          <w:lang w:val="en-US"/>
        </w:rPr>
      </w:pPr>
      <w:r w:rsidRPr="00FD4EE7">
        <w:rPr>
          <w:rFonts w:ascii="Times New Roman" w:hAnsi="Times New Roman" w:cs="Times New Roman"/>
          <w:bCs/>
          <w:i/>
          <w:sz w:val="20"/>
          <w:szCs w:val="20"/>
          <w:lang w:val="en-US"/>
        </w:rPr>
        <w:t>Abstract</w:t>
      </w:r>
      <w:r w:rsidR="00FD4EE7" w:rsidRPr="00FD4EE7">
        <w:rPr>
          <w:rFonts w:ascii="Times New Roman" w:hAnsi="Times New Roman" w:cs="Times New Roman"/>
          <w:bCs/>
          <w:i/>
          <w:sz w:val="20"/>
          <w:szCs w:val="20"/>
          <w:lang w:val="en-US"/>
        </w:rPr>
        <w:t xml:space="preserve">. </w:t>
      </w:r>
      <w:r w:rsidRPr="00FD4EE7">
        <w:rPr>
          <w:rFonts w:ascii="Times New Roman" w:hAnsi="Times New Roman" w:cs="Times New Roman"/>
          <w:sz w:val="20"/>
          <w:szCs w:val="20"/>
          <w:lang w:val="en-US"/>
        </w:rPr>
        <w:t>This</w:t>
      </w:r>
      <w:r w:rsidRPr="00EA764F">
        <w:rPr>
          <w:rFonts w:ascii="Times New Roman" w:hAnsi="Times New Roman" w:cs="Times New Roman"/>
          <w:sz w:val="20"/>
          <w:szCs w:val="20"/>
          <w:lang w:val="en-US"/>
        </w:rPr>
        <w:t xml:space="preserve"> article is concerned with the contribution and incorporation of the teaching of culture into the foreign language classroom. More specifically, some consideration will be given to the why and how of teaching cu</w:t>
      </w:r>
      <w:r w:rsidRPr="00EA764F">
        <w:rPr>
          <w:rFonts w:ascii="Times New Roman" w:hAnsi="Times New Roman" w:cs="Times New Roman"/>
          <w:sz w:val="20"/>
          <w:szCs w:val="20"/>
          <w:lang w:val="en-US"/>
        </w:rPr>
        <w:t>l</w:t>
      </w:r>
      <w:r w:rsidRPr="00EA764F">
        <w:rPr>
          <w:rFonts w:ascii="Times New Roman" w:hAnsi="Times New Roman" w:cs="Times New Roman"/>
          <w:sz w:val="20"/>
          <w:szCs w:val="20"/>
          <w:lang w:val="en-US"/>
        </w:rPr>
        <w:t xml:space="preserve">ture. It will be demonstrated that </w:t>
      </w:r>
      <w:r w:rsidRPr="00EA764F">
        <w:rPr>
          <w:rFonts w:ascii="Times New Roman" w:hAnsi="Times New Roman" w:cs="Times New Roman"/>
          <w:color w:val="000000"/>
          <w:sz w:val="20"/>
          <w:szCs w:val="20"/>
          <w:lang w:val="en-US"/>
        </w:rPr>
        <w:t>teaching a foreign language is not tantamount to giving a homily on syntactic stru</w:t>
      </w:r>
      <w:r w:rsidRPr="00EA764F">
        <w:rPr>
          <w:rFonts w:ascii="Times New Roman" w:hAnsi="Times New Roman" w:cs="Times New Roman"/>
          <w:color w:val="000000"/>
          <w:sz w:val="20"/>
          <w:szCs w:val="20"/>
          <w:lang w:val="en-US"/>
        </w:rPr>
        <w:t>c</w:t>
      </w:r>
      <w:r w:rsidRPr="00EA764F">
        <w:rPr>
          <w:rFonts w:ascii="Times New Roman" w:hAnsi="Times New Roman" w:cs="Times New Roman"/>
          <w:color w:val="000000"/>
          <w:sz w:val="20"/>
          <w:szCs w:val="20"/>
          <w:lang w:val="en-US"/>
        </w:rPr>
        <w:t>tures or learning new vocabulary and expressions, but mainly incorporates, or should incorporate, some cultural el</w:t>
      </w:r>
      <w:r w:rsidRPr="00EA764F">
        <w:rPr>
          <w:rFonts w:ascii="Times New Roman" w:hAnsi="Times New Roman" w:cs="Times New Roman"/>
          <w:color w:val="000000"/>
          <w:sz w:val="20"/>
          <w:szCs w:val="20"/>
          <w:lang w:val="en-US"/>
        </w:rPr>
        <w:t>e</w:t>
      </w:r>
      <w:r w:rsidRPr="00EA764F">
        <w:rPr>
          <w:rFonts w:ascii="Times New Roman" w:hAnsi="Times New Roman" w:cs="Times New Roman"/>
          <w:color w:val="000000"/>
          <w:sz w:val="20"/>
          <w:szCs w:val="20"/>
          <w:lang w:val="en-US"/>
        </w:rPr>
        <w:t>ments, which are intertwined with language itself.</w:t>
      </w:r>
      <w:r w:rsidRPr="00EA764F">
        <w:rPr>
          <w:rFonts w:ascii="Times New Roman" w:hAnsi="Times New Roman" w:cs="Times New Roman"/>
          <w:sz w:val="20"/>
          <w:szCs w:val="20"/>
          <w:lang w:val="en-US"/>
        </w:rPr>
        <w:t xml:space="preserve"> Furthermore, an attempt will be made to incorporate culture into the classroom by means of considering some techniques and methods currently used. The main premise of the paper is that effective communication is more than a matter of language proficiency and that, apart from enhancing and enriching communicative competence, cultural competence can also lead to empathy and respect toward different cultures as well as promote objectivity and cultural perspicacity. </w:t>
      </w:r>
    </w:p>
    <w:p w:rsidR="000A0D10" w:rsidRPr="00EA764F" w:rsidRDefault="000A0D10" w:rsidP="00290DB7">
      <w:pPr>
        <w:pStyle w:val="a3"/>
        <w:spacing w:line="360" w:lineRule="auto"/>
        <w:ind w:firstLine="851"/>
        <w:jc w:val="both"/>
        <w:rPr>
          <w:rFonts w:ascii="Times New Roman" w:hAnsi="Times New Roman" w:cs="Times New Roman"/>
          <w:sz w:val="20"/>
          <w:szCs w:val="20"/>
          <w:lang w:val="en-US"/>
        </w:rPr>
      </w:pPr>
      <w:r w:rsidRPr="00EA764F">
        <w:rPr>
          <w:rFonts w:ascii="Times New Roman" w:hAnsi="Times New Roman" w:cs="Times New Roman"/>
          <w:sz w:val="20"/>
          <w:szCs w:val="20"/>
          <w:lang w:val="en-US"/>
        </w:rPr>
        <w:t>Teaching cultural values is always topical problem and for our country it is really urgent, as we are loosing our culture, because of globalization, and mostly at school we are forgetting about values we have to give our students. The modern manuals and school books usually do not consist of any material about our own Kyrgyz native culture, only the books on the Kyrgyz language and literature may be, as for the others they usually do not. In this paper I would like to give some elements of our culture which could be given through teaching English, during the ordinary class.</w:t>
      </w:r>
    </w:p>
    <w:p w:rsidR="000A0D10" w:rsidRPr="00EA764F" w:rsidRDefault="000A0D10" w:rsidP="00290DB7">
      <w:pPr>
        <w:pStyle w:val="a3"/>
        <w:spacing w:line="360" w:lineRule="auto"/>
        <w:ind w:firstLine="851"/>
        <w:jc w:val="both"/>
        <w:rPr>
          <w:rFonts w:ascii="Times New Roman" w:hAnsi="Times New Roman" w:cs="Times New Roman"/>
          <w:sz w:val="20"/>
          <w:szCs w:val="20"/>
          <w:lang w:val="en-US"/>
        </w:rPr>
      </w:pPr>
      <w:r w:rsidRPr="00322BA3">
        <w:rPr>
          <w:rFonts w:ascii="Times New Roman" w:hAnsi="Times New Roman" w:cs="Times New Roman"/>
          <w:bCs/>
          <w:i/>
          <w:iCs/>
          <w:sz w:val="20"/>
          <w:szCs w:val="20"/>
          <w:lang w:val="en-US"/>
        </w:rPr>
        <w:t>Key words:</w:t>
      </w:r>
      <w:r w:rsidRPr="00EA764F">
        <w:rPr>
          <w:rFonts w:ascii="Times New Roman" w:hAnsi="Times New Roman" w:cs="Times New Roman"/>
          <w:sz w:val="20"/>
          <w:szCs w:val="20"/>
          <w:lang w:val="en-US"/>
        </w:rPr>
        <w:t xml:space="preserve"> culture, language, values, intercultural communication</w:t>
      </w:r>
    </w:p>
    <w:p w:rsidR="000A0D10" w:rsidRPr="00290DB7" w:rsidRDefault="000A0D10" w:rsidP="00290DB7">
      <w:pPr>
        <w:pStyle w:val="a3"/>
        <w:spacing w:line="360" w:lineRule="auto"/>
        <w:ind w:firstLine="851"/>
        <w:jc w:val="both"/>
        <w:rPr>
          <w:rFonts w:ascii="Times New Roman" w:hAnsi="Times New Roman" w:cs="Times New Roman"/>
          <w:color w:val="000000"/>
          <w:sz w:val="24"/>
          <w:szCs w:val="24"/>
          <w:lang w:val="en-US"/>
        </w:rPr>
      </w:pPr>
    </w:p>
    <w:p w:rsidR="000A0D10" w:rsidRPr="00290DB7" w:rsidRDefault="000A0D10" w:rsidP="00290DB7">
      <w:pPr>
        <w:pStyle w:val="a3"/>
        <w:spacing w:line="360" w:lineRule="auto"/>
        <w:ind w:firstLine="851"/>
        <w:jc w:val="both"/>
        <w:rPr>
          <w:rFonts w:ascii="Times New Roman" w:hAnsi="Times New Roman" w:cs="Times New Roman"/>
          <w:color w:val="000000"/>
          <w:sz w:val="24"/>
          <w:szCs w:val="24"/>
          <w:lang w:val="en-US"/>
        </w:rPr>
      </w:pPr>
      <w:r w:rsidRPr="00290DB7">
        <w:rPr>
          <w:rFonts w:ascii="Times New Roman" w:hAnsi="Times New Roman" w:cs="Times New Roman"/>
          <w:color w:val="000000"/>
          <w:sz w:val="24"/>
          <w:szCs w:val="24"/>
          <w:lang w:val="en-US"/>
        </w:rPr>
        <w:t>English language learning in our case is comprised of several components, including grammatical competence, communicative competence, language proficiency, as well as a change in attitudes towards one’s own or another culture. For scholars and laymen alike, cultural competence, i.e., the knowledge of the conventions, customs, beliefs, and systems of meaning of another cou</w:t>
      </w:r>
      <w:r w:rsidRPr="00290DB7">
        <w:rPr>
          <w:rFonts w:ascii="Times New Roman" w:hAnsi="Times New Roman" w:cs="Times New Roman"/>
          <w:color w:val="000000"/>
          <w:sz w:val="24"/>
          <w:szCs w:val="24"/>
          <w:lang w:val="en-US"/>
        </w:rPr>
        <w:t>n</w:t>
      </w:r>
      <w:r w:rsidRPr="00290DB7">
        <w:rPr>
          <w:rFonts w:ascii="Times New Roman" w:hAnsi="Times New Roman" w:cs="Times New Roman"/>
          <w:color w:val="000000"/>
          <w:sz w:val="24"/>
          <w:szCs w:val="24"/>
          <w:lang w:val="en-US"/>
        </w:rPr>
        <w:t>try, is indisputably an integral part of foreign language learning, and many teachers have seen it as their goal to incorporate the teaching of culture into the foreign language curriculum. It could be maintained that the notion of communicative competence, which, in the past decade or so, has blazed a trail, so to speak, in foreign language teaching, emphasizing the role of context and the ci</w:t>
      </w:r>
      <w:r w:rsidRPr="00290DB7">
        <w:rPr>
          <w:rFonts w:ascii="Times New Roman" w:hAnsi="Times New Roman" w:cs="Times New Roman"/>
          <w:color w:val="000000"/>
          <w:sz w:val="24"/>
          <w:szCs w:val="24"/>
          <w:lang w:val="en-US"/>
        </w:rPr>
        <w:t>r</w:t>
      </w:r>
      <w:r w:rsidRPr="00290DB7">
        <w:rPr>
          <w:rFonts w:ascii="Times New Roman" w:hAnsi="Times New Roman" w:cs="Times New Roman"/>
          <w:color w:val="000000"/>
          <w:sz w:val="24"/>
          <w:szCs w:val="24"/>
          <w:lang w:val="en-US"/>
        </w:rPr>
        <w:t>cumstances under which language can be used accurately and appropriately, ‘fall[s] short of the mark when it comes to actually equipping students with the cognitive skills they need in a second-culture environment’ (Straub, 1999).</w:t>
      </w:r>
      <w:r w:rsidRPr="00290DB7">
        <w:rPr>
          <w:rFonts w:ascii="Times New Roman" w:hAnsi="Times New Roman" w:cs="Times New Roman"/>
          <w:color w:val="C00000"/>
          <w:sz w:val="24"/>
          <w:szCs w:val="24"/>
          <w:lang w:val="en-US"/>
        </w:rPr>
        <w:t xml:space="preserve"> </w:t>
      </w:r>
      <w:r w:rsidRPr="00290DB7">
        <w:rPr>
          <w:rFonts w:ascii="Times New Roman" w:hAnsi="Times New Roman" w:cs="Times New Roman"/>
          <w:color w:val="000000"/>
          <w:sz w:val="24"/>
          <w:szCs w:val="24"/>
          <w:lang w:val="en-US"/>
        </w:rPr>
        <w:t>In other words, since the wider context of language, that is, society and culture, has been reduced to a variable elusive of any definition—as many teachers and students incessantly talk about it without knowing what its exact meaning is—it stands to reason that the term communicative competence should become nothing more than an empty and meretr</w:t>
      </w:r>
      <w:r w:rsidRPr="00290DB7">
        <w:rPr>
          <w:rFonts w:ascii="Times New Roman" w:hAnsi="Times New Roman" w:cs="Times New Roman"/>
          <w:color w:val="000000"/>
          <w:sz w:val="24"/>
          <w:szCs w:val="24"/>
          <w:lang w:val="en-US"/>
        </w:rPr>
        <w:t>i</w:t>
      </w:r>
      <w:r w:rsidRPr="00290DB7">
        <w:rPr>
          <w:rFonts w:ascii="Times New Roman" w:hAnsi="Times New Roman" w:cs="Times New Roman"/>
          <w:color w:val="000000"/>
          <w:sz w:val="24"/>
          <w:szCs w:val="24"/>
          <w:lang w:val="en-US"/>
        </w:rPr>
        <w:t>cious word, resorted to if for no other reason than to make an “educational point.” In reality, what most teachers and students seem to lose sight of is the fact that ‘knowledge of the grammatical sy</w:t>
      </w:r>
      <w:r w:rsidRPr="00290DB7">
        <w:rPr>
          <w:rFonts w:ascii="Times New Roman" w:hAnsi="Times New Roman" w:cs="Times New Roman"/>
          <w:color w:val="000000"/>
          <w:sz w:val="24"/>
          <w:szCs w:val="24"/>
          <w:lang w:val="en-US"/>
        </w:rPr>
        <w:t>s</w:t>
      </w:r>
      <w:r w:rsidRPr="00290DB7">
        <w:rPr>
          <w:rFonts w:ascii="Times New Roman" w:hAnsi="Times New Roman" w:cs="Times New Roman"/>
          <w:color w:val="000000"/>
          <w:sz w:val="24"/>
          <w:szCs w:val="24"/>
          <w:lang w:val="en-US"/>
        </w:rPr>
        <w:t>tem of a language (grammatical competence) has to be complemented by understanding (sic) of cu</w:t>
      </w:r>
      <w:r w:rsidRPr="00290DB7">
        <w:rPr>
          <w:rFonts w:ascii="Times New Roman" w:hAnsi="Times New Roman" w:cs="Times New Roman"/>
          <w:color w:val="000000"/>
          <w:sz w:val="24"/>
          <w:szCs w:val="24"/>
          <w:lang w:val="en-US"/>
        </w:rPr>
        <w:t>l</w:t>
      </w:r>
      <w:r w:rsidRPr="00290DB7">
        <w:rPr>
          <w:rFonts w:ascii="Times New Roman" w:hAnsi="Times New Roman" w:cs="Times New Roman"/>
          <w:color w:val="000000"/>
          <w:sz w:val="24"/>
          <w:szCs w:val="24"/>
          <w:lang w:val="en-US"/>
        </w:rPr>
        <w:t>ture-specific meanings (communicative or rather cultural competence)’ (Byram, Morgan, 1994).</w:t>
      </w:r>
    </w:p>
    <w:p w:rsidR="000A0D10" w:rsidRPr="00290DB7" w:rsidRDefault="000A0D10" w:rsidP="00290DB7">
      <w:pPr>
        <w:pStyle w:val="a3"/>
        <w:spacing w:line="360" w:lineRule="auto"/>
        <w:ind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One of the main questions which were put to write this article is: How Language and Cu</w:t>
      </w:r>
      <w:r w:rsidRPr="00290DB7">
        <w:rPr>
          <w:rFonts w:ascii="Times New Roman" w:hAnsi="Times New Roman" w:cs="Times New Roman"/>
          <w:sz w:val="24"/>
          <w:szCs w:val="24"/>
          <w:lang w:val="en-US"/>
        </w:rPr>
        <w:t>l</w:t>
      </w:r>
      <w:r w:rsidRPr="00290DB7">
        <w:rPr>
          <w:rFonts w:ascii="Times New Roman" w:hAnsi="Times New Roman" w:cs="Times New Roman"/>
          <w:sz w:val="24"/>
          <w:szCs w:val="24"/>
          <w:lang w:val="en-US"/>
        </w:rPr>
        <w:t>ture are interconnected and what IS Culture and why should IT BE taught?</w:t>
      </w:r>
    </w:p>
    <w:p w:rsidR="000A0D10" w:rsidRPr="00290DB7" w:rsidRDefault="000A0D10" w:rsidP="00290DB7">
      <w:pPr>
        <w:pStyle w:val="a3"/>
        <w:spacing w:line="360" w:lineRule="auto"/>
        <w:ind w:firstLine="851"/>
        <w:jc w:val="both"/>
        <w:rPr>
          <w:rFonts w:ascii="Times New Roman" w:hAnsi="Times New Roman" w:cs="Times New Roman"/>
          <w:color w:val="000000"/>
          <w:spacing w:val="1"/>
          <w:sz w:val="24"/>
          <w:szCs w:val="24"/>
          <w:lang w:val="en-US"/>
        </w:rPr>
      </w:pPr>
      <w:r w:rsidRPr="00290DB7">
        <w:rPr>
          <w:rFonts w:ascii="Times New Roman" w:hAnsi="Times New Roman" w:cs="Times New Roman"/>
          <w:sz w:val="24"/>
          <w:szCs w:val="24"/>
          <w:lang w:val="en-US"/>
        </w:rPr>
        <w:t xml:space="preserve"> So Culture can be the glue that binds civil societies; it can provide for the common a</w:t>
      </w:r>
      <w:r w:rsidRPr="00290DB7">
        <w:rPr>
          <w:rFonts w:ascii="Times New Roman" w:hAnsi="Times New Roman" w:cs="Times New Roman"/>
          <w:sz w:val="24"/>
          <w:szCs w:val="24"/>
          <w:lang w:val="en-US"/>
        </w:rPr>
        <w:t>s</w:t>
      </w:r>
      <w:r w:rsidRPr="00290DB7">
        <w:rPr>
          <w:rFonts w:ascii="Times New Roman" w:hAnsi="Times New Roman" w:cs="Times New Roman"/>
          <w:sz w:val="24"/>
          <w:szCs w:val="24"/>
          <w:lang w:val="en-US"/>
        </w:rPr>
        <w:t>sumptions which undergird</w:t>
      </w:r>
      <w:r w:rsidRPr="00290DB7">
        <w:rPr>
          <w:rFonts w:ascii="Times New Roman" w:hAnsi="Times New Roman" w:cs="Times New Roman"/>
          <w:color w:val="000000"/>
          <w:spacing w:val="1"/>
          <w:sz w:val="24"/>
          <w:szCs w:val="24"/>
          <w:lang w:val="en-US"/>
        </w:rPr>
        <w:t xml:space="preserve"> markets, laws and regulations. Conversely, cultural divisions can tear a society apart, and make its markets, laws and regulations unworkable, at least in part. Thus, the configuration and production of culture is a legitimate concern of public policy, for it comprises both public and private goods. Additionally, understanding the culture of other peoples and nations is essential to international cooperation and successful commerce in today’s increasingly global markets. </w:t>
      </w:r>
    </w:p>
    <w:p w:rsidR="000A0D10" w:rsidRPr="00290DB7" w:rsidRDefault="000A0D10" w:rsidP="00290DB7">
      <w:pPr>
        <w:pStyle w:val="a3"/>
        <w:spacing w:line="360" w:lineRule="auto"/>
        <w:ind w:firstLine="851"/>
        <w:jc w:val="both"/>
        <w:rPr>
          <w:rFonts w:ascii="Times New Roman" w:hAnsi="Times New Roman" w:cs="Times New Roman"/>
          <w:color w:val="000000"/>
          <w:spacing w:val="1"/>
          <w:sz w:val="24"/>
          <w:szCs w:val="24"/>
          <w:lang w:val="en-US"/>
        </w:rPr>
      </w:pPr>
      <w:r w:rsidRPr="00290DB7">
        <w:rPr>
          <w:rFonts w:ascii="Times New Roman" w:hAnsi="Times New Roman" w:cs="Times New Roman"/>
          <w:sz w:val="24"/>
          <w:szCs w:val="24"/>
          <w:lang w:val="en-US"/>
        </w:rPr>
        <w:t>We can assume social and cultural roles, which are so deeply entrenched in our thought processes as to go unnoticed. And it is so interesting, that ‘culture defines not only what its me</w:t>
      </w:r>
      <w:r w:rsidRPr="00290DB7">
        <w:rPr>
          <w:rFonts w:ascii="Times New Roman" w:hAnsi="Times New Roman" w:cs="Times New Roman"/>
          <w:sz w:val="24"/>
          <w:szCs w:val="24"/>
          <w:lang w:val="en-US"/>
        </w:rPr>
        <w:t>m</w:t>
      </w:r>
      <w:r w:rsidRPr="00290DB7">
        <w:rPr>
          <w:rFonts w:ascii="Times New Roman" w:hAnsi="Times New Roman" w:cs="Times New Roman"/>
          <w:sz w:val="24"/>
          <w:szCs w:val="24"/>
          <w:lang w:val="en-US"/>
        </w:rPr>
        <w:t>bers should think or learn but also what they should ignore or treat as irrelevant’ (Eleanor Armour-Thomas &amp; Sharon-Ann Gopaul - McNicol, 1998, 56). That language has a setting, in that the people who speak it belong to a race or races and is incumbents of particular cultural roles, is blatantly o</w:t>
      </w:r>
      <w:r w:rsidRPr="00290DB7">
        <w:rPr>
          <w:rFonts w:ascii="Times New Roman" w:hAnsi="Times New Roman" w:cs="Times New Roman"/>
          <w:sz w:val="24"/>
          <w:szCs w:val="24"/>
          <w:lang w:val="en-US"/>
        </w:rPr>
        <w:t>b</w:t>
      </w:r>
      <w:r w:rsidRPr="00290DB7">
        <w:rPr>
          <w:rFonts w:ascii="Times New Roman" w:hAnsi="Times New Roman" w:cs="Times New Roman"/>
          <w:sz w:val="24"/>
          <w:szCs w:val="24"/>
          <w:lang w:val="en-US"/>
        </w:rPr>
        <w:t>vious. ‘Language does not exist apart from culture, that is, from the socially inherited assemblage of practices and beliefs that determines the texture of our lives’. In a sense, it is ‘a key to the cultural past of a society’ (Salzmann, 1998, 41), ‘a guide to “social reality”’ (Sapir, 1929, 209, cited in Salzmann, 1998, 41).</w:t>
      </w:r>
    </w:p>
    <w:p w:rsidR="000A0D10" w:rsidRPr="00290DB7" w:rsidRDefault="000A0D10" w:rsidP="00290DB7">
      <w:pPr>
        <w:pStyle w:val="a3"/>
        <w:spacing w:line="360" w:lineRule="auto"/>
        <w:ind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R. Carroll told, that “Before learning to understand the culture of the other, I must become aware of my own culture”, I think it is quite timely and actual. We have to start to teach other la</w:t>
      </w:r>
      <w:r w:rsidRPr="00290DB7">
        <w:rPr>
          <w:rFonts w:ascii="Times New Roman" w:hAnsi="Times New Roman" w:cs="Times New Roman"/>
          <w:sz w:val="24"/>
          <w:szCs w:val="24"/>
          <w:lang w:val="en-US"/>
        </w:rPr>
        <w:t>n</w:t>
      </w:r>
      <w:r w:rsidRPr="00290DB7">
        <w:rPr>
          <w:rFonts w:ascii="Times New Roman" w:hAnsi="Times New Roman" w:cs="Times New Roman"/>
          <w:sz w:val="24"/>
          <w:szCs w:val="24"/>
          <w:lang w:val="en-US"/>
        </w:rPr>
        <w:t>guage and culture from our own language and culture, in order the student could compare and get the best sides of his/her own culture, and try to get the culture and language of the studying la</w:t>
      </w:r>
      <w:r w:rsidRPr="00290DB7">
        <w:rPr>
          <w:rFonts w:ascii="Times New Roman" w:hAnsi="Times New Roman" w:cs="Times New Roman"/>
          <w:sz w:val="24"/>
          <w:szCs w:val="24"/>
          <w:lang w:val="en-US"/>
        </w:rPr>
        <w:t>n</w:t>
      </w:r>
      <w:r w:rsidRPr="00290DB7">
        <w:rPr>
          <w:rFonts w:ascii="Times New Roman" w:hAnsi="Times New Roman" w:cs="Times New Roman"/>
          <w:sz w:val="24"/>
          <w:szCs w:val="24"/>
          <w:lang w:val="en-US"/>
        </w:rPr>
        <w:t>guage. Teaching English is just a part of our teaching process, when we will start to give the el</w:t>
      </w:r>
      <w:r w:rsidRPr="00290DB7">
        <w:rPr>
          <w:rFonts w:ascii="Times New Roman" w:hAnsi="Times New Roman" w:cs="Times New Roman"/>
          <w:sz w:val="24"/>
          <w:szCs w:val="24"/>
          <w:lang w:val="en-US"/>
        </w:rPr>
        <w:t>e</w:t>
      </w:r>
      <w:r w:rsidRPr="00290DB7">
        <w:rPr>
          <w:rFonts w:ascii="Times New Roman" w:hAnsi="Times New Roman" w:cs="Times New Roman"/>
          <w:sz w:val="24"/>
          <w:szCs w:val="24"/>
          <w:lang w:val="en-US"/>
        </w:rPr>
        <w:t>ments of culture, it should be easy for students to learn about new culture, and get the foreign la</w:t>
      </w:r>
      <w:r w:rsidRPr="00290DB7">
        <w:rPr>
          <w:rFonts w:ascii="Times New Roman" w:hAnsi="Times New Roman" w:cs="Times New Roman"/>
          <w:sz w:val="24"/>
          <w:szCs w:val="24"/>
          <w:lang w:val="en-US"/>
        </w:rPr>
        <w:t>n</w:t>
      </w:r>
      <w:r w:rsidRPr="00290DB7">
        <w:rPr>
          <w:rFonts w:ascii="Times New Roman" w:hAnsi="Times New Roman" w:cs="Times New Roman"/>
          <w:sz w:val="24"/>
          <w:szCs w:val="24"/>
          <w:lang w:val="en-US"/>
        </w:rPr>
        <w:t xml:space="preserve">guage. </w:t>
      </w:r>
    </w:p>
    <w:p w:rsidR="000A0D10" w:rsidRPr="00CA10E6" w:rsidRDefault="000A0D10" w:rsidP="00290DB7">
      <w:pPr>
        <w:pStyle w:val="a3"/>
        <w:spacing w:line="360" w:lineRule="auto"/>
        <w:ind w:firstLine="851"/>
        <w:jc w:val="both"/>
        <w:rPr>
          <w:rFonts w:ascii="Times New Roman" w:hAnsi="Times New Roman" w:cs="Times New Roman"/>
          <w:color w:val="000000"/>
          <w:sz w:val="24"/>
          <w:szCs w:val="24"/>
          <w:lang w:val="en-US"/>
        </w:rPr>
      </w:pPr>
      <w:r w:rsidRPr="00290DB7">
        <w:rPr>
          <w:rFonts w:ascii="Times New Roman" w:hAnsi="Times New Roman" w:cs="Times New Roman"/>
          <w:sz w:val="24"/>
          <w:szCs w:val="24"/>
          <w:lang w:val="en-US"/>
        </w:rPr>
        <w:t>Nowadays, as we the language teaching teachers teach with the help of interactive met</w:t>
      </w:r>
      <w:r w:rsidRPr="00290DB7">
        <w:rPr>
          <w:rFonts w:ascii="Times New Roman" w:hAnsi="Times New Roman" w:cs="Times New Roman"/>
          <w:sz w:val="24"/>
          <w:szCs w:val="24"/>
          <w:lang w:val="en-US"/>
        </w:rPr>
        <w:t>h</w:t>
      </w:r>
      <w:r w:rsidRPr="00290DB7">
        <w:rPr>
          <w:rFonts w:ascii="Times New Roman" w:hAnsi="Times New Roman" w:cs="Times New Roman"/>
          <w:sz w:val="24"/>
          <w:szCs w:val="24"/>
          <w:lang w:val="en-US"/>
        </w:rPr>
        <w:t xml:space="preserve">ods, the students should get the ethic and norms of the studying language, when the students aware of another language, when he/she needs it for exact communication. </w:t>
      </w:r>
      <w:r w:rsidRPr="00290DB7">
        <w:rPr>
          <w:rFonts w:ascii="Times New Roman" w:hAnsi="Times New Roman" w:cs="Times New Roman"/>
          <w:color w:val="000000"/>
          <w:sz w:val="24"/>
          <w:szCs w:val="24"/>
          <w:lang w:val="en-US"/>
        </w:rPr>
        <w:t>Culture in language learning is not an expendable fifth skill, tacked on, so to speak, to the teaching of speaking, listening, reading, and writing. It is always in the background, right from day one, ready to unsettle the good language learners when they expect it least, making evident the limitations of their hard-won communicative competence, challenging their ability to make sense of the world around them. (Kramsch, 1993)</w:t>
      </w:r>
      <w:r w:rsidR="008936DE" w:rsidRPr="00CA10E6">
        <w:rPr>
          <w:rFonts w:ascii="Times New Roman" w:hAnsi="Times New Roman" w:cs="Times New Roman"/>
          <w:color w:val="000000"/>
          <w:sz w:val="24"/>
          <w:szCs w:val="24"/>
          <w:lang w:val="en-US"/>
        </w:rPr>
        <w:t>.</w:t>
      </w:r>
    </w:p>
    <w:p w:rsidR="000A0D10" w:rsidRPr="00290DB7" w:rsidRDefault="000A0D10" w:rsidP="00290DB7">
      <w:pPr>
        <w:pStyle w:val="a3"/>
        <w:spacing w:line="360" w:lineRule="auto"/>
        <w:ind w:firstLine="851"/>
        <w:jc w:val="both"/>
        <w:rPr>
          <w:rFonts w:ascii="Times New Roman" w:hAnsi="Times New Roman" w:cs="Times New Roman"/>
          <w:color w:val="000000"/>
          <w:sz w:val="24"/>
          <w:szCs w:val="24"/>
          <w:lang w:val="en-US"/>
        </w:rPr>
      </w:pPr>
      <w:r w:rsidRPr="00290DB7">
        <w:rPr>
          <w:rFonts w:ascii="Times New Roman" w:hAnsi="Times New Roman" w:cs="Times New Roman"/>
          <w:color w:val="000000"/>
          <w:sz w:val="24"/>
          <w:szCs w:val="24"/>
          <w:lang w:val="en-US"/>
        </w:rPr>
        <w:t>The teaching of culture is not akin to the transmission of information regarding the people of the target community or country (UK or USA)—“…even though knowledge about the “target group” is an important ingredient. It would be nothing short of ludicrous to assert that culture is merely a repository of facts and experiences to which one can have recourse, if need be” (Nostrand, 1967). Furthermore, what Kramsch herself seems to insinuate is that “to learn a foreign language is not merely to learn how to communicate but also to discover how much leeway the target language allows learners to manipulate grammatical forms, sounds, and meanings, and to reflect upon, or even flout, socially accepted norms at work both in their own or the target culture” (Kramsch, 1993).</w:t>
      </w:r>
    </w:p>
    <w:p w:rsidR="000A0D10" w:rsidRPr="008936DE" w:rsidRDefault="000A0D10" w:rsidP="00290DB7">
      <w:pPr>
        <w:pStyle w:val="a3"/>
        <w:spacing w:line="360" w:lineRule="auto"/>
        <w:ind w:firstLine="851"/>
        <w:jc w:val="both"/>
        <w:rPr>
          <w:rFonts w:ascii="Times New Roman" w:hAnsi="Times New Roman" w:cs="Times New Roman"/>
          <w:color w:val="000000"/>
          <w:sz w:val="24"/>
          <w:szCs w:val="24"/>
          <w:lang w:val="en-US"/>
        </w:rPr>
      </w:pPr>
      <w:r w:rsidRPr="00290DB7">
        <w:rPr>
          <w:rFonts w:ascii="Times New Roman" w:hAnsi="Times New Roman" w:cs="Times New Roman"/>
          <w:color w:val="000000"/>
          <w:sz w:val="24"/>
          <w:szCs w:val="24"/>
          <w:lang w:val="en-US"/>
        </w:rPr>
        <w:t>The main premise of this paper is that I cannot go about teaching a foreign language wit</w:t>
      </w:r>
      <w:r w:rsidRPr="00290DB7">
        <w:rPr>
          <w:rFonts w:ascii="Times New Roman" w:hAnsi="Times New Roman" w:cs="Times New Roman"/>
          <w:color w:val="000000"/>
          <w:sz w:val="24"/>
          <w:szCs w:val="24"/>
          <w:lang w:val="en-US"/>
        </w:rPr>
        <w:t>h</w:t>
      </w:r>
      <w:r w:rsidRPr="00290DB7">
        <w:rPr>
          <w:rFonts w:ascii="Times New Roman" w:hAnsi="Times New Roman" w:cs="Times New Roman"/>
          <w:color w:val="000000"/>
          <w:sz w:val="24"/>
          <w:szCs w:val="24"/>
          <w:lang w:val="en-US"/>
        </w:rPr>
        <w:t>out at least offering some insights into the speakers’ culture. By the same token, we cannot go about fostering “communicative competence” without taking into account the different views and pe</w:t>
      </w:r>
      <w:r w:rsidRPr="00290DB7">
        <w:rPr>
          <w:rFonts w:ascii="Times New Roman" w:hAnsi="Times New Roman" w:cs="Times New Roman"/>
          <w:color w:val="000000"/>
          <w:sz w:val="24"/>
          <w:szCs w:val="24"/>
          <w:lang w:val="en-US"/>
        </w:rPr>
        <w:t>r</w:t>
      </w:r>
      <w:r w:rsidRPr="00290DB7">
        <w:rPr>
          <w:rFonts w:ascii="Times New Roman" w:hAnsi="Times New Roman" w:cs="Times New Roman"/>
          <w:color w:val="000000"/>
          <w:sz w:val="24"/>
          <w:szCs w:val="24"/>
          <w:lang w:val="en-US"/>
        </w:rPr>
        <w:t>spectives of people in different cultures which may enhance or even inhibit communication. After all, communication requires understanding, and understanding requires stepping into the shoes of the foreigner and sifting his/her cultural baggage, while always ‘putting [the target] culture in rel</w:t>
      </w:r>
      <w:r w:rsidRPr="00290DB7">
        <w:rPr>
          <w:rFonts w:ascii="Times New Roman" w:hAnsi="Times New Roman" w:cs="Times New Roman"/>
          <w:color w:val="000000"/>
          <w:sz w:val="24"/>
          <w:szCs w:val="24"/>
          <w:lang w:val="en-US"/>
        </w:rPr>
        <w:t>a</w:t>
      </w:r>
      <w:r w:rsidRPr="00290DB7">
        <w:rPr>
          <w:rFonts w:ascii="Times New Roman" w:hAnsi="Times New Roman" w:cs="Times New Roman"/>
          <w:color w:val="000000"/>
          <w:sz w:val="24"/>
          <w:szCs w:val="24"/>
          <w:lang w:val="en-US"/>
        </w:rPr>
        <w:t>tion with one’s own’ (Kramsch, 1993, 205)</w:t>
      </w:r>
      <w:r w:rsidR="008936DE" w:rsidRPr="008936DE">
        <w:rPr>
          <w:rFonts w:ascii="Times New Roman" w:hAnsi="Times New Roman" w:cs="Times New Roman"/>
          <w:color w:val="000000"/>
          <w:sz w:val="24"/>
          <w:szCs w:val="24"/>
          <w:lang w:val="en-US"/>
        </w:rPr>
        <w:t>.</w:t>
      </w:r>
    </w:p>
    <w:p w:rsidR="000A0D10" w:rsidRPr="00290DB7" w:rsidRDefault="000A0D10" w:rsidP="00290DB7">
      <w:pPr>
        <w:pStyle w:val="a3"/>
        <w:spacing w:line="360" w:lineRule="auto"/>
        <w:ind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Working with the students not only from rural of Kyrgyzstan but from other countries too, I have found out, that foreign students also have no any chance to learn about Kyrgyz culture, and its norms in communication and, of course customs and traditions too. So I have decided to co</w:t>
      </w:r>
      <w:r w:rsidRPr="00290DB7">
        <w:rPr>
          <w:rFonts w:ascii="Times New Roman" w:hAnsi="Times New Roman" w:cs="Times New Roman"/>
          <w:sz w:val="24"/>
          <w:szCs w:val="24"/>
          <w:lang w:val="en-US"/>
        </w:rPr>
        <w:t>m</w:t>
      </w:r>
      <w:r w:rsidRPr="00290DB7">
        <w:rPr>
          <w:rFonts w:ascii="Times New Roman" w:hAnsi="Times New Roman" w:cs="Times New Roman"/>
          <w:sz w:val="24"/>
          <w:szCs w:val="24"/>
          <w:lang w:val="en-US"/>
        </w:rPr>
        <w:t>bine teaching the English language with the elements of our culture. For example texts about Ky</w:t>
      </w:r>
      <w:r w:rsidRPr="00290DB7">
        <w:rPr>
          <w:rFonts w:ascii="Times New Roman" w:hAnsi="Times New Roman" w:cs="Times New Roman"/>
          <w:sz w:val="24"/>
          <w:szCs w:val="24"/>
          <w:lang w:val="en-US"/>
        </w:rPr>
        <w:t>r</w:t>
      </w:r>
      <w:r w:rsidRPr="00290DB7">
        <w:rPr>
          <w:rFonts w:ascii="Times New Roman" w:hAnsi="Times New Roman" w:cs="Times New Roman"/>
          <w:sz w:val="24"/>
          <w:szCs w:val="24"/>
          <w:lang w:val="en-US"/>
        </w:rPr>
        <w:t>gyz tradition of wedding ceremony in English, which will help the students to understand, to di</w:t>
      </w:r>
      <w:r w:rsidRPr="00290DB7">
        <w:rPr>
          <w:rFonts w:ascii="Times New Roman" w:hAnsi="Times New Roman" w:cs="Times New Roman"/>
          <w:sz w:val="24"/>
          <w:szCs w:val="24"/>
          <w:lang w:val="en-US"/>
        </w:rPr>
        <w:t>s</w:t>
      </w:r>
      <w:r w:rsidRPr="00290DB7">
        <w:rPr>
          <w:rFonts w:ascii="Times New Roman" w:hAnsi="Times New Roman" w:cs="Times New Roman"/>
          <w:sz w:val="24"/>
          <w:szCs w:val="24"/>
          <w:lang w:val="en-US"/>
        </w:rPr>
        <w:t>cuss, and learn more about features of Kyrgyz wedding ceremonies. The students like to read in English about Kyrgyz customs and traditions, as for the students of translation Department at Ky</w:t>
      </w:r>
      <w:r w:rsidRPr="00290DB7">
        <w:rPr>
          <w:rFonts w:ascii="Times New Roman" w:hAnsi="Times New Roman" w:cs="Times New Roman"/>
          <w:sz w:val="24"/>
          <w:szCs w:val="24"/>
          <w:lang w:val="en-US"/>
        </w:rPr>
        <w:t>r</w:t>
      </w:r>
      <w:r w:rsidRPr="00290DB7">
        <w:rPr>
          <w:rFonts w:ascii="Times New Roman" w:hAnsi="Times New Roman" w:cs="Times New Roman"/>
          <w:sz w:val="24"/>
          <w:szCs w:val="24"/>
          <w:lang w:val="en-US"/>
        </w:rPr>
        <w:t>gyzstan Turkey Manas University I can offer texts with the elements of identifying Kyrgyz culture among the other cultures, in the classes of Intercultural communication. About stereotypes and prejudices of Kyrgyz nomadic culture, which is really interesting for students via comparison it with other cultures of the world. As at Manas University we have students from 17 countries –as from Azerbaijan, Bulgaria, Kazakhstan, Mongolia, Russia (Hakasia, Tuva, Buryatiya, Altai, T</w:t>
      </w:r>
      <w:r w:rsidRPr="00290DB7">
        <w:rPr>
          <w:rFonts w:ascii="Times New Roman" w:hAnsi="Times New Roman" w:cs="Times New Roman"/>
          <w:sz w:val="24"/>
          <w:szCs w:val="24"/>
          <w:lang w:val="en-US"/>
        </w:rPr>
        <w:t>a</w:t>
      </w:r>
      <w:r w:rsidRPr="00290DB7">
        <w:rPr>
          <w:rFonts w:ascii="Times New Roman" w:hAnsi="Times New Roman" w:cs="Times New Roman"/>
          <w:sz w:val="24"/>
          <w:szCs w:val="24"/>
          <w:lang w:val="en-US"/>
        </w:rPr>
        <w:t>tarstan, and Bashkortostan), Serbia, Turkey, China, Georgia, Uzbekistan, Serbia, etc.</w:t>
      </w:r>
    </w:p>
    <w:p w:rsidR="000A0D10" w:rsidRPr="00290DB7" w:rsidRDefault="000A0D10" w:rsidP="00290DB7">
      <w:pPr>
        <w:pStyle w:val="a3"/>
        <w:spacing w:line="360" w:lineRule="auto"/>
        <w:ind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When the local students reading the texts about their own culture in the English language, they start to discuss it in the foreign language, which is really helpful to enrich their vocabulary, and develop their skill of communication, and surely their knowledge about their own customs and tr</w:t>
      </w:r>
      <w:r w:rsidRPr="00290DB7">
        <w:rPr>
          <w:rFonts w:ascii="Times New Roman" w:hAnsi="Times New Roman" w:cs="Times New Roman"/>
          <w:sz w:val="24"/>
          <w:szCs w:val="24"/>
          <w:lang w:val="en-US"/>
        </w:rPr>
        <w:t>a</w:t>
      </w:r>
      <w:r w:rsidRPr="00290DB7">
        <w:rPr>
          <w:rFonts w:ascii="Times New Roman" w:hAnsi="Times New Roman" w:cs="Times New Roman"/>
          <w:sz w:val="24"/>
          <w:szCs w:val="24"/>
          <w:lang w:val="en-US"/>
        </w:rPr>
        <w:t>ditions, and ho they could present it for foreigners.</w:t>
      </w:r>
    </w:p>
    <w:p w:rsidR="000A0D10" w:rsidRPr="00290DB7" w:rsidRDefault="000A0D10" w:rsidP="00290DB7">
      <w:pPr>
        <w:pStyle w:val="a3"/>
        <w:spacing w:line="360" w:lineRule="auto"/>
        <w:ind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Kyrgyz culture is one of the ancient cultures in Eurasian part of the world, and when the students from other countries start to tell about their own culture it is easy to develop the skills in a foreign language.</w:t>
      </w:r>
    </w:p>
    <w:p w:rsidR="000A0D10" w:rsidRPr="008936DE" w:rsidRDefault="000A0D10" w:rsidP="00290DB7">
      <w:pPr>
        <w:pStyle w:val="a3"/>
        <w:spacing w:line="360" w:lineRule="auto"/>
        <w:ind w:firstLine="851"/>
        <w:jc w:val="both"/>
        <w:rPr>
          <w:rFonts w:ascii="Times New Roman" w:hAnsi="Times New Roman" w:cs="Times New Roman"/>
          <w:color w:val="000000"/>
          <w:sz w:val="24"/>
          <w:szCs w:val="24"/>
          <w:lang w:val="en-US"/>
        </w:rPr>
      </w:pPr>
      <w:r w:rsidRPr="00290DB7">
        <w:rPr>
          <w:rFonts w:ascii="Times New Roman" w:hAnsi="Times New Roman" w:cs="Times New Roman"/>
          <w:color w:val="000000"/>
          <w:sz w:val="24"/>
          <w:szCs w:val="24"/>
          <w:lang w:val="en-US"/>
        </w:rPr>
        <w:t>“The integration of values and meanings of the foreign culture with those of one’s “native culture” can bring about a shift of perspective or the ‘recognition of cognitive dissonance” both conducive to reciprocity and empathy</w:t>
      </w:r>
      <w:r w:rsidR="008936DE" w:rsidRPr="008936DE">
        <w:rPr>
          <w:rFonts w:ascii="Times New Roman" w:hAnsi="Times New Roman" w:cs="Times New Roman"/>
          <w:color w:val="000000"/>
          <w:sz w:val="24"/>
          <w:szCs w:val="24"/>
          <w:lang w:val="en-US"/>
        </w:rPr>
        <w:t xml:space="preserve"> </w:t>
      </w:r>
      <w:r w:rsidRPr="00290DB7">
        <w:rPr>
          <w:rFonts w:ascii="Times New Roman" w:hAnsi="Times New Roman" w:cs="Times New Roman"/>
          <w:color w:val="000000"/>
          <w:sz w:val="24"/>
          <w:szCs w:val="24"/>
          <w:lang w:val="en-US"/>
        </w:rPr>
        <w:t>(Byram, Morgan). Kramsch (1993, 1987) also believes that “culture should be taught as an interpersonal process and, rather than presenting cultural facts”, teachers should assist language learners in coming to grips with the ‘other culture’ (Singhal, 1998). She maintains that, by virtue of the increasing multi-culturality of various societies, learners should be made aware of certain cultural factors at work, such as age, gender, and social class, provided that the former usually have little or no systematic knowledge about their membership in a given society and culture, nor do they have enough knowledge about the target culture to be able to inte</w:t>
      </w:r>
      <w:r w:rsidRPr="00290DB7">
        <w:rPr>
          <w:rFonts w:ascii="Times New Roman" w:hAnsi="Times New Roman" w:cs="Times New Roman"/>
          <w:color w:val="000000"/>
          <w:sz w:val="24"/>
          <w:szCs w:val="24"/>
          <w:lang w:val="en-US"/>
        </w:rPr>
        <w:t>r</w:t>
      </w:r>
      <w:r w:rsidRPr="00290DB7">
        <w:rPr>
          <w:rFonts w:ascii="Times New Roman" w:hAnsi="Times New Roman" w:cs="Times New Roman"/>
          <w:color w:val="000000"/>
          <w:sz w:val="24"/>
          <w:szCs w:val="24"/>
          <w:lang w:val="en-US"/>
        </w:rPr>
        <w:t>pret and synthesize the cultural phenomena presented (Kramsch, 1988)</w:t>
      </w:r>
      <w:r w:rsidR="008936DE" w:rsidRPr="008936DE">
        <w:rPr>
          <w:rFonts w:ascii="Times New Roman" w:hAnsi="Times New Roman" w:cs="Times New Roman"/>
          <w:color w:val="000000"/>
          <w:sz w:val="24"/>
          <w:szCs w:val="24"/>
          <w:lang w:val="en-US"/>
        </w:rPr>
        <w:t>.</w:t>
      </w:r>
    </w:p>
    <w:p w:rsidR="000A0D10" w:rsidRPr="00290DB7" w:rsidRDefault="000A0D10" w:rsidP="00290DB7">
      <w:pPr>
        <w:pStyle w:val="a3"/>
        <w:spacing w:line="360" w:lineRule="auto"/>
        <w:ind w:firstLine="851"/>
        <w:jc w:val="both"/>
        <w:rPr>
          <w:rFonts w:ascii="Times New Roman" w:hAnsi="Times New Roman" w:cs="Times New Roman"/>
          <w:color w:val="000000"/>
          <w:sz w:val="24"/>
          <w:szCs w:val="24"/>
          <w:lang w:val="en-US"/>
        </w:rPr>
      </w:pPr>
      <w:r w:rsidRPr="00290DB7">
        <w:rPr>
          <w:rFonts w:ascii="Times New Roman" w:hAnsi="Times New Roman" w:cs="Times New Roman"/>
          <w:color w:val="000000"/>
          <w:sz w:val="24"/>
          <w:szCs w:val="24"/>
          <w:lang w:val="en-US"/>
        </w:rPr>
        <w:t>It is evident that, much as the element of culture has gained momentum in foreign language learning, most educators have seen it as yet another skill at the disposal of those who aspire to b</w:t>
      </w:r>
      <w:r w:rsidRPr="00290DB7">
        <w:rPr>
          <w:rFonts w:ascii="Times New Roman" w:hAnsi="Times New Roman" w:cs="Times New Roman"/>
          <w:color w:val="000000"/>
          <w:sz w:val="24"/>
          <w:szCs w:val="24"/>
          <w:lang w:val="en-US"/>
        </w:rPr>
        <w:t>e</w:t>
      </w:r>
      <w:r w:rsidRPr="00290DB7">
        <w:rPr>
          <w:rFonts w:ascii="Times New Roman" w:hAnsi="Times New Roman" w:cs="Times New Roman"/>
          <w:color w:val="000000"/>
          <w:sz w:val="24"/>
          <w:szCs w:val="24"/>
          <w:lang w:val="en-US"/>
        </w:rPr>
        <w:t xml:space="preserve">come conversant with the history and life of the target community rather than as an integral part of communicative competence and intercultural awareness at which every “educated individual” should aim. </w:t>
      </w:r>
    </w:p>
    <w:p w:rsidR="000A0D10" w:rsidRPr="00290DB7" w:rsidRDefault="000A0D10" w:rsidP="00290DB7">
      <w:pPr>
        <w:pStyle w:val="a3"/>
        <w:spacing w:line="360" w:lineRule="auto"/>
        <w:ind w:firstLine="851"/>
        <w:jc w:val="both"/>
        <w:rPr>
          <w:rFonts w:ascii="Times New Roman" w:hAnsi="Times New Roman" w:cs="Times New Roman"/>
          <w:sz w:val="24"/>
          <w:szCs w:val="24"/>
          <w:lang w:val="en-US"/>
        </w:rPr>
      </w:pPr>
      <w:r w:rsidRPr="00290DB7">
        <w:rPr>
          <w:rFonts w:ascii="Times New Roman" w:hAnsi="Times New Roman" w:cs="Times New Roman"/>
          <w:color w:val="000000"/>
          <w:sz w:val="24"/>
          <w:szCs w:val="24"/>
          <w:lang w:val="en-US"/>
        </w:rPr>
        <w:t xml:space="preserve">For example: </w:t>
      </w:r>
      <w:r w:rsidRPr="00290DB7">
        <w:rPr>
          <w:rFonts w:ascii="Times New Roman" w:hAnsi="Times New Roman" w:cs="Times New Roman"/>
          <w:sz w:val="24"/>
          <w:szCs w:val="24"/>
          <w:lang w:val="en-US"/>
        </w:rPr>
        <w:t>studying folklore it is the most interesting topics for students, as they are starting to compare their own native proverbs and sayings, trying to find equivalents in the English language, concurrently they learn about the cultural side of the proverb and situations where and how to use that or another proverb or saying, and how to teach the values, which are really so i</w:t>
      </w:r>
      <w:r w:rsidRPr="00290DB7">
        <w:rPr>
          <w:rFonts w:ascii="Times New Roman" w:hAnsi="Times New Roman" w:cs="Times New Roman"/>
          <w:sz w:val="24"/>
          <w:szCs w:val="24"/>
          <w:lang w:val="en-US"/>
        </w:rPr>
        <w:t>m</w:t>
      </w:r>
      <w:r w:rsidRPr="00290DB7">
        <w:rPr>
          <w:rFonts w:ascii="Times New Roman" w:hAnsi="Times New Roman" w:cs="Times New Roman"/>
          <w:sz w:val="24"/>
          <w:szCs w:val="24"/>
          <w:lang w:val="en-US"/>
        </w:rPr>
        <w:t>portant in the life of our young people to inherit their own culture from the previous generation.</w:t>
      </w:r>
    </w:p>
    <w:p w:rsidR="000A0D10" w:rsidRPr="00290DB7" w:rsidRDefault="000A0D10" w:rsidP="00290DB7">
      <w:pPr>
        <w:pStyle w:val="a3"/>
        <w:spacing w:line="360" w:lineRule="auto"/>
        <w:ind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The values of each nation it is the bulk of customs and traditions and their explanations, meanings and their usage. Values are what people who share a culture regard strongly as good or bad. Values have an evaluative component. They often concern desired goals, such as the Moslem value of norms, Christian value of salvation, values of mature love, world peace or preservation of environment. Values also concern ways of behaving that lead to these goals, such as valuing thrift, honesty, cleanliness, or speaking and acting quietly so as not to make noise that disturbs other pe</w:t>
      </w:r>
      <w:r w:rsidRPr="00290DB7">
        <w:rPr>
          <w:rFonts w:ascii="Times New Roman" w:hAnsi="Times New Roman" w:cs="Times New Roman"/>
          <w:sz w:val="24"/>
          <w:szCs w:val="24"/>
          <w:lang w:val="en-US"/>
        </w:rPr>
        <w:t>o</w:t>
      </w:r>
      <w:r w:rsidRPr="00290DB7">
        <w:rPr>
          <w:rFonts w:ascii="Times New Roman" w:hAnsi="Times New Roman" w:cs="Times New Roman"/>
          <w:sz w:val="24"/>
          <w:szCs w:val="24"/>
          <w:lang w:val="en-US"/>
        </w:rPr>
        <w:t>ple. How can we give all of these things through the studying of language?</w:t>
      </w:r>
    </w:p>
    <w:p w:rsidR="000A0D10" w:rsidRPr="00290DB7" w:rsidRDefault="000A0D10" w:rsidP="00290DB7">
      <w:pPr>
        <w:pStyle w:val="a3"/>
        <w:spacing w:line="360" w:lineRule="auto"/>
        <w:ind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It is not an easy case, but teaching- itself is the process of learning culture, as culture of teaching is different from one culture to another. Fort example: how to greet the teacher; how to turn to the elderly person; how to behave publicly etc. All of these ones are the elements of teaching and they help to develop the skills of not only being well-brought person, but to be culturally high educated one too.</w:t>
      </w:r>
    </w:p>
    <w:p w:rsidR="000A0D10" w:rsidRPr="00290DB7" w:rsidRDefault="000A0D10" w:rsidP="00290DB7">
      <w:pPr>
        <w:pStyle w:val="a3"/>
        <w:spacing w:line="360" w:lineRule="auto"/>
        <w:ind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The study of foreign language should be started from the learning process of our own la</w:t>
      </w:r>
      <w:r w:rsidRPr="00290DB7">
        <w:rPr>
          <w:rFonts w:ascii="Times New Roman" w:hAnsi="Times New Roman" w:cs="Times New Roman"/>
          <w:sz w:val="24"/>
          <w:szCs w:val="24"/>
          <w:lang w:val="en-US"/>
        </w:rPr>
        <w:t>n</w:t>
      </w:r>
      <w:r w:rsidRPr="00290DB7">
        <w:rPr>
          <w:rFonts w:ascii="Times New Roman" w:hAnsi="Times New Roman" w:cs="Times New Roman"/>
          <w:sz w:val="24"/>
          <w:szCs w:val="24"/>
          <w:lang w:val="en-US"/>
        </w:rPr>
        <w:t>guage and it is the necessary one, not only for future translators but for just people who want to go to abroad, to English-speaking countries.</w:t>
      </w:r>
    </w:p>
    <w:p w:rsidR="000A0D10" w:rsidRPr="00290DB7" w:rsidRDefault="000A0D10" w:rsidP="00290DB7">
      <w:pPr>
        <w:pStyle w:val="a3"/>
        <w:spacing w:line="360" w:lineRule="auto"/>
        <w:ind w:firstLine="851"/>
        <w:jc w:val="both"/>
        <w:rPr>
          <w:rFonts w:ascii="Times New Roman" w:hAnsi="Times New Roman" w:cs="Times New Roman"/>
          <w:color w:val="000000"/>
          <w:sz w:val="24"/>
          <w:szCs w:val="24"/>
          <w:lang w:val="en-US"/>
        </w:rPr>
      </w:pPr>
      <w:r w:rsidRPr="00290DB7">
        <w:rPr>
          <w:rFonts w:ascii="Times New Roman" w:hAnsi="Times New Roman" w:cs="Times New Roman"/>
          <w:color w:val="000000"/>
          <w:sz w:val="24"/>
          <w:szCs w:val="24"/>
          <w:lang w:val="en-US"/>
        </w:rPr>
        <w:t>This paper takes one more perspective, in claiming that cultural knowledge is not only an aspect of communicative competence, but an educational objective in its own right.</w:t>
      </w:r>
    </w:p>
    <w:p w:rsidR="000A0D10" w:rsidRPr="00322BA3" w:rsidRDefault="000A0D10" w:rsidP="008936DE">
      <w:pPr>
        <w:pStyle w:val="a3"/>
        <w:spacing w:line="360" w:lineRule="auto"/>
        <w:ind w:firstLine="851"/>
        <w:jc w:val="both"/>
        <w:rPr>
          <w:rFonts w:ascii="Times New Roman" w:hAnsi="Times New Roman" w:cs="Times New Roman"/>
          <w:bCs/>
          <w:color w:val="000000"/>
        </w:rPr>
      </w:pPr>
      <w:r w:rsidRPr="00322BA3">
        <w:rPr>
          <w:rFonts w:ascii="Times New Roman" w:hAnsi="Times New Roman" w:cs="Times New Roman"/>
          <w:bCs/>
          <w:color w:val="000000"/>
        </w:rPr>
        <w:t>References</w:t>
      </w:r>
    </w:p>
    <w:p w:rsidR="000A0D10" w:rsidRPr="00E178F6" w:rsidRDefault="000A0D10" w:rsidP="008936DE">
      <w:pPr>
        <w:pStyle w:val="a3"/>
        <w:numPr>
          <w:ilvl w:val="0"/>
          <w:numId w:val="1"/>
        </w:numPr>
        <w:spacing w:line="360" w:lineRule="auto"/>
        <w:ind w:left="0" w:firstLine="851"/>
        <w:jc w:val="both"/>
        <w:rPr>
          <w:rFonts w:ascii="Times New Roman" w:hAnsi="Times New Roman" w:cs="Times New Roman"/>
        </w:rPr>
      </w:pPr>
      <w:r w:rsidRPr="00E178F6">
        <w:rPr>
          <w:rFonts w:ascii="Times New Roman" w:hAnsi="Times New Roman" w:cs="Times New Roman"/>
          <w:lang w:val="en-US"/>
        </w:rPr>
        <w:t xml:space="preserve">Armour-Thomas, E. &amp; Gopaul-Nicol, S. 1998. Assessing Intelligence. Applying a Bio-Cultural Model. </w:t>
      </w:r>
      <w:r w:rsidRPr="00E178F6">
        <w:rPr>
          <w:rFonts w:ascii="Times New Roman" w:hAnsi="Times New Roman" w:cs="Times New Roman"/>
        </w:rPr>
        <w:t>USA: Sage Publications.</w:t>
      </w:r>
    </w:p>
    <w:p w:rsidR="000A0D10" w:rsidRPr="00E178F6" w:rsidRDefault="000A0D10" w:rsidP="008936DE">
      <w:pPr>
        <w:pStyle w:val="a3"/>
        <w:numPr>
          <w:ilvl w:val="0"/>
          <w:numId w:val="1"/>
        </w:numPr>
        <w:spacing w:line="360" w:lineRule="auto"/>
        <w:ind w:left="0" w:firstLine="851"/>
        <w:jc w:val="both"/>
        <w:rPr>
          <w:rFonts w:ascii="Times New Roman" w:hAnsi="Times New Roman" w:cs="Times New Roman"/>
          <w:lang w:val="en-US"/>
        </w:rPr>
      </w:pPr>
      <w:r w:rsidRPr="00E178F6">
        <w:rPr>
          <w:rFonts w:ascii="Times New Roman" w:hAnsi="Times New Roman" w:cs="Times New Roman"/>
          <w:lang w:val="en-US"/>
        </w:rPr>
        <w:t>Byram, M., Morgan, C. and Colleagues. 1994. Teaching and Learning Language and Cu</w:t>
      </w:r>
      <w:r w:rsidRPr="00E178F6">
        <w:rPr>
          <w:rFonts w:ascii="Times New Roman" w:hAnsi="Times New Roman" w:cs="Times New Roman"/>
          <w:lang w:val="en-US"/>
        </w:rPr>
        <w:t>l</w:t>
      </w:r>
      <w:r w:rsidRPr="00E178F6">
        <w:rPr>
          <w:rFonts w:ascii="Times New Roman" w:hAnsi="Times New Roman" w:cs="Times New Roman"/>
          <w:lang w:val="en-US"/>
        </w:rPr>
        <w:t>ture. Great Britain: WBC.</w:t>
      </w:r>
    </w:p>
    <w:p w:rsidR="000A0D10" w:rsidRPr="00E178F6" w:rsidRDefault="000A0D10" w:rsidP="008936DE">
      <w:pPr>
        <w:pStyle w:val="a3"/>
        <w:numPr>
          <w:ilvl w:val="0"/>
          <w:numId w:val="1"/>
        </w:numPr>
        <w:spacing w:line="360" w:lineRule="auto"/>
        <w:ind w:left="0" w:firstLine="851"/>
        <w:jc w:val="both"/>
        <w:rPr>
          <w:rFonts w:ascii="Times New Roman" w:hAnsi="Times New Roman" w:cs="Times New Roman"/>
          <w:lang w:val="en-US"/>
        </w:rPr>
      </w:pPr>
      <w:r w:rsidRPr="00E178F6">
        <w:rPr>
          <w:rFonts w:ascii="Times New Roman" w:hAnsi="Times New Roman" w:cs="Times New Roman"/>
          <w:lang w:val="en-US"/>
        </w:rPr>
        <w:t>Kramsch, C. 1988</w:t>
      </w:r>
      <w:r w:rsidR="00767F6F" w:rsidRPr="00767F6F">
        <w:rPr>
          <w:rFonts w:ascii="Times New Roman" w:hAnsi="Times New Roman" w:cs="Times New Roman"/>
          <w:lang w:val="en-US"/>
        </w:rPr>
        <w:t xml:space="preserve"> </w:t>
      </w:r>
      <w:r w:rsidRPr="00E178F6">
        <w:rPr>
          <w:rFonts w:ascii="Times New Roman" w:hAnsi="Times New Roman" w:cs="Times New Roman"/>
          <w:lang w:val="en-US"/>
        </w:rPr>
        <w:t>b. The cultural discourse of foreign language textbooks. In Singerman, A. (ed.). 1988. Toward a New Integration of Language and Culture. Northeast Conference reports 1988. Mi</w:t>
      </w:r>
      <w:r w:rsidRPr="00E178F6">
        <w:rPr>
          <w:rFonts w:ascii="Times New Roman" w:hAnsi="Times New Roman" w:cs="Times New Roman"/>
          <w:lang w:val="en-US"/>
        </w:rPr>
        <w:t>d</w:t>
      </w:r>
      <w:r w:rsidRPr="00E178F6">
        <w:rPr>
          <w:rFonts w:ascii="Times New Roman" w:hAnsi="Times New Roman" w:cs="Times New Roman"/>
          <w:lang w:val="en-US"/>
        </w:rPr>
        <w:t>dlebury, Vermont: Northeast Conference.</w:t>
      </w:r>
    </w:p>
    <w:p w:rsidR="000A0D10" w:rsidRPr="00E178F6" w:rsidRDefault="000A0D10" w:rsidP="008936DE">
      <w:pPr>
        <w:pStyle w:val="a3"/>
        <w:numPr>
          <w:ilvl w:val="0"/>
          <w:numId w:val="1"/>
        </w:numPr>
        <w:spacing w:line="360" w:lineRule="auto"/>
        <w:ind w:left="0" w:firstLine="851"/>
        <w:jc w:val="both"/>
        <w:rPr>
          <w:rFonts w:ascii="Times New Roman" w:hAnsi="Times New Roman" w:cs="Times New Roman"/>
        </w:rPr>
      </w:pPr>
      <w:r w:rsidRPr="00E178F6">
        <w:rPr>
          <w:rFonts w:ascii="Times New Roman" w:hAnsi="Times New Roman" w:cs="Times New Roman"/>
          <w:lang w:val="en-US"/>
        </w:rPr>
        <w:t xml:space="preserve">Kramsch, C. 1993. Context and Culture in Language Teaching. </w:t>
      </w:r>
      <w:r w:rsidRPr="00E178F6">
        <w:rPr>
          <w:rFonts w:ascii="Times New Roman" w:hAnsi="Times New Roman" w:cs="Times New Roman"/>
        </w:rPr>
        <w:t>Oxford: Oxford University Press.</w:t>
      </w:r>
    </w:p>
    <w:p w:rsidR="000A0D10" w:rsidRPr="00E178F6" w:rsidRDefault="000A0D10" w:rsidP="008936DE">
      <w:pPr>
        <w:pStyle w:val="a3"/>
        <w:numPr>
          <w:ilvl w:val="0"/>
          <w:numId w:val="1"/>
        </w:numPr>
        <w:spacing w:line="360" w:lineRule="auto"/>
        <w:ind w:left="0" w:firstLine="851"/>
        <w:jc w:val="both"/>
        <w:rPr>
          <w:rFonts w:ascii="Times New Roman" w:hAnsi="Times New Roman" w:cs="Times New Roman"/>
          <w:lang w:val="en-US"/>
        </w:rPr>
      </w:pPr>
      <w:r w:rsidRPr="00E178F6">
        <w:rPr>
          <w:rFonts w:ascii="Times New Roman" w:hAnsi="Times New Roman" w:cs="Times New Roman"/>
          <w:lang w:val="en-US"/>
        </w:rPr>
        <w:t>Mambaeva S.</w:t>
      </w:r>
      <w:r w:rsidR="00767F6F" w:rsidRPr="00767F6F">
        <w:rPr>
          <w:rFonts w:ascii="Times New Roman" w:hAnsi="Times New Roman" w:cs="Times New Roman"/>
          <w:lang w:val="en-US"/>
        </w:rPr>
        <w:t xml:space="preserve"> </w:t>
      </w:r>
      <w:r w:rsidRPr="00E178F6">
        <w:rPr>
          <w:rFonts w:ascii="Times New Roman" w:hAnsi="Times New Roman" w:cs="Times New Roman"/>
          <w:lang w:val="en-US"/>
        </w:rPr>
        <w:t>K. Identifying Kyrgyz people and Culture. Bishkek, 2008.</w:t>
      </w:r>
    </w:p>
    <w:p w:rsidR="000A0D10" w:rsidRPr="00E178F6" w:rsidRDefault="000A0D10" w:rsidP="008936DE">
      <w:pPr>
        <w:pStyle w:val="a3"/>
        <w:numPr>
          <w:ilvl w:val="0"/>
          <w:numId w:val="1"/>
        </w:numPr>
        <w:spacing w:line="360" w:lineRule="auto"/>
        <w:ind w:left="0" w:firstLine="851"/>
        <w:jc w:val="both"/>
        <w:rPr>
          <w:rFonts w:ascii="Times New Roman" w:hAnsi="Times New Roman" w:cs="Times New Roman"/>
          <w:lang w:val="en-US"/>
        </w:rPr>
      </w:pPr>
      <w:r w:rsidRPr="00E178F6">
        <w:rPr>
          <w:rFonts w:ascii="Times New Roman" w:hAnsi="Times New Roman" w:cs="Times New Roman"/>
          <w:lang w:val="en-US"/>
        </w:rPr>
        <w:t>Mambaeva S.</w:t>
      </w:r>
      <w:r w:rsidR="00213977" w:rsidRPr="00213977">
        <w:rPr>
          <w:rFonts w:ascii="Times New Roman" w:hAnsi="Times New Roman" w:cs="Times New Roman"/>
          <w:lang w:val="en-US"/>
        </w:rPr>
        <w:t xml:space="preserve"> </w:t>
      </w:r>
      <w:r w:rsidRPr="00E178F6">
        <w:rPr>
          <w:rFonts w:ascii="Times New Roman" w:hAnsi="Times New Roman" w:cs="Times New Roman"/>
          <w:lang w:val="en-US"/>
        </w:rPr>
        <w:t>K. Kyrgyz People , Values and Culture. Bishkek.,2011.</w:t>
      </w:r>
    </w:p>
    <w:p w:rsidR="000A0D10" w:rsidRPr="00E178F6" w:rsidRDefault="000A0D10" w:rsidP="008936DE">
      <w:pPr>
        <w:pStyle w:val="a3"/>
        <w:numPr>
          <w:ilvl w:val="0"/>
          <w:numId w:val="1"/>
        </w:numPr>
        <w:spacing w:line="360" w:lineRule="auto"/>
        <w:ind w:left="0" w:firstLine="851"/>
        <w:jc w:val="both"/>
        <w:rPr>
          <w:rFonts w:ascii="Times New Roman" w:hAnsi="Times New Roman" w:cs="Times New Roman"/>
          <w:lang w:val="en-US"/>
        </w:rPr>
      </w:pPr>
      <w:r w:rsidRPr="00E178F6">
        <w:rPr>
          <w:rFonts w:ascii="Times New Roman" w:hAnsi="Times New Roman" w:cs="Times New Roman"/>
          <w:lang w:val="en-US"/>
        </w:rPr>
        <w:t xml:space="preserve">Nostrand, H. L. 1967. A Second Culture: New Imperative for American Education. In Michel, J. Foreign Language Teaching. An Anthology. London: Collier-MacMillan. </w:t>
      </w:r>
    </w:p>
    <w:p w:rsidR="000A0D10" w:rsidRPr="00E178F6" w:rsidRDefault="000A0D10" w:rsidP="008936DE">
      <w:pPr>
        <w:pStyle w:val="a3"/>
        <w:numPr>
          <w:ilvl w:val="0"/>
          <w:numId w:val="1"/>
        </w:numPr>
        <w:spacing w:line="360" w:lineRule="auto"/>
        <w:ind w:left="0" w:firstLine="851"/>
        <w:jc w:val="both"/>
        <w:rPr>
          <w:rFonts w:ascii="Times New Roman" w:hAnsi="Times New Roman" w:cs="Times New Roman"/>
        </w:rPr>
      </w:pPr>
      <w:r w:rsidRPr="00E178F6">
        <w:rPr>
          <w:rFonts w:ascii="Times New Roman" w:hAnsi="Times New Roman" w:cs="Times New Roman"/>
          <w:lang w:val="en-US"/>
        </w:rPr>
        <w:t>Salzmann, Z. 1998. Language, Culture and Society. An Introduction to Linguistic Anthr</w:t>
      </w:r>
      <w:r w:rsidRPr="00E178F6">
        <w:rPr>
          <w:rFonts w:ascii="Times New Roman" w:hAnsi="Times New Roman" w:cs="Times New Roman"/>
          <w:lang w:val="en-US"/>
        </w:rPr>
        <w:t>o</w:t>
      </w:r>
      <w:r w:rsidRPr="00E178F6">
        <w:rPr>
          <w:rFonts w:ascii="Times New Roman" w:hAnsi="Times New Roman" w:cs="Times New Roman"/>
          <w:lang w:val="en-US"/>
        </w:rPr>
        <w:t xml:space="preserve">pology. </w:t>
      </w:r>
      <w:r w:rsidRPr="00E178F6">
        <w:rPr>
          <w:rFonts w:ascii="Times New Roman" w:hAnsi="Times New Roman" w:cs="Times New Roman"/>
        </w:rPr>
        <w:t xml:space="preserve">USA: Westview Press. </w:t>
      </w:r>
    </w:p>
    <w:p w:rsidR="000A0D10" w:rsidRPr="00E178F6" w:rsidRDefault="000A0D10" w:rsidP="008936DE">
      <w:pPr>
        <w:pStyle w:val="a3"/>
        <w:numPr>
          <w:ilvl w:val="0"/>
          <w:numId w:val="1"/>
        </w:numPr>
        <w:spacing w:line="360" w:lineRule="auto"/>
        <w:ind w:left="0" w:firstLine="851"/>
        <w:jc w:val="both"/>
        <w:rPr>
          <w:rFonts w:ascii="Times New Roman" w:hAnsi="Times New Roman" w:cs="Times New Roman"/>
        </w:rPr>
      </w:pPr>
      <w:r w:rsidRPr="00E178F6">
        <w:rPr>
          <w:rFonts w:ascii="Times New Roman" w:hAnsi="Times New Roman" w:cs="Times New Roman"/>
          <w:lang w:val="en-US"/>
        </w:rPr>
        <w:t xml:space="preserve">Sapir, E. 1921. Language. An Introduction to the Study of Speech. </w:t>
      </w:r>
      <w:r w:rsidRPr="00E178F6">
        <w:rPr>
          <w:rFonts w:ascii="Times New Roman" w:hAnsi="Times New Roman" w:cs="Times New Roman"/>
        </w:rPr>
        <w:t xml:space="preserve">London: Rupert Hart-Davis. </w:t>
      </w:r>
    </w:p>
    <w:p w:rsidR="000A0D10" w:rsidRPr="00E178F6" w:rsidRDefault="000A0D10" w:rsidP="008936DE">
      <w:pPr>
        <w:pStyle w:val="a3"/>
        <w:numPr>
          <w:ilvl w:val="0"/>
          <w:numId w:val="1"/>
        </w:numPr>
        <w:spacing w:line="360" w:lineRule="auto"/>
        <w:ind w:left="0" w:firstLine="851"/>
        <w:jc w:val="both"/>
        <w:rPr>
          <w:rFonts w:ascii="Times New Roman" w:hAnsi="Times New Roman" w:cs="Times New Roman"/>
        </w:rPr>
      </w:pPr>
      <w:r w:rsidRPr="00E178F6">
        <w:rPr>
          <w:rFonts w:ascii="Times New Roman" w:hAnsi="Times New Roman" w:cs="Times New Roman"/>
          <w:lang w:val="en-US"/>
        </w:rPr>
        <w:t xml:space="preserve">Singhal, M. 1998. Teaching Culture in the Foreign Language Classroom. </w:t>
      </w:r>
      <w:r w:rsidRPr="00E178F6">
        <w:rPr>
          <w:rFonts w:ascii="Times New Roman" w:hAnsi="Times New Roman" w:cs="Times New Roman"/>
        </w:rPr>
        <w:t>Thai TESOL Bulletin, Vol. 11 No. 1, February 1998.</w:t>
      </w:r>
    </w:p>
    <w:p w:rsidR="000A0D10" w:rsidRPr="00E178F6" w:rsidRDefault="000A0D10" w:rsidP="008936DE">
      <w:pPr>
        <w:pStyle w:val="a3"/>
        <w:numPr>
          <w:ilvl w:val="0"/>
          <w:numId w:val="1"/>
        </w:numPr>
        <w:spacing w:line="360" w:lineRule="auto"/>
        <w:ind w:left="0" w:firstLine="851"/>
        <w:jc w:val="both"/>
        <w:rPr>
          <w:rFonts w:ascii="Times New Roman" w:hAnsi="Times New Roman" w:cs="Times New Roman"/>
          <w:lang w:val="en-US"/>
        </w:rPr>
      </w:pPr>
      <w:r w:rsidRPr="00E178F6">
        <w:rPr>
          <w:rFonts w:ascii="Times New Roman" w:hAnsi="Times New Roman" w:cs="Times New Roman"/>
          <w:lang w:val="en-US"/>
        </w:rPr>
        <w:t>Straub, H. 1999. Designing a Cross-Cultural Course. English Forum, vol. 37: 3, July-September, 1999.</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27"/>
        <w:gridCol w:w="4537"/>
      </w:tblGrid>
      <w:tr w:rsidR="000A0D10" w:rsidRPr="00CA10E6">
        <w:tc>
          <w:tcPr>
            <w:tcW w:w="4927" w:type="dxa"/>
            <w:tcBorders>
              <w:top w:val="nil"/>
              <w:left w:val="nil"/>
              <w:bottom w:val="nil"/>
              <w:right w:val="nil"/>
            </w:tcBorders>
          </w:tcPr>
          <w:p w:rsidR="00586F78" w:rsidRDefault="00586F78" w:rsidP="00E178F6">
            <w:pPr>
              <w:pStyle w:val="2"/>
              <w:spacing w:before="0" w:line="360" w:lineRule="auto"/>
              <w:jc w:val="center"/>
              <w:rPr>
                <w:rFonts w:ascii="Times New Roman" w:hAnsi="Times New Roman" w:cs="Times New Roman"/>
                <w:b/>
                <w:bCs/>
                <w:color w:val="000000"/>
                <w:sz w:val="24"/>
                <w:szCs w:val="24"/>
              </w:rPr>
            </w:pPr>
            <w:bookmarkStart w:id="115" w:name="_Toc27485278"/>
          </w:p>
          <w:p w:rsidR="00586F78" w:rsidRDefault="00586F78" w:rsidP="00E178F6">
            <w:pPr>
              <w:pStyle w:val="2"/>
              <w:spacing w:before="0" w:line="360" w:lineRule="auto"/>
              <w:jc w:val="center"/>
              <w:rPr>
                <w:rFonts w:ascii="Times New Roman" w:hAnsi="Times New Roman" w:cs="Times New Roman"/>
                <w:b/>
                <w:bCs/>
                <w:color w:val="000000"/>
                <w:sz w:val="24"/>
                <w:szCs w:val="24"/>
              </w:rPr>
            </w:pPr>
          </w:p>
          <w:p w:rsidR="000A0D10" w:rsidRPr="00290DB7" w:rsidRDefault="000A0D10" w:rsidP="00E178F6">
            <w:pPr>
              <w:pStyle w:val="2"/>
              <w:spacing w:before="0" w:line="360" w:lineRule="auto"/>
              <w:jc w:val="center"/>
              <w:rPr>
                <w:rFonts w:ascii="Times New Roman" w:hAnsi="Times New Roman" w:cs="Times New Roman"/>
                <w:b/>
                <w:bCs/>
                <w:color w:val="000000"/>
                <w:sz w:val="24"/>
                <w:szCs w:val="24"/>
              </w:rPr>
            </w:pPr>
            <w:r w:rsidRPr="00290DB7">
              <w:rPr>
                <w:rFonts w:ascii="Times New Roman" w:hAnsi="Times New Roman" w:cs="Times New Roman"/>
                <w:b/>
                <w:bCs/>
                <w:color w:val="000000"/>
                <w:sz w:val="24"/>
                <w:szCs w:val="24"/>
              </w:rPr>
              <w:t>Шушпанова</w:t>
            </w:r>
            <w:r w:rsidR="00213977">
              <w:rPr>
                <w:rFonts w:ascii="Times New Roman" w:hAnsi="Times New Roman" w:cs="Times New Roman"/>
                <w:b/>
                <w:bCs/>
                <w:color w:val="000000"/>
                <w:sz w:val="24"/>
                <w:szCs w:val="24"/>
              </w:rPr>
              <w:t xml:space="preserve"> </w:t>
            </w:r>
            <w:r w:rsidR="00213977" w:rsidRPr="00290DB7">
              <w:rPr>
                <w:rFonts w:ascii="Times New Roman" w:hAnsi="Times New Roman" w:cs="Times New Roman"/>
                <w:b/>
                <w:bCs/>
                <w:color w:val="000000"/>
                <w:sz w:val="24"/>
                <w:szCs w:val="24"/>
              </w:rPr>
              <w:t>Д. А.</w:t>
            </w:r>
            <w:r w:rsidRPr="00290DB7">
              <w:rPr>
                <w:rFonts w:ascii="Times New Roman" w:hAnsi="Times New Roman" w:cs="Times New Roman"/>
                <w:b/>
                <w:bCs/>
                <w:color w:val="000000"/>
                <w:sz w:val="24"/>
                <w:szCs w:val="24"/>
              </w:rPr>
              <w:t>, КРСУ</w:t>
            </w:r>
            <w:bookmarkEnd w:id="115"/>
          </w:p>
          <w:p w:rsidR="000A0D10" w:rsidRPr="00290DB7" w:rsidRDefault="000A0D10" w:rsidP="00E178F6">
            <w:pPr>
              <w:pStyle w:val="2"/>
              <w:spacing w:before="0" w:line="360" w:lineRule="auto"/>
              <w:jc w:val="center"/>
              <w:rPr>
                <w:rFonts w:ascii="Times New Roman" w:hAnsi="Times New Roman" w:cs="Times New Roman"/>
                <w:b/>
                <w:bCs/>
                <w:sz w:val="24"/>
                <w:szCs w:val="24"/>
              </w:rPr>
            </w:pPr>
            <w:bookmarkStart w:id="116" w:name="_Toc27485279"/>
            <w:r w:rsidRPr="00290DB7">
              <w:rPr>
                <w:rFonts w:ascii="Times New Roman" w:hAnsi="Times New Roman" w:cs="Times New Roman"/>
                <w:b/>
                <w:bCs/>
                <w:color w:val="000000"/>
                <w:sz w:val="24"/>
                <w:szCs w:val="24"/>
              </w:rPr>
              <w:t>Абдрахманова</w:t>
            </w:r>
            <w:r w:rsidR="00213977" w:rsidRPr="00290DB7">
              <w:rPr>
                <w:rFonts w:ascii="Times New Roman" w:hAnsi="Times New Roman" w:cs="Times New Roman"/>
                <w:b/>
                <w:bCs/>
                <w:color w:val="000000"/>
                <w:sz w:val="24"/>
                <w:szCs w:val="24"/>
              </w:rPr>
              <w:t xml:space="preserve"> Р. Дж. </w:t>
            </w:r>
            <w:r w:rsidRPr="00290DB7">
              <w:rPr>
                <w:rFonts w:ascii="Times New Roman" w:hAnsi="Times New Roman" w:cs="Times New Roman"/>
                <w:b/>
                <w:bCs/>
                <w:color w:val="000000"/>
                <w:sz w:val="24"/>
                <w:szCs w:val="24"/>
              </w:rPr>
              <w:t xml:space="preserve"> КОЛЛАБОРАТИВНОЕ ОБУЧЕНИЕ КАК СРЕДСТВО МОТИВАЦИИ И РАЗВИТИЯ КРЕАТИВНОСТИ СТУДЕНТОВ НА ЗАНЯТИЯХ АНГЛИЙСКОГО ЯЗЫКА</w:t>
            </w:r>
            <w:bookmarkEnd w:id="116"/>
          </w:p>
        </w:tc>
        <w:tc>
          <w:tcPr>
            <w:tcW w:w="4537" w:type="dxa"/>
            <w:tcBorders>
              <w:top w:val="nil"/>
              <w:left w:val="nil"/>
              <w:bottom w:val="nil"/>
              <w:right w:val="nil"/>
            </w:tcBorders>
          </w:tcPr>
          <w:p w:rsidR="00586F78" w:rsidRDefault="00586F78" w:rsidP="00E178F6">
            <w:pPr>
              <w:spacing w:after="0" w:line="360" w:lineRule="auto"/>
              <w:jc w:val="center"/>
              <w:rPr>
                <w:rFonts w:ascii="Times New Roman" w:hAnsi="Times New Roman" w:cs="Times New Roman"/>
                <w:b/>
                <w:bCs/>
                <w:sz w:val="24"/>
                <w:szCs w:val="24"/>
              </w:rPr>
            </w:pPr>
          </w:p>
          <w:p w:rsidR="00586F78" w:rsidRDefault="00586F78" w:rsidP="00E178F6">
            <w:pPr>
              <w:spacing w:after="0" w:line="360" w:lineRule="auto"/>
              <w:jc w:val="center"/>
              <w:rPr>
                <w:rFonts w:ascii="Times New Roman" w:hAnsi="Times New Roman" w:cs="Times New Roman"/>
                <w:b/>
                <w:bCs/>
                <w:sz w:val="24"/>
                <w:szCs w:val="24"/>
              </w:rPr>
            </w:pPr>
          </w:p>
          <w:p w:rsidR="000A0D10" w:rsidRPr="00290DB7" w:rsidRDefault="000A0D10" w:rsidP="00E178F6">
            <w:pPr>
              <w:spacing w:after="0" w:line="360" w:lineRule="auto"/>
              <w:jc w:val="center"/>
              <w:rPr>
                <w:rFonts w:ascii="Times New Roman" w:hAnsi="Times New Roman" w:cs="Times New Roman"/>
                <w:b/>
                <w:bCs/>
                <w:sz w:val="24"/>
                <w:szCs w:val="24"/>
                <w:lang w:val="en-US"/>
              </w:rPr>
            </w:pPr>
            <w:r w:rsidRPr="00290DB7">
              <w:rPr>
                <w:rFonts w:ascii="Times New Roman" w:hAnsi="Times New Roman" w:cs="Times New Roman"/>
                <w:b/>
                <w:bCs/>
                <w:sz w:val="24"/>
                <w:szCs w:val="24"/>
                <w:lang w:val="en-US"/>
              </w:rPr>
              <w:t>Shushpanova</w:t>
            </w:r>
            <w:r w:rsidR="00213977" w:rsidRPr="00213977">
              <w:rPr>
                <w:rFonts w:ascii="Times New Roman" w:hAnsi="Times New Roman" w:cs="Times New Roman"/>
                <w:b/>
                <w:bCs/>
                <w:sz w:val="24"/>
                <w:szCs w:val="24"/>
                <w:lang w:val="en-US"/>
              </w:rPr>
              <w:t xml:space="preserve"> </w:t>
            </w:r>
            <w:r w:rsidR="00213977" w:rsidRPr="00290DB7">
              <w:rPr>
                <w:rFonts w:ascii="Times New Roman" w:hAnsi="Times New Roman" w:cs="Times New Roman"/>
                <w:b/>
                <w:bCs/>
                <w:sz w:val="24"/>
                <w:szCs w:val="24"/>
                <w:lang w:val="en-US"/>
              </w:rPr>
              <w:t>D. A.</w:t>
            </w:r>
            <w:r w:rsidRPr="00290DB7">
              <w:rPr>
                <w:rFonts w:ascii="Times New Roman" w:hAnsi="Times New Roman" w:cs="Times New Roman"/>
                <w:b/>
                <w:bCs/>
                <w:sz w:val="24"/>
                <w:szCs w:val="24"/>
                <w:lang w:val="en-US"/>
              </w:rPr>
              <w:t>, KRSU</w:t>
            </w:r>
          </w:p>
          <w:p w:rsidR="000A0D10" w:rsidRPr="00290DB7" w:rsidRDefault="000A0D10" w:rsidP="00E178F6">
            <w:pPr>
              <w:spacing w:after="0" w:line="360" w:lineRule="auto"/>
              <w:jc w:val="center"/>
              <w:rPr>
                <w:rFonts w:ascii="Times New Roman" w:hAnsi="Times New Roman" w:cs="Times New Roman"/>
                <w:b/>
                <w:bCs/>
                <w:sz w:val="24"/>
                <w:szCs w:val="24"/>
                <w:lang w:val="en-US"/>
              </w:rPr>
            </w:pPr>
            <w:r w:rsidRPr="00290DB7">
              <w:rPr>
                <w:rFonts w:ascii="Times New Roman" w:hAnsi="Times New Roman" w:cs="Times New Roman"/>
                <w:b/>
                <w:bCs/>
                <w:sz w:val="24"/>
                <w:szCs w:val="24"/>
                <w:lang w:val="en-US"/>
              </w:rPr>
              <w:t xml:space="preserve">Abdrakhmanova </w:t>
            </w:r>
            <w:r w:rsidR="00213977" w:rsidRPr="00290DB7">
              <w:rPr>
                <w:rFonts w:ascii="Times New Roman" w:hAnsi="Times New Roman" w:cs="Times New Roman"/>
                <w:b/>
                <w:bCs/>
                <w:sz w:val="24"/>
                <w:szCs w:val="24"/>
                <w:lang w:val="en-US"/>
              </w:rPr>
              <w:t xml:space="preserve">R. Dzh. </w:t>
            </w:r>
            <w:r w:rsidRPr="00290DB7">
              <w:rPr>
                <w:rFonts w:ascii="Times New Roman" w:hAnsi="Times New Roman" w:cs="Times New Roman"/>
                <w:b/>
                <w:bCs/>
                <w:sz w:val="24"/>
                <w:szCs w:val="24"/>
                <w:lang w:val="en-US"/>
              </w:rPr>
              <w:t>COLLABORATIVE LEARNING AS A MEANS OF MOTIVATING AND DEVELOPING STUDENTS’ CREATIVITY IN ENGLISH LESSONS</w:t>
            </w:r>
          </w:p>
        </w:tc>
      </w:tr>
      <w:tr w:rsidR="000A0D10" w:rsidRPr="00CA10E6">
        <w:tc>
          <w:tcPr>
            <w:tcW w:w="4927" w:type="dxa"/>
            <w:tcBorders>
              <w:top w:val="nil"/>
              <w:left w:val="nil"/>
              <w:bottom w:val="nil"/>
              <w:right w:val="nil"/>
            </w:tcBorders>
          </w:tcPr>
          <w:p w:rsidR="000A0D10" w:rsidRPr="00290DB7" w:rsidRDefault="000A0D10" w:rsidP="00290DB7">
            <w:pPr>
              <w:spacing w:after="0" w:line="360" w:lineRule="auto"/>
              <w:ind w:firstLine="851"/>
              <w:jc w:val="both"/>
              <w:rPr>
                <w:rFonts w:ascii="Times New Roman" w:hAnsi="Times New Roman" w:cs="Times New Roman"/>
                <w:sz w:val="24"/>
                <w:szCs w:val="24"/>
                <w:lang w:val="en-US"/>
              </w:rPr>
            </w:pPr>
          </w:p>
        </w:tc>
        <w:tc>
          <w:tcPr>
            <w:tcW w:w="4537" w:type="dxa"/>
            <w:tcBorders>
              <w:top w:val="nil"/>
              <w:left w:val="nil"/>
              <w:bottom w:val="nil"/>
              <w:right w:val="nil"/>
            </w:tcBorders>
          </w:tcPr>
          <w:p w:rsidR="000A0D10" w:rsidRPr="00290DB7" w:rsidRDefault="000A0D10" w:rsidP="00290DB7">
            <w:pPr>
              <w:spacing w:after="0" w:line="360" w:lineRule="auto"/>
              <w:ind w:firstLine="851"/>
              <w:jc w:val="both"/>
              <w:rPr>
                <w:rFonts w:ascii="Times New Roman" w:hAnsi="Times New Roman" w:cs="Times New Roman"/>
                <w:b/>
                <w:bCs/>
                <w:sz w:val="24"/>
                <w:szCs w:val="24"/>
                <w:lang w:val="en-US"/>
              </w:rPr>
            </w:pPr>
          </w:p>
        </w:tc>
      </w:tr>
      <w:tr w:rsidR="000A0D10" w:rsidRPr="00CA10E6" w:rsidTr="001C1B70">
        <w:trPr>
          <w:trHeight w:val="567"/>
        </w:trPr>
        <w:tc>
          <w:tcPr>
            <w:tcW w:w="4927" w:type="dxa"/>
            <w:tcBorders>
              <w:top w:val="nil"/>
              <w:left w:val="nil"/>
              <w:bottom w:val="nil"/>
              <w:right w:val="nil"/>
            </w:tcBorders>
          </w:tcPr>
          <w:p w:rsidR="000A0D10" w:rsidRPr="00322BA3" w:rsidRDefault="000A0D10" w:rsidP="00290DB7">
            <w:pPr>
              <w:spacing w:after="0" w:line="360" w:lineRule="auto"/>
              <w:ind w:firstLine="851"/>
              <w:jc w:val="both"/>
              <w:rPr>
                <w:rFonts w:ascii="Times New Roman" w:hAnsi="Times New Roman" w:cs="Times New Roman"/>
                <w:b/>
                <w:bCs/>
                <w:i/>
                <w:iCs/>
                <w:sz w:val="20"/>
                <w:szCs w:val="20"/>
              </w:rPr>
            </w:pPr>
            <w:r w:rsidRPr="00322BA3">
              <w:rPr>
                <w:rFonts w:ascii="Times New Roman" w:hAnsi="Times New Roman" w:cs="Times New Roman"/>
                <w:bCs/>
                <w:i/>
                <w:iCs/>
                <w:sz w:val="20"/>
                <w:szCs w:val="20"/>
              </w:rPr>
              <w:t>Аннотация.</w:t>
            </w:r>
            <w:r w:rsidRPr="00322BA3">
              <w:rPr>
                <w:rFonts w:ascii="Times New Roman" w:hAnsi="Times New Roman" w:cs="Times New Roman"/>
                <w:b/>
                <w:bCs/>
                <w:i/>
                <w:iCs/>
                <w:sz w:val="20"/>
                <w:szCs w:val="20"/>
              </w:rPr>
              <w:t xml:space="preserve"> </w:t>
            </w:r>
            <w:r w:rsidRPr="00322BA3">
              <w:rPr>
                <w:rFonts w:ascii="Times New Roman" w:hAnsi="Times New Roman" w:cs="Times New Roman"/>
                <w:i/>
                <w:iCs/>
                <w:sz w:val="20"/>
                <w:szCs w:val="20"/>
              </w:rPr>
              <w:t>В статье рассматривается коллаборативный подход к обучению английского яз</w:t>
            </w:r>
            <w:r w:rsidRPr="00322BA3">
              <w:rPr>
                <w:rFonts w:ascii="Times New Roman" w:hAnsi="Times New Roman" w:cs="Times New Roman"/>
                <w:i/>
                <w:iCs/>
                <w:sz w:val="20"/>
                <w:szCs w:val="20"/>
              </w:rPr>
              <w:t>ы</w:t>
            </w:r>
            <w:r w:rsidRPr="00322BA3">
              <w:rPr>
                <w:rFonts w:ascii="Times New Roman" w:hAnsi="Times New Roman" w:cs="Times New Roman"/>
                <w:i/>
                <w:iCs/>
                <w:sz w:val="20"/>
                <w:szCs w:val="20"/>
              </w:rPr>
              <w:t>ка, как способ повышения мотивации у студентов, развития их креативности, критического мышления, независимости, как средство вовлечения всех ст</w:t>
            </w:r>
            <w:r w:rsidRPr="00322BA3">
              <w:rPr>
                <w:rFonts w:ascii="Times New Roman" w:hAnsi="Times New Roman" w:cs="Times New Roman"/>
                <w:i/>
                <w:iCs/>
                <w:sz w:val="20"/>
                <w:szCs w:val="20"/>
              </w:rPr>
              <w:t>у</w:t>
            </w:r>
            <w:r w:rsidRPr="00322BA3">
              <w:rPr>
                <w:rFonts w:ascii="Times New Roman" w:hAnsi="Times New Roman" w:cs="Times New Roman"/>
                <w:i/>
                <w:iCs/>
                <w:sz w:val="20"/>
                <w:szCs w:val="20"/>
              </w:rPr>
              <w:t>дентов в учебный процесс. Также представлены те</w:t>
            </w:r>
            <w:r w:rsidRPr="00322BA3">
              <w:rPr>
                <w:rFonts w:ascii="Times New Roman" w:hAnsi="Times New Roman" w:cs="Times New Roman"/>
                <w:i/>
                <w:iCs/>
                <w:sz w:val="20"/>
                <w:szCs w:val="20"/>
              </w:rPr>
              <w:t>х</w:t>
            </w:r>
            <w:r w:rsidRPr="00322BA3">
              <w:rPr>
                <w:rFonts w:ascii="Times New Roman" w:hAnsi="Times New Roman" w:cs="Times New Roman"/>
                <w:i/>
                <w:iCs/>
                <w:sz w:val="20"/>
                <w:szCs w:val="20"/>
              </w:rPr>
              <w:t>ники использования данного подхода.</w:t>
            </w:r>
          </w:p>
        </w:tc>
        <w:tc>
          <w:tcPr>
            <w:tcW w:w="4537" w:type="dxa"/>
            <w:tcBorders>
              <w:top w:val="nil"/>
              <w:left w:val="nil"/>
              <w:bottom w:val="nil"/>
              <w:right w:val="nil"/>
            </w:tcBorders>
          </w:tcPr>
          <w:p w:rsidR="000A0D10" w:rsidRPr="00322BA3" w:rsidRDefault="000A0D10" w:rsidP="00290DB7">
            <w:pPr>
              <w:spacing w:after="0" w:line="360" w:lineRule="auto"/>
              <w:ind w:firstLine="851"/>
              <w:jc w:val="both"/>
              <w:rPr>
                <w:rFonts w:ascii="Times New Roman" w:hAnsi="Times New Roman" w:cs="Times New Roman"/>
                <w:i/>
                <w:iCs/>
                <w:sz w:val="20"/>
                <w:szCs w:val="20"/>
                <w:lang w:val="en-US"/>
              </w:rPr>
            </w:pPr>
            <w:r w:rsidRPr="00322BA3">
              <w:rPr>
                <w:rFonts w:ascii="Times New Roman" w:hAnsi="Times New Roman" w:cs="Times New Roman"/>
                <w:bCs/>
                <w:i/>
                <w:iCs/>
                <w:sz w:val="20"/>
                <w:szCs w:val="20"/>
                <w:lang w:val="en-US"/>
              </w:rPr>
              <w:t>Abstract.</w:t>
            </w:r>
            <w:r w:rsidRPr="00322BA3">
              <w:rPr>
                <w:rFonts w:ascii="Times New Roman" w:hAnsi="Times New Roman" w:cs="Times New Roman"/>
                <w:b/>
                <w:bCs/>
                <w:i/>
                <w:iCs/>
                <w:sz w:val="20"/>
                <w:szCs w:val="20"/>
                <w:lang w:val="en-US"/>
              </w:rPr>
              <w:t xml:space="preserve"> </w:t>
            </w:r>
            <w:r w:rsidRPr="00322BA3">
              <w:rPr>
                <w:rFonts w:ascii="Times New Roman" w:hAnsi="Times New Roman" w:cs="Times New Roman"/>
                <w:i/>
                <w:iCs/>
                <w:sz w:val="20"/>
                <w:szCs w:val="20"/>
                <w:lang w:val="en-US"/>
              </w:rPr>
              <w:t>The article introduces approach to learning, which increases students’ motivation, develops their creativity, critical thinking and ind</w:t>
            </w:r>
            <w:r w:rsidRPr="00322BA3">
              <w:rPr>
                <w:rFonts w:ascii="Times New Roman" w:hAnsi="Times New Roman" w:cs="Times New Roman"/>
                <w:i/>
                <w:iCs/>
                <w:sz w:val="20"/>
                <w:szCs w:val="20"/>
                <w:lang w:val="en-US"/>
              </w:rPr>
              <w:t>e</w:t>
            </w:r>
            <w:r w:rsidRPr="00322BA3">
              <w:rPr>
                <w:rFonts w:ascii="Times New Roman" w:hAnsi="Times New Roman" w:cs="Times New Roman"/>
                <w:i/>
                <w:iCs/>
                <w:sz w:val="20"/>
                <w:szCs w:val="20"/>
                <w:lang w:val="en-US"/>
              </w:rPr>
              <w:t>pendency, makes all students participate in the teac</w:t>
            </w:r>
            <w:r w:rsidRPr="00322BA3">
              <w:rPr>
                <w:rFonts w:ascii="Times New Roman" w:hAnsi="Times New Roman" w:cs="Times New Roman"/>
                <w:i/>
                <w:iCs/>
                <w:sz w:val="20"/>
                <w:szCs w:val="20"/>
                <w:lang w:val="en-US"/>
              </w:rPr>
              <w:t>h</w:t>
            </w:r>
            <w:r w:rsidRPr="00322BA3">
              <w:rPr>
                <w:rFonts w:ascii="Times New Roman" w:hAnsi="Times New Roman" w:cs="Times New Roman"/>
                <w:i/>
                <w:iCs/>
                <w:sz w:val="20"/>
                <w:szCs w:val="20"/>
                <w:lang w:val="en-US"/>
              </w:rPr>
              <w:t>ing and learning process. That is collaborative lear</w:t>
            </w:r>
            <w:r w:rsidRPr="00322BA3">
              <w:rPr>
                <w:rFonts w:ascii="Times New Roman" w:hAnsi="Times New Roman" w:cs="Times New Roman"/>
                <w:i/>
                <w:iCs/>
                <w:sz w:val="20"/>
                <w:szCs w:val="20"/>
                <w:lang w:val="en-US"/>
              </w:rPr>
              <w:t>n</w:t>
            </w:r>
            <w:r w:rsidRPr="00322BA3">
              <w:rPr>
                <w:rFonts w:ascii="Times New Roman" w:hAnsi="Times New Roman" w:cs="Times New Roman"/>
                <w:i/>
                <w:iCs/>
                <w:sz w:val="20"/>
                <w:szCs w:val="20"/>
                <w:lang w:val="en-US"/>
              </w:rPr>
              <w:t>ing. Some techniques of organizing collaborative environment and activities are provided.</w:t>
            </w:r>
          </w:p>
          <w:p w:rsidR="000A0D10" w:rsidRPr="00322BA3" w:rsidRDefault="000A0D10" w:rsidP="00290DB7">
            <w:pPr>
              <w:spacing w:after="0" w:line="360" w:lineRule="auto"/>
              <w:ind w:firstLine="851"/>
              <w:jc w:val="both"/>
              <w:rPr>
                <w:rFonts w:ascii="Times New Roman" w:hAnsi="Times New Roman" w:cs="Times New Roman"/>
                <w:b/>
                <w:bCs/>
                <w:i/>
                <w:iCs/>
                <w:sz w:val="20"/>
                <w:szCs w:val="20"/>
                <w:lang w:val="en-US"/>
              </w:rPr>
            </w:pPr>
          </w:p>
        </w:tc>
      </w:tr>
      <w:tr w:rsidR="000A0D10" w:rsidRPr="00CA10E6" w:rsidTr="00B93716">
        <w:tc>
          <w:tcPr>
            <w:tcW w:w="4927" w:type="dxa"/>
            <w:tcBorders>
              <w:top w:val="nil"/>
              <w:left w:val="nil"/>
              <w:bottom w:val="nil"/>
              <w:right w:val="nil"/>
            </w:tcBorders>
          </w:tcPr>
          <w:p w:rsidR="00474BE6" w:rsidRPr="00322BA3" w:rsidRDefault="000A0D10" w:rsidP="00322BA3">
            <w:pPr>
              <w:spacing w:after="0" w:line="360" w:lineRule="auto"/>
              <w:ind w:firstLine="851"/>
              <w:jc w:val="both"/>
              <w:rPr>
                <w:rFonts w:ascii="Times New Roman" w:hAnsi="Times New Roman" w:cs="Times New Roman"/>
                <w:b/>
                <w:bCs/>
                <w:i/>
                <w:iCs/>
                <w:sz w:val="20"/>
                <w:szCs w:val="20"/>
              </w:rPr>
            </w:pPr>
            <w:r w:rsidRPr="00322BA3">
              <w:rPr>
                <w:rFonts w:ascii="Times New Roman" w:hAnsi="Times New Roman" w:cs="Times New Roman"/>
                <w:bCs/>
                <w:i/>
                <w:iCs/>
                <w:sz w:val="20"/>
                <w:szCs w:val="20"/>
              </w:rPr>
              <w:t xml:space="preserve">Ключевые слова: </w:t>
            </w:r>
            <w:r w:rsidRPr="00322BA3">
              <w:rPr>
                <w:rFonts w:ascii="Times New Roman" w:hAnsi="Times New Roman" w:cs="Times New Roman"/>
                <w:i/>
                <w:iCs/>
                <w:sz w:val="20"/>
                <w:szCs w:val="20"/>
              </w:rPr>
              <w:t>коллаборативное обучение; коллаборативная среда; мотивация студентов; ко</w:t>
            </w:r>
            <w:r w:rsidRPr="00322BA3">
              <w:rPr>
                <w:rFonts w:ascii="Times New Roman" w:hAnsi="Times New Roman" w:cs="Times New Roman"/>
                <w:i/>
                <w:iCs/>
                <w:sz w:val="20"/>
                <w:szCs w:val="20"/>
              </w:rPr>
              <w:t>л</w:t>
            </w:r>
            <w:r w:rsidRPr="00322BA3">
              <w:rPr>
                <w:rFonts w:ascii="Times New Roman" w:hAnsi="Times New Roman" w:cs="Times New Roman"/>
                <w:i/>
                <w:iCs/>
                <w:sz w:val="20"/>
                <w:szCs w:val="20"/>
              </w:rPr>
              <w:t>лаборация; групповая работа английский как ин</w:t>
            </w:r>
            <w:r w:rsidRPr="00322BA3">
              <w:rPr>
                <w:rFonts w:ascii="Times New Roman" w:hAnsi="Times New Roman" w:cs="Times New Roman"/>
                <w:i/>
                <w:iCs/>
                <w:sz w:val="20"/>
                <w:szCs w:val="20"/>
              </w:rPr>
              <w:t>о</w:t>
            </w:r>
            <w:r w:rsidRPr="00322BA3">
              <w:rPr>
                <w:rFonts w:ascii="Times New Roman" w:hAnsi="Times New Roman" w:cs="Times New Roman"/>
                <w:i/>
                <w:iCs/>
                <w:sz w:val="20"/>
                <w:szCs w:val="20"/>
              </w:rPr>
              <w:t>странный, учитель, студенты, эффективное обуч</w:t>
            </w:r>
            <w:r w:rsidRPr="00322BA3">
              <w:rPr>
                <w:rFonts w:ascii="Times New Roman" w:hAnsi="Times New Roman" w:cs="Times New Roman"/>
                <w:i/>
                <w:iCs/>
                <w:sz w:val="20"/>
                <w:szCs w:val="20"/>
              </w:rPr>
              <w:t>е</w:t>
            </w:r>
            <w:r w:rsidRPr="00322BA3">
              <w:rPr>
                <w:rFonts w:ascii="Times New Roman" w:hAnsi="Times New Roman" w:cs="Times New Roman"/>
                <w:i/>
                <w:iCs/>
                <w:sz w:val="20"/>
                <w:szCs w:val="20"/>
              </w:rPr>
              <w:t>ние.</w:t>
            </w:r>
          </w:p>
        </w:tc>
        <w:tc>
          <w:tcPr>
            <w:tcW w:w="4537" w:type="dxa"/>
            <w:tcBorders>
              <w:top w:val="nil"/>
              <w:left w:val="nil"/>
              <w:bottom w:val="nil"/>
              <w:right w:val="nil"/>
            </w:tcBorders>
          </w:tcPr>
          <w:p w:rsidR="000A0D10" w:rsidRPr="00322BA3" w:rsidRDefault="000A0D10" w:rsidP="00290DB7">
            <w:pPr>
              <w:spacing w:after="0" w:line="360" w:lineRule="auto"/>
              <w:ind w:firstLine="851"/>
              <w:jc w:val="both"/>
              <w:rPr>
                <w:rFonts w:ascii="Times New Roman" w:hAnsi="Times New Roman" w:cs="Times New Roman"/>
                <w:i/>
                <w:iCs/>
                <w:sz w:val="20"/>
                <w:szCs w:val="20"/>
                <w:lang w:val="en-US"/>
              </w:rPr>
            </w:pPr>
            <w:r w:rsidRPr="00322BA3">
              <w:rPr>
                <w:rFonts w:ascii="Times New Roman" w:hAnsi="Times New Roman" w:cs="Times New Roman"/>
                <w:bCs/>
                <w:i/>
                <w:iCs/>
                <w:sz w:val="20"/>
                <w:szCs w:val="20"/>
                <w:lang w:val="en-US"/>
              </w:rPr>
              <w:t>Key words:</w:t>
            </w:r>
            <w:r w:rsidRPr="00322BA3">
              <w:rPr>
                <w:rFonts w:ascii="Times New Roman" w:hAnsi="Times New Roman" w:cs="Times New Roman"/>
                <w:b/>
                <w:bCs/>
                <w:i/>
                <w:iCs/>
                <w:sz w:val="20"/>
                <w:szCs w:val="20"/>
                <w:lang w:val="en-US"/>
              </w:rPr>
              <w:t xml:space="preserve"> </w:t>
            </w:r>
            <w:r w:rsidRPr="00322BA3">
              <w:rPr>
                <w:rFonts w:ascii="Times New Roman" w:hAnsi="Times New Roman" w:cs="Times New Roman"/>
                <w:i/>
                <w:iCs/>
                <w:sz w:val="20"/>
                <w:szCs w:val="20"/>
                <w:lang w:val="en-US"/>
              </w:rPr>
              <w:t>collaborative learning; co</w:t>
            </w:r>
            <w:r w:rsidRPr="00322BA3">
              <w:rPr>
                <w:rFonts w:ascii="Times New Roman" w:hAnsi="Times New Roman" w:cs="Times New Roman"/>
                <w:i/>
                <w:iCs/>
                <w:sz w:val="20"/>
                <w:szCs w:val="20"/>
                <w:lang w:val="en-US"/>
              </w:rPr>
              <w:t>l</w:t>
            </w:r>
            <w:r w:rsidRPr="00322BA3">
              <w:rPr>
                <w:rFonts w:ascii="Times New Roman" w:hAnsi="Times New Roman" w:cs="Times New Roman"/>
                <w:i/>
                <w:iCs/>
                <w:sz w:val="20"/>
                <w:szCs w:val="20"/>
                <w:lang w:val="en-US"/>
              </w:rPr>
              <w:t>laborative environment; students’ motivation; co</w:t>
            </w:r>
            <w:r w:rsidRPr="00322BA3">
              <w:rPr>
                <w:rFonts w:ascii="Times New Roman" w:hAnsi="Times New Roman" w:cs="Times New Roman"/>
                <w:i/>
                <w:iCs/>
                <w:sz w:val="20"/>
                <w:szCs w:val="20"/>
                <w:lang w:val="en-US"/>
              </w:rPr>
              <w:t>l</w:t>
            </w:r>
            <w:r w:rsidRPr="00322BA3">
              <w:rPr>
                <w:rFonts w:ascii="Times New Roman" w:hAnsi="Times New Roman" w:cs="Times New Roman"/>
                <w:i/>
                <w:iCs/>
                <w:sz w:val="20"/>
                <w:szCs w:val="20"/>
                <w:lang w:val="en-US"/>
              </w:rPr>
              <w:t>laboration; group work English as a foreign la</w:t>
            </w:r>
            <w:r w:rsidRPr="00322BA3">
              <w:rPr>
                <w:rFonts w:ascii="Times New Roman" w:hAnsi="Times New Roman" w:cs="Times New Roman"/>
                <w:i/>
                <w:iCs/>
                <w:sz w:val="20"/>
                <w:szCs w:val="20"/>
                <w:lang w:val="en-US"/>
              </w:rPr>
              <w:t>n</w:t>
            </w:r>
            <w:r w:rsidRPr="00322BA3">
              <w:rPr>
                <w:rFonts w:ascii="Times New Roman" w:hAnsi="Times New Roman" w:cs="Times New Roman"/>
                <w:i/>
                <w:iCs/>
                <w:sz w:val="20"/>
                <w:szCs w:val="20"/>
                <w:lang w:val="en-US"/>
              </w:rPr>
              <w:t>guage; teacher; students; effective learning.</w:t>
            </w:r>
          </w:p>
          <w:p w:rsidR="00474BE6" w:rsidRPr="00322BA3" w:rsidRDefault="00474BE6" w:rsidP="00290DB7">
            <w:pPr>
              <w:spacing w:after="0" w:line="360" w:lineRule="auto"/>
              <w:ind w:firstLine="851"/>
              <w:jc w:val="both"/>
              <w:rPr>
                <w:rFonts w:ascii="Times New Roman" w:hAnsi="Times New Roman" w:cs="Times New Roman"/>
                <w:b/>
                <w:bCs/>
                <w:i/>
                <w:iCs/>
                <w:sz w:val="20"/>
                <w:szCs w:val="20"/>
                <w:lang w:val="en-US"/>
              </w:rPr>
            </w:pPr>
          </w:p>
        </w:tc>
      </w:tr>
      <w:tr w:rsidR="000A0D10" w:rsidRPr="00CA10E6" w:rsidTr="00B93716">
        <w:tc>
          <w:tcPr>
            <w:tcW w:w="4927" w:type="dxa"/>
            <w:tcBorders>
              <w:top w:val="nil"/>
              <w:left w:val="nil"/>
              <w:bottom w:val="nil"/>
              <w:right w:val="nil"/>
            </w:tcBorders>
          </w:tcPr>
          <w:p w:rsidR="000A0D10" w:rsidRPr="001C1B70" w:rsidRDefault="000A0D10" w:rsidP="00290DB7">
            <w:pPr>
              <w:spacing w:after="0" w:line="360" w:lineRule="auto"/>
              <w:ind w:firstLine="851"/>
              <w:jc w:val="both"/>
              <w:rPr>
                <w:rFonts w:ascii="Times New Roman" w:hAnsi="Times New Roman" w:cs="Times New Roman"/>
                <w:i/>
                <w:iCs/>
                <w:sz w:val="20"/>
                <w:szCs w:val="20"/>
              </w:rPr>
            </w:pPr>
            <w:r w:rsidRPr="001C1B70">
              <w:rPr>
                <w:rFonts w:ascii="Times New Roman" w:hAnsi="Times New Roman" w:cs="Times New Roman"/>
                <w:bCs/>
                <w:i/>
                <w:iCs/>
                <w:sz w:val="20"/>
                <w:szCs w:val="20"/>
              </w:rPr>
              <w:t>Сведения об авторе:</w:t>
            </w:r>
            <w:r w:rsidRPr="001C1B70">
              <w:rPr>
                <w:rFonts w:ascii="Times New Roman" w:hAnsi="Times New Roman" w:cs="Times New Roman"/>
                <w:b/>
                <w:bCs/>
                <w:i/>
                <w:iCs/>
                <w:sz w:val="20"/>
                <w:szCs w:val="20"/>
              </w:rPr>
              <w:t xml:space="preserve"> </w:t>
            </w:r>
            <w:r w:rsidRPr="001C1B70">
              <w:rPr>
                <w:rFonts w:ascii="Times New Roman" w:hAnsi="Times New Roman" w:cs="Times New Roman"/>
                <w:i/>
                <w:iCs/>
                <w:sz w:val="20"/>
                <w:szCs w:val="20"/>
              </w:rPr>
              <w:t>Абдрахманова Раиса Джолдошевна, профессор направления «Лингвистика. Английский язык» МУЦА; Шушпанова Дарья Алекс</w:t>
            </w:r>
            <w:r w:rsidRPr="001C1B70">
              <w:rPr>
                <w:rFonts w:ascii="Times New Roman" w:hAnsi="Times New Roman" w:cs="Times New Roman"/>
                <w:i/>
                <w:iCs/>
                <w:sz w:val="20"/>
                <w:szCs w:val="20"/>
              </w:rPr>
              <w:t>е</w:t>
            </w:r>
            <w:r w:rsidRPr="001C1B70">
              <w:rPr>
                <w:rFonts w:ascii="Times New Roman" w:hAnsi="Times New Roman" w:cs="Times New Roman"/>
                <w:i/>
                <w:iCs/>
                <w:sz w:val="20"/>
                <w:szCs w:val="20"/>
              </w:rPr>
              <w:t>евна, преподаватель кафедры Теории и практики а</w:t>
            </w:r>
            <w:r w:rsidRPr="001C1B70">
              <w:rPr>
                <w:rFonts w:ascii="Times New Roman" w:hAnsi="Times New Roman" w:cs="Times New Roman"/>
                <w:i/>
                <w:iCs/>
                <w:sz w:val="20"/>
                <w:szCs w:val="20"/>
              </w:rPr>
              <w:t>н</w:t>
            </w:r>
            <w:r w:rsidRPr="001C1B70">
              <w:rPr>
                <w:rFonts w:ascii="Times New Roman" w:hAnsi="Times New Roman" w:cs="Times New Roman"/>
                <w:i/>
                <w:iCs/>
                <w:sz w:val="20"/>
                <w:szCs w:val="20"/>
              </w:rPr>
              <w:t>глийского языка и межкультурной коммуникации, направление «Лингвистика (Английский язык)».</w:t>
            </w:r>
          </w:p>
          <w:p w:rsidR="000A0D10" w:rsidRPr="001C1B70" w:rsidRDefault="000A0D10" w:rsidP="00290DB7">
            <w:pPr>
              <w:spacing w:after="0" w:line="360" w:lineRule="auto"/>
              <w:ind w:firstLine="851"/>
              <w:jc w:val="both"/>
              <w:rPr>
                <w:rFonts w:ascii="Times New Roman" w:hAnsi="Times New Roman" w:cs="Times New Roman"/>
                <w:sz w:val="20"/>
                <w:szCs w:val="20"/>
              </w:rPr>
            </w:pPr>
            <w:r w:rsidRPr="001C1B70">
              <w:rPr>
                <w:rFonts w:ascii="Times New Roman" w:hAnsi="Times New Roman" w:cs="Times New Roman"/>
                <w:i/>
                <w:iCs/>
                <w:sz w:val="20"/>
                <w:szCs w:val="20"/>
              </w:rPr>
              <w:t>Место работы: Кыргызско-Российский Славянский университет.</w:t>
            </w:r>
          </w:p>
        </w:tc>
        <w:tc>
          <w:tcPr>
            <w:tcW w:w="4537" w:type="dxa"/>
            <w:tcBorders>
              <w:top w:val="nil"/>
              <w:left w:val="nil"/>
              <w:bottom w:val="nil"/>
              <w:right w:val="nil"/>
            </w:tcBorders>
          </w:tcPr>
          <w:p w:rsidR="000A0D10" w:rsidRPr="001C1B70" w:rsidRDefault="000A0D10" w:rsidP="00290DB7">
            <w:pPr>
              <w:spacing w:after="0" w:line="360" w:lineRule="auto"/>
              <w:ind w:firstLine="851"/>
              <w:jc w:val="both"/>
              <w:rPr>
                <w:rFonts w:ascii="Times New Roman" w:hAnsi="Times New Roman" w:cs="Times New Roman"/>
                <w:b/>
                <w:bCs/>
                <w:i/>
                <w:iCs/>
                <w:sz w:val="20"/>
                <w:szCs w:val="20"/>
                <w:lang w:val="en-US"/>
              </w:rPr>
            </w:pPr>
            <w:r w:rsidRPr="001C1B70">
              <w:rPr>
                <w:rFonts w:ascii="Times New Roman" w:hAnsi="Times New Roman" w:cs="Times New Roman"/>
                <w:bCs/>
                <w:i/>
                <w:iCs/>
                <w:sz w:val="20"/>
                <w:szCs w:val="20"/>
                <w:lang w:val="en-US"/>
              </w:rPr>
              <w:t>About the authors:</w:t>
            </w:r>
            <w:r w:rsidRPr="001C1B70">
              <w:rPr>
                <w:rFonts w:ascii="Times New Roman" w:hAnsi="Times New Roman" w:cs="Times New Roman"/>
                <w:b/>
                <w:bCs/>
                <w:i/>
                <w:iCs/>
                <w:sz w:val="20"/>
                <w:szCs w:val="20"/>
                <w:lang w:val="en-US"/>
              </w:rPr>
              <w:t xml:space="preserve"> </w:t>
            </w:r>
            <w:r w:rsidRPr="001C1B70">
              <w:rPr>
                <w:rFonts w:ascii="Times New Roman" w:hAnsi="Times New Roman" w:cs="Times New Roman"/>
                <w:i/>
                <w:iCs/>
                <w:sz w:val="20"/>
                <w:szCs w:val="20"/>
                <w:lang w:val="en-US"/>
              </w:rPr>
              <w:t>Abdra</w:t>
            </w:r>
            <w:r w:rsidR="00322BA3" w:rsidRPr="001C1B70">
              <w:rPr>
                <w:rFonts w:ascii="Times New Roman" w:hAnsi="Times New Roman" w:cs="Times New Roman"/>
                <w:i/>
                <w:iCs/>
                <w:sz w:val="20"/>
                <w:szCs w:val="20"/>
                <w:lang w:val="en-US"/>
              </w:rPr>
              <w:t>k</w:t>
            </w:r>
            <w:r w:rsidRPr="001C1B70">
              <w:rPr>
                <w:rFonts w:ascii="Times New Roman" w:hAnsi="Times New Roman" w:cs="Times New Roman"/>
                <w:i/>
                <w:iCs/>
                <w:sz w:val="20"/>
                <w:szCs w:val="20"/>
                <w:lang w:val="en-US"/>
              </w:rPr>
              <w:t>hmanova Raisa Dzholdoshevna, professor of the Department of Li</w:t>
            </w:r>
            <w:r w:rsidRPr="001C1B70">
              <w:rPr>
                <w:rFonts w:ascii="Times New Roman" w:hAnsi="Times New Roman" w:cs="Times New Roman"/>
                <w:i/>
                <w:iCs/>
                <w:sz w:val="20"/>
                <w:szCs w:val="20"/>
                <w:lang w:val="en-US"/>
              </w:rPr>
              <w:t>n</w:t>
            </w:r>
            <w:r w:rsidRPr="001C1B70">
              <w:rPr>
                <w:rFonts w:ascii="Times New Roman" w:hAnsi="Times New Roman" w:cs="Times New Roman"/>
                <w:i/>
                <w:iCs/>
                <w:sz w:val="20"/>
                <w:szCs w:val="20"/>
                <w:lang w:val="en-US"/>
              </w:rPr>
              <w:t>guistics of IUCA; Shushpanova Daria Alekseevna, instructor of the Department of Linguistics (English).</w:t>
            </w:r>
          </w:p>
          <w:p w:rsidR="00B93716" w:rsidRPr="001C1B70" w:rsidRDefault="00B93716" w:rsidP="00290DB7">
            <w:pPr>
              <w:spacing w:after="0" w:line="360" w:lineRule="auto"/>
              <w:ind w:firstLine="851"/>
              <w:jc w:val="both"/>
              <w:rPr>
                <w:rFonts w:ascii="Times New Roman" w:hAnsi="Times New Roman" w:cs="Times New Roman"/>
                <w:i/>
                <w:iCs/>
                <w:sz w:val="20"/>
                <w:szCs w:val="20"/>
                <w:lang w:val="ky-KG"/>
              </w:rPr>
            </w:pPr>
          </w:p>
          <w:p w:rsidR="000A0D10" w:rsidRPr="001C1B70" w:rsidRDefault="000A0D10" w:rsidP="00290DB7">
            <w:pPr>
              <w:spacing w:after="0" w:line="360" w:lineRule="auto"/>
              <w:ind w:firstLine="851"/>
              <w:jc w:val="both"/>
              <w:rPr>
                <w:rFonts w:ascii="Times New Roman" w:hAnsi="Times New Roman" w:cs="Times New Roman"/>
                <w:sz w:val="20"/>
                <w:szCs w:val="20"/>
                <w:lang w:val="en-US"/>
              </w:rPr>
            </w:pPr>
            <w:r w:rsidRPr="001C1B70">
              <w:rPr>
                <w:rFonts w:ascii="Times New Roman" w:hAnsi="Times New Roman" w:cs="Times New Roman"/>
                <w:i/>
                <w:iCs/>
                <w:sz w:val="20"/>
                <w:szCs w:val="20"/>
                <w:lang w:val="en-US"/>
              </w:rPr>
              <w:t>Place of employment: Kyrgyz Russian Slavic university.</w:t>
            </w:r>
          </w:p>
        </w:tc>
      </w:tr>
      <w:tr w:rsidR="000A0D10" w:rsidRPr="00CA10E6" w:rsidTr="00B93716">
        <w:tc>
          <w:tcPr>
            <w:tcW w:w="9464" w:type="dxa"/>
            <w:gridSpan w:val="2"/>
            <w:tcBorders>
              <w:top w:val="nil"/>
              <w:left w:val="nil"/>
              <w:bottom w:val="nil"/>
              <w:right w:val="nil"/>
            </w:tcBorders>
          </w:tcPr>
          <w:p w:rsidR="000A0D10" w:rsidRPr="001C1B70" w:rsidRDefault="000A0D10" w:rsidP="00290DB7">
            <w:pPr>
              <w:spacing w:after="0" w:line="360" w:lineRule="auto"/>
              <w:ind w:firstLine="851"/>
              <w:jc w:val="both"/>
              <w:rPr>
                <w:rFonts w:ascii="Times New Roman" w:hAnsi="Times New Roman" w:cs="Times New Roman"/>
                <w:i/>
                <w:iCs/>
                <w:sz w:val="20"/>
                <w:szCs w:val="20"/>
                <w:lang w:val="en-US"/>
              </w:rPr>
            </w:pPr>
            <w:r w:rsidRPr="001C1B70">
              <w:rPr>
                <w:rFonts w:ascii="Times New Roman" w:hAnsi="Times New Roman" w:cs="Times New Roman"/>
                <w:bCs/>
                <w:i/>
                <w:iCs/>
                <w:sz w:val="20"/>
                <w:szCs w:val="20"/>
              </w:rPr>
              <w:t xml:space="preserve">Контактная информация: </w:t>
            </w:r>
            <w:r w:rsidRPr="001C1B70">
              <w:rPr>
                <w:rFonts w:ascii="Times New Roman" w:hAnsi="Times New Roman" w:cs="Times New Roman"/>
                <w:i/>
                <w:iCs/>
                <w:sz w:val="20"/>
                <w:szCs w:val="20"/>
              </w:rPr>
              <w:t>г.</w:t>
            </w:r>
            <w:r w:rsidRPr="001C1B70">
              <w:rPr>
                <w:rFonts w:ascii="Times New Roman" w:hAnsi="Times New Roman" w:cs="Times New Roman"/>
                <w:b/>
                <w:bCs/>
                <w:i/>
                <w:iCs/>
                <w:sz w:val="20"/>
                <w:szCs w:val="20"/>
              </w:rPr>
              <w:t xml:space="preserve"> </w:t>
            </w:r>
            <w:r w:rsidRPr="001C1B70">
              <w:rPr>
                <w:rFonts w:ascii="Times New Roman" w:hAnsi="Times New Roman" w:cs="Times New Roman"/>
                <w:i/>
                <w:iCs/>
                <w:sz w:val="20"/>
                <w:szCs w:val="20"/>
              </w:rPr>
              <w:t>Бишкек,</w:t>
            </w:r>
            <w:r w:rsidRPr="001C1B70">
              <w:rPr>
                <w:rFonts w:ascii="Times New Roman" w:hAnsi="Times New Roman" w:cs="Times New Roman"/>
                <w:b/>
                <w:bCs/>
                <w:i/>
                <w:iCs/>
                <w:sz w:val="20"/>
                <w:szCs w:val="20"/>
              </w:rPr>
              <w:t xml:space="preserve"> </w:t>
            </w:r>
            <w:r w:rsidRPr="001C1B70">
              <w:rPr>
                <w:rFonts w:ascii="Times New Roman" w:hAnsi="Times New Roman" w:cs="Times New Roman"/>
                <w:i/>
                <w:iCs/>
                <w:sz w:val="20"/>
                <w:szCs w:val="20"/>
              </w:rPr>
              <w:t>Кыргызско-Российский Славянский университет, гуман</w:t>
            </w:r>
            <w:r w:rsidRPr="001C1B70">
              <w:rPr>
                <w:rFonts w:ascii="Times New Roman" w:hAnsi="Times New Roman" w:cs="Times New Roman"/>
                <w:i/>
                <w:iCs/>
                <w:sz w:val="20"/>
                <w:szCs w:val="20"/>
              </w:rPr>
              <w:t>и</w:t>
            </w:r>
            <w:r w:rsidRPr="001C1B70">
              <w:rPr>
                <w:rFonts w:ascii="Times New Roman" w:hAnsi="Times New Roman" w:cs="Times New Roman"/>
                <w:i/>
                <w:iCs/>
                <w:sz w:val="20"/>
                <w:szCs w:val="20"/>
              </w:rPr>
              <w:t>тарный факультет,</w:t>
            </w:r>
            <w:r w:rsidRPr="001C1B70">
              <w:rPr>
                <w:rFonts w:ascii="Times New Roman" w:hAnsi="Times New Roman" w:cs="Times New Roman"/>
                <w:i/>
                <w:iCs/>
                <w:color w:val="333333"/>
                <w:sz w:val="20"/>
                <w:szCs w:val="20"/>
              </w:rPr>
              <w:t xml:space="preserve"> </w:t>
            </w:r>
            <w:r w:rsidRPr="001C1B70">
              <w:rPr>
                <w:rFonts w:ascii="Times New Roman" w:hAnsi="Times New Roman" w:cs="Times New Roman"/>
                <w:i/>
                <w:iCs/>
                <w:sz w:val="20"/>
                <w:szCs w:val="20"/>
              </w:rPr>
              <w:t>пр. Чуй</w:t>
            </w:r>
            <w:r w:rsidRPr="001C1B70">
              <w:rPr>
                <w:rFonts w:ascii="Times New Roman" w:hAnsi="Times New Roman" w:cs="Times New Roman"/>
                <w:i/>
                <w:iCs/>
                <w:sz w:val="20"/>
                <w:szCs w:val="20"/>
                <w:lang w:val="en-US"/>
              </w:rPr>
              <w:t xml:space="preserve"> 44, </w:t>
            </w:r>
            <w:r w:rsidRPr="001C1B70">
              <w:rPr>
                <w:rFonts w:ascii="Times New Roman" w:hAnsi="Times New Roman" w:cs="Times New Roman"/>
                <w:i/>
                <w:iCs/>
                <w:sz w:val="20"/>
                <w:szCs w:val="20"/>
              </w:rPr>
              <w:t>каб</w:t>
            </w:r>
            <w:r w:rsidRPr="001C1B70">
              <w:rPr>
                <w:rFonts w:ascii="Times New Roman" w:hAnsi="Times New Roman" w:cs="Times New Roman"/>
                <w:i/>
                <w:iCs/>
                <w:sz w:val="20"/>
                <w:szCs w:val="20"/>
                <w:lang w:val="en-US"/>
              </w:rPr>
              <w:t>. 540.</w:t>
            </w:r>
          </w:p>
          <w:p w:rsidR="000A0D10" w:rsidRPr="001C1B70" w:rsidRDefault="000A0D10" w:rsidP="00290DB7">
            <w:pPr>
              <w:spacing w:after="0" w:line="360" w:lineRule="auto"/>
              <w:ind w:firstLine="851"/>
              <w:jc w:val="both"/>
              <w:rPr>
                <w:rFonts w:ascii="Times New Roman" w:hAnsi="Times New Roman" w:cs="Times New Roman"/>
                <w:sz w:val="20"/>
                <w:szCs w:val="20"/>
                <w:lang w:val="en-US"/>
              </w:rPr>
            </w:pPr>
            <w:r w:rsidRPr="001C1B70">
              <w:rPr>
                <w:rFonts w:ascii="Times New Roman" w:hAnsi="Times New Roman" w:cs="Times New Roman"/>
                <w:i/>
                <w:iCs/>
                <w:sz w:val="20"/>
                <w:szCs w:val="20"/>
                <w:lang w:val="it-IT"/>
              </w:rPr>
              <w:t xml:space="preserve">e-mail: </w:t>
            </w:r>
            <w:hyperlink r:id="rId41" w:history="1">
              <w:r w:rsidRPr="001C1B70">
                <w:rPr>
                  <w:rStyle w:val="a5"/>
                  <w:rFonts w:ascii="Times New Roman" w:hAnsi="Times New Roman" w:cs="Times New Roman"/>
                  <w:i/>
                  <w:iCs/>
                  <w:color w:val="auto"/>
                  <w:sz w:val="20"/>
                  <w:szCs w:val="20"/>
                  <w:u w:val="none"/>
                  <w:lang w:val="it-IT"/>
                </w:rPr>
                <w:t>raisaa2007@yandex.com</w:t>
              </w:r>
            </w:hyperlink>
            <w:r w:rsidRPr="001C1B70">
              <w:rPr>
                <w:rFonts w:ascii="Times New Roman" w:hAnsi="Times New Roman" w:cs="Times New Roman"/>
                <w:i/>
                <w:iCs/>
                <w:sz w:val="20"/>
                <w:szCs w:val="20"/>
                <w:lang w:val="it-IT"/>
              </w:rPr>
              <w:t xml:space="preserve">; </w:t>
            </w:r>
            <w:hyperlink r:id="rId42" w:history="1">
              <w:r w:rsidRPr="001C1B70">
                <w:rPr>
                  <w:rStyle w:val="a5"/>
                  <w:rFonts w:ascii="Times New Roman" w:hAnsi="Times New Roman" w:cs="Times New Roman"/>
                  <w:i/>
                  <w:iCs/>
                  <w:color w:val="auto"/>
                  <w:sz w:val="20"/>
                  <w:szCs w:val="20"/>
                  <w:u w:val="none"/>
                  <w:lang w:val="it-IT"/>
                </w:rPr>
                <w:t>daria.sp5@yandex.com</w:t>
              </w:r>
            </w:hyperlink>
            <w:r w:rsidRPr="001C1B70">
              <w:rPr>
                <w:rFonts w:ascii="Times New Roman" w:hAnsi="Times New Roman" w:cs="Times New Roman"/>
                <w:i/>
                <w:iCs/>
                <w:sz w:val="20"/>
                <w:szCs w:val="20"/>
                <w:lang w:val="it-IT"/>
              </w:rPr>
              <w:t xml:space="preserve"> </w:t>
            </w:r>
          </w:p>
        </w:tc>
      </w:tr>
    </w:tbl>
    <w:p w:rsidR="000A0D10" w:rsidRPr="00290DB7" w:rsidRDefault="000A0D10" w:rsidP="00290DB7">
      <w:pPr>
        <w:spacing w:after="0" w:line="360" w:lineRule="auto"/>
        <w:ind w:firstLine="851"/>
        <w:jc w:val="both"/>
        <w:rPr>
          <w:rFonts w:ascii="Times New Roman" w:hAnsi="Times New Roman" w:cs="Times New Roman"/>
          <w:b/>
          <w:bCs/>
          <w:sz w:val="24"/>
          <w:szCs w:val="24"/>
          <w:lang w:val="en-US"/>
        </w:rPr>
      </w:pPr>
    </w:p>
    <w:p w:rsidR="000A0D10" w:rsidRPr="00290DB7" w:rsidRDefault="000A0D10" w:rsidP="00290DB7">
      <w:pPr>
        <w:spacing w:after="0" w:line="360" w:lineRule="auto"/>
        <w:ind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The issue of improving learning efficiency is one of the oldest in the history of humanity. Scientists identify pedagogical conditions that determine the effectiveness of the educational pr</w:t>
      </w:r>
      <w:r w:rsidRPr="00290DB7">
        <w:rPr>
          <w:rFonts w:ascii="Times New Roman" w:hAnsi="Times New Roman" w:cs="Times New Roman"/>
          <w:sz w:val="24"/>
          <w:szCs w:val="24"/>
          <w:lang w:val="en-US"/>
        </w:rPr>
        <w:t>o</w:t>
      </w:r>
      <w:r w:rsidRPr="00290DB7">
        <w:rPr>
          <w:rFonts w:ascii="Times New Roman" w:hAnsi="Times New Roman" w:cs="Times New Roman"/>
          <w:sz w:val="24"/>
          <w:szCs w:val="24"/>
          <w:lang w:val="en-US"/>
        </w:rPr>
        <w:t xml:space="preserve">cess, among which the main are motivation and activity of the student. Therefore, the development of innovative forms of training is on the way to strengthen the development of these aspects in the first place. The question of increasing the effectiveness of teaching a foreign language to students in a relatively limited language environment is still acute [7, </w:t>
      </w:r>
      <w:r w:rsidR="00282B9F">
        <w:rPr>
          <w:rFonts w:ascii="Times New Roman" w:hAnsi="Times New Roman" w:cs="Times New Roman"/>
          <w:sz w:val="24"/>
          <w:szCs w:val="24"/>
          <w:lang w:val="en-US"/>
        </w:rPr>
        <w:t>p</w:t>
      </w:r>
      <w:r w:rsidRPr="00290DB7">
        <w:rPr>
          <w:rFonts w:ascii="Times New Roman" w:hAnsi="Times New Roman" w:cs="Times New Roman"/>
          <w:sz w:val="24"/>
          <w:szCs w:val="24"/>
          <w:lang w:val="en-US"/>
        </w:rPr>
        <w:t>. 3].</w:t>
      </w:r>
    </w:p>
    <w:p w:rsidR="000A0D10" w:rsidRPr="00290DB7" w:rsidRDefault="000A0D10" w:rsidP="00290DB7">
      <w:pPr>
        <w:spacing w:after="0" w:line="360" w:lineRule="auto"/>
        <w:ind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Nowadays the teacher faces such problems as students’ omission, unwillingness to learn, to get knowledge. The teacher has to decide to continue working in the traditional form or to change something in his or her pedagogical activity. The monotony of the lesson, when checking hom</w:t>
      </w:r>
      <w:r w:rsidRPr="00290DB7">
        <w:rPr>
          <w:rFonts w:ascii="Times New Roman" w:hAnsi="Times New Roman" w:cs="Times New Roman"/>
          <w:sz w:val="24"/>
          <w:szCs w:val="24"/>
          <w:lang w:val="en-US"/>
        </w:rPr>
        <w:t>e</w:t>
      </w:r>
      <w:r w:rsidRPr="00290DB7">
        <w:rPr>
          <w:rFonts w:ascii="Times New Roman" w:hAnsi="Times New Roman" w:cs="Times New Roman"/>
          <w:sz w:val="24"/>
          <w:szCs w:val="24"/>
          <w:lang w:val="en-US"/>
        </w:rPr>
        <w:t>work, revision, fixation of the material and again homework are repeated every day in the same o</w:t>
      </w:r>
      <w:r w:rsidRPr="00290DB7">
        <w:rPr>
          <w:rFonts w:ascii="Times New Roman" w:hAnsi="Times New Roman" w:cs="Times New Roman"/>
          <w:sz w:val="24"/>
          <w:szCs w:val="24"/>
          <w:lang w:val="en-US"/>
        </w:rPr>
        <w:t>r</w:t>
      </w:r>
      <w:r w:rsidRPr="00290DB7">
        <w:rPr>
          <w:rFonts w:ascii="Times New Roman" w:hAnsi="Times New Roman" w:cs="Times New Roman"/>
          <w:sz w:val="24"/>
          <w:szCs w:val="24"/>
          <w:lang w:val="en-US"/>
        </w:rPr>
        <w:t>der, gradually causes boredom in learners. The lesson involves the minimum of students, most r</w:t>
      </w:r>
      <w:r w:rsidRPr="00290DB7">
        <w:rPr>
          <w:rFonts w:ascii="Times New Roman" w:hAnsi="Times New Roman" w:cs="Times New Roman"/>
          <w:sz w:val="24"/>
          <w:szCs w:val="24"/>
          <w:lang w:val="en-US"/>
        </w:rPr>
        <w:t>e</w:t>
      </w:r>
      <w:r w:rsidRPr="00290DB7">
        <w:rPr>
          <w:rFonts w:ascii="Times New Roman" w:hAnsi="Times New Roman" w:cs="Times New Roman"/>
          <w:sz w:val="24"/>
          <w:szCs w:val="24"/>
          <w:lang w:val="en-US"/>
        </w:rPr>
        <w:t xml:space="preserve">maining inactive. For those who have not learned the material well, there is a growing sense of fear. After experiencing a stressful situation at the beginning of the lesson, they are not included in the study of new material, and if this happens systematically, students lose interest in the learning; they fall into the category of "weak". </w:t>
      </w:r>
    </w:p>
    <w:p w:rsidR="000A0D10" w:rsidRPr="00290DB7" w:rsidRDefault="000A0D10" w:rsidP="00290DB7">
      <w:pPr>
        <w:spacing w:after="0" w:line="360" w:lineRule="auto"/>
        <w:ind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According to the constructive theory (J. Bruner), the development of a student's thinking occurs when he is given an opportunity to demonstrate preliminary available knowledge, linking with the unknown, questioning it, creating new assumptions, discussing in the group, thus, creating new knowledge. The student should not be limited and completely dependent on the teacher in o</w:t>
      </w:r>
      <w:r w:rsidRPr="00290DB7">
        <w:rPr>
          <w:rFonts w:ascii="Times New Roman" w:hAnsi="Times New Roman" w:cs="Times New Roman"/>
          <w:sz w:val="24"/>
          <w:szCs w:val="24"/>
          <w:lang w:val="en-US"/>
        </w:rPr>
        <w:t>b</w:t>
      </w:r>
      <w:r w:rsidRPr="00290DB7">
        <w:rPr>
          <w:rFonts w:ascii="Times New Roman" w:hAnsi="Times New Roman" w:cs="Times New Roman"/>
          <w:sz w:val="24"/>
          <w:szCs w:val="24"/>
          <w:lang w:val="en-US"/>
        </w:rPr>
        <w:t xml:space="preserve">taining knowledge, he must obtain, discuss with other students new beliefs. The student is involved in the process of exchanging thoughts and it turns into the joint acquisition and formation of knowledge [8, </w:t>
      </w:r>
      <w:r w:rsidR="00282B9F">
        <w:rPr>
          <w:rFonts w:ascii="Times New Roman" w:hAnsi="Times New Roman" w:cs="Times New Roman"/>
          <w:sz w:val="24"/>
          <w:szCs w:val="24"/>
          <w:lang w:val="en-US"/>
        </w:rPr>
        <w:t>p</w:t>
      </w:r>
      <w:r w:rsidRPr="00290DB7">
        <w:rPr>
          <w:rFonts w:ascii="Times New Roman" w:hAnsi="Times New Roman" w:cs="Times New Roman"/>
          <w:sz w:val="24"/>
          <w:szCs w:val="24"/>
          <w:lang w:val="en-US"/>
        </w:rPr>
        <w:t xml:space="preserve">. 35]. </w:t>
      </w:r>
    </w:p>
    <w:p w:rsidR="000A0D10" w:rsidRPr="00290DB7" w:rsidRDefault="000A0D10" w:rsidP="00290DB7">
      <w:pPr>
        <w:spacing w:after="0" w:line="360" w:lineRule="auto"/>
        <w:ind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In a collaborative environment, the depth of understanding of the educational material, cognitive activity and creative independence of learners increase. Relationship between students is changing: indifference disappears, class cohesion increases, students begin to understand each other and themselves better, they more accurately assess their capabilities, acquire the skills necessary for living in society. Collaborative learning is an educational approach, in which groups of students work together to solve a problem, complete a task, or create a product, so teachers should give st</w:t>
      </w:r>
      <w:r w:rsidRPr="00290DB7">
        <w:rPr>
          <w:rFonts w:ascii="Times New Roman" w:hAnsi="Times New Roman" w:cs="Times New Roman"/>
          <w:sz w:val="24"/>
          <w:szCs w:val="24"/>
          <w:lang w:val="en-US"/>
        </w:rPr>
        <w:t>u</w:t>
      </w:r>
      <w:r w:rsidRPr="00290DB7">
        <w:rPr>
          <w:rFonts w:ascii="Times New Roman" w:hAnsi="Times New Roman" w:cs="Times New Roman"/>
          <w:sz w:val="24"/>
          <w:szCs w:val="24"/>
          <w:lang w:val="en-US"/>
        </w:rPr>
        <w:t>dents more autonomy in decision-making, and become the observer and coordinator of student a</w:t>
      </w:r>
      <w:r w:rsidRPr="00290DB7">
        <w:rPr>
          <w:rFonts w:ascii="Times New Roman" w:hAnsi="Times New Roman" w:cs="Times New Roman"/>
          <w:sz w:val="24"/>
          <w:szCs w:val="24"/>
          <w:lang w:val="en-US"/>
        </w:rPr>
        <w:t>c</w:t>
      </w:r>
      <w:r w:rsidRPr="00290DB7">
        <w:rPr>
          <w:rFonts w:ascii="Times New Roman" w:hAnsi="Times New Roman" w:cs="Times New Roman"/>
          <w:sz w:val="24"/>
          <w:szCs w:val="24"/>
          <w:lang w:val="en-US"/>
        </w:rPr>
        <w:t xml:space="preserve">tivities, thus, increasing the degree of students independency [2, </w:t>
      </w:r>
      <w:r w:rsidR="00282B9F">
        <w:rPr>
          <w:rFonts w:ascii="Times New Roman" w:hAnsi="Times New Roman" w:cs="Times New Roman"/>
          <w:sz w:val="24"/>
          <w:szCs w:val="24"/>
          <w:lang w:val="en-US"/>
        </w:rPr>
        <w:t>p</w:t>
      </w:r>
      <w:r w:rsidRPr="00290DB7">
        <w:rPr>
          <w:rFonts w:ascii="Times New Roman" w:hAnsi="Times New Roman" w:cs="Times New Roman"/>
          <w:sz w:val="24"/>
          <w:szCs w:val="24"/>
          <w:lang w:val="en-US"/>
        </w:rPr>
        <w:t>. 25</w:t>
      </w:r>
      <w:r w:rsidR="00282B9F">
        <w:rPr>
          <w:rFonts w:ascii="Times New Roman" w:hAnsi="Times New Roman" w:cs="Times New Roman"/>
          <w:sz w:val="24"/>
          <w:szCs w:val="24"/>
          <w:lang w:val="en-US"/>
        </w:rPr>
        <w:t xml:space="preserve"> </w:t>
      </w:r>
      <w:r w:rsidRPr="00290DB7">
        <w:rPr>
          <w:rFonts w:ascii="Times New Roman" w:hAnsi="Times New Roman" w:cs="Times New Roman"/>
          <w:sz w:val="24"/>
          <w:szCs w:val="24"/>
          <w:lang w:val="en-US"/>
        </w:rPr>
        <w:t>-</w:t>
      </w:r>
      <w:r w:rsidR="00282B9F">
        <w:rPr>
          <w:rFonts w:ascii="Times New Roman" w:hAnsi="Times New Roman" w:cs="Times New Roman"/>
          <w:sz w:val="24"/>
          <w:szCs w:val="24"/>
          <w:lang w:val="en-US"/>
        </w:rPr>
        <w:t xml:space="preserve"> </w:t>
      </w:r>
      <w:r w:rsidRPr="00290DB7">
        <w:rPr>
          <w:rFonts w:ascii="Times New Roman" w:hAnsi="Times New Roman" w:cs="Times New Roman"/>
          <w:sz w:val="24"/>
          <w:szCs w:val="24"/>
          <w:lang w:val="en-US"/>
        </w:rPr>
        <w:t>27]. With a collaborative approach to learning, the teacher is not the only source of information, he only helps students inte</w:t>
      </w:r>
      <w:r w:rsidRPr="00290DB7">
        <w:rPr>
          <w:rFonts w:ascii="Times New Roman" w:hAnsi="Times New Roman" w:cs="Times New Roman"/>
          <w:sz w:val="24"/>
          <w:szCs w:val="24"/>
          <w:lang w:val="en-US"/>
        </w:rPr>
        <w:t>r</w:t>
      </w:r>
      <w:r w:rsidRPr="00290DB7">
        <w:rPr>
          <w:rFonts w:ascii="Times New Roman" w:hAnsi="Times New Roman" w:cs="Times New Roman"/>
          <w:sz w:val="24"/>
          <w:szCs w:val="24"/>
          <w:lang w:val="en-US"/>
        </w:rPr>
        <w:t xml:space="preserve">act with each other, organize their activities to achieve a specific goal. Knowledge is not provided by the teacher to students, but arises in the course of joint educational activities, when students try to understand and apply theories and concepts [5, </w:t>
      </w:r>
      <w:r w:rsidR="00282B9F">
        <w:rPr>
          <w:rFonts w:ascii="Times New Roman" w:hAnsi="Times New Roman" w:cs="Times New Roman"/>
          <w:sz w:val="24"/>
          <w:szCs w:val="24"/>
          <w:lang w:val="en-US"/>
        </w:rPr>
        <w:t>p</w:t>
      </w:r>
      <w:r w:rsidRPr="00290DB7">
        <w:rPr>
          <w:rFonts w:ascii="Times New Roman" w:hAnsi="Times New Roman" w:cs="Times New Roman"/>
          <w:sz w:val="24"/>
          <w:szCs w:val="24"/>
          <w:lang w:val="en-US"/>
        </w:rPr>
        <w:t>. 3].</w:t>
      </w:r>
    </w:p>
    <w:p w:rsidR="000A0D10" w:rsidRPr="00290DB7" w:rsidRDefault="000A0D10" w:rsidP="00290DB7">
      <w:pPr>
        <w:spacing w:after="0" w:line="360" w:lineRule="auto"/>
        <w:ind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The activity or passivity during the lessons are determined by the ability to awaken thought, to involve feelings and to inspire action. The purpose of interactive learning is not only to transmit information, but also to instill in students the skills of independent finding answers. Wor</w:t>
      </w:r>
      <w:r w:rsidRPr="00290DB7">
        <w:rPr>
          <w:rFonts w:ascii="Times New Roman" w:hAnsi="Times New Roman" w:cs="Times New Roman"/>
          <w:sz w:val="24"/>
          <w:szCs w:val="24"/>
          <w:lang w:val="en-US"/>
        </w:rPr>
        <w:t>k</w:t>
      </w:r>
      <w:r w:rsidRPr="00290DB7">
        <w:rPr>
          <w:rFonts w:ascii="Times New Roman" w:hAnsi="Times New Roman" w:cs="Times New Roman"/>
          <w:sz w:val="24"/>
          <w:szCs w:val="24"/>
          <w:lang w:val="en-US"/>
        </w:rPr>
        <w:t>ing in groups students also form their critical thinking, involving the ability to gather information, select facts, compare them with each other and with previously studied facts and phenomena, to build the logic of solving a given problem, etc. Here, the process of discovery is important, the e</w:t>
      </w:r>
      <w:r w:rsidRPr="00290DB7">
        <w:rPr>
          <w:rFonts w:ascii="Times New Roman" w:hAnsi="Times New Roman" w:cs="Times New Roman"/>
          <w:sz w:val="24"/>
          <w:szCs w:val="24"/>
          <w:lang w:val="en-US"/>
        </w:rPr>
        <w:t>s</w:t>
      </w:r>
      <w:r w:rsidRPr="00290DB7">
        <w:rPr>
          <w:rFonts w:ascii="Times New Roman" w:hAnsi="Times New Roman" w:cs="Times New Roman"/>
          <w:sz w:val="24"/>
          <w:szCs w:val="24"/>
          <w:lang w:val="en-US"/>
        </w:rPr>
        <w:t xml:space="preserve">sence of which is to master students learning skills through interaction [1, </w:t>
      </w:r>
      <w:r w:rsidR="00282B9F">
        <w:rPr>
          <w:rFonts w:ascii="Times New Roman" w:hAnsi="Times New Roman" w:cs="Times New Roman"/>
          <w:sz w:val="24"/>
          <w:szCs w:val="24"/>
          <w:lang w:val="en-US"/>
        </w:rPr>
        <w:t>p</w:t>
      </w:r>
      <w:r w:rsidRPr="00290DB7">
        <w:rPr>
          <w:rFonts w:ascii="Times New Roman" w:hAnsi="Times New Roman" w:cs="Times New Roman"/>
          <w:sz w:val="24"/>
          <w:szCs w:val="24"/>
          <w:lang w:val="en-US"/>
        </w:rPr>
        <w:t>. 12</w:t>
      </w:r>
      <w:r w:rsidR="00EE210D">
        <w:rPr>
          <w:rFonts w:ascii="Times New Roman" w:hAnsi="Times New Roman" w:cs="Times New Roman"/>
          <w:sz w:val="24"/>
          <w:szCs w:val="24"/>
          <w:lang w:val="en-US"/>
        </w:rPr>
        <w:t xml:space="preserve"> </w:t>
      </w:r>
      <w:r w:rsidRPr="00290DB7">
        <w:rPr>
          <w:rFonts w:ascii="Times New Roman" w:hAnsi="Times New Roman" w:cs="Times New Roman"/>
          <w:sz w:val="24"/>
          <w:szCs w:val="24"/>
          <w:lang w:val="en-US"/>
        </w:rPr>
        <w:t>-</w:t>
      </w:r>
      <w:r w:rsidR="00EE210D">
        <w:rPr>
          <w:rFonts w:ascii="Times New Roman" w:hAnsi="Times New Roman" w:cs="Times New Roman"/>
          <w:sz w:val="24"/>
          <w:szCs w:val="24"/>
          <w:lang w:val="en-US"/>
        </w:rPr>
        <w:t xml:space="preserve"> </w:t>
      </w:r>
      <w:r w:rsidRPr="00290DB7">
        <w:rPr>
          <w:rFonts w:ascii="Times New Roman" w:hAnsi="Times New Roman" w:cs="Times New Roman"/>
          <w:sz w:val="24"/>
          <w:szCs w:val="24"/>
          <w:lang w:val="en-US"/>
        </w:rPr>
        <w:t>15].</w:t>
      </w:r>
    </w:p>
    <w:p w:rsidR="000A0D10" w:rsidRPr="00290DB7" w:rsidRDefault="000A0D10" w:rsidP="00290DB7">
      <w:pPr>
        <w:spacing w:after="0" w:line="360" w:lineRule="auto"/>
        <w:ind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 xml:space="preserve">Collaborative learning is a pedagogical approach that helps to improve the efficiency of learning [6, </w:t>
      </w:r>
      <w:r w:rsidR="00282B9F">
        <w:rPr>
          <w:rFonts w:ascii="Times New Roman" w:hAnsi="Times New Roman" w:cs="Times New Roman"/>
          <w:sz w:val="24"/>
          <w:szCs w:val="24"/>
          <w:lang w:val="en-US"/>
        </w:rPr>
        <w:t>p</w:t>
      </w:r>
      <w:r w:rsidRPr="00290DB7">
        <w:rPr>
          <w:rFonts w:ascii="Times New Roman" w:hAnsi="Times New Roman" w:cs="Times New Roman"/>
          <w:sz w:val="24"/>
          <w:szCs w:val="24"/>
          <w:lang w:val="en-US"/>
        </w:rPr>
        <w:t>. 238]. A comprehensive analysis of this area of knowledge has shown that this type of training, while students teach each other, leads to a deeper understanding of the material. In collab</w:t>
      </w:r>
      <w:r w:rsidRPr="00290DB7">
        <w:rPr>
          <w:rFonts w:ascii="Times New Roman" w:hAnsi="Times New Roman" w:cs="Times New Roman"/>
          <w:sz w:val="24"/>
          <w:szCs w:val="24"/>
          <w:lang w:val="en-US"/>
        </w:rPr>
        <w:t>o</w:t>
      </w:r>
      <w:r w:rsidRPr="00290DB7">
        <w:rPr>
          <w:rFonts w:ascii="Times New Roman" w:hAnsi="Times New Roman" w:cs="Times New Roman"/>
          <w:sz w:val="24"/>
          <w:szCs w:val="24"/>
          <w:lang w:val="en-US"/>
        </w:rPr>
        <w:t>rative learning, students consider different perspectives and thus articulate their own ideas and d</w:t>
      </w:r>
      <w:r w:rsidRPr="00290DB7">
        <w:rPr>
          <w:rFonts w:ascii="Times New Roman" w:hAnsi="Times New Roman" w:cs="Times New Roman"/>
          <w:sz w:val="24"/>
          <w:szCs w:val="24"/>
          <w:lang w:val="en-US"/>
        </w:rPr>
        <w:t>e</w:t>
      </w:r>
      <w:r w:rsidRPr="00290DB7">
        <w:rPr>
          <w:rFonts w:ascii="Times New Roman" w:hAnsi="Times New Roman" w:cs="Times New Roman"/>
          <w:sz w:val="24"/>
          <w:szCs w:val="24"/>
          <w:lang w:val="en-US"/>
        </w:rPr>
        <w:t xml:space="preserve">fend their point of view. </w:t>
      </w:r>
    </w:p>
    <w:p w:rsidR="000A0D10" w:rsidRPr="00290DB7" w:rsidRDefault="000A0D10" w:rsidP="00290DB7">
      <w:pPr>
        <w:spacing w:after="0" w:line="360" w:lineRule="auto"/>
        <w:ind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Lev Vygotsky (1930) laid the basis of collaborative learning. The concept of training pr</w:t>
      </w:r>
      <w:r w:rsidRPr="00290DB7">
        <w:rPr>
          <w:rFonts w:ascii="Times New Roman" w:hAnsi="Times New Roman" w:cs="Times New Roman"/>
          <w:sz w:val="24"/>
          <w:szCs w:val="24"/>
          <w:lang w:val="en-US"/>
        </w:rPr>
        <w:t>o</w:t>
      </w:r>
      <w:r w:rsidRPr="00290DB7">
        <w:rPr>
          <w:rFonts w:ascii="Times New Roman" w:hAnsi="Times New Roman" w:cs="Times New Roman"/>
          <w:sz w:val="24"/>
          <w:szCs w:val="24"/>
          <w:lang w:val="en-US"/>
        </w:rPr>
        <w:t>posed by him, called the zone of proximal development, raises the question of the appropriateness of using tests as a tool for assessing the level of knowledge of students. According to this concept, to measure the true level of knowledge it is necessary to assess the ability to solve tasks both ind</w:t>
      </w:r>
      <w:r w:rsidRPr="00290DB7">
        <w:rPr>
          <w:rFonts w:ascii="Times New Roman" w:hAnsi="Times New Roman" w:cs="Times New Roman"/>
          <w:sz w:val="24"/>
          <w:szCs w:val="24"/>
          <w:lang w:val="en-US"/>
        </w:rPr>
        <w:t>e</w:t>
      </w:r>
      <w:r w:rsidRPr="00290DB7">
        <w:rPr>
          <w:rFonts w:ascii="Times New Roman" w:hAnsi="Times New Roman" w:cs="Times New Roman"/>
          <w:sz w:val="24"/>
          <w:szCs w:val="24"/>
          <w:lang w:val="en-US"/>
        </w:rPr>
        <w:t xml:space="preserve">pendently and in-group [10, </w:t>
      </w:r>
      <w:r w:rsidR="00282B9F">
        <w:rPr>
          <w:rFonts w:ascii="Times New Roman" w:hAnsi="Times New Roman" w:cs="Times New Roman"/>
          <w:sz w:val="24"/>
          <w:szCs w:val="24"/>
          <w:lang w:val="en-US"/>
        </w:rPr>
        <w:t>p</w:t>
      </w:r>
      <w:r w:rsidRPr="00290DB7">
        <w:rPr>
          <w:rFonts w:ascii="Times New Roman" w:hAnsi="Times New Roman" w:cs="Times New Roman"/>
          <w:sz w:val="24"/>
          <w:szCs w:val="24"/>
          <w:lang w:val="en-US"/>
        </w:rPr>
        <w:t>. 67].</w:t>
      </w:r>
    </w:p>
    <w:p w:rsidR="000A0D10" w:rsidRPr="00290DB7" w:rsidRDefault="000A0D10" w:rsidP="00290DB7">
      <w:pPr>
        <w:spacing w:after="0" w:line="360" w:lineRule="auto"/>
        <w:ind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Cooperation between students in groups of joint training increases their motivation and provides them with the best conditions for achieving educational goals. Students are responsible for teaching each other, as well as themselves, that is, the success of one student helps the rest of the group to succeed. Learning in groups, the students share their strengths and develop their weaknes</w:t>
      </w:r>
      <w:r w:rsidRPr="00290DB7">
        <w:rPr>
          <w:rFonts w:ascii="Times New Roman" w:hAnsi="Times New Roman" w:cs="Times New Roman"/>
          <w:sz w:val="24"/>
          <w:szCs w:val="24"/>
          <w:lang w:val="en-US"/>
        </w:rPr>
        <w:t>s</w:t>
      </w:r>
      <w:r w:rsidRPr="00290DB7">
        <w:rPr>
          <w:rFonts w:ascii="Times New Roman" w:hAnsi="Times New Roman" w:cs="Times New Roman"/>
          <w:sz w:val="24"/>
          <w:szCs w:val="24"/>
          <w:lang w:val="en-US"/>
        </w:rPr>
        <w:t xml:space="preserve">es, ability to work in a team and learn to resolve conflicts. </w:t>
      </w:r>
    </w:p>
    <w:p w:rsidR="000A0D10" w:rsidRPr="00290DB7" w:rsidRDefault="000A0D10" w:rsidP="00290DB7">
      <w:pPr>
        <w:spacing w:after="0" w:line="360" w:lineRule="auto"/>
        <w:ind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Collaborative learning is more the philosophy of education: working together, learning t</w:t>
      </w:r>
      <w:r w:rsidRPr="00290DB7">
        <w:rPr>
          <w:rFonts w:ascii="Times New Roman" w:hAnsi="Times New Roman" w:cs="Times New Roman"/>
          <w:sz w:val="24"/>
          <w:szCs w:val="24"/>
          <w:lang w:val="en-US"/>
        </w:rPr>
        <w:t>o</w:t>
      </w:r>
      <w:r w:rsidRPr="00290DB7">
        <w:rPr>
          <w:rFonts w:ascii="Times New Roman" w:hAnsi="Times New Roman" w:cs="Times New Roman"/>
          <w:sz w:val="24"/>
          <w:szCs w:val="24"/>
          <w:lang w:val="en-US"/>
        </w:rPr>
        <w:t xml:space="preserve">gether, changing together, improving together. This philosophy fits into the modern state of society, in which global network technologies are increasingly penetrating into all spheres of life, uniting people [4, </w:t>
      </w:r>
      <w:r w:rsidR="00282B9F">
        <w:rPr>
          <w:rFonts w:ascii="Times New Roman" w:hAnsi="Times New Roman" w:cs="Times New Roman"/>
          <w:sz w:val="24"/>
          <w:szCs w:val="24"/>
          <w:lang w:val="en-US"/>
        </w:rPr>
        <w:t>p</w:t>
      </w:r>
      <w:r w:rsidRPr="00290DB7">
        <w:rPr>
          <w:rFonts w:ascii="Times New Roman" w:hAnsi="Times New Roman" w:cs="Times New Roman"/>
          <w:sz w:val="24"/>
          <w:szCs w:val="24"/>
          <w:lang w:val="en-US"/>
        </w:rPr>
        <w:t>. 105</w:t>
      </w:r>
      <w:r w:rsidR="00EE210D">
        <w:rPr>
          <w:rFonts w:ascii="Times New Roman" w:hAnsi="Times New Roman" w:cs="Times New Roman"/>
          <w:sz w:val="24"/>
          <w:szCs w:val="24"/>
          <w:lang w:val="en-US"/>
        </w:rPr>
        <w:t xml:space="preserve"> </w:t>
      </w:r>
      <w:r w:rsidRPr="00290DB7">
        <w:rPr>
          <w:rFonts w:ascii="Times New Roman" w:hAnsi="Times New Roman" w:cs="Times New Roman"/>
          <w:sz w:val="24"/>
          <w:szCs w:val="24"/>
          <w:lang w:val="en-US"/>
        </w:rPr>
        <w:t>-</w:t>
      </w:r>
      <w:r w:rsidR="00EE210D">
        <w:rPr>
          <w:rFonts w:ascii="Times New Roman" w:hAnsi="Times New Roman" w:cs="Times New Roman"/>
          <w:sz w:val="24"/>
          <w:szCs w:val="24"/>
          <w:lang w:val="en-US"/>
        </w:rPr>
        <w:t xml:space="preserve"> </w:t>
      </w:r>
      <w:r w:rsidRPr="00290DB7">
        <w:rPr>
          <w:rFonts w:ascii="Times New Roman" w:hAnsi="Times New Roman" w:cs="Times New Roman"/>
          <w:sz w:val="24"/>
          <w:szCs w:val="24"/>
          <w:lang w:val="en-US"/>
        </w:rPr>
        <w:t>107].</w:t>
      </w:r>
    </w:p>
    <w:p w:rsidR="000A0D10" w:rsidRPr="00290DB7" w:rsidRDefault="000A0D10" w:rsidP="00290DB7">
      <w:pPr>
        <w:spacing w:after="0" w:line="360" w:lineRule="auto"/>
        <w:ind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Collaboration offers a way to work with people who respect and emphasize the abilities and contributions of each member of the group. The collaborative learning environment is cond</w:t>
      </w:r>
      <w:r w:rsidRPr="00290DB7">
        <w:rPr>
          <w:rFonts w:ascii="Times New Roman" w:hAnsi="Times New Roman" w:cs="Times New Roman"/>
          <w:sz w:val="24"/>
          <w:szCs w:val="24"/>
          <w:lang w:val="en-US"/>
        </w:rPr>
        <w:t>u</w:t>
      </w:r>
      <w:r w:rsidRPr="00290DB7">
        <w:rPr>
          <w:rFonts w:ascii="Times New Roman" w:hAnsi="Times New Roman" w:cs="Times New Roman"/>
          <w:sz w:val="24"/>
          <w:szCs w:val="24"/>
          <w:lang w:val="en-US"/>
        </w:rPr>
        <w:t>cive to the social and emotional development of students by providing opportunities to learn diffe</w:t>
      </w:r>
      <w:r w:rsidRPr="00290DB7">
        <w:rPr>
          <w:rFonts w:ascii="Times New Roman" w:hAnsi="Times New Roman" w:cs="Times New Roman"/>
          <w:sz w:val="24"/>
          <w:szCs w:val="24"/>
          <w:lang w:val="en-US"/>
        </w:rPr>
        <w:t>r</w:t>
      </w:r>
      <w:r w:rsidRPr="00290DB7">
        <w:rPr>
          <w:rFonts w:ascii="Times New Roman" w:hAnsi="Times New Roman" w:cs="Times New Roman"/>
          <w:sz w:val="24"/>
          <w:szCs w:val="24"/>
          <w:lang w:val="en-US"/>
        </w:rPr>
        <w:t xml:space="preserve">ent points of view, express and justify their ideas. </w:t>
      </w:r>
    </w:p>
    <w:p w:rsidR="000A0D10" w:rsidRPr="00290DB7" w:rsidRDefault="000A0D10" w:rsidP="00290DB7">
      <w:pPr>
        <w:spacing w:after="0" w:line="360" w:lineRule="auto"/>
        <w:ind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A collaborative class is a class in which the teacher understands the extent of his or her r</w:t>
      </w:r>
      <w:r w:rsidRPr="00290DB7">
        <w:rPr>
          <w:rFonts w:ascii="Times New Roman" w:hAnsi="Times New Roman" w:cs="Times New Roman"/>
          <w:sz w:val="24"/>
          <w:szCs w:val="24"/>
          <w:lang w:val="en-US"/>
        </w:rPr>
        <w:t>e</w:t>
      </w:r>
      <w:r w:rsidRPr="00290DB7">
        <w:rPr>
          <w:rFonts w:ascii="Times New Roman" w:hAnsi="Times New Roman" w:cs="Times New Roman"/>
          <w:sz w:val="24"/>
          <w:szCs w:val="24"/>
          <w:lang w:val="en-US"/>
        </w:rPr>
        <w:t>sponsibility, not limited to the scope of the subject taught. The success of learning and teaching leads to an atmosphere that allows the individual to feel free and safe in the learning process. Every student, coming to the lesson, brings with him some of his own problems: family, friends, poorly learned lesson, learning objectives that he has not achieved. Along with negative emotions, a lear</w:t>
      </w:r>
      <w:r w:rsidRPr="00290DB7">
        <w:rPr>
          <w:rFonts w:ascii="Times New Roman" w:hAnsi="Times New Roman" w:cs="Times New Roman"/>
          <w:sz w:val="24"/>
          <w:szCs w:val="24"/>
          <w:lang w:val="en-US"/>
        </w:rPr>
        <w:t>n</w:t>
      </w:r>
      <w:r w:rsidRPr="00290DB7">
        <w:rPr>
          <w:rFonts w:ascii="Times New Roman" w:hAnsi="Times New Roman" w:cs="Times New Roman"/>
          <w:sz w:val="24"/>
          <w:szCs w:val="24"/>
          <w:lang w:val="en-US"/>
        </w:rPr>
        <w:t>er comes with an emotional surge: a remarkably written essay, easily solved problem in chemistry, etc. And in order to switch to another lesson, he needs time. Often this "time" the teacher does not provide. As a result, at best, such a student will drop out at the beginning of the lesson, perhaps for half of the lesson, but in the worst case for the entire lesson. To create a friendly atmosphere in the classroom, a prerequisite for each lesson should be a collaborative environment. Trust is the found</w:t>
      </w:r>
      <w:r w:rsidRPr="00290DB7">
        <w:rPr>
          <w:rFonts w:ascii="Times New Roman" w:hAnsi="Times New Roman" w:cs="Times New Roman"/>
          <w:sz w:val="24"/>
          <w:szCs w:val="24"/>
          <w:lang w:val="en-US"/>
        </w:rPr>
        <w:t>a</w:t>
      </w:r>
      <w:r w:rsidRPr="00290DB7">
        <w:rPr>
          <w:rFonts w:ascii="Times New Roman" w:hAnsi="Times New Roman" w:cs="Times New Roman"/>
          <w:sz w:val="24"/>
          <w:szCs w:val="24"/>
          <w:lang w:val="en-US"/>
        </w:rPr>
        <w:t xml:space="preserve">tion of a collaborative environment [8, </w:t>
      </w:r>
      <w:r w:rsidR="00282B9F">
        <w:rPr>
          <w:rFonts w:ascii="Times New Roman" w:hAnsi="Times New Roman" w:cs="Times New Roman"/>
          <w:sz w:val="24"/>
          <w:szCs w:val="24"/>
          <w:lang w:val="en-US"/>
        </w:rPr>
        <w:t>p</w:t>
      </w:r>
      <w:r w:rsidRPr="00290DB7">
        <w:rPr>
          <w:rFonts w:ascii="Times New Roman" w:hAnsi="Times New Roman" w:cs="Times New Roman"/>
          <w:sz w:val="24"/>
          <w:szCs w:val="24"/>
          <w:lang w:val="en-US"/>
        </w:rPr>
        <w:t>. 35]. On our lessons we can speak to our students about their lives, problems, they can express their opinion. All of these develops understanding and trust between the teacher and the students, which lead to better communication, harmony. Students’ En</w:t>
      </w:r>
      <w:r w:rsidRPr="00290DB7">
        <w:rPr>
          <w:rFonts w:ascii="Times New Roman" w:hAnsi="Times New Roman" w:cs="Times New Roman"/>
          <w:sz w:val="24"/>
          <w:szCs w:val="24"/>
          <w:lang w:val="en-US"/>
        </w:rPr>
        <w:t>g</w:t>
      </w:r>
      <w:r w:rsidRPr="00290DB7">
        <w:rPr>
          <w:rFonts w:ascii="Times New Roman" w:hAnsi="Times New Roman" w:cs="Times New Roman"/>
          <w:sz w:val="24"/>
          <w:szCs w:val="24"/>
          <w:lang w:val="en-US"/>
        </w:rPr>
        <w:t>lish level improves since they express themselves in English, and they are not afraid to speak b</w:t>
      </w:r>
      <w:r w:rsidRPr="00290DB7">
        <w:rPr>
          <w:rFonts w:ascii="Times New Roman" w:hAnsi="Times New Roman" w:cs="Times New Roman"/>
          <w:sz w:val="24"/>
          <w:szCs w:val="24"/>
          <w:lang w:val="en-US"/>
        </w:rPr>
        <w:t>e</w:t>
      </w:r>
      <w:r w:rsidRPr="00290DB7">
        <w:rPr>
          <w:rFonts w:ascii="Times New Roman" w:hAnsi="Times New Roman" w:cs="Times New Roman"/>
          <w:sz w:val="24"/>
          <w:szCs w:val="24"/>
          <w:lang w:val="en-US"/>
        </w:rPr>
        <w:t>cause they know that they will not be punished for each and every mistake.</w:t>
      </w:r>
    </w:p>
    <w:p w:rsidR="000A0D10" w:rsidRPr="00290DB7" w:rsidRDefault="000A0D10" w:rsidP="00290DB7">
      <w:pPr>
        <w:spacing w:after="0" w:line="360" w:lineRule="auto"/>
        <w:ind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Collaborative environment also develops mutual understanding. That is the presence of similar knowledge about the interaction process, similar views and assumptions among all the pa</w:t>
      </w:r>
      <w:r w:rsidRPr="00290DB7">
        <w:rPr>
          <w:rFonts w:ascii="Times New Roman" w:hAnsi="Times New Roman" w:cs="Times New Roman"/>
          <w:sz w:val="24"/>
          <w:szCs w:val="24"/>
          <w:lang w:val="en-US"/>
        </w:rPr>
        <w:t>r</w:t>
      </w:r>
      <w:r w:rsidRPr="00290DB7">
        <w:rPr>
          <w:rFonts w:ascii="Times New Roman" w:hAnsi="Times New Roman" w:cs="Times New Roman"/>
          <w:sz w:val="24"/>
          <w:szCs w:val="24"/>
          <w:lang w:val="en-US"/>
        </w:rPr>
        <w:t>ticipants of the training group, i.e. the division of the same ideas by the whole group. Working in a group is much more productive, because everyone takes part in the lesson, albeit in an unequal measure, but there are no students simply sitting out. Students in the learning process are put in an active position; each of them turns into a researcher, and the effectiveness of their educational acti</w:t>
      </w:r>
      <w:r w:rsidRPr="00290DB7">
        <w:rPr>
          <w:rFonts w:ascii="Times New Roman" w:hAnsi="Times New Roman" w:cs="Times New Roman"/>
          <w:sz w:val="24"/>
          <w:szCs w:val="24"/>
          <w:lang w:val="en-US"/>
        </w:rPr>
        <w:t>v</w:t>
      </w:r>
      <w:r w:rsidRPr="00290DB7">
        <w:rPr>
          <w:rFonts w:ascii="Times New Roman" w:hAnsi="Times New Roman" w:cs="Times New Roman"/>
          <w:sz w:val="24"/>
          <w:szCs w:val="24"/>
          <w:lang w:val="en-US"/>
        </w:rPr>
        <w:t>ities increases through cooperation with each other. One has difficulty, the other comes to the re</w:t>
      </w:r>
      <w:r w:rsidRPr="00290DB7">
        <w:rPr>
          <w:rFonts w:ascii="Times New Roman" w:hAnsi="Times New Roman" w:cs="Times New Roman"/>
          <w:sz w:val="24"/>
          <w:szCs w:val="24"/>
          <w:lang w:val="en-US"/>
        </w:rPr>
        <w:t>s</w:t>
      </w:r>
      <w:r w:rsidRPr="00290DB7">
        <w:rPr>
          <w:rFonts w:ascii="Times New Roman" w:hAnsi="Times New Roman" w:cs="Times New Roman"/>
          <w:sz w:val="24"/>
          <w:szCs w:val="24"/>
          <w:lang w:val="en-US"/>
        </w:rPr>
        <w:t xml:space="preserve">cue, but everyone thinks, acts individually, contributing to the common business. By interacting in groups, students enter into new relationship with group members. </w:t>
      </w:r>
    </w:p>
    <w:p w:rsidR="000A0D10" w:rsidRPr="00290DB7" w:rsidRDefault="000A0D10" w:rsidP="00290DB7">
      <w:pPr>
        <w:spacing w:after="0" w:line="360" w:lineRule="auto"/>
        <w:ind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Self-reliance is a quality that needs to be nurtured in students. To this end, the learning process should put them in a position, in which they solve the proposed problems without any help. The quality of learning depends on the degree of activity of students, which increases with increa</w:t>
      </w:r>
      <w:r w:rsidRPr="00290DB7">
        <w:rPr>
          <w:rFonts w:ascii="Times New Roman" w:hAnsi="Times New Roman" w:cs="Times New Roman"/>
          <w:sz w:val="24"/>
          <w:szCs w:val="24"/>
          <w:lang w:val="en-US"/>
        </w:rPr>
        <w:t>s</w:t>
      </w:r>
      <w:r w:rsidRPr="00290DB7">
        <w:rPr>
          <w:rFonts w:ascii="Times New Roman" w:hAnsi="Times New Roman" w:cs="Times New Roman"/>
          <w:sz w:val="24"/>
          <w:szCs w:val="24"/>
          <w:lang w:val="en-US"/>
        </w:rPr>
        <w:t xml:space="preserve">ing the level of self-reliance. It is important to build the process in such a way that working together students could obtain knowledge on their own. Everyone has to contribute to the common cause by offering his or her ideas and thoughts [3, </w:t>
      </w:r>
      <w:r w:rsidR="00282B9F">
        <w:rPr>
          <w:rFonts w:ascii="Times New Roman" w:hAnsi="Times New Roman" w:cs="Times New Roman"/>
          <w:sz w:val="24"/>
          <w:szCs w:val="24"/>
          <w:lang w:val="en-US"/>
        </w:rPr>
        <w:t>p</w:t>
      </w:r>
      <w:r w:rsidRPr="00290DB7">
        <w:rPr>
          <w:rFonts w:ascii="Times New Roman" w:hAnsi="Times New Roman" w:cs="Times New Roman"/>
          <w:sz w:val="24"/>
          <w:szCs w:val="24"/>
          <w:lang w:val="en-US"/>
        </w:rPr>
        <w:t>. 55</w:t>
      </w:r>
      <w:r w:rsidR="00282B9F">
        <w:rPr>
          <w:rFonts w:ascii="Times New Roman" w:hAnsi="Times New Roman" w:cs="Times New Roman"/>
          <w:sz w:val="24"/>
          <w:szCs w:val="24"/>
          <w:lang w:val="en-US"/>
        </w:rPr>
        <w:t xml:space="preserve"> </w:t>
      </w:r>
      <w:r w:rsidRPr="00290DB7">
        <w:rPr>
          <w:rFonts w:ascii="Times New Roman" w:hAnsi="Times New Roman" w:cs="Times New Roman"/>
          <w:sz w:val="24"/>
          <w:szCs w:val="24"/>
          <w:lang w:val="en-US"/>
        </w:rPr>
        <w:t>-</w:t>
      </w:r>
      <w:r w:rsidR="00282B9F">
        <w:rPr>
          <w:rFonts w:ascii="Times New Roman" w:hAnsi="Times New Roman" w:cs="Times New Roman"/>
          <w:sz w:val="24"/>
          <w:szCs w:val="24"/>
          <w:lang w:val="en-US"/>
        </w:rPr>
        <w:t xml:space="preserve"> </w:t>
      </w:r>
      <w:r w:rsidRPr="00290DB7">
        <w:rPr>
          <w:rFonts w:ascii="Times New Roman" w:hAnsi="Times New Roman" w:cs="Times New Roman"/>
          <w:sz w:val="24"/>
          <w:szCs w:val="24"/>
          <w:lang w:val="en-US"/>
        </w:rPr>
        <w:t>57]. For example, the words are shown on the board, and students themselves place emphasis, if there are problems, they discuss it in the group, and then turn to the dictionary or some online resources. Therefore, without teacher’s help, students get information on their own. Students’ motivation increases, as even a weak student feels conf</w:t>
      </w:r>
      <w:r w:rsidRPr="00290DB7">
        <w:rPr>
          <w:rFonts w:ascii="Times New Roman" w:hAnsi="Times New Roman" w:cs="Times New Roman"/>
          <w:sz w:val="24"/>
          <w:szCs w:val="24"/>
          <w:lang w:val="en-US"/>
        </w:rPr>
        <w:t>i</w:t>
      </w:r>
      <w:r w:rsidRPr="00290DB7">
        <w:rPr>
          <w:rFonts w:ascii="Times New Roman" w:hAnsi="Times New Roman" w:cs="Times New Roman"/>
          <w:sz w:val="24"/>
          <w:szCs w:val="24"/>
          <w:lang w:val="en-US"/>
        </w:rPr>
        <w:t>dent, and it will contribute to further successful learning.</w:t>
      </w:r>
    </w:p>
    <w:p w:rsidR="000A0D10" w:rsidRPr="00290DB7" w:rsidRDefault="000A0D10" w:rsidP="00290DB7">
      <w:pPr>
        <w:spacing w:after="0" w:line="360" w:lineRule="auto"/>
        <w:ind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 xml:space="preserve">Organizing methodical work in small groups and using interactive methods, the following techniques can be used: </w:t>
      </w:r>
    </w:p>
    <w:p w:rsidR="000A0D10" w:rsidRPr="00EE210D" w:rsidRDefault="000A0D10" w:rsidP="00290DB7">
      <w:pPr>
        <w:spacing w:after="0" w:line="360" w:lineRule="auto"/>
        <w:ind w:firstLine="851"/>
        <w:jc w:val="both"/>
        <w:rPr>
          <w:rFonts w:ascii="Times New Roman" w:hAnsi="Times New Roman" w:cs="Times New Roman"/>
          <w:bCs/>
          <w:sz w:val="24"/>
          <w:szCs w:val="24"/>
          <w:lang w:val="en-US"/>
        </w:rPr>
      </w:pPr>
      <w:r w:rsidRPr="00EE210D">
        <w:rPr>
          <w:rFonts w:ascii="Times New Roman" w:hAnsi="Times New Roman" w:cs="Times New Roman"/>
          <w:bCs/>
          <w:sz w:val="24"/>
          <w:szCs w:val="24"/>
          <w:lang w:val="en-US"/>
        </w:rPr>
        <w:t>1) Extension of the storyline</w:t>
      </w:r>
    </w:p>
    <w:p w:rsidR="000A0D10" w:rsidRPr="00290DB7" w:rsidRDefault="000A0D10" w:rsidP="00290DB7">
      <w:pPr>
        <w:spacing w:after="0" w:line="360" w:lineRule="auto"/>
        <w:ind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 xml:space="preserve"> The teacher asks students to expand storylines, to dream about further fate of the main and minor characters. For example, </w:t>
      </w:r>
      <w:r w:rsidRPr="00290DB7">
        <w:rPr>
          <w:rFonts w:ascii="Times New Roman" w:hAnsi="Times New Roman" w:cs="Times New Roman"/>
          <w:i/>
          <w:iCs/>
          <w:sz w:val="24"/>
          <w:szCs w:val="24"/>
          <w:lang w:val="en-US"/>
        </w:rPr>
        <w:t>fantasize whether Tom Sawyer and Huck Finn will become robbers in the future, as they dream</w:t>
      </w:r>
      <w:r w:rsidRPr="00290DB7">
        <w:rPr>
          <w:rFonts w:ascii="Times New Roman" w:hAnsi="Times New Roman" w:cs="Times New Roman"/>
          <w:sz w:val="24"/>
          <w:szCs w:val="24"/>
          <w:lang w:val="en-US"/>
        </w:rPr>
        <w:t xml:space="preserve">. </w:t>
      </w:r>
    </w:p>
    <w:p w:rsidR="000A0D10" w:rsidRPr="00290DB7" w:rsidRDefault="000A0D10" w:rsidP="00290DB7">
      <w:pPr>
        <w:spacing w:after="0" w:line="360" w:lineRule="auto"/>
        <w:ind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This method can be used to consolidate the theme "English literature". The teacher divides students into groups of 3</w:t>
      </w:r>
      <w:r w:rsidR="00282B9F">
        <w:rPr>
          <w:rFonts w:ascii="Times New Roman" w:hAnsi="Times New Roman" w:cs="Times New Roman"/>
          <w:sz w:val="24"/>
          <w:szCs w:val="24"/>
          <w:lang w:val="en-US"/>
        </w:rPr>
        <w:t xml:space="preserve"> </w:t>
      </w:r>
      <w:r w:rsidRPr="00290DB7">
        <w:rPr>
          <w:rFonts w:ascii="Times New Roman" w:hAnsi="Times New Roman" w:cs="Times New Roman"/>
          <w:sz w:val="24"/>
          <w:szCs w:val="24"/>
          <w:lang w:val="en-US"/>
        </w:rPr>
        <w:t>-</w:t>
      </w:r>
      <w:r w:rsidR="00282B9F">
        <w:rPr>
          <w:rFonts w:ascii="Times New Roman" w:hAnsi="Times New Roman" w:cs="Times New Roman"/>
          <w:sz w:val="24"/>
          <w:szCs w:val="24"/>
          <w:lang w:val="en-US"/>
        </w:rPr>
        <w:t xml:space="preserve"> </w:t>
      </w:r>
      <w:r w:rsidRPr="00290DB7">
        <w:rPr>
          <w:rFonts w:ascii="Times New Roman" w:hAnsi="Times New Roman" w:cs="Times New Roman"/>
          <w:sz w:val="24"/>
          <w:szCs w:val="24"/>
          <w:lang w:val="en-US"/>
        </w:rPr>
        <w:t xml:space="preserve">4 and asks them to come up with a sequel to their favorite book, imagine what will happen with the heroes of the story. It is also suggested to use the texts of writers from the English literature class, such as </w:t>
      </w:r>
      <w:r w:rsidRPr="00290DB7">
        <w:rPr>
          <w:rFonts w:ascii="Times New Roman" w:hAnsi="Times New Roman" w:cs="Times New Roman"/>
          <w:i/>
          <w:iCs/>
          <w:sz w:val="24"/>
          <w:szCs w:val="24"/>
          <w:lang w:val="en-US"/>
        </w:rPr>
        <w:t xml:space="preserve">Charles Dickens, Oskar Wilde, William Shakespeare, Jack London, William Thackeray, Emily Bronte, George Orwell </w:t>
      </w:r>
      <w:r w:rsidRPr="00290DB7">
        <w:rPr>
          <w:rFonts w:ascii="Times New Roman" w:hAnsi="Times New Roman" w:cs="Times New Roman"/>
          <w:sz w:val="24"/>
          <w:szCs w:val="24"/>
          <w:lang w:val="en-US"/>
        </w:rPr>
        <w:t>and others.</w:t>
      </w:r>
    </w:p>
    <w:p w:rsidR="000A0D10" w:rsidRPr="00290DB7" w:rsidRDefault="000A0D10" w:rsidP="00290DB7">
      <w:pPr>
        <w:spacing w:after="0" w:line="360" w:lineRule="auto"/>
        <w:ind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In this case, the group does not only dream, but also tells about the author and a short storyline of the book to make others understand what it is about. The same can be done with any English movie, story, poem and even song. Thus, students develop speaking and listening, worldview, creativity, and also fix lexical means of oral statements on a subject "English literature".</w:t>
      </w:r>
    </w:p>
    <w:p w:rsidR="000A0D10" w:rsidRPr="00EE210D" w:rsidRDefault="000A0D10" w:rsidP="00290DB7">
      <w:pPr>
        <w:spacing w:after="0" w:line="360" w:lineRule="auto"/>
        <w:ind w:firstLine="851"/>
        <w:jc w:val="both"/>
        <w:rPr>
          <w:rFonts w:ascii="Times New Roman" w:hAnsi="Times New Roman" w:cs="Times New Roman"/>
          <w:sz w:val="24"/>
          <w:szCs w:val="24"/>
          <w:lang w:val="en-US"/>
        </w:rPr>
      </w:pPr>
      <w:r w:rsidRPr="00EE210D">
        <w:rPr>
          <w:rFonts w:ascii="Times New Roman" w:hAnsi="Times New Roman" w:cs="Times New Roman"/>
          <w:bCs/>
          <w:sz w:val="24"/>
          <w:szCs w:val="24"/>
          <w:lang w:val="en-US"/>
        </w:rPr>
        <w:t>2) Film script</w:t>
      </w:r>
    </w:p>
    <w:p w:rsidR="000A0D10" w:rsidRPr="00290DB7" w:rsidRDefault="000A0D10" w:rsidP="00290DB7">
      <w:pPr>
        <w:spacing w:after="0" w:line="360" w:lineRule="auto"/>
        <w:ind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 xml:space="preserve">United in groups, students make films on the studied works or documentaries. They choose a director, an operator, a costume designer, famous actors in the lead roles, etc.; come up with the name of the film, the country where the shooting will be conducted. Each group presents its own film script project, among which the whole group chooses the best. </w:t>
      </w:r>
    </w:p>
    <w:p w:rsidR="000A0D10" w:rsidRPr="00290DB7" w:rsidRDefault="000A0D10" w:rsidP="00290DB7">
      <w:pPr>
        <w:spacing w:after="0" w:line="360" w:lineRule="auto"/>
        <w:ind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This approach can be applied to almost any topic. For example, to come up with a script for students’ favorite books – fixing the theme "English writer", to the film about artificial intell</w:t>
      </w:r>
      <w:r w:rsidRPr="00290DB7">
        <w:rPr>
          <w:rFonts w:ascii="Times New Roman" w:hAnsi="Times New Roman" w:cs="Times New Roman"/>
          <w:sz w:val="24"/>
          <w:szCs w:val="24"/>
          <w:lang w:val="en-US"/>
        </w:rPr>
        <w:t>i</w:t>
      </w:r>
      <w:r w:rsidRPr="00290DB7">
        <w:rPr>
          <w:rFonts w:ascii="Times New Roman" w:hAnsi="Times New Roman" w:cs="Times New Roman"/>
          <w:sz w:val="24"/>
          <w:szCs w:val="24"/>
          <w:lang w:val="en-US"/>
        </w:rPr>
        <w:t xml:space="preserve">gence, exploration of space, discovery of </w:t>
      </w:r>
      <w:r w:rsidRPr="00290DB7">
        <w:rPr>
          <w:rFonts w:ascii="Times New Roman" w:hAnsi="Times New Roman" w:cs="Times New Roman"/>
          <w:sz w:val="24"/>
          <w:szCs w:val="24"/>
        </w:rPr>
        <w:t>а</w:t>
      </w:r>
      <w:r w:rsidRPr="00290DB7">
        <w:rPr>
          <w:rFonts w:ascii="Times New Roman" w:hAnsi="Times New Roman" w:cs="Times New Roman"/>
          <w:sz w:val="24"/>
          <w:szCs w:val="24"/>
          <w:lang w:val="en-US"/>
        </w:rPr>
        <w:t xml:space="preserve"> planet, life on another planet, etc. Students can start cr</w:t>
      </w:r>
      <w:r w:rsidRPr="00290DB7">
        <w:rPr>
          <w:rFonts w:ascii="Times New Roman" w:hAnsi="Times New Roman" w:cs="Times New Roman"/>
          <w:sz w:val="24"/>
          <w:szCs w:val="24"/>
          <w:lang w:val="en-US"/>
        </w:rPr>
        <w:t>e</w:t>
      </w:r>
      <w:r w:rsidRPr="00290DB7">
        <w:rPr>
          <w:rFonts w:ascii="Times New Roman" w:hAnsi="Times New Roman" w:cs="Times New Roman"/>
          <w:sz w:val="24"/>
          <w:szCs w:val="24"/>
          <w:lang w:val="en-US"/>
        </w:rPr>
        <w:t>ating a film script in the classroom, finish it at home, and then show a whole presentation with co</w:t>
      </w:r>
      <w:r w:rsidRPr="00290DB7">
        <w:rPr>
          <w:rFonts w:ascii="Times New Roman" w:hAnsi="Times New Roman" w:cs="Times New Roman"/>
          <w:sz w:val="24"/>
          <w:szCs w:val="24"/>
          <w:lang w:val="en-US"/>
        </w:rPr>
        <w:t>s</w:t>
      </w:r>
      <w:r w:rsidRPr="00290DB7">
        <w:rPr>
          <w:rFonts w:ascii="Times New Roman" w:hAnsi="Times New Roman" w:cs="Times New Roman"/>
          <w:sz w:val="24"/>
          <w:szCs w:val="24"/>
          <w:lang w:val="en-US"/>
        </w:rPr>
        <w:t xml:space="preserve">tumes and decorations. In this case, the </w:t>
      </w:r>
      <w:r w:rsidR="00282B9F" w:rsidRPr="00290DB7">
        <w:rPr>
          <w:rFonts w:ascii="Times New Roman" w:hAnsi="Times New Roman" w:cs="Times New Roman"/>
          <w:sz w:val="24"/>
          <w:szCs w:val="24"/>
          <w:lang w:val="en-US"/>
        </w:rPr>
        <w:t>teacher needs</w:t>
      </w:r>
      <w:r w:rsidRPr="00290DB7">
        <w:rPr>
          <w:rFonts w:ascii="Times New Roman" w:hAnsi="Times New Roman" w:cs="Times New Roman"/>
          <w:sz w:val="24"/>
          <w:szCs w:val="24"/>
          <w:lang w:val="en-US"/>
        </w:rPr>
        <w:t xml:space="preserve"> to set a time limit for everyone to have time.</w:t>
      </w:r>
    </w:p>
    <w:p w:rsidR="000A0D10" w:rsidRPr="00EE210D" w:rsidRDefault="000A0D10" w:rsidP="00290DB7">
      <w:pPr>
        <w:spacing w:after="0" w:line="360" w:lineRule="auto"/>
        <w:ind w:firstLine="851"/>
        <w:jc w:val="both"/>
        <w:rPr>
          <w:rFonts w:ascii="Times New Roman" w:hAnsi="Times New Roman" w:cs="Times New Roman"/>
          <w:bCs/>
          <w:sz w:val="24"/>
          <w:szCs w:val="24"/>
          <w:lang w:val="en-US"/>
        </w:rPr>
      </w:pPr>
      <w:r w:rsidRPr="00EE210D">
        <w:rPr>
          <w:rFonts w:ascii="Times New Roman" w:hAnsi="Times New Roman" w:cs="Times New Roman"/>
          <w:bCs/>
          <w:sz w:val="24"/>
          <w:szCs w:val="24"/>
          <w:lang w:val="en-US"/>
        </w:rPr>
        <w:t>3) Investigation</w:t>
      </w:r>
    </w:p>
    <w:p w:rsidR="000A0D10" w:rsidRPr="00290DB7" w:rsidRDefault="000A0D10" w:rsidP="00290DB7">
      <w:pPr>
        <w:spacing w:after="0" w:line="360" w:lineRule="auto"/>
        <w:ind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Students divide into groups of 4-5 and identify roles in each group (two interviewers, ph</w:t>
      </w:r>
      <w:r w:rsidRPr="00290DB7">
        <w:rPr>
          <w:rFonts w:ascii="Times New Roman" w:hAnsi="Times New Roman" w:cs="Times New Roman"/>
          <w:sz w:val="24"/>
          <w:szCs w:val="24"/>
          <w:lang w:val="en-US"/>
        </w:rPr>
        <w:t>o</w:t>
      </w:r>
      <w:r w:rsidRPr="00290DB7">
        <w:rPr>
          <w:rFonts w:ascii="Times New Roman" w:hAnsi="Times New Roman" w:cs="Times New Roman"/>
          <w:sz w:val="24"/>
          <w:szCs w:val="24"/>
          <w:lang w:val="en-US"/>
        </w:rPr>
        <w:t xml:space="preserve">tographer, timekeeper, and chronicler). Each group gets a task and questions for investigation of students’ interest [9, </w:t>
      </w:r>
      <w:r w:rsidR="00DB08F1">
        <w:rPr>
          <w:rFonts w:ascii="Times New Roman" w:hAnsi="Times New Roman" w:cs="Times New Roman"/>
          <w:sz w:val="24"/>
          <w:szCs w:val="24"/>
          <w:lang w:val="en-US"/>
        </w:rPr>
        <w:t>p</w:t>
      </w:r>
      <w:r w:rsidRPr="00290DB7">
        <w:rPr>
          <w:rFonts w:ascii="Times New Roman" w:hAnsi="Times New Roman" w:cs="Times New Roman"/>
          <w:sz w:val="24"/>
          <w:szCs w:val="24"/>
          <w:lang w:val="en-US"/>
        </w:rPr>
        <w:t xml:space="preserve">. 28]. For example, </w:t>
      </w:r>
      <w:r w:rsidRPr="00290DB7">
        <w:rPr>
          <w:rFonts w:ascii="Times New Roman" w:hAnsi="Times New Roman" w:cs="Times New Roman"/>
          <w:i/>
          <w:iCs/>
          <w:sz w:val="24"/>
          <w:szCs w:val="24"/>
          <w:lang w:val="en-US"/>
        </w:rPr>
        <w:t>express your expectations about the last season of the Game of Thrones in the form of a script / report / short video, make an interview with a star about</w:t>
      </w:r>
      <w:r w:rsidRPr="00290DB7">
        <w:rPr>
          <w:rFonts w:ascii="Times New Roman" w:hAnsi="Times New Roman" w:cs="Times New Roman"/>
          <w:i/>
          <w:iCs/>
          <w:color w:val="222222"/>
          <w:sz w:val="24"/>
          <w:szCs w:val="24"/>
          <w:shd w:val="clear" w:color="auto" w:fill="FFFFFF"/>
          <w:lang w:val="en-US"/>
        </w:rPr>
        <w:t xml:space="preserve"> </w:t>
      </w:r>
      <w:r w:rsidRPr="00290DB7">
        <w:rPr>
          <w:rFonts w:ascii="Times New Roman" w:hAnsi="Times New Roman" w:cs="Times New Roman"/>
          <w:i/>
          <w:iCs/>
          <w:sz w:val="24"/>
          <w:szCs w:val="24"/>
          <w:lang w:val="en-US"/>
        </w:rPr>
        <w:t>the 2019 FIFA Women's World Cup, comment on the use of self-driving cars, make a report about current situation in your country / city</w:t>
      </w:r>
      <w:r w:rsidRPr="00290DB7">
        <w:rPr>
          <w:rFonts w:ascii="Times New Roman" w:hAnsi="Times New Roman" w:cs="Times New Roman"/>
          <w:sz w:val="24"/>
          <w:szCs w:val="24"/>
          <w:lang w:val="en-US"/>
        </w:rPr>
        <w:t>. Students should prepare a presentation with photos, inte</w:t>
      </w:r>
      <w:r w:rsidRPr="00290DB7">
        <w:rPr>
          <w:rFonts w:ascii="Times New Roman" w:hAnsi="Times New Roman" w:cs="Times New Roman"/>
          <w:sz w:val="24"/>
          <w:szCs w:val="24"/>
          <w:lang w:val="en-US"/>
        </w:rPr>
        <w:t>r</w:t>
      </w:r>
      <w:r w:rsidRPr="00290DB7">
        <w:rPr>
          <w:rFonts w:ascii="Times New Roman" w:hAnsi="Times New Roman" w:cs="Times New Roman"/>
          <w:sz w:val="24"/>
          <w:szCs w:val="24"/>
          <w:lang w:val="en-US"/>
        </w:rPr>
        <w:t xml:space="preserve">view, videos, etc. </w:t>
      </w:r>
    </w:p>
    <w:p w:rsidR="000A0D10" w:rsidRPr="00290DB7" w:rsidRDefault="000A0D10" w:rsidP="00290DB7">
      <w:pPr>
        <w:spacing w:after="0" w:line="360" w:lineRule="auto"/>
        <w:ind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This technology is also effective for the topic “Mass media”. Students identify their roles: a journalist, a star, a director, an operator, write a script and make a video-interview using related vocabulary. This develops their creativity, speaking and listening skills, critical thinking.</w:t>
      </w:r>
    </w:p>
    <w:p w:rsidR="000A0D10" w:rsidRPr="00290DB7" w:rsidRDefault="000A0D10" w:rsidP="00290DB7">
      <w:pPr>
        <w:spacing w:after="0" w:line="360" w:lineRule="auto"/>
        <w:ind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 xml:space="preserve">The teacher can ask students to record an interview as </w:t>
      </w:r>
      <w:r w:rsidR="00DB08F1" w:rsidRPr="00290DB7">
        <w:rPr>
          <w:rFonts w:ascii="Times New Roman" w:hAnsi="Times New Roman" w:cs="Times New Roman"/>
          <w:sz w:val="24"/>
          <w:szCs w:val="24"/>
          <w:lang w:val="en-US"/>
        </w:rPr>
        <w:t>homework</w:t>
      </w:r>
      <w:r w:rsidRPr="00290DB7">
        <w:rPr>
          <w:rFonts w:ascii="Times New Roman" w:hAnsi="Times New Roman" w:cs="Times New Roman"/>
          <w:sz w:val="24"/>
          <w:szCs w:val="24"/>
          <w:lang w:val="en-US"/>
        </w:rPr>
        <w:t xml:space="preserve"> and to bring it to the class next lesson. That gives an opportunity to provide feedback, discuss difficulties; students can see and listen themselves from the outside, moreover, videos will stay with them as a memorable souvenirs for the rest of their lives.</w:t>
      </w:r>
    </w:p>
    <w:p w:rsidR="000A0D10" w:rsidRPr="00EE210D" w:rsidRDefault="000A0D10" w:rsidP="00290DB7">
      <w:pPr>
        <w:spacing w:after="0" w:line="360" w:lineRule="auto"/>
        <w:ind w:firstLine="851"/>
        <w:jc w:val="both"/>
        <w:rPr>
          <w:rFonts w:ascii="Times New Roman" w:hAnsi="Times New Roman" w:cs="Times New Roman"/>
          <w:bCs/>
          <w:sz w:val="24"/>
          <w:szCs w:val="24"/>
          <w:lang w:val="en-US"/>
        </w:rPr>
      </w:pPr>
      <w:r w:rsidRPr="00EE210D">
        <w:rPr>
          <w:rFonts w:ascii="Times New Roman" w:hAnsi="Times New Roman" w:cs="Times New Roman"/>
          <w:bCs/>
          <w:sz w:val="24"/>
          <w:szCs w:val="24"/>
          <w:lang w:val="en-US"/>
        </w:rPr>
        <w:t>4) An envelope</w:t>
      </w:r>
    </w:p>
    <w:p w:rsidR="000A0D10" w:rsidRPr="00290DB7" w:rsidRDefault="000A0D10" w:rsidP="00290DB7">
      <w:pPr>
        <w:spacing w:after="0" w:line="360" w:lineRule="auto"/>
        <w:ind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 xml:space="preserve">This short activity can be used as a warm up or a revision of words. Students are divided into groups; one member of a group gets an envelope with new-learned words or some terms and should explain these words without naming them. After the word (or few words) has been guessed, an envelope goes to the next student. Wins the team finished first [9, </w:t>
      </w:r>
      <w:r w:rsidR="0088545C">
        <w:rPr>
          <w:rFonts w:ascii="Times New Roman" w:hAnsi="Times New Roman" w:cs="Times New Roman"/>
          <w:sz w:val="24"/>
          <w:szCs w:val="24"/>
          <w:lang w:val="en-US"/>
        </w:rPr>
        <w:t>p</w:t>
      </w:r>
      <w:r w:rsidRPr="00290DB7">
        <w:rPr>
          <w:rFonts w:ascii="Times New Roman" w:hAnsi="Times New Roman" w:cs="Times New Roman"/>
          <w:sz w:val="24"/>
          <w:szCs w:val="24"/>
          <w:lang w:val="en-US"/>
        </w:rPr>
        <w:t xml:space="preserve">. 30]. </w:t>
      </w:r>
    </w:p>
    <w:p w:rsidR="000A0D10" w:rsidRPr="00290DB7" w:rsidRDefault="000A0D10" w:rsidP="00290DB7">
      <w:pPr>
        <w:spacing w:after="0" w:line="360" w:lineRule="auto"/>
        <w:ind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This technique was used with the first course students, only one task was added – a st</w:t>
      </w:r>
      <w:r w:rsidRPr="00290DB7">
        <w:rPr>
          <w:rFonts w:ascii="Times New Roman" w:hAnsi="Times New Roman" w:cs="Times New Roman"/>
          <w:sz w:val="24"/>
          <w:szCs w:val="24"/>
          <w:lang w:val="en-US"/>
        </w:rPr>
        <w:t>u</w:t>
      </w:r>
      <w:r w:rsidRPr="00290DB7">
        <w:rPr>
          <w:rFonts w:ascii="Times New Roman" w:hAnsi="Times New Roman" w:cs="Times New Roman"/>
          <w:sz w:val="24"/>
          <w:szCs w:val="24"/>
          <w:lang w:val="en-US"/>
        </w:rPr>
        <w:t>dent, who guessed the word, had to make up a sentence with it. Learners liked this activity, ever</w:t>
      </w:r>
      <w:r w:rsidRPr="00290DB7">
        <w:rPr>
          <w:rFonts w:ascii="Times New Roman" w:hAnsi="Times New Roman" w:cs="Times New Roman"/>
          <w:sz w:val="24"/>
          <w:szCs w:val="24"/>
          <w:lang w:val="en-US"/>
        </w:rPr>
        <w:t>y</w:t>
      </w:r>
      <w:r w:rsidRPr="00290DB7">
        <w:rPr>
          <w:rFonts w:ascii="Times New Roman" w:hAnsi="Times New Roman" w:cs="Times New Roman"/>
          <w:sz w:val="24"/>
          <w:szCs w:val="24"/>
          <w:lang w:val="en-US"/>
        </w:rPr>
        <w:t xml:space="preserve">one participated, was active. </w:t>
      </w:r>
    </w:p>
    <w:p w:rsidR="000A0D10" w:rsidRPr="00290DB7" w:rsidRDefault="000A0D10" w:rsidP="00290DB7">
      <w:pPr>
        <w:spacing w:after="0" w:line="360" w:lineRule="auto"/>
        <w:ind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This method can be used to consolidate the words on the theme “War and terrorism”, then in the envelope will be the types of wars and terrorism, and students will have to explain what it is. Other suggested topics are natural disasters, English writers, types of art, flows in art, religions, sc</w:t>
      </w:r>
      <w:r w:rsidRPr="00290DB7">
        <w:rPr>
          <w:rFonts w:ascii="Times New Roman" w:hAnsi="Times New Roman" w:cs="Times New Roman"/>
          <w:sz w:val="24"/>
          <w:szCs w:val="24"/>
          <w:lang w:val="en-US"/>
        </w:rPr>
        <w:t>i</w:t>
      </w:r>
      <w:r w:rsidRPr="00290DB7">
        <w:rPr>
          <w:rFonts w:ascii="Times New Roman" w:hAnsi="Times New Roman" w:cs="Times New Roman"/>
          <w:sz w:val="24"/>
          <w:szCs w:val="24"/>
          <w:lang w:val="en-US"/>
        </w:rPr>
        <w:t xml:space="preserve">entific discoveries, etc. </w:t>
      </w:r>
    </w:p>
    <w:p w:rsidR="000A0D10" w:rsidRPr="00290DB7" w:rsidRDefault="000A0D10" w:rsidP="00290DB7">
      <w:pPr>
        <w:spacing w:after="0" w:line="360" w:lineRule="auto"/>
        <w:ind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It can also be used in theoretical subjects, such as lexicology, sociology, intercultural communication, methodology, etc. We use the method of envelope in the classes of theoretical grammar and theoretical phonetics for better memorization and revision of terms and it shows great effect. Moreover, students like included competitive approach increasing their motivation and inte</w:t>
      </w:r>
      <w:r w:rsidRPr="00290DB7">
        <w:rPr>
          <w:rFonts w:ascii="Times New Roman" w:hAnsi="Times New Roman" w:cs="Times New Roman"/>
          <w:sz w:val="24"/>
          <w:szCs w:val="24"/>
          <w:lang w:val="en-US"/>
        </w:rPr>
        <w:t>r</w:t>
      </w:r>
      <w:r w:rsidRPr="00290DB7">
        <w:rPr>
          <w:rFonts w:ascii="Times New Roman" w:hAnsi="Times New Roman" w:cs="Times New Roman"/>
          <w:sz w:val="24"/>
          <w:szCs w:val="24"/>
          <w:lang w:val="en-US"/>
        </w:rPr>
        <w:t>est grow.</w:t>
      </w:r>
    </w:p>
    <w:p w:rsidR="000A0D10" w:rsidRPr="00EE210D" w:rsidRDefault="000A0D10" w:rsidP="00290DB7">
      <w:pPr>
        <w:spacing w:after="0" w:line="360" w:lineRule="auto"/>
        <w:ind w:firstLine="851"/>
        <w:jc w:val="both"/>
        <w:rPr>
          <w:rFonts w:ascii="Times New Roman" w:hAnsi="Times New Roman" w:cs="Times New Roman"/>
          <w:sz w:val="24"/>
          <w:szCs w:val="24"/>
          <w:lang w:val="en-US"/>
        </w:rPr>
      </w:pPr>
      <w:r w:rsidRPr="00EE210D">
        <w:rPr>
          <w:rFonts w:ascii="Times New Roman" w:hAnsi="Times New Roman" w:cs="Times New Roman"/>
          <w:bCs/>
          <w:sz w:val="24"/>
          <w:szCs w:val="24"/>
          <w:lang w:val="en-US"/>
        </w:rPr>
        <w:t>5) Each one teaches one</w:t>
      </w:r>
    </w:p>
    <w:p w:rsidR="000A0D10" w:rsidRPr="00290DB7" w:rsidRDefault="000A0D10" w:rsidP="00290DB7">
      <w:pPr>
        <w:spacing w:after="0" w:line="360" w:lineRule="auto"/>
        <w:ind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 xml:space="preserve"> It is an alternative method of transferring large amounts of information among students. Instead of the teacher giving a lecture or dictating new material, the students share information with their groupmates: </w:t>
      </w:r>
    </w:p>
    <w:p w:rsidR="000A0D10" w:rsidRPr="00290DB7" w:rsidRDefault="000A0D10" w:rsidP="00290DB7">
      <w:pPr>
        <w:spacing w:after="0" w:line="360" w:lineRule="auto"/>
        <w:ind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1. Each student is given a piece of paper with a certain fact or information. Ideally, all st</w:t>
      </w:r>
      <w:r w:rsidRPr="00290DB7">
        <w:rPr>
          <w:rFonts w:ascii="Times New Roman" w:hAnsi="Times New Roman" w:cs="Times New Roman"/>
          <w:sz w:val="24"/>
          <w:szCs w:val="24"/>
          <w:lang w:val="en-US"/>
        </w:rPr>
        <w:t>u</w:t>
      </w:r>
      <w:r w:rsidRPr="00290DB7">
        <w:rPr>
          <w:rFonts w:ascii="Times New Roman" w:hAnsi="Times New Roman" w:cs="Times New Roman"/>
          <w:sz w:val="24"/>
          <w:szCs w:val="24"/>
          <w:lang w:val="en-US"/>
        </w:rPr>
        <w:t>dents get different tasks. Students can be divided in two groups, if the amount of information is smaller than the number of them.</w:t>
      </w:r>
    </w:p>
    <w:p w:rsidR="000A0D10" w:rsidRPr="00290DB7" w:rsidRDefault="000A0D10" w:rsidP="00290DB7">
      <w:pPr>
        <w:spacing w:after="0" w:line="360" w:lineRule="auto"/>
        <w:ind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 xml:space="preserve">2. Students walk in the classroom and share their information with other students. They should strive to communicate facts or figures to as many students as possible. </w:t>
      </w:r>
    </w:p>
    <w:p w:rsidR="000A0D10" w:rsidRPr="00290DB7" w:rsidRDefault="000A0D10" w:rsidP="00290DB7">
      <w:pPr>
        <w:spacing w:after="0" w:line="360" w:lineRule="auto"/>
        <w:ind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 xml:space="preserve">3. Students can be asked to develop their explanations with examples, if relevant, or by linking their facts with those of other students. </w:t>
      </w:r>
    </w:p>
    <w:p w:rsidR="000A0D10" w:rsidRPr="00290DB7" w:rsidRDefault="000A0D10" w:rsidP="00290DB7">
      <w:pPr>
        <w:spacing w:after="0" w:line="360" w:lineRule="auto"/>
        <w:ind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 xml:space="preserve">4. After spending enough time exchanging information with other students, learners can work in small groups to classify the information they have acquired during their work. </w:t>
      </w:r>
    </w:p>
    <w:p w:rsidR="000A0D10" w:rsidRPr="00290DB7" w:rsidRDefault="000A0D10" w:rsidP="00290DB7">
      <w:pPr>
        <w:spacing w:after="0" w:line="360" w:lineRule="auto"/>
        <w:ind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 xml:space="preserve">5. In the following discussion of the work, students will be able to explain the basis on which they built their system of classification. The main results of the reflections can be recorded on the board or flipchart. [2, </w:t>
      </w:r>
      <w:r w:rsidR="0088545C">
        <w:rPr>
          <w:rFonts w:ascii="Times New Roman" w:hAnsi="Times New Roman" w:cs="Times New Roman"/>
          <w:sz w:val="24"/>
          <w:szCs w:val="24"/>
          <w:lang w:val="en-US"/>
        </w:rPr>
        <w:t>p</w:t>
      </w:r>
      <w:r w:rsidRPr="00290DB7">
        <w:rPr>
          <w:rFonts w:ascii="Times New Roman" w:hAnsi="Times New Roman" w:cs="Times New Roman"/>
          <w:sz w:val="24"/>
          <w:szCs w:val="24"/>
          <w:lang w:val="en-US"/>
        </w:rPr>
        <w:t>. 78</w:t>
      </w:r>
      <w:r w:rsidR="0088545C">
        <w:rPr>
          <w:rFonts w:ascii="Times New Roman" w:hAnsi="Times New Roman" w:cs="Times New Roman"/>
          <w:sz w:val="24"/>
          <w:szCs w:val="24"/>
          <w:lang w:val="en-US"/>
        </w:rPr>
        <w:t xml:space="preserve"> </w:t>
      </w:r>
      <w:r w:rsidRPr="00290DB7">
        <w:rPr>
          <w:rFonts w:ascii="Times New Roman" w:hAnsi="Times New Roman" w:cs="Times New Roman"/>
          <w:sz w:val="24"/>
          <w:szCs w:val="24"/>
          <w:lang w:val="en-US"/>
        </w:rPr>
        <w:t>-</w:t>
      </w:r>
      <w:r w:rsidR="0088545C">
        <w:rPr>
          <w:rFonts w:ascii="Times New Roman" w:hAnsi="Times New Roman" w:cs="Times New Roman"/>
          <w:sz w:val="24"/>
          <w:szCs w:val="24"/>
          <w:lang w:val="en-US"/>
        </w:rPr>
        <w:t xml:space="preserve"> </w:t>
      </w:r>
      <w:r w:rsidRPr="00290DB7">
        <w:rPr>
          <w:rFonts w:ascii="Times New Roman" w:hAnsi="Times New Roman" w:cs="Times New Roman"/>
          <w:sz w:val="24"/>
          <w:szCs w:val="24"/>
          <w:lang w:val="en-US"/>
        </w:rPr>
        <w:t>80]</w:t>
      </w:r>
      <w:r w:rsidR="0088545C">
        <w:rPr>
          <w:rFonts w:ascii="Times New Roman" w:hAnsi="Times New Roman" w:cs="Times New Roman"/>
          <w:sz w:val="24"/>
          <w:szCs w:val="24"/>
          <w:lang w:val="en-US"/>
        </w:rPr>
        <w:t>.</w:t>
      </w:r>
      <w:r w:rsidRPr="00290DB7">
        <w:rPr>
          <w:rFonts w:ascii="Times New Roman" w:hAnsi="Times New Roman" w:cs="Times New Roman"/>
          <w:sz w:val="24"/>
          <w:szCs w:val="24"/>
          <w:lang w:val="en-US"/>
        </w:rPr>
        <w:t xml:space="preserve"> </w:t>
      </w:r>
    </w:p>
    <w:p w:rsidR="000A0D10" w:rsidRPr="00290DB7" w:rsidRDefault="000A0D10" w:rsidP="00290DB7">
      <w:pPr>
        <w:spacing w:after="0" w:line="360" w:lineRule="auto"/>
        <w:ind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This technique was used for the topic “Religion” with the four-year students. In this case, one group of students received information on three religions different from the ones of the second group (Christianity, Islam, Buddhism, Confucianism, Hinduism and Judaism). Therefore, in the short time (about 30 – 40 min.) they have learned about six confessions.</w:t>
      </w:r>
    </w:p>
    <w:p w:rsidR="000A0D10" w:rsidRPr="00290DB7" w:rsidRDefault="000A0D10" w:rsidP="00290DB7">
      <w:pPr>
        <w:spacing w:after="0" w:line="360" w:lineRule="auto"/>
        <w:ind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Summarizing mentioned above, we can conclude that the future is for collaborative lear</w:t>
      </w:r>
      <w:r w:rsidRPr="00290DB7">
        <w:rPr>
          <w:rFonts w:ascii="Times New Roman" w:hAnsi="Times New Roman" w:cs="Times New Roman"/>
          <w:sz w:val="24"/>
          <w:szCs w:val="24"/>
          <w:lang w:val="en-US"/>
        </w:rPr>
        <w:t>n</w:t>
      </w:r>
      <w:r w:rsidRPr="00290DB7">
        <w:rPr>
          <w:rFonts w:ascii="Times New Roman" w:hAnsi="Times New Roman" w:cs="Times New Roman"/>
          <w:sz w:val="24"/>
          <w:szCs w:val="24"/>
          <w:lang w:val="en-US"/>
        </w:rPr>
        <w:t>ing, as in the conditions of collaborative learning, students have an opportunity to participate activ</w:t>
      </w:r>
      <w:r w:rsidRPr="00290DB7">
        <w:rPr>
          <w:rFonts w:ascii="Times New Roman" w:hAnsi="Times New Roman" w:cs="Times New Roman"/>
          <w:sz w:val="24"/>
          <w:szCs w:val="24"/>
          <w:lang w:val="en-US"/>
        </w:rPr>
        <w:t>e</w:t>
      </w:r>
      <w:r w:rsidRPr="00290DB7">
        <w:rPr>
          <w:rFonts w:ascii="Times New Roman" w:hAnsi="Times New Roman" w:cs="Times New Roman"/>
          <w:sz w:val="24"/>
          <w:szCs w:val="24"/>
          <w:lang w:val="en-US"/>
        </w:rPr>
        <w:t>ly in communication with peers, providing and arguing their ideas, exchanging a variety of opinions and beliefs, rethinking established concepts. The main feature of the group form of work is that new knowledge is not given in the finished form. Students “discover” it themselves in the process of self-activity. The teacher only directs these activities. The group form of work in English lessons is a special factor of joint activity and stimulating effect on the development of students’ personality.</w:t>
      </w:r>
    </w:p>
    <w:p w:rsidR="000A0D10" w:rsidRPr="00EE210D" w:rsidRDefault="000A0D10" w:rsidP="00290DB7">
      <w:pPr>
        <w:spacing w:after="0" w:line="360" w:lineRule="auto"/>
        <w:ind w:firstLine="851"/>
        <w:jc w:val="both"/>
        <w:rPr>
          <w:rFonts w:ascii="Times New Roman" w:hAnsi="Times New Roman" w:cs="Times New Roman"/>
          <w:lang w:val="en-US"/>
        </w:rPr>
      </w:pPr>
      <w:r w:rsidRPr="00EE210D">
        <w:rPr>
          <w:rFonts w:ascii="Times New Roman" w:hAnsi="Times New Roman" w:cs="Times New Roman"/>
          <w:lang w:val="en-US"/>
        </w:rPr>
        <w:t>References</w:t>
      </w:r>
    </w:p>
    <w:p w:rsidR="000A0D10" w:rsidRPr="00B93716" w:rsidRDefault="000A0D10" w:rsidP="00290DB7">
      <w:pPr>
        <w:pStyle w:val="a6"/>
        <w:numPr>
          <w:ilvl w:val="0"/>
          <w:numId w:val="2"/>
        </w:numPr>
        <w:spacing w:after="0" w:line="360" w:lineRule="auto"/>
        <w:ind w:left="0" w:firstLine="851"/>
        <w:jc w:val="both"/>
        <w:rPr>
          <w:rFonts w:ascii="Times New Roman" w:hAnsi="Times New Roman" w:cs="Times New Roman"/>
          <w:lang w:val="en-US"/>
        </w:rPr>
      </w:pPr>
      <w:r w:rsidRPr="00B93716">
        <w:rPr>
          <w:rFonts w:ascii="Times New Roman" w:hAnsi="Times New Roman" w:cs="Times New Roman"/>
          <w:lang w:val="en-US"/>
        </w:rPr>
        <w:t>Brockett R. G., Hiemstra R. Self-direction in adult learning: Perspectives on theory, r</w:t>
      </w:r>
      <w:r w:rsidRPr="00B93716">
        <w:rPr>
          <w:rFonts w:ascii="Times New Roman" w:hAnsi="Times New Roman" w:cs="Times New Roman"/>
          <w:lang w:val="en-US"/>
        </w:rPr>
        <w:t>e</w:t>
      </w:r>
      <w:r w:rsidRPr="00B93716">
        <w:rPr>
          <w:rFonts w:ascii="Times New Roman" w:hAnsi="Times New Roman" w:cs="Times New Roman"/>
          <w:lang w:val="en-US"/>
        </w:rPr>
        <w:t xml:space="preserve">search, and practice. - NY : Routledge, 1991. - </w:t>
      </w:r>
      <w:r w:rsidRPr="00B93716">
        <w:rPr>
          <w:rFonts w:ascii="Times New Roman" w:hAnsi="Times New Roman" w:cs="Times New Roman"/>
        </w:rPr>
        <w:t>Р</w:t>
      </w:r>
      <w:r w:rsidRPr="00B93716">
        <w:rPr>
          <w:rFonts w:ascii="Times New Roman" w:hAnsi="Times New Roman" w:cs="Times New Roman"/>
          <w:lang w:val="en-US"/>
        </w:rPr>
        <w:t xml:space="preserve">. 10 </w:t>
      </w:r>
      <w:r w:rsidR="00EE210D">
        <w:rPr>
          <w:rFonts w:ascii="Times New Roman" w:hAnsi="Times New Roman" w:cs="Times New Roman"/>
          <w:lang w:val="en-US"/>
        </w:rPr>
        <w:t>-</w:t>
      </w:r>
      <w:r w:rsidRPr="00B93716">
        <w:rPr>
          <w:rFonts w:ascii="Times New Roman" w:hAnsi="Times New Roman" w:cs="Times New Roman"/>
          <w:lang w:val="en-US"/>
        </w:rPr>
        <w:t xml:space="preserve"> 21.</w:t>
      </w:r>
    </w:p>
    <w:p w:rsidR="000A0D10" w:rsidRPr="00B93716" w:rsidRDefault="000A0D10" w:rsidP="00290DB7">
      <w:pPr>
        <w:pStyle w:val="a6"/>
        <w:numPr>
          <w:ilvl w:val="0"/>
          <w:numId w:val="2"/>
        </w:numPr>
        <w:spacing w:after="0" w:line="360" w:lineRule="auto"/>
        <w:ind w:left="0" w:firstLine="851"/>
        <w:jc w:val="both"/>
        <w:rPr>
          <w:rFonts w:ascii="Times New Roman" w:hAnsi="Times New Roman" w:cs="Times New Roman"/>
          <w:lang w:val="de-DE"/>
        </w:rPr>
      </w:pPr>
      <w:r w:rsidRPr="00B93716">
        <w:rPr>
          <w:rFonts w:ascii="Times New Roman" w:hAnsi="Times New Roman" w:cs="Times New Roman"/>
          <w:lang w:val="de-DE"/>
        </w:rPr>
        <w:t xml:space="preserve">D'jachenko V. K. «Sotrudnichestvo v obuchenii. O kollektivnom sposobe uchebnoj raboty». — M.: Nauka, 1991. </w:t>
      </w:r>
      <w:r w:rsidR="00EE210D">
        <w:rPr>
          <w:rFonts w:ascii="Times New Roman" w:hAnsi="Times New Roman" w:cs="Times New Roman"/>
          <w:lang w:val="de-DE"/>
        </w:rPr>
        <w:t>-</w:t>
      </w:r>
      <w:r w:rsidRPr="00B93716">
        <w:rPr>
          <w:rFonts w:ascii="Times New Roman" w:hAnsi="Times New Roman" w:cs="Times New Roman"/>
          <w:lang w:val="de-DE"/>
        </w:rPr>
        <w:t xml:space="preserve"> P. 24</w:t>
      </w:r>
      <w:r w:rsidR="00EE210D">
        <w:rPr>
          <w:rFonts w:ascii="Times New Roman" w:hAnsi="Times New Roman" w:cs="Times New Roman"/>
          <w:lang w:val="de-DE"/>
        </w:rPr>
        <w:t xml:space="preserve"> - </w:t>
      </w:r>
      <w:r w:rsidRPr="00B93716">
        <w:rPr>
          <w:rFonts w:ascii="Times New Roman" w:hAnsi="Times New Roman" w:cs="Times New Roman"/>
          <w:lang w:val="de-DE"/>
        </w:rPr>
        <w:t>57, 60</w:t>
      </w:r>
      <w:r w:rsidR="00EE210D">
        <w:rPr>
          <w:rFonts w:ascii="Times New Roman" w:hAnsi="Times New Roman" w:cs="Times New Roman"/>
          <w:lang w:val="de-DE"/>
        </w:rPr>
        <w:t xml:space="preserve"> - </w:t>
      </w:r>
      <w:r w:rsidRPr="00B93716">
        <w:rPr>
          <w:rFonts w:ascii="Times New Roman" w:hAnsi="Times New Roman" w:cs="Times New Roman"/>
          <w:lang w:val="de-DE"/>
        </w:rPr>
        <w:t>81.</w:t>
      </w:r>
    </w:p>
    <w:p w:rsidR="000A0D10" w:rsidRPr="00B93716" w:rsidRDefault="000A0D10" w:rsidP="00290DB7">
      <w:pPr>
        <w:pStyle w:val="a6"/>
        <w:numPr>
          <w:ilvl w:val="0"/>
          <w:numId w:val="2"/>
        </w:numPr>
        <w:spacing w:after="0" w:line="360" w:lineRule="auto"/>
        <w:ind w:left="0" w:firstLine="851"/>
        <w:jc w:val="both"/>
        <w:rPr>
          <w:rFonts w:ascii="Times New Roman" w:hAnsi="Times New Roman" w:cs="Times New Roman"/>
          <w:lang w:val="en-US"/>
        </w:rPr>
      </w:pPr>
      <w:r w:rsidRPr="00B93716">
        <w:rPr>
          <w:rFonts w:ascii="Times New Roman" w:hAnsi="Times New Roman" w:cs="Times New Roman"/>
          <w:lang w:val="en-US"/>
        </w:rPr>
        <w:t>Foreman J. Game-based learning: how to delight and instruct in the 21st Century // EDUCAUSE Review. 2004. No. 39 (5). P. 50</w:t>
      </w:r>
      <w:r w:rsidR="00EE210D">
        <w:rPr>
          <w:rFonts w:ascii="Times New Roman" w:hAnsi="Times New Roman" w:cs="Times New Roman"/>
          <w:lang w:val="en-US"/>
        </w:rPr>
        <w:t xml:space="preserve"> - </w:t>
      </w:r>
      <w:r w:rsidRPr="00B93716">
        <w:rPr>
          <w:rFonts w:ascii="Times New Roman" w:hAnsi="Times New Roman" w:cs="Times New Roman"/>
          <w:lang w:val="en-US"/>
        </w:rPr>
        <w:t>66. URL: http://er.educause.edu/~/media/files/article-downloads/erm0454.pdf (last update: 05.03.2019).</w:t>
      </w:r>
    </w:p>
    <w:p w:rsidR="000A0D10" w:rsidRPr="00B93716" w:rsidRDefault="000A0D10" w:rsidP="00290DB7">
      <w:pPr>
        <w:pStyle w:val="a6"/>
        <w:numPr>
          <w:ilvl w:val="0"/>
          <w:numId w:val="2"/>
        </w:numPr>
        <w:spacing w:after="0" w:line="360" w:lineRule="auto"/>
        <w:ind w:left="0" w:firstLine="851"/>
        <w:jc w:val="both"/>
        <w:rPr>
          <w:rFonts w:ascii="Times New Roman" w:hAnsi="Times New Roman" w:cs="Times New Roman"/>
          <w:lang w:val="en-US"/>
        </w:rPr>
      </w:pPr>
      <w:r w:rsidRPr="00B93716">
        <w:rPr>
          <w:rFonts w:ascii="Times New Roman" w:hAnsi="Times New Roman" w:cs="Times New Roman"/>
          <w:lang w:val="en-US"/>
        </w:rPr>
        <w:t>Kulikov A.</w:t>
      </w:r>
      <w:r w:rsidR="00335AD9">
        <w:rPr>
          <w:rFonts w:ascii="Times New Roman" w:hAnsi="Times New Roman" w:cs="Times New Roman"/>
          <w:lang w:val="en-US"/>
        </w:rPr>
        <w:t xml:space="preserve"> </w:t>
      </w:r>
      <w:r w:rsidRPr="00B93716">
        <w:rPr>
          <w:rFonts w:ascii="Times New Roman" w:hAnsi="Times New Roman" w:cs="Times New Roman"/>
          <w:lang w:val="en-US"/>
        </w:rPr>
        <w:t>V. Sistemy distancionnogo kollaborativnogo obuchenija i nekotorye aspekty tehnologii ih razrabotki</w:t>
      </w:r>
      <w:r w:rsidR="00335AD9">
        <w:rPr>
          <w:rFonts w:ascii="Times New Roman" w:hAnsi="Times New Roman" w:cs="Times New Roman"/>
          <w:lang w:val="en-US"/>
        </w:rPr>
        <w:t xml:space="preserve"> </w:t>
      </w:r>
      <w:r w:rsidRPr="00B93716">
        <w:rPr>
          <w:rFonts w:ascii="Times New Roman" w:hAnsi="Times New Roman" w:cs="Times New Roman"/>
          <w:lang w:val="en-US"/>
        </w:rPr>
        <w:t>/ Moskovskij gosudarstvennyj tehnologicheskij universitet «STANKIN». – Moskva, 2014. - P. 105 - 107.</w:t>
      </w:r>
    </w:p>
    <w:p w:rsidR="000A0D10" w:rsidRPr="00B93716" w:rsidRDefault="000A0D10" w:rsidP="00290DB7">
      <w:pPr>
        <w:pStyle w:val="a6"/>
        <w:numPr>
          <w:ilvl w:val="0"/>
          <w:numId w:val="2"/>
        </w:numPr>
        <w:spacing w:after="0" w:line="360" w:lineRule="auto"/>
        <w:ind w:left="0" w:firstLine="851"/>
        <w:jc w:val="both"/>
        <w:rPr>
          <w:rFonts w:ascii="Times New Roman" w:hAnsi="Times New Roman" w:cs="Times New Roman"/>
          <w:lang w:val="en-US"/>
        </w:rPr>
      </w:pPr>
      <w:r w:rsidRPr="00B93716">
        <w:rPr>
          <w:rFonts w:ascii="Times New Roman" w:hAnsi="Times New Roman" w:cs="Times New Roman"/>
          <w:lang w:val="en-US"/>
        </w:rPr>
        <w:t>Novikov S.V. Kollaborativnoe obuchenie informatike c ispol'zovaniem ikt v sovremennoj shkole // Aktual'nye napravlenija prepodavanija v sovremennoj shkole. Centr nauchnogo sotrudnichestva «Interaktiv pljus». - Cheljabinsk, 2014. - P. 1 - 5.</w:t>
      </w:r>
    </w:p>
    <w:p w:rsidR="000A0D10" w:rsidRPr="00B93716" w:rsidRDefault="000A0D10" w:rsidP="00290DB7">
      <w:pPr>
        <w:pStyle w:val="a6"/>
        <w:numPr>
          <w:ilvl w:val="0"/>
          <w:numId w:val="2"/>
        </w:numPr>
        <w:spacing w:after="0" w:line="360" w:lineRule="auto"/>
        <w:ind w:left="0" w:firstLine="851"/>
        <w:jc w:val="both"/>
        <w:rPr>
          <w:rFonts w:ascii="Times New Roman" w:hAnsi="Times New Roman" w:cs="Times New Roman"/>
          <w:lang w:val="en-US"/>
        </w:rPr>
      </w:pPr>
      <w:r w:rsidRPr="00B93716">
        <w:rPr>
          <w:rFonts w:ascii="Times New Roman" w:hAnsi="Times New Roman" w:cs="Times New Roman"/>
          <w:lang w:val="en-US"/>
        </w:rPr>
        <w:t>McDonough K., Foote J.A. The impact of individual and shared clicker use on students’ co</w:t>
      </w:r>
      <w:r w:rsidRPr="00B93716">
        <w:rPr>
          <w:rFonts w:ascii="Times New Roman" w:hAnsi="Times New Roman" w:cs="Times New Roman"/>
          <w:lang w:val="en-US"/>
        </w:rPr>
        <w:t>l</w:t>
      </w:r>
      <w:r w:rsidRPr="00B93716">
        <w:rPr>
          <w:rFonts w:ascii="Times New Roman" w:hAnsi="Times New Roman" w:cs="Times New Roman"/>
          <w:lang w:val="en-US"/>
        </w:rPr>
        <w:t>laborative learning // Computers &amp; Education. - 2015. - P. 236</w:t>
      </w:r>
      <w:r w:rsidR="00EE210D">
        <w:rPr>
          <w:rFonts w:ascii="Times New Roman" w:hAnsi="Times New Roman" w:cs="Times New Roman"/>
          <w:lang w:val="en-US"/>
        </w:rPr>
        <w:t xml:space="preserve"> – </w:t>
      </w:r>
      <w:r w:rsidRPr="00B93716">
        <w:rPr>
          <w:rFonts w:ascii="Times New Roman" w:hAnsi="Times New Roman" w:cs="Times New Roman"/>
          <w:lang w:val="en-US"/>
        </w:rPr>
        <w:t>249</w:t>
      </w:r>
      <w:r w:rsidR="00EE210D" w:rsidRPr="00EE210D">
        <w:rPr>
          <w:rFonts w:ascii="Times New Roman" w:hAnsi="Times New Roman" w:cs="Times New Roman"/>
          <w:lang w:val="en-US"/>
        </w:rPr>
        <w:t>.</w:t>
      </w:r>
    </w:p>
    <w:p w:rsidR="000A0D10" w:rsidRPr="00B93716" w:rsidRDefault="000A0D10" w:rsidP="00290DB7">
      <w:pPr>
        <w:pStyle w:val="a6"/>
        <w:numPr>
          <w:ilvl w:val="0"/>
          <w:numId w:val="2"/>
        </w:numPr>
        <w:spacing w:after="0" w:line="360" w:lineRule="auto"/>
        <w:ind w:left="0" w:firstLine="851"/>
        <w:jc w:val="both"/>
        <w:rPr>
          <w:rFonts w:ascii="Times New Roman" w:hAnsi="Times New Roman" w:cs="Times New Roman"/>
          <w:lang w:val="en-US"/>
        </w:rPr>
      </w:pPr>
      <w:r w:rsidRPr="00B93716">
        <w:rPr>
          <w:rFonts w:ascii="Times New Roman" w:hAnsi="Times New Roman" w:cs="Times New Roman"/>
          <w:lang w:val="en-US"/>
        </w:rPr>
        <w:t>Popova V.V. Innovacionnye formy obuchenija inostrannomu jazyku // Internet-zhurnal «NAUKOVEDENIE» Tom 7, №</w:t>
      </w:r>
      <w:r w:rsidR="00335AD9">
        <w:rPr>
          <w:rFonts w:ascii="Times New Roman" w:hAnsi="Times New Roman" w:cs="Times New Roman"/>
          <w:lang w:val="en-US"/>
        </w:rPr>
        <w:t xml:space="preserve"> </w:t>
      </w:r>
      <w:r w:rsidRPr="00B93716">
        <w:rPr>
          <w:rFonts w:ascii="Times New Roman" w:hAnsi="Times New Roman" w:cs="Times New Roman"/>
          <w:lang w:val="en-US"/>
        </w:rPr>
        <w:t xml:space="preserve">3 (2015). </w:t>
      </w:r>
      <w:r w:rsidR="00EE210D" w:rsidRPr="00EE210D">
        <w:rPr>
          <w:rFonts w:ascii="Times New Roman" w:hAnsi="Times New Roman" w:cs="Times New Roman"/>
          <w:lang w:val="en-US"/>
        </w:rPr>
        <w:t>-</w:t>
      </w:r>
      <w:r w:rsidRPr="00B93716">
        <w:rPr>
          <w:rFonts w:ascii="Times New Roman" w:hAnsi="Times New Roman" w:cs="Times New Roman"/>
          <w:lang w:val="en-US"/>
        </w:rPr>
        <w:t xml:space="preserve"> P. 3</w:t>
      </w:r>
      <w:r w:rsidR="00EE210D" w:rsidRPr="00EE210D">
        <w:rPr>
          <w:rFonts w:ascii="Times New Roman" w:hAnsi="Times New Roman" w:cs="Times New Roman"/>
          <w:lang w:val="en-US"/>
        </w:rPr>
        <w:t xml:space="preserve"> </w:t>
      </w:r>
      <w:r w:rsidRPr="00B93716">
        <w:rPr>
          <w:rFonts w:ascii="Times New Roman" w:hAnsi="Times New Roman" w:cs="Times New Roman"/>
          <w:lang w:val="en-US"/>
        </w:rPr>
        <w:t>-</w:t>
      </w:r>
      <w:r w:rsidR="00EE210D" w:rsidRPr="00EE210D">
        <w:rPr>
          <w:rFonts w:ascii="Times New Roman" w:hAnsi="Times New Roman" w:cs="Times New Roman"/>
          <w:lang w:val="en-US"/>
        </w:rPr>
        <w:t xml:space="preserve"> </w:t>
      </w:r>
      <w:r w:rsidRPr="00B93716">
        <w:rPr>
          <w:rFonts w:ascii="Times New Roman" w:hAnsi="Times New Roman" w:cs="Times New Roman"/>
          <w:lang w:val="en-US"/>
        </w:rPr>
        <w:t>7. http://naukovedenie.ru/PDF/175PVN315.pdf (data obrashhenija: 06.03.2019).</w:t>
      </w:r>
    </w:p>
    <w:p w:rsidR="000A0D10" w:rsidRPr="00B93716" w:rsidRDefault="000A0D10" w:rsidP="00290DB7">
      <w:pPr>
        <w:pStyle w:val="a6"/>
        <w:numPr>
          <w:ilvl w:val="0"/>
          <w:numId w:val="2"/>
        </w:numPr>
        <w:spacing w:after="0" w:line="360" w:lineRule="auto"/>
        <w:ind w:left="0" w:firstLine="851"/>
        <w:jc w:val="both"/>
        <w:rPr>
          <w:rFonts w:ascii="Times New Roman" w:hAnsi="Times New Roman" w:cs="Times New Roman"/>
          <w:lang w:val="en-US"/>
        </w:rPr>
      </w:pPr>
      <w:r w:rsidRPr="00B93716">
        <w:rPr>
          <w:rFonts w:ascii="Times New Roman" w:hAnsi="Times New Roman" w:cs="Times New Roman"/>
          <w:lang w:val="en-US"/>
        </w:rPr>
        <w:t xml:space="preserve">Safarova A. M. Vlijanie kollaborativnoj sredy na tvorcheskuju aktivnost' uchashhihsja na urokah anglijskogo jazyka // Molodoj uchenyj. </w:t>
      </w:r>
      <w:r w:rsidR="00EE210D" w:rsidRPr="00EE210D">
        <w:rPr>
          <w:rFonts w:ascii="Times New Roman" w:hAnsi="Times New Roman" w:cs="Times New Roman"/>
          <w:lang w:val="en-US"/>
        </w:rPr>
        <w:t>-</w:t>
      </w:r>
      <w:r w:rsidRPr="00B93716">
        <w:rPr>
          <w:rFonts w:ascii="Times New Roman" w:hAnsi="Times New Roman" w:cs="Times New Roman"/>
          <w:lang w:val="en-US"/>
        </w:rPr>
        <w:t xml:space="preserve"> 2016. №</w:t>
      </w:r>
      <w:r w:rsidR="00335AD9">
        <w:rPr>
          <w:rFonts w:ascii="Times New Roman" w:hAnsi="Times New Roman" w:cs="Times New Roman"/>
          <w:lang w:val="en-US"/>
        </w:rPr>
        <w:t xml:space="preserve">  </w:t>
      </w:r>
      <w:r w:rsidRPr="00B93716">
        <w:rPr>
          <w:rFonts w:ascii="Times New Roman" w:hAnsi="Times New Roman" w:cs="Times New Roman"/>
          <w:lang w:val="en-US"/>
        </w:rPr>
        <w:t xml:space="preserve">26.1. </w:t>
      </w:r>
      <w:r w:rsidR="00EE210D">
        <w:rPr>
          <w:rFonts w:ascii="Times New Roman" w:hAnsi="Times New Roman" w:cs="Times New Roman"/>
        </w:rPr>
        <w:t>-</w:t>
      </w:r>
      <w:r w:rsidRPr="00B93716">
        <w:rPr>
          <w:rFonts w:ascii="Times New Roman" w:hAnsi="Times New Roman" w:cs="Times New Roman"/>
          <w:lang w:val="en-US"/>
        </w:rPr>
        <w:t xml:space="preserve"> P. 34</w:t>
      </w:r>
      <w:r w:rsidR="00EE210D">
        <w:rPr>
          <w:rFonts w:ascii="Times New Roman" w:hAnsi="Times New Roman" w:cs="Times New Roman"/>
        </w:rPr>
        <w:t xml:space="preserve"> </w:t>
      </w:r>
      <w:r w:rsidRPr="00B93716">
        <w:rPr>
          <w:rFonts w:ascii="Times New Roman" w:hAnsi="Times New Roman" w:cs="Times New Roman"/>
          <w:lang w:val="en-US"/>
        </w:rPr>
        <w:t>-</w:t>
      </w:r>
      <w:r w:rsidR="00EE210D">
        <w:rPr>
          <w:rFonts w:ascii="Times New Roman" w:hAnsi="Times New Roman" w:cs="Times New Roman"/>
        </w:rPr>
        <w:t xml:space="preserve"> </w:t>
      </w:r>
      <w:r w:rsidRPr="00B93716">
        <w:rPr>
          <w:rFonts w:ascii="Times New Roman" w:hAnsi="Times New Roman" w:cs="Times New Roman"/>
          <w:lang w:val="en-US"/>
        </w:rPr>
        <w:t xml:space="preserve">36. </w:t>
      </w:r>
    </w:p>
    <w:p w:rsidR="000A0D10" w:rsidRPr="00B93716" w:rsidRDefault="000A0D10" w:rsidP="00290DB7">
      <w:pPr>
        <w:pStyle w:val="a6"/>
        <w:numPr>
          <w:ilvl w:val="0"/>
          <w:numId w:val="2"/>
        </w:numPr>
        <w:spacing w:after="0" w:line="360" w:lineRule="auto"/>
        <w:ind w:left="0" w:firstLine="851"/>
        <w:jc w:val="both"/>
        <w:rPr>
          <w:rFonts w:ascii="Times New Roman" w:hAnsi="Times New Roman" w:cs="Times New Roman"/>
          <w:lang w:val="en-US"/>
        </w:rPr>
      </w:pPr>
      <w:r w:rsidRPr="00B93716">
        <w:rPr>
          <w:rFonts w:ascii="Times New Roman" w:hAnsi="Times New Roman" w:cs="Times New Roman"/>
          <w:lang w:val="en-US"/>
        </w:rPr>
        <w:t>Shimyrbaeva Zh.K., Idrisheva Z.E. Aktivnye uprazhnenija dlja sozdanija obuchajushhej ko</w:t>
      </w:r>
      <w:r w:rsidRPr="00B93716">
        <w:rPr>
          <w:rFonts w:ascii="Times New Roman" w:hAnsi="Times New Roman" w:cs="Times New Roman"/>
          <w:lang w:val="en-US"/>
        </w:rPr>
        <w:t>l</w:t>
      </w:r>
      <w:r w:rsidRPr="00B93716">
        <w:rPr>
          <w:rFonts w:ascii="Times New Roman" w:hAnsi="Times New Roman" w:cs="Times New Roman"/>
          <w:lang w:val="en-US"/>
        </w:rPr>
        <w:t>laborativnoj sredy. Sbornik uprazhnenij. – Astana: AOO «Nazarbaev Intellektual'nye shkoly» Centr ped</w:t>
      </w:r>
      <w:r w:rsidRPr="00B93716">
        <w:rPr>
          <w:rFonts w:ascii="Times New Roman" w:hAnsi="Times New Roman" w:cs="Times New Roman"/>
          <w:lang w:val="en-US"/>
        </w:rPr>
        <w:t>a</w:t>
      </w:r>
      <w:r w:rsidRPr="00B93716">
        <w:rPr>
          <w:rFonts w:ascii="Times New Roman" w:hAnsi="Times New Roman" w:cs="Times New Roman"/>
          <w:lang w:val="en-US"/>
        </w:rPr>
        <w:t>gogicheskogo masterstva</w:t>
      </w:r>
      <w:r w:rsidR="00EE210D" w:rsidRPr="00EE210D">
        <w:rPr>
          <w:rFonts w:ascii="Times New Roman" w:hAnsi="Times New Roman" w:cs="Times New Roman"/>
          <w:lang w:val="en-US"/>
        </w:rPr>
        <w:t>. -</w:t>
      </w:r>
      <w:r w:rsidRPr="00B93716">
        <w:rPr>
          <w:rFonts w:ascii="Times New Roman" w:hAnsi="Times New Roman" w:cs="Times New Roman"/>
          <w:lang w:val="en-US"/>
        </w:rPr>
        <w:t xml:space="preserve"> 2015. </w:t>
      </w:r>
      <w:r w:rsidR="00EE210D" w:rsidRPr="006F3875">
        <w:rPr>
          <w:rFonts w:ascii="Times New Roman" w:hAnsi="Times New Roman" w:cs="Times New Roman"/>
          <w:lang w:val="en-US"/>
        </w:rPr>
        <w:t>-</w:t>
      </w:r>
      <w:r w:rsidRPr="00B93716">
        <w:rPr>
          <w:rFonts w:ascii="Times New Roman" w:hAnsi="Times New Roman" w:cs="Times New Roman"/>
          <w:lang w:val="en-US"/>
        </w:rPr>
        <w:t xml:space="preserve"> 36 p.</w:t>
      </w:r>
    </w:p>
    <w:p w:rsidR="000A0D10" w:rsidRPr="0038512F" w:rsidRDefault="000A0D10" w:rsidP="00290DB7">
      <w:pPr>
        <w:pStyle w:val="a6"/>
        <w:numPr>
          <w:ilvl w:val="0"/>
          <w:numId w:val="2"/>
        </w:numPr>
        <w:spacing w:after="0" w:line="360" w:lineRule="auto"/>
        <w:ind w:left="0" w:firstLine="851"/>
        <w:jc w:val="both"/>
        <w:rPr>
          <w:rFonts w:ascii="Times New Roman" w:hAnsi="Times New Roman" w:cs="Times New Roman"/>
          <w:sz w:val="24"/>
          <w:szCs w:val="24"/>
          <w:lang w:val="en-US"/>
        </w:rPr>
      </w:pPr>
      <w:r w:rsidRPr="00B93716">
        <w:rPr>
          <w:rFonts w:ascii="Times New Roman" w:hAnsi="Times New Roman" w:cs="Times New Roman"/>
          <w:lang w:val="en-US"/>
        </w:rPr>
        <w:t xml:space="preserve"> Vygotsky L.S. Mind in society: The development of higher psychological processes. - Ca</w:t>
      </w:r>
      <w:r w:rsidRPr="00B93716">
        <w:rPr>
          <w:rFonts w:ascii="Times New Roman" w:hAnsi="Times New Roman" w:cs="Times New Roman"/>
          <w:lang w:val="en-US"/>
        </w:rPr>
        <w:t>m</w:t>
      </w:r>
      <w:r w:rsidRPr="00B93716">
        <w:rPr>
          <w:rFonts w:ascii="Times New Roman" w:hAnsi="Times New Roman" w:cs="Times New Roman"/>
          <w:lang w:val="en-US"/>
        </w:rPr>
        <w:t>bridge, Mass.: Harvard University Press, 1978. - 174 p.</w:t>
      </w:r>
    </w:p>
    <w:p w:rsidR="0038512F" w:rsidRDefault="0038512F" w:rsidP="0038512F">
      <w:pPr>
        <w:spacing w:after="0" w:line="360" w:lineRule="auto"/>
        <w:ind w:left="360"/>
        <w:jc w:val="both"/>
        <w:rPr>
          <w:rFonts w:ascii="Times New Roman" w:hAnsi="Times New Roman" w:cs="Times New Roman"/>
          <w:sz w:val="24"/>
          <w:szCs w:val="24"/>
          <w:lang w:val="en-US"/>
        </w:rPr>
      </w:pPr>
    </w:p>
    <w:p w:rsidR="0038512F" w:rsidRPr="0038512F" w:rsidRDefault="0038512F" w:rsidP="0038512F">
      <w:pPr>
        <w:spacing w:after="0" w:line="360" w:lineRule="auto"/>
        <w:ind w:left="360"/>
        <w:jc w:val="both"/>
        <w:rPr>
          <w:rFonts w:ascii="Times New Roman" w:hAnsi="Times New Roman" w:cs="Times New Roman"/>
          <w:sz w:val="24"/>
          <w:szCs w:val="24"/>
          <w:lang w:val="en-US"/>
        </w:rPr>
      </w:pPr>
    </w:p>
    <w:p w:rsidR="000A0D10" w:rsidRDefault="000A0D10" w:rsidP="00290DB7">
      <w:pPr>
        <w:pStyle w:val="a6"/>
        <w:tabs>
          <w:tab w:val="left" w:pos="2520"/>
        </w:tabs>
        <w:spacing w:after="0" w:line="360" w:lineRule="auto"/>
        <w:ind w:left="0" w:firstLine="851"/>
        <w:jc w:val="both"/>
        <w:rPr>
          <w:rFonts w:ascii="Times New Roman" w:hAnsi="Times New Roman" w:cs="Times New Roman"/>
          <w:sz w:val="24"/>
          <w:szCs w:val="24"/>
          <w:lang w:val="ky-KG"/>
        </w:rPr>
      </w:pPr>
    </w:p>
    <w:tbl>
      <w:tblPr>
        <w:tblW w:w="946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27"/>
        <w:gridCol w:w="4537"/>
      </w:tblGrid>
      <w:tr w:rsidR="000A0D10" w:rsidRPr="00CA10E6">
        <w:tc>
          <w:tcPr>
            <w:tcW w:w="4927" w:type="dxa"/>
            <w:tcBorders>
              <w:top w:val="nil"/>
              <w:left w:val="nil"/>
              <w:bottom w:val="nil"/>
              <w:right w:val="nil"/>
            </w:tcBorders>
          </w:tcPr>
          <w:p w:rsidR="000A0D10" w:rsidRPr="00B93716" w:rsidRDefault="000A0D10" w:rsidP="00B93716">
            <w:pPr>
              <w:pStyle w:val="2"/>
              <w:spacing w:before="0" w:line="360" w:lineRule="auto"/>
              <w:jc w:val="center"/>
              <w:rPr>
                <w:rFonts w:ascii="Times New Roman" w:hAnsi="Times New Roman" w:cs="Times New Roman"/>
                <w:b/>
                <w:bCs/>
                <w:color w:val="000000"/>
                <w:sz w:val="24"/>
                <w:szCs w:val="24"/>
                <w:lang w:val="en-US"/>
              </w:rPr>
            </w:pPr>
            <w:bookmarkStart w:id="117" w:name="_Toc27485280"/>
            <w:r w:rsidRPr="00B93716">
              <w:rPr>
                <w:rFonts w:ascii="Times New Roman" w:hAnsi="Times New Roman" w:cs="Times New Roman"/>
                <w:b/>
                <w:bCs/>
                <w:color w:val="000000"/>
                <w:sz w:val="24"/>
                <w:szCs w:val="24"/>
                <w:lang w:val="en-US"/>
              </w:rPr>
              <w:t>Tsoi M. I.</w:t>
            </w:r>
            <w:bookmarkEnd w:id="117"/>
            <w:r w:rsidRPr="00B93716">
              <w:rPr>
                <w:rFonts w:ascii="Times New Roman" w:hAnsi="Times New Roman" w:cs="Times New Roman"/>
                <w:b/>
                <w:bCs/>
                <w:color w:val="000000"/>
                <w:sz w:val="24"/>
                <w:szCs w:val="24"/>
                <w:lang w:val="en-US"/>
              </w:rPr>
              <w:t xml:space="preserve"> </w:t>
            </w:r>
          </w:p>
          <w:p w:rsidR="000A0D10" w:rsidRPr="00B93716" w:rsidRDefault="000A0D10" w:rsidP="00B93716">
            <w:pPr>
              <w:pStyle w:val="2"/>
              <w:spacing w:before="0" w:line="360" w:lineRule="auto"/>
              <w:jc w:val="center"/>
              <w:rPr>
                <w:rFonts w:ascii="Times New Roman" w:hAnsi="Times New Roman" w:cs="Times New Roman"/>
                <w:caps/>
                <w:sz w:val="24"/>
                <w:szCs w:val="24"/>
                <w:lang w:val="en-US"/>
              </w:rPr>
            </w:pPr>
            <w:bookmarkStart w:id="118" w:name="_Toc27485281"/>
            <w:r w:rsidRPr="00B93716">
              <w:rPr>
                <w:rFonts w:ascii="Times New Roman" w:hAnsi="Times New Roman" w:cs="Times New Roman"/>
                <w:b/>
                <w:bCs/>
                <w:caps/>
                <w:color w:val="000000"/>
                <w:sz w:val="24"/>
                <w:szCs w:val="24"/>
                <w:lang w:val="en-US"/>
              </w:rPr>
              <w:t>Quelques méthodes d'enseignement du français et du russe en tant que langue étrangère</w:t>
            </w:r>
            <w:bookmarkEnd w:id="118"/>
            <w:r w:rsidRPr="00B93716">
              <w:rPr>
                <w:rFonts w:ascii="Times New Roman" w:hAnsi="Times New Roman" w:cs="Times New Roman"/>
                <w:caps/>
                <w:sz w:val="24"/>
                <w:szCs w:val="24"/>
                <w:lang w:val="en-US"/>
              </w:rPr>
              <w:t xml:space="preserve"> </w:t>
            </w:r>
          </w:p>
        </w:tc>
        <w:tc>
          <w:tcPr>
            <w:tcW w:w="4537" w:type="dxa"/>
            <w:tcBorders>
              <w:top w:val="nil"/>
              <w:left w:val="nil"/>
              <w:bottom w:val="nil"/>
              <w:right w:val="nil"/>
            </w:tcBorders>
          </w:tcPr>
          <w:p w:rsidR="000A0D10" w:rsidRPr="00B93716" w:rsidRDefault="000A0D10" w:rsidP="00B93716">
            <w:pPr>
              <w:pStyle w:val="2"/>
              <w:spacing w:before="0" w:line="360" w:lineRule="auto"/>
              <w:jc w:val="center"/>
              <w:rPr>
                <w:rFonts w:ascii="Times New Roman" w:hAnsi="Times New Roman" w:cs="Times New Roman"/>
                <w:b/>
                <w:bCs/>
                <w:color w:val="000000"/>
                <w:sz w:val="24"/>
                <w:szCs w:val="24"/>
                <w:lang w:val="en-US"/>
              </w:rPr>
            </w:pPr>
            <w:bookmarkStart w:id="119" w:name="_Toc26334807"/>
            <w:bookmarkStart w:id="120" w:name="_Toc27485282"/>
            <w:r w:rsidRPr="00B93716">
              <w:rPr>
                <w:rFonts w:ascii="Times New Roman" w:hAnsi="Times New Roman" w:cs="Times New Roman"/>
                <w:b/>
                <w:bCs/>
                <w:color w:val="000000"/>
                <w:sz w:val="24"/>
                <w:szCs w:val="24"/>
                <w:lang w:val="en-US"/>
              </w:rPr>
              <w:t>Tsoi M. I.</w:t>
            </w:r>
            <w:bookmarkEnd w:id="119"/>
            <w:bookmarkEnd w:id="120"/>
            <w:r w:rsidRPr="00B93716">
              <w:rPr>
                <w:rFonts w:ascii="Times New Roman" w:hAnsi="Times New Roman" w:cs="Times New Roman"/>
                <w:b/>
                <w:bCs/>
                <w:color w:val="000000"/>
                <w:sz w:val="24"/>
                <w:szCs w:val="24"/>
                <w:lang w:val="en-US"/>
              </w:rPr>
              <w:t xml:space="preserve"> </w:t>
            </w:r>
          </w:p>
          <w:p w:rsidR="000A0D10" w:rsidRPr="00B93716" w:rsidRDefault="000A0D10" w:rsidP="00B93716">
            <w:pPr>
              <w:pStyle w:val="2"/>
              <w:spacing w:before="0" w:line="360" w:lineRule="auto"/>
              <w:jc w:val="center"/>
              <w:rPr>
                <w:rFonts w:ascii="Times New Roman" w:hAnsi="Times New Roman" w:cs="Times New Roman"/>
                <w:b/>
                <w:bCs/>
                <w:caps/>
                <w:color w:val="000000"/>
                <w:sz w:val="24"/>
                <w:szCs w:val="24"/>
                <w:lang w:val="en-US"/>
              </w:rPr>
            </w:pPr>
            <w:bookmarkStart w:id="121" w:name="_Toc26334808"/>
            <w:bookmarkStart w:id="122" w:name="_Toc27485283"/>
            <w:r w:rsidRPr="00B93716">
              <w:rPr>
                <w:rFonts w:ascii="Times New Roman" w:hAnsi="Times New Roman" w:cs="Times New Roman"/>
                <w:b/>
                <w:bCs/>
                <w:caps/>
                <w:color w:val="000000"/>
                <w:sz w:val="24"/>
                <w:szCs w:val="24"/>
                <w:lang w:val="en-US"/>
              </w:rPr>
              <w:t>On some methods of teaching French and Russian as a foreign language</w:t>
            </w:r>
            <w:bookmarkEnd w:id="121"/>
            <w:bookmarkEnd w:id="122"/>
          </w:p>
        </w:tc>
      </w:tr>
      <w:tr w:rsidR="000A0D10" w:rsidRPr="00CA10E6">
        <w:tc>
          <w:tcPr>
            <w:tcW w:w="4927" w:type="dxa"/>
            <w:tcBorders>
              <w:top w:val="nil"/>
              <w:left w:val="nil"/>
              <w:bottom w:val="nil"/>
              <w:right w:val="nil"/>
            </w:tcBorders>
          </w:tcPr>
          <w:p w:rsidR="000A0D10" w:rsidRPr="00290DB7" w:rsidRDefault="000A0D10" w:rsidP="00290DB7">
            <w:pPr>
              <w:spacing w:after="0" w:line="360" w:lineRule="auto"/>
              <w:ind w:firstLine="851"/>
              <w:jc w:val="both"/>
              <w:rPr>
                <w:rFonts w:ascii="Times New Roman" w:hAnsi="Times New Roman" w:cs="Times New Roman"/>
                <w:sz w:val="24"/>
                <w:szCs w:val="24"/>
                <w:lang w:val="en-US"/>
              </w:rPr>
            </w:pPr>
          </w:p>
        </w:tc>
        <w:tc>
          <w:tcPr>
            <w:tcW w:w="4537" w:type="dxa"/>
            <w:tcBorders>
              <w:top w:val="nil"/>
              <w:left w:val="nil"/>
              <w:bottom w:val="nil"/>
              <w:right w:val="nil"/>
            </w:tcBorders>
          </w:tcPr>
          <w:p w:rsidR="000A0D10" w:rsidRPr="00290DB7" w:rsidRDefault="000A0D10" w:rsidP="00290DB7">
            <w:pPr>
              <w:spacing w:after="0" w:line="360" w:lineRule="auto"/>
              <w:ind w:firstLine="851"/>
              <w:jc w:val="both"/>
              <w:rPr>
                <w:rFonts w:ascii="Times New Roman" w:hAnsi="Times New Roman" w:cs="Times New Roman"/>
                <w:b/>
                <w:bCs/>
                <w:sz w:val="24"/>
                <w:szCs w:val="24"/>
                <w:lang w:val="en-US"/>
              </w:rPr>
            </w:pPr>
          </w:p>
        </w:tc>
      </w:tr>
      <w:tr w:rsidR="000A0D10" w:rsidRPr="00CA10E6" w:rsidTr="00B93716">
        <w:tc>
          <w:tcPr>
            <w:tcW w:w="4927" w:type="dxa"/>
            <w:tcBorders>
              <w:top w:val="nil"/>
              <w:left w:val="nil"/>
              <w:bottom w:val="nil"/>
              <w:right w:val="nil"/>
            </w:tcBorders>
          </w:tcPr>
          <w:p w:rsidR="00474BE6" w:rsidRPr="006F3875" w:rsidRDefault="000A0D10" w:rsidP="006F3875">
            <w:pPr>
              <w:spacing w:after="0" w:line="360" w:lineRule="auto"/>
              <w:ind w:firstLine="851"/>
              <w:jc w:val="both"/>
              <w:rPr>
                <w:rFonts w:ascii="Times New Roman" w:hAnsi="Times New Roman" w:cs="Times New Roman"/>
                <w:i/>
                <w:iCs/>
                <w:sz w:val="20"/>
                <w:szCs w:val="20"/>
                <w:lang w:val="fr-FR"/>
              </w:rPr>
            </w:pPr>
            <w:r w:rsidRPr="006F3875">
              <w:rPr>
                <w:rFonts w:ascii="Times New Roman" w:hAnsi="Times New Roman" w:cs="Times New Roman"/>
                <w:bCs/>
                <w:i/>
                <w:iCs/>
                <w:sz w:val="20"/>
                <w:szCs w:val="20"/>
                <w:lang w:val="fr-FR"/>
              </w:rPr>
              <w:t>Résumé</w:t>
            </w:r>
            <w:r w:rsidRPr="006F3875">
              <w:rPr>
                <w:rFonts w:ascii="Times New Roman" w:hAnsi="Times New Roman" w:cs="Times New Roman"/>
                <w:i/>
                <w:iCs/>
                <w:sz w:val="20"/>
                <w:szCs w:val="20"/>
                <w:lang w:val="fr-FR"/>
              </w:rPr>
              <w:t>:</w:t>
            </w:r>
            <w:r w:rsidRPr="006F3875">
              <w:rPr>
                <w:rFonts w:ascii="Times New Roman" w:hAnsi="Times New Roman" w:cs="Times New Roman"/>
                <w:i/>
                <w:iCs/>
                <w:sz w:val="20"/>
                <w:szCs w:val="20"/>
                <w:lang w:val="en-US"/>
              </w:rPr>
              <w:t xml:space="preserve"> </w:t>
            </w:r>
            <w:r w:rsidRPr="006F3875">
              <w:rPr>
                <w:rFonts w:ascii="Times New Roman" w:hAnsi="Times New Roman" w:cs="Times New Roman"/>
                <w:i/>
                <w:iCs/>
                <w:sz w:val="20"/>
                <w:szCs w:val="20"/>
                <w:lang w:val="fr-FR"/>
              </w:rPr>
              <w:t xml:space="preserve">Cet article est consacré à la description et à l’analyse des principales méthodes d’enseignement du français et du russe en tant que langue étrangère. L'article soulève des questions relatives à l'étude du français et du russe par les étrangers et décrit les principes de base sur lesquels devrait reposer une leçon moderne pour les étrangers. Un accent particulier est </w:t>
            </w:r>
            <w:r w:rsidRPr="006F3875">
              <w:rPr>
                <w:rFonts w:ascii="Times New Roman" w:hAnsi="Times New Roman" w:cs="Times New Roman"/>
                <w:sz w:val="20"/>
                <w:szCs w:val="20"/>
                <w:lang w:val="fr-FR"/>
              </w:rPr>
              <w:t>mis</w:t>
            </w:r>
            <w:r w:rsidRPr="006F3875">
              <w:rPr>
                <w:rFonts w:ascii="Times New Roman" w:hAnsi="Times New Roman" w:cs="Times New Roman"/>
                <w:i/>
                <w:iCs/>
                <w:sz w:val="20"/>
                <w:szCs w:val="20"/>
                <w:lang w:val="fr-FR"/>
              </w:rPr>
              <w:t xml:space="preserve"> sur la prise en compte de méthodes et d'approches innovantes dans l'enseignement des langues.</w:t>
            </w:r>
          </w:p>
        </w:tc>
        <w:tc>
          <w:tcPr>
            <w:tcW w:w="4537" w:type="dxa"/>
            <w:tcBorders>
              <w:top w:val="nil"/>
              <w:left w:val="nil"/>
              <w:bottom w:val="nil"/>
              <w:right w:val="nil"/>
            </w:tcBorders>
          </w:tcPr>
          <w:p w:rsidR="000A0D10" w:rsidRPr="006F3875" w:rsidRDefault="000A0D10" w:rsidP="00290DB7">
            <w:pPr>
              <w:spacing w:after="0" w:line="360" w:lineRule="auto"/>
              <w:ind w:firstLine="851"/>
              <w:jc w:val="both"/>
              <w:rPr>
                <w:rFonts w:ascii="Times New Roman" w:hAnsi="Times New Roman" w:cs="Times New Roman"/>
                <w:i/>
                <w:iCs/>
                <w:sz w:val="20"/>
                <w:szCs w:val="20"/>
                <w:lang w:val="en-US"/>
              </w:rPr>
            </w:pPr>
            <w:r w:rsidRPr="006F3875">
              <w:rPr>
                <w:rFonts w:ascii="Times New Roman" w:hAnsi="Times New Roman" w:cs="Times New Roman"/>
                <w:bCs/>
                <w:i/>
                <w:iCs/>
                <w:sz w:val="20"/>
                <w:szCs w:val="20"/>
                <w:lang w:val="en-US"/>
              </w:rPr>
              <w:t>Abstract:</w:t>
            </w:r>
            <w:r w:rsidRPr="006F3875">
              <w:rPr>
                <w:rFonts w:ascii="Times New Roman" w:hAnsi="Times New Roman" w:cs="Times New Roman"/>
                <w:i/>
                <w:iCs/>
                <w:sz w:val="20"/>
                <w:szCs w:val="20"/>
                <w:lang w:val="en-US"/>
              </w:rPr>
              <w:t xml:space="preserve"> the article is devoted to the d</w:t>
            </w:r>
            <w:r w:rsidRPr="006F3875">
              <w:rPr>
                <w:rFonts w:ascii="Times New Roman" w:hAnsi="Times New Roman" w:cs="Times New Roman"/>
                <w:i/>
                <w:iCs/>
                <w:sz w:val="20"/>
                <w:szCs w:val="20"/>
                <w:lang w:val="en-US"/>
              </w:rPr>
              <w:t>e</w:t>
            </w:r>
            <w:r w:rsidRPr="006F3875">
              <w:rPr>
                <w:rFonts w:ascii="Times New Roman" w:hAnsi="Times New Roman" w:cs="Times New Roman"/>
                <w:i/>
                <w:iCs/>
                <w:sz w:val="20"/>
                <w:szCs w:val="20"/>
                <w:lang w:val="en-US"/>
              </w:rPr>
              <w:t>scription and analysis of the main methods of teac</w:t>
            </w:r>
            <w:r w:rsidRPr="006F3875">
              <w:rPr>
                <w:rFonts w:ascii="Times New Roman" w:hAnsi="Times New Roman" w:cs="Times New Roman"/>
                <w:i/>
                <w:iCs/>
                <w:sz w:val="20"/>
                <w:szCs w:val="20"/>
                <w:lang w:val="en-US"/>
              </w:rPr>
              <w:t>h</w:t>
            </w:r>
            <w:r w:rsidRPr="006F3875">
              <w:rPr>
                <w:rFonts w:ascii="Times New Roman" w:hAnsi="Times New Roman" w:cs="Times New Roman"/>
                <w:i/>
                <w:iCs/>
                <w:sz w:val="20"/>
                <w:szCs w:val="20"/>
                <w:lang w:val="en-US"/>
              </w:rPr>
              <w:t>ing French and Russian as a foreign language. The article raises issues related to the study of French and Russian by foreigners, describes the basic pri</w:t>
            </w:r>
            <w:r w:rsidRPr="006F3875">
              <w:rPr>
                <w:rFonts w:ascii="Times New Roman" w:hAnsi="Times New Roman" w:cs="Times New Roman"/>
                <w:i/>
                <w:iCs/>
                <w:sz w:val="20"/>
                <w:szCs w:val="20"/>
                <w:lang w:val="en-US"/>
              </w:rPr>
              <w:t>n</w:t>
            </w:r>
            <w:r w:rsidRPr="006F3875">
              <w:rPr>
                <w:rFonts w:ascii="Times New Roman" w:hAnsi="Times New Roman" w:cs="Times New Roman"/>
                <w:i/>
                <w:iCs/>
                <w:sz w:val="20"/>
                <w:szCs w:val="20"/>
                <w:lang w:val="en-US"/>
              </w:rPr>
              <w:t>ciples on which to build a modern lesson for foreig</w:t>
            </w:r>
            <w:r w:rsidRPr="006F3875">
              <w:rPr>
                <w:rFonts w:ascii="Times New Roman" w:hAnsi="Times New Roman" w:cs="Times New Roman"/>
                <w:i/>
                <w:iCs/>
                <w:sz w:val="20"/>
                <w:szCs w:val="20"/>
                <w:lang w:val="en-US"/>
              </w:rPr>
              <w:t>n</w:t>
            </w:r>
            <w:r w:rsidRPr="006F3875">
              <w:rPr>
                <w:rFonts w:ascii="Times New Roman" w:hAnsi="Times New Roman" w:cs="Times New Roman"/>
                <w:i/>
                <w:iCs/>
                <w:sz w:val="20"/>
                <w:szCs w:val="20"/>
                <w:lang w:val="en-US"/>
              </w:rPr>
              <w:t>ers. Particular emphasis is placed on the consider</w:t>
            </w:r>
            <w:r w:rsidRPr="006F3875">
              <w:rPr>
                <w:rFonts w:ascii="Times New Roman" w:hAnsi="Times New Roman" w:cs="Times New Roman"/>
                <w:i/>
                <w:iCs/>
                <w:sz w:val="20"/>
                <w:szCs w:val="20"/>
                <w:lang w:val="en-US"/>
              </w:rPr>
              <w:t>a</w:t>
            </w:r>
            <w:r w:rsidRPr="006F3875">
              <w:rPr>
                <w:rFonts w:ascii="Times New Roman" w:hAnsi="Times New Roman" w:cs="Times New Roman"/>
                <w:i/>
                <w:iCs/>
                <w:sz w:val="20"/>
                <w:szCs w:val="20"/>
                <w:lang w:val="en-US"/>
              </w:rPr>
              <w:t>tion of innovative methods and approaches in teac</w:t>
            </w:r>
            <w:r w:rsidRPr="006F3875">
              <w:rPr>
                <w:rFonts w:ascii="Times New Roman" w:hAnsi="Times New Roman" w:cs="Times New Roman"/>
                <w:i/>
                <w:iCs/>
                <w:sz w:val="20"/>
                <w:szCs w:val="20"/>
                <w:lang w:val="en-US"/>
              </w:rPr>
              <w:t>h</w:t>
            </w:r>
            <w:r w:rsidRPr="006F3875">
              <w:rPr>
                <w:rFonts w:ascii="Times New Roman" w:hAnsi="Times New Roman" w:cs="Times New Roman"/>
                <w:i/>
                <w:iCs/>
                <w:sz w:val="20"/>
                <w:szCs w:val="20"/>
                <w:lang w:val="en-US"/>
              </w:rPr>
              <w:t>ing languages.</w:t>
            </w:r>
          </w:p>
        </w:tc>
      </w:tr>
      <w:tr w:rsidR="000A0D10" w:rsidRPr="00CA10E6" w:rsidTr="00B93716">
        <w:tc>
          <w:tcPr>
            <w:tcW w:w="4927" w:type="dxa"/>
            <w:tcBorders>
              <w:top w:val="nil"/>
              <w:left w:val="nil"/>
              <w:bottom w:val="nil"/>
              <w:right w:val="nil"/>
            </w:tcBorders>
          </w:tcPr>
          <w:p w:rsidR="000A0D10" w:rsidRPr="006F3875" w:rsidRDefault="000A0D10" w:rsidP="00290DB7">
            <w:pPr>
              <w:spacing w:after="0" w:line="360" w:lineRule="auto"/>
              <w:ind w:firstLine="851"/>
              <w:jc w:val="both"/>
              <w:rPr>
                <w:rFonts w:ascii="Times New Roman" w:hAnsi="Times New Roman" w:cs="Times New Roman"/>
                <w:bCs/>
                <w:i/>
                <w:iCs/>
                <w:sz w:val="20"/>
                <w:szCs w:val="20"/>
                <w:lang w:val="en-US" w:eastAsia="zh-CN"/>
              </w:rPr>
            </w:pPr>
            <w:r w:rsidRPr="006F3875">
              <w:rPr>
                <w:rFonts w:ascii="Times New Roman" w:hAnsi="Times New Roman" w:cs="Times New Roman"/>
                <w:bCs/>
                <w:i/>
                <w:iCs/>
                <w:sz w:val="20"/>
                <w:szCs w:val="20"/>
                <w:lang w:val="fr-FR"/>
              </w:rPr>
              <w:t>Mots-clés:</w:t>
            </w:r>
            <w:r w:rsidRPr="006F3875">
              <w:rPr>
                <w:rFonts w:ascii="Times New Roman" w:hAnsi="Times New Roman" w:cs="Times New Roman"/>
                <w:i/>
                <w:iCs/>
                <w:sz w:val="20"/>
                <w:szCs w:val="20"/>
                <w:lang w:val="fr-FR"/>
              </w:rPr>
              <w:t xml:space="preserve"> français et russe langue étrangère,méthode de communication, approche innovante; environnement multiculturel; aspect spécifique à la zone; modèle situationnel</w:t>
            </w:r>
            <w:r w:rsidR="006F3875" w:rsidRPr="006F3875">
              <w:rPr>
                <w:rFonts w:ascii="Times New Roman" w:hAnsi="Times New Roman" w:cs="Times New Roman"/>
                <w:i/>
                <w:iCs/>
                <w:sz w:val="20"/>
                <w:szCs w:val="20"/>
                <w:lang w:val="en-US"/>
              </w:rPr>
              <w:t>.</w:t>
            </w:r>
          </w:p>
        </w:tc>
        <w:tc>
          <w:tcPr>
            <w:tcW w:w="4537" w:type="dxa"/>
            <w:tcBorders>
              <w:top w:val="nil"/>
              <w:left w:val="nil"/>
              <w:bottom w:val="nil"/>
              <w:right w:val="nil"/>
            </w:tcBorders>
          </w:tcPr>
          <w:p w:rsidR="000A0D10" w:rsidRPr="006F3875" w:rsidRDefault="000A0D10" w:rsidP="00290DB7">
            <w:pPr>
              <w:spacing w:after="0" w:line="360" w:lineRule="auto"/>
              <w:ind w:firstLine="851"/>
              <w:jc w:val="both"/>
              <w:rPr>
                <w:rFonts w:ascii="Times New Roman" w:hAnsi="Times New Roman" w:cs="Times New Roman"/>
                <w:i/>
                <w:iCs/>
                <w:sz w:val="20"/>
                <w:szCs w:val="20"/>
                <w:lang w:val="en-US"/>
              </w:rPr>
            </w:pPr>
            <w:r w:rsidRPr="006F3875">
              <w:rPr>
                <w:rFonts w:ascii="Times New Roman" w:hAnsi="Times New Roman" w:cs="Times New Roman"/>
                <w:bCs/>
                <w:i/>
                <w:iCs/>
                <w:sz w:val="20"/>
                <w:szCs w:val="20"/>
                <w:lang w:val="en-US"/>
              </w:rPr>
              <w:t>Key words:</w:t>
            </w:r>
            <w:r w:rsidRPr="006F3875">
              <w:rPr>
                <w:rFonts w:ascii="Times New Roman" w:hAnsi="Times New Roman" w:cs="Times New Roman"/>
                <w:b/>
                <w:bCs/>
                <w:i/>
                <w:iCs/>
                <w:sz w:val="20"/>
                <w:szCs w:val="20"/>
                <w:lang w:val="en-US"/>
              </w:rPr>
              <w:t xml:space="preserve"> </w:t>
            </w:r>
            <w:r w:rsidRPr="006F3875">
              <w:rPr>
                <w:rFonts w:ascii="Times New Roman" w:hAnsi="Times New Roman" w:cs="Times New Roman"/>
                <w:i/>
                <w:iCs/>
                <w:sz w:val="20"/>
                <w:szCs w:val="20"/>
                <w:lang w:val="en-US"/>
              </w:rPr>
              <w:t>French and Russian as a fo</w:t>
            </w:r>
            <w:r w:rsidRPr="006F3875">
              <w:rPr>
                <w:rFonts w:ascii="Times New Roman" w:hAnsi="Times New Roman" w:cs="Times New Roman"/>
                <w:i/>
                <w:iCs/>
                <w:sz w:val="20"/>
                <w:szCs w:val="20"/>
                <w:lang w:val="en-US"/>
              </w:rPr>
              <w:t>r</w:t>
            </w:r>
            <w:r w:rsidRPr="006F3875">
              <w:rPr>
                <w:rFonts w:ascii="Times New Roman" w:hAnsi="Times New Roman" w:cs="Times New Roman"/>
                <w:i/>
                <w:iCs/>
                <w:sz w:val="20"/>
                <w:szCs w:val="20"/>
                <w:lang w:val="en-US"/>
              </w:rPr>
              <w:t>eign language, communicative       method;innovative approach; multicultural environment; regional a</w:t>
            </w:r>
            <w:r w:rsidRPr="006F3875">
              <w:rPr>
                <w:rFonts w:ascii="Times New Roman" w:hAnsi="Times New Roman" w:cs="Times New Roman"/>
                <w:i/>
                <w:iCs/>
                <w:sz w:val="20"/>
                <w:szCs w:val="20"/>
                <w:lang w:val="en-US"/>
              </w:rPr>
              <w:t>s</w:t>
            </w:r>
            <w:r w:rsidRPr="006F3875">
              <w:rPr>
                <w:rFonts w:ascii="Times New Roman" w:hAnsi="Times New Roman" w:cs="Times New Roman"/>
                <w:i/>
                <w:iCs/>
                <w:sz w:val="20"/>
                <w:szCs w:val="20"/>
                <w:lang w:val="en-US"/>
              </w:rPr>
              <w:t>pect; situational model</w:t>
            </w:r>
          </w:p>
          <w:p w:rsidR="00474BE6" w:rsidRPr="006F3875" w:rsidRDefault="00474BE6" w:rsidP="00290DB7">
            <w:pPr>
              <w:spacing w:after="0" w:line="360" w:lineRule="auto"/>
              <w:ind w:firstLine="851"/>
              <w:jc w:val="both"/>
              <w:rPr>
                <w:rFonts w:ascii="Times New Roman" w:hAnsi="Times New Roman" w:cs="Times New Roman"/>
                <w:b/>
                <w:bCs/>
                <w:i/>
                <w:iCs/>
                <w:sz w:val="20"/>
                <w:szCs w:val="20"/>
                <w:lang w:val="en-US"/>
              </w:rPr>
            </w:pPr>
          </w:p>
        </w:tc>
      </w:tr>
      <w:tr w:rsidR="000A0D10" w:rsidRPr="00CA10E6" w:rsidTr="00B93716">
        <w:tc>
          <w:tcPr>
            <w:tcW w:w="4927" w:type="dxa"/>
            <w:tcBorders>
              <w:top w:val="nil"/>
              <w:left w:val="nil"/>
              <w:bottom w:val="nil"/>
              <w:right w:val="nil"/>
            </w:tcBorders>
          </w:tcPr>
          <w:p w:rsidR="000A0D10" w:rsidRPr="006F3875" w:rsidRDefault="000A0D10" w:rsidP="00290DB7">
            <w:pPr>
              <w:spacing w:after="0" w:line="360" w:lineRule="auto"/>
              <w:ind w:firstLine="851"/>
              <w:jc w:val="both"/>
              <w:rPr>
                <w:rFonts w:ascii="Times New Roman" w:hAnsi="Times New Roman" w:cs="Times New Roman"/>
                <w:bCs/>
                <w:i/>
                <w:iCs/>
                <w:sz w:val="20"/>
                <w:szCs w:val="20"/>
                <w:lang w:val="fr-FR"/>
              </w:rPr>
            </w:pPr>
            <w:r w:rsidRPr="006F3875">
              <w:rPr>
                <w:rFonts w:ascii="Times New Roman" w:hAnsi="Times New Roman" w:cs="Times New Roman"/>
                <w:bCs/>
                <w:i/>
                <w:iCs/>
                <w:sz w:val="20"/>
                <w:szCs w:val="20"/>
                <w:lang w:val="fr-FR"/>
              </w:rPr>
              <w:t xml:space="preserve">Informations sur l'auteur: </w:t>
            </w:r>
          </w:p>
          <w:p w:rsidR="000A0D10" w:rsidRPr="006F3875" w:rsidRDefault="000A0D10" w:rsidP="00290DB7">
            <w:pPr>
              <w:spacing w:after="0" w:line="360" w:lineRule="auto"/>
              <w:ind w:firstLine="851"/>
              <w:jc w:val="both"/>
              <w:rPr>
                <w:rFonts w:ascii="Times New Roman" w:hAnsi="Times New Roman" w:cs="Times New Roman"/>
                <w:bCs/>
                <w:i/>
                <w:iCs/>
                <w:sz w:val="20"/>
                <w:szCs w:val="20"/>
                <w:lang w:val="fr-FR"/>
              </w:rPr>
            </w:pPr>
            <w:r w:rsidRPr="006F3875">
              <w:rPr>
                <w:rFonts w:ascii="Times New Roman" w:hAnsi="Times New Roman" w:cs="Times New Roman"/>
                <w:i/>
                <w:iCs/>
                <w:sz w:val="20"/>
                <w:szCs w:val="20"/>
                <w:lang w:val="fr-FR"/>
              </w:rPr>
              <w:t>Tsoi Mirana Izumrudovna. Professeur de francais</w:t>
            </w:r>
            <w:r w:rsidRPr="006F3875">
              <w:rPr>
                <w:rFonts w:ascii="Times New Roman" w:hAnsi="Times New Roman" w:cs="Times New Roman"/>
                <w:i/>
                <w:iCs/>
                <w:sz w:val="20"/>
                <w:szCs w:val="20"/>
                <w:lang w:val="en-US"/>
              </w:rPr>
              <w:t xml:space="preserve">. </w:t>
            </w:r>
            <w:r w:rsidRPr="006F3875">
              <w:rPr>
                <w:rFonts w:ascii="Times New Roman" w:hAnsi="Times New Roman" w:cs="Times New Roman"/>
                <w:i/>
                <w:iCs/>
                <w:sz w:val="20"/>
                <w:szCs w:val="20"/>
                <w:lang w:val="fr-FR"/>
              </w:rPr>
              <w:t xml:space="preserve"> IUCA : </w:t>
            </w:r>
          </w:p>
          <w:p w:rsidR="000A0D10" w:rsidRPr="006F3875" w:rsidRDefault="000A0D10" w:rsidP="00290DB7">
            <w:pPr>
              <w:spacing w:after="0" w:line="360" w:lineRule="auto"/>
              <w:ind w:firstLine="851"/>
              <w:jc w:val="both"/>
              <w:rPr>
                <w:rFonts w:ascii="Times New Roman" w:hAnsi="Times New Roman" w:cs="Times New Roman"/>
                <w:bCs/>
                <w:i/>
                <w:iCs/>
                <w:sz w:val="20"/>
                <w:szCs w:val="20"/>
                <w:lang w:val="fr-FR"/>
              </w:rPr>
            </w:pPr>
            <w:r w:rsidRPr="006F3875">
              <w:rPr>
                <w:rFonts w:ascii="Times New Roman" w:hAnsi="Times New Roman" w:cs="Times New Roman"/>
                <w:bCs/>
                <w:i/>
                <w:iCs/>
                <w:sz w:val="20"/>
                <w:szCs w:val="20"/>
                <w:lang w:val="fr-FR"/>
              </w:rPr>
              <w:t xml:space="preserve">Informations de contact: </w:t>
            </w:r>
          </w:p>
          <w:p w:rsidR="000A0D10" w:rsidRPr="006F3875" w:rsidRDefault="000A0D10" w:rsidP="00290DB7">
            <w:pPr>
              <w:spacing w:after="0" w:line="360" w:lineRule="auto"/>
              <w:ind w:firstLine="851"/>
              <w:jc w:val="both"/>
              <w:rPr>
                <w:rFonts w:ascii="Times New Roman" w:hAnsi="Times New Roman" w:cs="Times New Roman"/>
                <w:i/>
                <w:iCs/>
                <w:sz w:val="20"/>
                <w:szCs w:val="20"/>
                <w:lang w:val="en-US"/>
              </w:rPr>
            </w:pPr>
            <w:r w:rsidRPr="006F3875">
              <w:rPr>
                <w:rFonts w:ascii="Times New Roman" w:hAnsi="Times New Roman" w:cs="Times New Roman"/>
                <w:i/>
                <w:iCs/>
                <w:sz w:val="20"/>
                <w:szCs w:val="20"/>
                <w:lang w:val="fr-FR"/>
              </w:rPr>
              <w:t>Tokmok rue. Chamsinsky 2</w:t>
            </w:r>
            <w:r w:rsidRPr="006F3875">
              <w:rPr>
                <w:rFonts w:ascii="Times New Roman" w:hAnsi="Times New Roman" w:cs="Times New Roman"/>
                <w:i/>
                <w:iCs/>
                <w:sz w:val="20"/>
                <w:szCs w:val="20"/>
                <w:lang w:val="en-US"/>
              </w:rPr>
              <w:t xml:space="preserve"> </w:t>
            </w:r>
          </w:p>
          <w:p w:rsidR="000A0D10" w:rsidRPr="006F3875" w:rsidRDefault="000A0D10" w:rsidP="00290DB7">
            <w:pPr>
              <w:spacing w:after="0" w:line="360" w:lineRule="auto"/>
              <w:ind w:firstLine="851"/>
              <w:jc w:val="both"/>
              <w:rPr>
                <w:rFonts w:ascii="Times New Roman" w:hAnsi="Times New Roman" w:cs="Times New Roman"/>
                <w:sz w:val="20"/>
                <w:szCs w:val="20"/>
                <w:lang w:val="en-US"/>
              </w:rPr>
            </w:pPr>
            <w:r w:rsidRPr="006F3875">
              <w:rPr>
                <w:rFonts w:ascii="Times New Roman" w:hAnsi="Times New Roman" w:cs="Times New Roman"/>
                <w:i/>
                <w:iCs/>
                <w:sz w:val="20"/>
                <w:szCs w:val="20"/>
                <w:lang w:val="fr-FR"/>
              </w:rPr>
              <w:t>mail: tsoi_mirana@mail.ru</w:t>
            </w:r>
          </w:p>
        </w:tc>
        <w:tc>
          <w:tcPr>
            <w:tcW w:w="4537" w:type="dxa"/>
            <w:tcBorders>
              <w:top w:val="nil"/>
              <w:left w:val="nil"/>
              <w:bottom w:val="nil"/>
              <w:right w:val="nil"/>
            </w:tcBorders>
          </w:tcPr>
          <w:p w:rsidR="000A0D10" w:rsidRPr="006F3875" w:rsidRDefault="000A0D10" w:rsidP="00290DB7">
            <w:pPr>
              <w:spacing w:after="0" w:line="360" w:lineRule="auto"/>
              <w:ind w:firstLine="851"/>
              <w:jc w:val="both"/>
              <w:rPr>
                <w:rFonts w:ascii="Times New Roman" w:hAnsi="Times New Roman" w:cs="Times New Roman"/>
                <w:i/>
                <w:iCs/>
                <w:sz w:val="20"/>
                <w:szCs w:val="20"/>
                <w:lang w:val="en-US"/>
              </w:rPr>
            </w:pPr>
            <w:r w:rsidRPr="006F3875">
              <w:rPr>
                <w:rFonts w:ascii="Times New Roman" w:hAnsi="Times New Roman" w:cs="Times New Roman"/>
                <w:bCs/>
                <w:i/>
                <w:iCs/>
                <w:sz w:val="20"/>
                <w:szCs w:val="20"/>
                <w:lang w:val="en-US"/>
              </w:rPr>
              <w:t>About the author:</w:t>
            </w:r>
            <w:r w:rsidRPr="006F3875">
              <w:rPr>
                <w:rFonts w:ascii="Times New Roman" w:hAnsi="Times New Roman" w:cs="Times New Roman"/>
                <w:b/>
                <w:bCs/>
                <w:i/>
                <w:iCs/>
                <w:sz w:val="20"/>
                <w:szCs w:val="20"/>
                <w:lang w:val="en-US"/>
              </w:rPr>
              <w:t xml:space="preserve"> </w:t>
            </w:r>
            <w:r w:rsidRPr="006F3875">
              <w:rPr>
                <w:rFonts w:ascii="Times New Roman" w:hAnsi="Times New Roman" w:cs="Times New Roman"/>
                <w:i/>
                <w:iCs/>
                <w:sz w:val="20"/>
                <w:szCs w:val="20"/>
                <w:lang w:val="en-US"/>
              </w:rPr>
              <w:t>Tsoi Mirana Izumr</w:t>
            </w:r>
            <w:r w:rsidRPr="006F3875">
              <w:rPr>
                <w:rFonts w:ascii="Times New Roman" w:hAnsi="Times New Roman" w:cs="Times New Roman"/>
                <w:i/>
                <w:iCs/>
                <w:sz w:val="20"/>
                <w:szCs w:val="20"/>
                <w:lang w:val="en-US"/>
              </w:rPr>
              <w:t>u</w:t>
            </w:r>
            <w:r w:rsidRPr="006F3875">
              <w:rPr>
                <w:rFonts w:ascii="Times New Roman" w:hAnsi="Times New Roman" w:cs="Times New Roman"/>
                <w:i/>
                <w:iCs/>
                <w:sz w:val="20"/>
                <w:szCs w:val="20"/>
                <w:lang w:val="en-US"/>
              </w:rPr>
              <w:t xml:space="preserve">dovna, teacher of the French language </w:t>
            </w:r>
          </w:p>
          <w:p w:rsidR="000A0D10" w:rsidRPr="006F3875" w:rsidRDefault="000A0D10" w:rsidP="00290DB7">
            <w:pPr>
              <w:spacing w:after="0" w:line="360" w:lineRule="auto"/>
              <w:ind w:firstLine="851"/>
              <w:jc w:val="both"/>
              <w:rPr>
                <w:rFonts w:ascii="Times New Roman" w:hAnsi="Times New Roman" w:cs="Times New Roman"/>
                <w:i/>
                <w:iCs/>
                <w:sz w:val="20"/>
                <w:szCs w:val="20"/>
                <w:lang w:val="fr-FR"/>
              </w:rPr>
            </w:pPr>
            <w:r w:rsidRPr="006F3875">
              <w:rPr>
                <w:rFonts w:ascii="Times New Roman" w:hAnsi="Times New Roman" w:cs="Times New Roman"/>
                <w:bCs/>
                <w:i/>
                <w:iCs/>
                <w:sz w:val="20"/>
                <w:szCs w:val="20"/>
                <w:lang w:val="en-US"/>
              </w:rPr>
              <w:t>Place of employment</w:t>
            </w:r>
            <w:r w:rsidRPr="006F3875">
              <w:rPr>
                <w:rFonts w:ascii="Times New Roman" w:hAnsi="Times New Roman" w:cs="Times New Roman"/>
                <w:i/>
                <w:iCs/>
                <w:sz w:val="20"/>
                <w:szCs w:val="20"/>
                <w:lang w:val="en-US"/>
              </w:rPr>
              <w:t xml:space="preserve">: Tokmok, (IUCA), ul. Shamsinskaya 2, room. </w:t>
            </w:r>
            <w:r w:rsidRPr="006F3875">
              <w:rPr>
                <w:rFonts w:ascii="Times New Roman" w:hAnsi="Times New Roman" w:cs="Times New Roman"/>
                <w:i/>
                <w:iCs/>
                <w:sz w:val="20"/>
                <w:szCs w:val="20"/>
                <w:lang w:val="fr-FR"/>
              </w:rPr>
              <w:t xml:space="preserve">323. </w:t>
            </w:r>
          </w:p>
          <w:p w:rsidR="000A0D10" w:rsidRPr="006F3875" w:rsidRDefault="000A0D10" w:rsidP="00290DB7">
            <w:pPr>
              <w:spacing w:after="0" w:line="360" w:lineRule="auto"/>
              <w:ind w:firstLine="851"/>
              <w:jc w:val="both"/>
              <w:rPr>
                <w:rFonts w:ascii="Times New Roman" w:hAnsi="Times New Roman" w:cs="Times New Roman"/>
                <w:sz w:val="20"/>
                <w:szCs w:val="20"/>
                <w:lang w:val="en-US"/>
              </w:rPr>
            </w:pPr>
            <w:r w:rsidRPr="006F3875">
              <w:rPr>
                <w:rFonts w:ascii="Times New Roman" w:hAnsi="Times New Roman" w:cs="Times New Roman"/>
                <w:i/>
                <w:iCs/>
                <w:sz w:val="20"/>
                <w:szCs w:val="20"/>
                <w:lang w:val="fr-FR"/>
              </w:rPr>
              <w:t>e-mail: tsoi_mirana@mail.ru</w:t>
            </w:r>
          </w:p>
        </w:tc>
      </w:tr>
    </w:tbl>
    <w:p w:rsidR="000A0D10" w:rsidRPr="00290DB7" w:rsidRDefault="000A0D10" w:rsidP="00290DB7">
      <w:pPr>
        <w:spacing w:after="0" w:line="360" w:lineRule="auto"/>
        <w:ind w:firstLine="851"/>
        <w:jc w:val="both"/>
        <w:rPr>
          <w:rFonts w:ascii="Times New Roman" w:hAnsi="Times New Roman" w:cs="Times New Roman"/>
          <w:color w:val="000000"/>
          <w:sz w:val="24"/>
          <w:szCs w:val="24"/>
          <w:lang w:val="en-US"/>
        </w:rPr>
      </w:pPr>
    </w:p>
    <w:p w:rsidR="000A0D10" w:rsidRPr="00290DB7" w:rsidRDefault="000A0D10" w:rsidP="00290DB7">
      <w:pPr>
        <w:spacing w:after="0" w:line="360" w:lineRule="auto"/>
        <w:ind w:firstLine="851"/>
        <w:jc w:val="both"/>
        <w:rPr>
          <w:rFonts w:ascii="Times New Roman" w:hAnsi="Times New Roman" w:cs="Times New Roman"/>
          <w:sz w:val="24"/>
          <w:szCs w:val="24"/>
          <w:lang w:val="fr-FR"/>
        </w:rPr>
      </w:pPr>
      <w:r w:rsidRPr="00290DB7">
        <w:rPr>
          <w:rFonts w:ascii="Times New Roman" w:hAnsi="Times New Roman" w:cs="Times New Roman"/>
          <w:sz w:val="24"/>
          <w:szCs w:val="24"/>
          <w:lang w:val="fr-FR"/>
        </w:rPr>
        <w:t>Aujourd'hui, plus de 100 000 citoyens étrangers travaillent et étudient au Kirghizistan. Ce sont principalement des citoyens de Chine, de Corée du Sud, du Pakistan, d'Inde, d'Amérique, d'Europe, etc. Nombre d'entre eux utilisent le français et le russe comme langue de communication internationale et professionnelle. La méthodologie d’enseignement de ces langues en tant que non-natif du Kirghizistan a une longue tradition. Aujourd'hui, les enseignants sont confrontés à de nouveaux défis. Les enseignants professionnels sont constamment à la recherche de nouvelles méthodes et approches d’apprentissage de la langue qui répondent aux besoins modernes, vous permettent de rivaliser avec vos collègues étrangers et sont les plus efficaces.</w:t>
      </w:r>
    </w:p>
    <w:p w:rsidR="000A0D10" w:rsidRPr="00290DB7" w:rsidRDefault="000A0D10" w:rsidP="00290DB7">
      <w:pPr>
        <w:spacing w:after="0" w:line="360" w:lineRule="auto"/>
        <w:ind w:firstLine="851"/>
        <w:jc w:val="both"/>
        <w:rPr>
          <w:rFonts w:ascii="Times New Roman" w:hAnsi="Times New Roman" w:cs="Times New Roman"/>
          <w:sz w:val="24"/>
          <w:szCs w:val="24"/>
          <w:lang w:val="fr-FR"/>
        </w:rPr>
      </w:pPr>
      <w:r w:rsidRPr="00290DB7">
        <w:rPr>
          <w:rFonts w:ascii="Times New Roman" w:hAnsi="Times New Roman" w:cs="Times New Roman"/>
          <w:sz w:val="24"/>
          <w:szCs w:val="24"/>
          <w:lang w:val="fr-FR"/>
        </w:rPr>
        <w:t>Questions traditionnelles: «Comment organiser le processus d'apprentissage?», «Comment motiver les étudiants non russophone à apprendre la langue?», «Comment obtenir les meilleurs résultats en peu de temps?» - sont restées pertinentes pendant des décennies. À cet égard, nous examinons certaines des approches de l’apprentissage des langues les plus demandées aujourd’hui.</w:t>
      </w:r>
    </w:p>
    <w:p w:rsidR="000A0D10" w:rsidRPr="00290DB7" w:rsidRDefault="000A0D10" w:rsidP="00290DB7">
      <w:pPr>
        <w:spacing w:after="0" w:line="360" w:lineRule="auto"/>
        <w:ind w:firstLine="851"/>
        <w:jc w:val="both"/>
        <w:rPr>
          <w:rStyle w:val="af5"/>
          <w:rFonts w:ascii="Times New Roman" w:hAnsi="Times New Roman" w:cs="Times New Roman"/>
          <w:i w:val="0"/>
          <w:iCs w:val="0"/>
          <w:sz w:val="24"/>
          <w:szCs w:val="24"/>
          <w:lang w:val="fr-FR"/>
        </w:rPr>
      </w:pPr>
      <w:r w:rsidRPr="00290DB7">
        <w:rPr>
          <w:rFonts w:ascii="Times New Roman" w:hAnsi="Times New Roman" w:cs="Times New Roman"/>
          <w:sz w:val="24"/>
          <w:szCs w:val="24"/>
          <w:lang w:val="fr-FR"/>
        </w:rPr>
        <w:t>Les principaux objectifs de l’enseignement d’aujourd’hui sont: enseigner les types d’activités de parole (écouter, lire, parler, écrire), motiver les étudiants à poursuivre leurs études,</w:t>
      </w:r>
      <w:r w:rsidRPr="00290DB7">
        <w:rPr>
          <w:rFonts w:ascii="Times New Roman" w:hAnsi="Times New Roman" w:cs="Times New Roman"/>
          <w:sz w:val="24"/>
          <w:szCs w:val="24"/>
          <w:lang w:val="en-US"/>
        </w:rPr>
        <w:t xml:space="preserve"> </w:t>
      </w:r>
      <w:r w:rsidRPr="00290DB7">
        <w:rPr>
          <w:rStyle w:val="af5"/>
          <w:rFonts w:ascii="Times New Roman" w:hAnsi="Times New Roman" w:cs="Times New Roman"/>
          <w:sz w:val="24"/>
          <w:szCs w:val="24"/>
          <w:lang w:val="fr-FR"/>
        </w:rPr>
        <w:t>la suppression des difficultés de la parole à différents niveaux du système linguistique et associées à des différences de phonétique, de graphisme et de grammaire.</w:t>
      </w:r>
    </w:p>
    <w:p w:rsidR="000A0D10" w:rsidRPr="00290DB7" w:rsidRDefault="000A0D10" w:rsidP="00290DB7">
      <w:pPr>
        <w:pStyle w:val="af2"/>
        <w:spacing w:before="0" w:beforeAutospacing="0" w:after="0" w:afterAutospacing="0" w:line="360" w:lineRule="auto"/>
        <w:ind w:firstLine="851"/>
        <w:jc w:val="both"/>
        <w:rPr>
          <w:rStyle w:val="af5"/>
          <w:i w:val="0"/>
          <w:iCs w:val="0"/>
          <w:lang w:val="fr-FR"/>
        </w:rPr>
      </w:pPr>
      <w:r w:rsidRPr="00290DB7">
        <w:rPr>
          <w:rStyle w:val="af5"/>
          <w:lang w:val="fr-FR"/>
        </w:rPr>
        <w:t>L’enseignement des langues étrangères au stade actuel reste la tâche principale qui vise à atteindre un résultat final spécifique.</w:t>
      </w:r>
    </w:p>
    <w:p w:rsidR="000A0D10" w:rsidRPr="00290DB7" w:rsidRDefault="000A0D10" w:rsidP="00290DB7">
      <w:pPr>
        <w:pStyle w:val="af2"/>
        <w:spacing w:before="0" w:beforeAutospacing="0" w:after="0" w:afterAutospacing="0" w:line="360" w:lineRule="auto"/>
        <w:ind w:firstLine="851"/>
        <w:jc w:val="both"/>
        <w:rPr>
          <w:rStyle w:val="af5"/>
          <w:i w:val="0"/>
          <w:iCs w:val="0"/>
          <w:lang w:val="fr-FR"/>
        </w:rPr>
      </w:pPr>
      <w:r w:rsidRPr="00290DB7">
        <w:rPr>
          <w:rStyle w:val="af5"/>
          <w:lang w:val="fr-FR"/>
        </w:rPr>
        <w:t>Sur la base de cette tâche fondamentale, l’enseignant doit résoudre les tâches suivantes:</w:t>
      </w:r>
    </w:p>
    <w:p w:rsidR="000A0D10" w:rsidRPr="00290DB7" w:rsidRDefault="00B93716" w:rsidP="00290DB7">
      <w:pPr>
        <w:pStyle w:val="af2"/>
        <w:spacing w:before="0" w:beforeAutospacing="0" w:after="0" w:afterAutospacing="0" w:line="360" w:lineRule="auto"/>
        <w:ind w:firstLine="851"/>
        <w:jc w:val="both"/>
        <w:rPr>
          <w:rStyle w:val="af5"/>
          <w:b/>
          <w:bCs/>
          <w:i w:val="0"/>
          <w:iCs w:val="0"/>
          <w:lang w:val="fr-FR"/>
        </w:rPr>
      </w:pPr>
      <w:r>
        <w:rPr>
          <w:rStyle w:val="af5"/>
          <w:b/>
          <w:bCs/>
          <w:lang w:val="ky-KG"/>
        </w:rPr>
        <w:t>–</w:t>
      </w:r>
      <w:r w:rsidR="000A0D10" w:rsidRPr="00290DB7">
        <w:rPr>
          <w:rStyle w:val="af5"/>
          <w:b/>
          <w:bCs/>
          <w:lang w:val="fr-FR"/>
        </w:rPr>
        <w:t xml:space="preserve"> suppression des difficultés phonétiques à la lecture et à la prononciation des mots;</w:t>
      </w:r>
    </w:p>
    <w:p w:rsidR="000A0D10" w:rsidRPr="00290DB7" w:rsidRDefault="00B93716" w:rsidP="00290DB7">
      <w:pPr>
        <w:pStyle w:val="af2"/>
        <w:spacing w:before="0" w:beforeAutospacing="0" w:after="0" w:afterAutospacing="0" w:line="360" w:lineRule="auto"/>
        <w:ind w:firstLine="851"/>
        <w:jc w:val="both"/>
        <w:rPr>
          <w:rStyle w:val="af5"/>
          <w:b/>
          <w:bCs/>
          <w:i w:val="0"/>
          <w:iCs w:val="0"/>
          <w:lang w:val="fr-FR"/>
        </w:rPr>
      </w:pPr>
      <w:r>
        <w:rPr>
          <w:rStyle w:val="af5"/>
          <w:b/>
          <w:bCs/>
          <w:lang w:val="ky-KG"/>
        </w:rPr>
        <w:t>–</w:t>
      </w:r>
      <w:r w:rsidR="000A0D10" w:rsidRPr="00290DB7">
        <w:rPr>
          <w:rStyle w:val="af5"/>
          <w:b/>
          <w:bCs/>
          <w:lang w:val="fr-FR"/>
        </w:rPr>
        <w:t xml:space="preserve"> création et réapprovisionnement du vocabulaire, capable de garantir une communication réussie;</w:t>
      </w:r>
    </w:p>
    <w:p w:rsidR="000A0D10" w:rsidRPr="00290DB7" w:rsidRDefault="00B93716" w:rsidP="00290DB7">
      <w:pPr>
        <w:pStyle w:val="af2"/>
        <w:spacing w:before="0" w:beforeAutospacing="0" w:after="0" w:afterAutospacing="0" w:line="360" w:lineRule="auto"/>
        <w:ind w:firstLine="851"/>
        <w:jc w:val="both"/>
        <w:rPr>
          <w:rStyle w:val="af5"/>
          <w:b/>
          <w:bCs/>
          <w:i w:val="0"/>
          <w:iCs w:val="0"/>
          <w:lang w:val="fr-FR"/>
        </w:rPr>
      </w:pPr>
      <w:r>
        <w:rPr>
          <w:rStyle w:val="af5"/>
          <w:b/>
          <w:bCs/>
          <w:lang w:val="ky-KG"/>
        </w:rPr>
        <w:t>–</w:t>
      </w:r>
      <w:r w:rsidR="000A0D10" w:rsidRPr="00290DB7">
        <w:rPr>
          <w:rStyle w:val="af5"/>
          <w:b/>
          <w:bCs/>
          <w:lang w:val="fr-FR"/>
        </w:rPr>
        <w:t xml:space="preserve"> mise en œuvre efficace des constructions grammaticales de base qui seront utilisées ultérieurement pour construire des unités de communication;</w:t>
      </w:r>
    </w:p>
    <w:p w:rsidR="000A0D10" w:rsidRPr="00290DB7" w:rsidRDefault="00B93716" w:rsidP="00290DB7">
      <w:pPr>
        <w:pStyle w:val="af2"/>
        <w:spacing w:before="0" w:beforeAutospacing="0" w:after="0" w:afterAutospacing="0" w:line="360" w:lineRule="auto"/>
        <w:ind w:firstLine="851"/>
        <w:jc w:val="both"/>
        <w:rPr>
          <w:rStyle w:val="af5"/>
          <w:b/>
          <w:bCs/>
          <w:i w:val="0"/>
          <w:iCs w:val="0"/>
          <w:lang w:val="fr-FR"/>
        </w:rPr>
      </w:pPr>
      <w:r>
        <w:rPr>
          <w:rStyle w:val="af5"/>
          <w:b/>
          <w:bCs/>
          <w:lang w:val="ky-KG"/>
        </w:rPr>
        <w:t>–</w:t>
      </w:r>
      <w:r w:rsidR="000A0D10" w:rsidRPr="00290DB7">
        <w:rPr>
          <w:rStyle w:val="af5"/>
          <w:b/>
          <w:bCs/>
          <w:lang w:val="fr-FR"/>
        </w:rPr>
        <w:t xml:space="preserve"> création d'un climat et de conditions psychologiques appropriés pour maintenir l'intérêt à apprendre une langue;</w:t>
      </w:r>
    </w:p>
    <w:p w:rsidR="000A0D10" w:rsidRPr="00290DB7" w:rsidRDefault="00B93716" w:rsidP="00290DB7">
      <w:pPr>
        <w:pStyle w:val="af2"/>
        <w:spacing w:before="0" w:beforeAutospacing="0" w:after="0" w:afterAutospacing="0" w:line="360" w:lineRule="auto"/>
        <w:ind w:firstLine="851"/>
        <w:jc w:val="both"/>
        <w:rPr>
          <w:rStyle w:val="af5"/>
          <w:b/>
          <w:bCs/>
          <w:i w:val="0"/>
          <w:iCs w:val="0"/>
          <w:lang w:val="fr-FR"/>
        </w:rPr>
      </w:pPr>
      <w:r>
        <w:rPr>
          <w:rStyle w:val="af5"/>
          <w:b/>
          <w:bCs/>
          <w:lang w:val="ky-KG"/>
        </w:rPr>
        <w:t>–</w:t>
      </w:r>
      <w:r w:rsidR="000A0D10" w:rsidRPr="00290DB7">
        <w:rPr>
          <w:rStyle w:val="af5"/>
          <w:b/>
          <w:bCs/>
          <w:lang w:val="fr-FR"/>
        </w:rPr>
        <w:t xml:space="preserve"> élimination de la barrière psychologique qui se présente chez les étudiants au stade initial d’utilisation d’une langue non autochtone.</w:t>
      </w:r>
    </w:p>
    <w:p w:rsidR="000A0D10" w:rsidRPr="00290DB7" w:rsidRDefault="000A0D10" w:rsidP="00290DB7">
      <w:pPr>
        <w:pStyle w:val="af2"/>
        <w:spacing w:before="0" w:beforeAutospacing="0" w:after="0" w:afterAutospacing="0" w:line="360" w:lineRule="auto"/>
        <w:ind w:firstLine="851"/>
        <w:jc w:val="both"/>
        <w:rPr>
          <w:rStyle w:val="af5"/>
          <w:i w:val="0"/>
          <w:iCs w:val="0"/>
          <w:lang w:val="fr-FR"/>
        </w:rPr>
      </w:pPr>
      <w:r w:rsidRPr="00290DB7">
        <w:rPr>
          <w:rStyle w:val="af5"/>
          <w:lang w:val="fr-FR"/>
        </w:rPr>
        <w:t>Par conséquent, à notre avis, l’enseignant doit d’abord créer une atmosphère d’intérêt, un confort psychologique, motiver les étudiants à poursuivre leurs études et se concentrer sur les résultats. Cela aide en particulier les étudiants à prendre conscience de la nécessité sociale de la formation, des méthodes dont l'enseignant est propriétaire et, bien entendu, de la personnalité de l'enseignant lui-même, de son intérêt, de sa convivialité et de son professionnalisme.</w:t>
      </w:r>
    </w:p>
    <w:p w:rsidR="000A0D10" w:rsidRPr="00290DB7" w:rsidRDefault="000A0D10" w:rsidP="00290DB7">
      <w:pPr>
        <w:pStyle w:val="af2"/>
        <w:spacing w:before="0" w:beforeAutospacing="0" w:after="0" w:afterAutospacing="0" w:line="360" w:lineRule="auto"/>
        <w:ind w:firstLine="851"/>
        <w:jc w:val="both"/>
        <w:rPr>
          <w:rStyle w:val="af5"/>
          <w:i w:val="0"/>
          <w:iCs w:val="0"/>
          <w:lang w:val="fr-FR"/>
        </w:rPr>
      </w:pPr>
      <w:r w:rsidRPr="00290DB7">
        <w:rPr>
          <w:rStyle w:val="af5"/>
          <w:lang w:val="fr-FR"/>
        </w:rPr>
        <w:t>Comment motiver les étudiants à étudier, à acquérir de nouvelles compétences linguistiques et à développer celles existantes?</w:t>
      </w:r>
    </w:p>
    <w:p w:rsidR="000A0D10" w:rsidRPr="00290DB7" w:rsidRDefault="000A0D10" w:rsidP="00290DB7">
      <w:pPr>
        <w:pStyle w:val="af2"/>
        <w:spacing w:before="0" w:beforeAutospacing="0" w:after="0" w:afterAutospacing="0" w:line="360" w:lineRule="auto"/>
        <w:ind w:firstLine="851"/>
        <w:jc w:val="both"/>
        <w:rPr>
          <w:rStyle w:val="af5"/>
          <w:i w:val="0"/>
          <w:iCs w:val="0"/>
          <w:lang w:val="fr-FR"/>
        </w:rPr>
      </w:pPr>
      <w:r w:rsidRPr="00290DB7">
        <w:rPr>
          <w:rStyle w:val="af5"/>
          <w:lang w:val="fr-FR"/>
        </w:rPr>
        <w:t>Les points suivants sont importants pour y parvenir:</w:t>
      </w:r>
    </w:p>
    <w:p w:rsidR="000A0D10" w:rsidRPr="00290DB7" w:rsidRDefault="00B93716" w:rsidP="00290DB7">
      <w:pPr>
        <w:pStyle w:val="af2"/>
        <w:spacing w:before="0" w:beforeAutospacing="0" w:after="0" w:afterAutospacing="0" w:line="360" w:lineRule="auto"/>
        <w:ind w:firstLine="851"/>
        <w:jc w:val="both"/>
        <w:rPr>
          <w:rStyle w:val="af5"/>
          <w:b/>
          <w:bCs/>
          <w:i w:val="0"/>
          <w:iCs w:val="0"/>
          <w:lang w:val="fr-FR"/>
        </w:rPr>
      </w:pPr>
      <w:r>
        <w:rPr>
          <w:rStyle w:val="af5"/>
          <w:b/>
          <w:bCs/>
          <w:lang w:val="ky-KG"/>
        </w:rPr>
        <w:t xml:space="preserve">– </w:t>
      </w:r>
      <w:r w:rsidR="000A0D10" w:rsidRPr="00290DB7">
        <w:rPr>
          <w:rStyle w:val="af5"/>
          <w:b/>
          <w:bCs/>
          <w:lang w:val="fr-FR"/>
        </w:rPr>
        <w:t>identification et classification des difficultés de prononciation et de perception du discours sonore, désignation des principales directions de compensation pour l'ingérence de la langue maternelle;</w:t>
      </w:r>
    </w:p>
    <w:p w:rsidR="000A0D10" w:rsidRPr="00290DB7" w:rsidRDefault="00B93716" w:rsidP="00290DB7">
      <w:pPr>
        <w:pStyle w:val="af2"/>
        <w:spacing w:before="0" w:beforeAutospacing="0" w:after="0" w:afterAutospacing="0" w:line="360" w:lineRule="auto"/>
        <w:ind w:firstLine="851"/>
        <w:jc w:val="both"/>
        <w:rPr>
          <w:rStyle w:val="af5"/>
          <w:b/>
          <w:bCs/>
          <w:i w:val="0"/>
          <w:iCs w:val="0"/>
          <w:lang w:val="fr-FR"/>
        </w:rPr>
      </w:pPr>
      <w:r>
        <w:rPr>
          <w:rStyle w:val="af5"/>
          <w:b/>
          <w:bCs/>
          <w:lang w:val="ky-KG"/>
        </w:rPr>
        <w:t>–</w:t>
      </w:r>
      <w:r w:rsidR="000A0D10" w:rsidRPr="00290DB7">
        <w:rPr>
          <w:rStyle w:val="af5"/>
          <w:b/>
          <w:bCs/>
          <w:lang w:val="fr-FR"/>
        </w:rPr>
        <w:t xml:space="preserve"> détermination du niveau initial de maîtrise de la langue de chaque élève du groupe, car il est souvent nécessaire de s’adresser à des élèves de différents niveaux - de zéro à intermédiaire ou avancé;</w:t>
      </w:r>
    </w:p>
    <w:p w:rsidR="000A0D10" w:rsidRPr="00290DB7" w:rsidRDefault="00B93716" w:rsidP="00290DB7">
      <w:pPr>
        <w:pStyle w:val="af2"/>
        <w:spacing w:before="0" w:beforeAutospacing="0" w:after="0" w:afterAutospacing="0" w:line="360" w:lineRule="auto"/>
        <w:ind w:firstLine="851"/>
        <w:jc w:val="both"/>
        <w:rPr>
          <w:rStyle w:val="af5"/>
          <w:b/>
          <w:bCs/>
          <w:i w:val="0"/>
          <w:iCs w:val="0"/>
          <w:lang w:val="fr-FR"/>
        </w:rPr>
      </w:pPr>
      <w:r>
        <w:rPr>
          <w:rStyle w:val="af5"/>
          <w:b/>
          <w:bCs/>
          <w:lang w:val="ky-KG"/>
        </w:rPr>
        <w:t>–</w:t>
      </w:r>
      <w:r w:rsidR="000A0D10" w:rsidRPr="00290DB7">
        <w:rPr>
          <w:rStyle w:val="af5"/>
          <w:b/>
          <w:bCs/>
          <w:lang w:val="fr-FR"/>
        </w:rPr>
        <w:t xml:space="preserve"> prise en compte des caractéristiques culturelles et mentales des étudiants appartenant à des groupes multiethniques et, par conséquent, - sélection rigoureuse du matériel pédagogique;</w:t>
      </w:r>
    </w:p>
    <w:p w:rsidR="000A0D10" w:rsidRPr="00290DB7" w:rsidRDefault="00B93716" w:rsidP="00290DB7">
      <w:pPr>
        <w:pStyle w:val="af2"/>
        <w:spacing w:before="0" w:beforeAutospacing="0" w:after="0" w:afterAutospacing="0" w:line="360" w:lineRule="auto"/>
        <w:ind w:firstLine="851"/>
        <w:jc w:val="both"/>
        <w:rPr>
          <w:rStyle w:val="af5"/>
          <w:b/>
          <w:bCs/>
          <w:i w:val="0"/>
          <w:iCs w:val="0"/>
          <w:lang w:val="fr-FR"/>
        </w:rPr>
      </w:pPr>
      <w:r>
        <w:rPr>
          <w:rStyle w:val="af5"/>
          <w:b/>
          <w:bCs/>
          <w:lang w:val="ky-KG"/>
        </w:rPr>
        <w:t>–</w:t>
      </w:r>
      <w:r w:rsidR="000A0D10" w:rsidRPr="00290DB7">
        <w:rPr>
          <w:rStyle w:val="af5"/>
          <w:b/>
          <w:bCs/>
          <w:lang w:val="fr-FR"/>
        </w:rPr>
        <w:t xml:space="preserve"> connaissance des bases des méthodes d'enseignement modernes, l'accent étant aujourd'hui mis sur la méthode communicative et interactive.</w:t>
      </w:r>
    </w:p>
    <w:p w:rsidR="000A0D10" w:rsidRPr="00290DB7" w:rsidRDefault="000A0D10" w:rsidP="00290DB7">
      <w:pPr>
        <w:pStyle w:val="af2"/>
        <w:spacing w:before="0" w:beforeAutospacing="0" w:after="0" w:afterAutospacing="0" w:line="360" w:lineRule="auto"/>
        <w:ind w:firstLine="851"/>
        <w:jc w:val="both"/>
        <w:rPr>
          <w:rStyle w:val="af5"/>
          <w:b/>
          <w:bCs/>
          <w:i w:val="0"/>
          <w:iCs w:val="0"/>
          <w:lang w:val="fr-FR"/>
        </w:rPr>
      </w:pPr>
      <w:r w:rsidRPr="00290DB7">
        <w:rPr>
          <w:rStyle w:val="af5"/>
          <w:b/>
          <w:bCs/>
          <w:lang w:val="fr-FR"/>
        </w:rPr>
        <w:t>Les principales méthodes d’enseignement sont traditionnellement les suivantes.</w:t>
      </w:r>
    </w:p>
    <w:p w:rsidR="000A0D10" w:rsidRPr="00290DB7" w:rsidRDefault="000A0D10" w:rsidP="00290DB7">
      <w:pPr>
        <w:pStyle w:val="af2"/>
        <w:spacing w:before="0" w:beforeAutospacing="0" w:after="0" w:afterAutospacing="0" w:line="360" w:lineRule="auto"/>
        <w:ind w:firstLine="851"/>
        <w:jc w:val="both"/>
        <w:rPr>
          <w:rStyle w:val="af5"/>
          <w:b/>
          <w:bCs/>
          <w:i w:val="0"/>
          <w:iCs w:val="0"/>
          <w:lang w:val="fr-FR"/>
        </w:rPr>
      </w:pPr>
      <w:r w:rsidRPr="00290DB7">
        <w:rPr>
          <w:rStyle w:val="af5"/>
          <w:b/>
          <w:bCs/>
          <w:lang w:val="fr-FR"/>
        </w:rPr>
        <w:t>1. L'approche traditionnelle de l'apprentissage des langues</w:t>
      </w:r>
    </w:p>
    <w:p w:rsidR="000A0D10" w:rsidRPr="00290DB7" w:rsidRDefault="000A0D10" w:rsidP="00290DB7">
      <w:pPr>
        <w:pStyle w:val="af2"/>
        <w:spacing w:before="0" w:beforeAutospacing="0" w:after="0" w:afterAutospacing="0" w:line="360" w:lineRule="auto"/>
        <w:ind w:firstLine="851"/>
        <w:jc w:val="both"/>
        <w:rPr>
          <w:rStyle w:val="af5"/>
          <w:i w:val="0"/>
          <w:iCs w:val="0"/>
          <w:lang w:val="fr-FR"/>
        </w:rPr>
      </w:pPr>
      <w:r w:rsidRPr="00290DB7">
        <w:rPr>
          <w:rStyle w:val="af5"/>
          <w:lang w:val="fr-FR"/>
        </w:rPr>
        <w:t>La méthodologie traditionnelle d’apprentissage des langues implique une formation complète aux cinq types d’activités de la parole - lire, écrire, parler, écouter, la grammaire. (1) En règle générale, cette méthode est apprise par des étudiants de différents âges et de différents pays. L'enseignant utilise pour cela des manuels classiques et des applications audio, des travaux sur la phonétique, la prononciation et l'orthographe correcte, utilise des textes pédagogiques et des dialogues. Une telle approche intégrée donne de bons résultats s’il ya suffisamment d’heures de formation et une motivation sérieuse chez les étudiants. Il s'adresse principalement aux étudiants d'Asie du Sud-Est, de Chine et de Corée. Le système phonétique des langues de ces pays diffère considérablement du système phonétique des langues française et russe, ce qui nécessite plus d'effort de la part de l'enseignant, plus un travail laborieux de prononciation. Un atout non négligeable dans l’enseignement de ces étudiants est leur persévérance, leur discipline, leur engagement et leur motivation à apprendre.</w:t>
      </w:r>
    </w:p>
    <w:p w:rsidR="000A0D10" w:rsidRPr="00290DB7" w:rsidRDefault="000A0D10" w:rsidP="00290DB7">
      <w:pPr>
        <w:pStyle w:val="af2"/>
        <w:spacing w:before="0" w:beforeAutospacing="0" w:after="0" w:afterAutospacing="0" w:line="360" w:lineRule="auto"/>
        <w:ind w:firstLine="851"/>
        <w:jc w:val="both"/>
        <w:rPr>
          <w:rStyle w:val="af5"/>
          <w:i w:val="0"/>
          <w:iCs w:val="0"/>
          <w:lang w:val="fr-FR"/>
        </w:rPr>
      </w:pPr>
    </w:p>
    <w:p w:rsidR="000A0D10" w:rsidRPr="00290DB7" w:rsidRDefault="000A0D10" w:rsidP="00290DB7">
      <w:pPr>
        <w:pStyle w:val="af2"/>
        <w:spacing w:before="0" w:beforeAutospacing="0" w:after="0" w:afterAutospacing="0" w:line="360" w:lineRule="auto"/>
        <w:ind w:firstLine="851"/>
        <w:jc w:val="both"/>
        <w:rPr>
          <w:rStyle w:val="af5"/>
          <w:b/>
          <w:bCs/>
          <w:i w:val="0"/>
          <w:iCs w:val="0"/>
          <w:lang w:val="fr-FR"/>
        </w:rPr>
      </w:pPr>
      <w:r w:rsidRPr="00290DB7">
        <w:rPr>
          <w:rStyle w:val="af5"/>
          <w:b/>
          <w:bCs/>
          <w:lang w:val="fr-FR"/>
        </w:rPr>
        <w:t>2. Approche linguistique et régionale</w:t>
      </w:r>
    </w:p>
    <w:p w:rsidR="000A0D10" w:rsidRPr="00290DB7" w:rsidRDefault="000A0D10" w:rsidP="00290DB7">
      <w:pPr>
        <w:pStyle w:val="af2"/>
        <w:spacing w:before="0" w:beforeAutospacing="0" w:after="0" w:afterAutospacing="0" w:line="360" w:lineRule="auto"/>
        <w:ind w:firstLine="851"/>
        <w:jc w:val="both"/>
        <w:rPr>
          <w:rStyle w:val="af5"/>
          <w:i w:val="0"/>
          <w:iCs w:val="0"/>
          <w:lang w:val="fr-FR"/>
        </w:rPr>
      </w:pPr>
      <w:r w:rsidRPr="00290DB7">
        <w:rPr>
          <w:rStyle w:val="af5"/>
          <w:lang w:val="fr-FR"/>
        </w:rPr>
        <w:t>Cette approche de l'apprentissage des langues a récemment trouvé de plus en plus de partisans ardents. De nos jours, il est très populaire de penser que l’apprentissage complet des langues devrait être remplacé par le développement de la langue par le biais de la composante linguistique et culturelle. La grammaire et l'écriture ont de plus en plus un rôle auxiliaire. Les partisans de cette méthode sont convaincus que la «dominance grammaticale» devrait être remplacée par une autre façon de maîtriser la langue, à savoir la compréhension et la prise en compte des caractéristiques culturelles, mentales et sociales de l'environnement reflétées dans la langue.</w:t>
      </w:r>
    </w:p>
    <w:p w:rsidR="000A0D10" w:rsidRPr="00290DB7" w:rsidRDefault="000A0D10" w:rsidP="00290DB7">
      <w:pPr>
        <w:pStyle w:val="af2"/>
        <w:spacing w:before="0" w:beforeAutospacing="0" w:after="0" w:afterAutospacing="0" w:line="360" w:lineRule="auto"/>
        <w:ind w:firstLine="851"/>
        <w:jc w:val="both"/>
        <w:rPr>
          <w:rStyle w:val="af5"/>
          <w:i w:val="0"/>
          <w:iCs w:val="0"/>
          <w:lang w:val="fr-FR"/>
        </w:rPr>
      </w:pPr>
      <w:r w:rsidRPr="00290DB7">
        <w:rPr>
          <w:rStyle w:val="af5"/>
          <w:lang w:val="fr-FR"/>
        </w:rPr>
        <w:t>Sans aucun doute, il est difficile de surestimer la prise en compte de la composante linguistique et régionale dans l’étude de la langue. Pour une communication réussie, il est nécessaire de comprendre non seulement les unités de langage individuelles, mais également de s’inspirer des caractéristiques nationales, des traditions culturelles et des coutumes du pays de la langue étudiée. Le but ultime de l’apprentissage d’une langue est de développer la capacité de la ressentir intuitivement, de comprendre toutes les subtilités et de naviguer dans des situations de langage difficiles, pour se sentir confiant dans un monde multiculturel. Cela ne peut être réalisé sans prendre en compte l'ensemble des facteurs extralinguistiques mentionnés ci-dessus. Les adeptes de cette méthode accordent une grande attention au développement des compétences linguistiques et socioculturelles. Il est très important d'utiliser des textes éducatifs sur la culture, les traditions, le système politique, le climat, la géographie, les personnages célèbres, etc. Cependant, pour la communication et la compréhension, le niveau de compétences en grammaire, en écoute et en écriture est également très important, ce qui ne peut être atteint sans un travail systématique dans ces domaines.</w:t>
      </w:r>
    </w:p>
    <w:p w:rsidR="00B93716" w:rsidRDefault="00B93716" w:rsidP="00290DB7">
      <w:pPr>
        <w:pStyle w:val="af2"/>
        <w:spacing w:before="0" w:beforeAutospacing="0" w:after="0" w:afterAutospacing="0" w:line="360" w:lineRule="auto"/>
        <w:ind w:firstLine="851"/>
        <w:jc w:val="both"/>
        <w:rPr>
          <w:rStyle w:val="af5"/>
          <w:b/>
          <w:bCs/>
          <w:lang w:val="ky-KG"/>
        </w:rPr>
      </w:pPr>
    </w:p>
    <w:p w:rsidR="000A0D10" w:rsidRPr="00290DB7" w:rsidRDefault="000A0D10" w:rsidP="00290DB7">
      <w:pPr>
        <w:pStyle w:val="af2"/>
        <w:spacing w:before="0" w:beforeAutospacing="0" w:after="0" w:afterAutospacing="0" w:line="360" w:lineRule="auto"/>
        <w:ind w:firstLine="851"/>
        <w:jc w:val="both"/>
        <w:rPr>
          <w:rStyle w:val="af5"/>
          <w:b/>
          <w:bCs/>
          <w:i w:val="0"/>
          <w:iCs w:val="0"/>
          <w:lang w:val="fr-FR"/>
        </w:rPr>
      </w:pPr>
      <w:r w:rsidRPr="00290DB7">
        <w:rPr>
          <w:rStyle w:val="af5"/>
          <w:b/>
          <w:bCs/>
          <w:lang w:val="fr-FR"/>
        </w:rPr>
        <w:t>3. L'approche communicative</w:t>
      </w:r>
    </w:p>
    <w:p w:rsidR="000A0D10" w:rsidRPr="00290DB7" w:rsidRDefault="000A0D10" w:rsidP="00290DB7">
      <w:pPr>
        <w:pStyle w:val="af2"/>
        <w:spacing w:before="0" w:beforeAutospacing="0" w:after="0" w:afterAutospacing="0" w:line="360" w:lineRule="auto"/>
        <w:ind w:firstLine="851"/>
        <w:jc w:val="both"/>
        <w:rPr>
          <w:rStyle w:val="af5"/>
          <w:i w:val="0"/>
          <w:iCs w:val="0"/>
          <w:lang w:val="fr-FR"/>
        </w:rPr>
      </w:pPr>
      <w:r w:rsidRPr="00290DB7">
        <w:rPr>
          <w:rStyle w:val="af5"/>
          <w:lang w:val="fr-FR"/>
        </w:rPr>
        <w:t>La méthode d'enseignement la plus en plus populaire aujourd'hui est la méthode d'enseignement communicatif. La capacité à communiquer avec succès, à utiliser toute la gamme d'outils linguistiques dans diverses situations est mise en évidence. Celles-ci peuvent être des situations à la fois commerciales, scientifiques, de communication officielle et liées à la communication informelle de tous les jours. (1) L'approche très populaire de nos jours est au premier plan. L'accent est mis principalement sur l'utilisation de matériels audio et vidéo authentiques, de textes et de dialogues. Une grande variété de méthodes d’enseignement vous permet de surmonter rapidement la barrière de la langue, d’exprimer librement vos pensées,</w:t>
      </w:r>
    </w:p>
    <w:p w:rsidR="000A0D10" w:rsidRPr="00290DB7" w:rsidRDefault="000A0D10" w:rsidP="00290DB7">
      <w:pPr>
        <w:pStyle w:val="a6"/>
        <w:spacing w:after="0" w:line="360" w:lineRule="auto"/>
        <w:ind w:left="0" w:firstLine="851"/>
        <w:jc w:val="both"/>
        <w:rPr>
          <w:rFonts w:ascii="Times New Roman" w:hAnsi="Times New Roman" w:cs="Times New Roman"/>
          <w:color w:val="000000"/>
          <w:sz w:val="24"/>
          <w:szCs w:val="24"/>
          <w:lang w:val="fr-FR"/>
        </w:rPr>
      </w:pPr>
      <w:r w:rsidRPr="00290DB7">
        <w:rPr>
          <w:rFonts w:ascii="Times New Roman" w:hAnsi="Times New Roman" w:cs="Times New Roman"/>
          <w:color w:val="000000"/>
          <w:sz w:val="24"/>
          <w:szCs w:val="24"/>
          <w:lang w:val="fr-FR"/>
        </w:rPr>
        <w:t>naviguer dans le flux d'informations dans une langue non native. Le développement de la parole et des compétences culturelles générales l’emporte. En règle générale, les étudiants américains et européens sont très intéressés par cette méthode d’enseignement. Lors de la formation en groupe, il est efficace de travailler à deux, de composer des dialogues, des discussions, de discuter de nouvelles, d’écrire une image, etc. La structure grammaticale de la langue, les modèles de parole et les modèles sont donnés après coup, à partir d’exemples de textes ou de vidéos. L’utilisation active de cette méthode a pour résultat une bonne préparation des élèves en matière de communication, leur capacité à participer à des conversations sur divers sujets, leur disposition psychologique à dialoguer, à exprimer leur point de vue et à recevoir des informations de diverses sources. Ils acquièrent non seulement des compétences en communication dans la vie quotidienne, mais aussi dans la vie professionnelle. Ils peuvent gérer la correspondance commerciale, rédiger des rapports, envoyer des messages et, à un stade avancé, participer à des activités scientifiques.</w:t>
      </w:r>
    </w:p>
    <w:p w:rsidR="000A0D10" w:rsidRPr="00290DB7" w:rsidRDefault="000A0D10" w:rsidP="00290DB7">
      <w:pPr>
        <w:pStyle w:val="a6"/>
        <w:spacing w:after="0" w:line="360" w:lineRule="auto"/>
        <w:ind w:left="0" w:firstLine="851"/>
        <w:jc w:val="both"/>
        <w:rPr>
          <w:rFonts w:ascii="Times New Roman" w:hAnsi="Times New Roman" w:cs="Times New Roman"/>
          <w:color w:val="000000"/>
          <w:sz w:val="24"/>
          <w:szCs w:val="24"/>
          <w:lang w:val="fr-FR"/>
        </w:rPr>
      </w:pPr>
    </w:p>
    <w:p w:rsidR="000A0D10" w:rsidRPr="00290DB7" w:rsidRDefault="000A0D10" w:rsidP="00290DB7">
      <w:pPr>
        <w:pStyle w:val="a6"/>
        <w:spacing w:after="0" w:line="360" w:lineRule="auto"/>
        <w:ind w:left="0" w:firstLine="851"/>
        <w:jc w:val="both"/>
        <w:rPr>
          <w:rFonts w:ascii="Times New Roman" w:hAnsi="Times New Roman" w:cs="Times New Roman"/>
          <w:b/>
          <w:bCs/>
          <w:color w:val="000000"/>
          <w:sz w:val="24"/>
          <w:szCs w:val="24"/>
          <w:lang w:val="fr-FR"/>
        </w:rPr>
      </w:pPr>
      <w:r w:rsidRPr="00290DB7">
        <w:rPr>
          <w:rFonts w:ascii="Times New Roman" w:hAnsi="Times New Roman" w:cs="Times New Roman"/>
          <w:b/>
          <w:bCs/>
          <w:color w:val="000000"/>
          <w:sz w:val="24"/>
          <w:szCs w:val="24"/>
          <w:lang w:val="fr-FR"/>
        </w:rPr>
        <w:t>4. Approche innovante</w:t>
      </w:r>
    </w:p>
    <w:p w:rsidR="000A0D10" w:rsidRPr="00290DB7" w:rsidRDefault="000A0D10" w:rsidP="00290DB7">
      <w:pPr>
        <w:pStyle w:val="a6"/>
        <w:spacing w:after="0" w:line="360" w:lineRule="auto"/>
        <w:ind w:left="0" w:firstLine="851"/>
        <w:jc w:val="both"/>
        <w:rPr>
          <w:rFonts w:ascii="Times New Roman" w:hAnsi="Times New Roman" w:cs="Times New Roman"/>
          <w:color w:val="000000"/>
          <w:sz w:val="24"/>
          <w:szCs w:val="24"/>
          <w:lang w:val="fr-FR"/>
        </w:rPr>
      </w:pPr>
      <w:r w:rsidRPr="00290DB7">
        <w:rPr>
          <w:rFonts w:ascii="Times New Roman" w:hAnsi="Times New Roman" w:cs="Times New Roman"/>
          <w:color w:val="000000"/>
          <w:sz w:val="24"/>
          <w:szCs w:val="24"/>
          <w:lang w:val="fr-FR"/>
        </w:rPr>
        <w:t>Les approches novatrices de l'enseignement de la langue russe mettent en valeur la personnalité de l'enseignant. Dans les conditions modernes, l’enseignant ne doit pas être «devant», mais «à côté» de l’élève, pour être un conseiller et un assistant, un acteur de l’apprentissage (3). Le choix de formes et de méthodes d’enseignement efficaces, la capacité de les mettre en pratique et l’utilisation de matériels pédagogiques variés ne peu de ce qui est demandé à l’enseignant lorsqu’il utilise des techniques innovantes. Il est également important d'utiliser la technologie moderne dans la leçon. L'utilisation de divers outils multimédias élargit considérablement les possibilités d'assimilation de nouveau matériel. L’accompagnement vidéo et audio de la leçon vous permet de retenir plus longtemps l’attention des étudiants, la concentration de l’attention et la performance. À l'aide des ressources multimédia, vous pouvez organiser différents types de travail interactifs. Il peut s'agir soit de travailler sur du matériel vidéo en utilisant des tâches traditionnelles - formuler des questions, discuter d'un sujet, introduire un nouveau vocabulaire, sélectionner des synonymes et des antonymes, ou des tâches plus complexes en termes de structure et de contenu - jeux d'entreprise, créer un modèle de situation, présentations, tables rondes, conférences. . Ces cours nécessitent une préparation minutieuse, une sélection de matériel éducatif et authentique. Mais leur efficacité est bien supérieure, les compétences en lecture, en expression orale et en compréhension orale se développant dans un contexte complexe, suscitant un intérêt croissant pour l’apprentissage et la motivation pour son maintien (5). Le développement des compétences langagières s’allie au développement de la communication. divers types de tâches couvrent différentes parties de la grammaire et des moyens visuels facilitent la perception du matériel.</w:t>
      </w:r>
    </w:p>
    <w:p w:rsidR="000A0D10" w:rsidRPr="00290DB7" w:rsidRDefault="000A0D10" w:rsidP="00290DB7">
      <w:pPr>
        <w:pStyle w:val="a6"/>
        <w:spacing w:after="0" w:line="360" w:lineRule="auto"/>
        <w:ind w:left="0" w:firstLine="851"/>
        <w:jc w:val="both"/>
        <w:rPr>
          <w:rFonts w:ascii="Times New Roman" w:hAnsi="Times New Roman" w:cs="Times New Roman"/>
          <w:color w:val="000000"/>
          <w:sz w:val="24"/>
          <w:szCs w:val="24"/>
          <w:lang w:val="fr-FR"/>
        </w:rPr>
      </w:pPr>
      <w:r w:rsidRPr="00290DB7">
        <w:rPr>
          <w:rFonts w:ascii="Times New Roman" w:hAnsi="Times New Roman" w:cs="Times New Roman"/>
          <w:color w:val="000000"/>
          <w:sz w:val="24"/>
          <w:szCs w:val="24"/>
          <w:lang w:val="fr-FR"/>
        </w:rPr>
        <w:t>Un grand avantage de ces technologies est la possibilité d’une approche individuelle de l’apprentissage. Des tâches peuvent être attribuées à chaque élève, en tenant compte des caractéristiques et du niveau de maîtrise de la langue. Ceci est particulièrement vrai pour un groupe de préparation à plusieurs niveaux.</w:t>
      </w:r>
    </w:p>
    <w:p w:rsidR="000A0D10" w:rsidRPr="00290DB7" w:rsidRDefault="000A0D10" w:rsidP="00290DB7">
      <w:pPr>
        <w:pStyle w:val="a6"/>
        <w:spacing w:after="0" w:line="360" w:lineRule="auto"/>
        <w:ind w:left="0" w:firstLine="851"/>
        <w:jc w:val="both"/>
        <w:rPr>
          <w:rFonts w:ascii="Times New Roman" w:hAnsi="Times New Roman" w:cs="Times New Roman"/>
          <w:color w:val="000000"/>
          <w:sz w:val="24"/>
          <w:szCs w:val="24"/>
          <w:lang w:val="fr-FR"/>
        </w:rPr>
      </w:pPr>
      <w:r w:rsidRPr="00290DB7">
        <w:rPr>
          <w:rFonts w:ascii="Times New Roman" w:hAnsi="Times New Roman" w:cs="Times New Roman"/>
          <w:color w:val="000000"/>
          <w:sz w:val="24"/>
          <w:szCs w:val="24"/>
          <w:lang w:val="fr-FR"/>
        </w:rPr>
        <w:t>Lors de l'utilisation de technologies innovantes, l'enseignant se voit confier le rôle de partenaire, de participant à la communication. Il doit faire preuve de tact, mais en même temps, réussir à construire de telles leçons pour permettre aux étudiants de faire leurs preuves, d'exploiter tout leur potentiel et de renforcer leurs compétences orales. Cela vous permet d'optimiser le processus éducatif, de le rendre plus efficace, moderne et attrayant pour les étudiants.</w:t>
      </w:r>
    </w:p>
    <w:p w:rsidR="000A0D10" w:rsidRPr="00290DB7" w:rsidRDefault="000A0D10" w:rsidP="00290DB7">
      <w:pPr>
        <w:pStyle w:val="a6"/>
        <w:spacing w:after="0" w:line="360" w:lineRule="auto"/>
        <w:ind w:left="0" w:firstLine="851"/>
        <w:jc w:val="both"/>
        <w:rPr>
          <w:rFonts w:ascii="Times New Roman" w:hAnsi="Times New Roman" w:cs="Times New Roman"/>
          <w:color w:val="000000"/>
          <w:sz w:val="24"/>
          <w:szCs w:val="24"/>
          <w:lang w:val="fr-FR"/>
        </w:rPr>
      </w:pPr>
      <w:r w:rsidRPr="00290DB7">
        <w:rPr>
          <w:rFonts w:ascii="Times New Roman" w:hAnsi="Times New Roman" w:cs="Times New Roman"/>
          <w:color w:val="000000"/>
          <w:sz w:val="24"/>
          <w:szCs w:val="24"/>
          <w:lang w:val="fr-FR"/>
        </w:rPr>
        <w:t>Ainsi, l’enseignant devrait sans aucun doute s’appuyer sur une vaste expérience prouvée et de l’enseignement du russe en tant que langue étrangère. Il convient de rappeler que l’introduction de nouvelles approches modernes,</w:t>
      </w:r>
    </w:p>
    <w:p w:rsidR="000A0D10" w:rsidRPr="00290DB7" w:rsidRDefault="000A0D10" w:rsidP="00290DB7">
      <w:pPr>
        <w:spacing w:after="0" w:line="360" w:lineRule="auto"/>
        <w:ind w:firstLine="851"/>
        <w:jc w:val="both"/>
        <w:rPr>
          <w:rFonts w:ascii="Times New Roman" w:hAnsi="Times New Roman" w:cs="Times New Roman"/>
          <w:color w:val="000000"/>
          <w:sz w:val="24"/>
          <w:szCs w:val="24"/>
          <w:lang w:val="fr-FR"/>
        </w:rPr>
      </w:pPr>
      <w:r w:rsidRPr="00290DB7">
        <w:rPr>
          <w:rFonts w:ascii="Times New Roman" w:hAnsi="Times New Roman" w:cs="Times New Roman"/>
          <w:color w:val="000000"/>
          <w:sz w:val="24"/>
          <w:szCs w:val="24"/>
          <w:lang w:val="fr-FR"/>
        </w:rPr>
        <w:t>L’utilisation d’outils multimédias, la technologie des jeux ainsi que la prise de conscience du nouveau rôle de l’enseignant dans le système de formation sont la clé de l’efficacité de notre travail.</w:t>
      </w:r>
    </w:p>
    <w:p w:rsidR="000A0D10" w:rsidRPr="006F3875" w:rsidRDefault="000A0D10" w:rsidP="00290DB7">
      <w:pPr>
        <w:spacing w:after="0" w:line="360" w:lineRule="auto"/>
        <w:ind w:firstLine="851"/>
        <w:jc w:val="both"/>
        <w:rPr>
          <w:rFonts w:ascii="Times New Roman" w:hAnsi="Times New Roman" w:cs="Times New Roman"/>
          <w:bCs/>
          <w:color w:val="000000"/>
          <w:lang w:val="fr-FR"/>
        </w:rPr>
      </w:pPr>
      <w:r w:rsidRPr="006F3875">
        <w:rPr>
          <w:rFonts w:ascii="Times New Roman" w:hAnsi="Times New Roman" w:cs="Times New Roman"/>
          <w:bCs/>
          <w:color w:val="000000"/>
          <w:lang w:val="fr-FR"/>
        </w:rPr>
        <w:t>Littérature</w:t>
      </w:r>
    </w:p>
    <w:p w:rsidR="000A0D10" w:rsidRPr="00B93716" w:rsidRDefault="000A0D10" w:rsidP="00290DB7">
      <w:pPr>
        <w:spacing w:after="0" w:line="360" w:lineRule="auto"/>
        <w:ind w:firstLine="851"/>
        <w:jc w:val="both"/>
        <w:rPr>
          <w:rFonts w:ascii="Times New Roman" w:hAnsi="Times New Roman" w:cs="Times New Roman"/>
          <w:color w:val="000000"/>
          <w:lang w:val="en-US"/>
        </w:rPr>
      </w:pPr>
      <w:r w:rsidRPr="00B93716">
        <w:rPr>
          <w:rFonts w:ascii="Times New Roman" w:hAnsi="Times New Roman" w:cs="Times New Roman"/>
          <w:color w:val="000000"/>
          <w:lang w:val="fr-FR"/>
        </w:rPr>
        <w:t>1. Galskova N.</w:t>
      </w:r>
      <w:r w:rsidR="0044424E">
        <w:rPr>
          <w:rFonts w:ascii="Times New Roman" w:hAnsi="Times New Roman" w:cs="Times New Roman"/>
          <w:color w:val="000000"/>
          <w:lang w:val="fr-FR"/>
        </w:rPr>
        <w:t xml:space="preserve"> </w:t>
      </w:r>
      <w:r w:rsidRPr="00B93716">
        <w:rPr>
          <w:rFonts w:ascii="Times New Roman" w:hAnsi="Times New Roman" w:cs="Times New Roman"/>
          <w:color w:val="000000"/>
          <w:lang w:val="fr-FR"/>
        </w:rPr>
        <w:t>D., Gez N.</w:t>
      </w:r>
      <w:r w:rsidR="0044424E">
        <w:rPr>
          <w:rFonts w:ascii="Times New Roman" w:hAnsi="Times New Roman" w:cs="Times New Roman"/>
          <w:color w:val="000000"/>
          <w:lang w:val="fr-FR"/>
        </w:rPr>
        <w:t xml:space="preserve"> </w:t>
      </w:r>
      <w:r w:rsidRPr="00B93716">
        <w:rPr>
          <w:rFonts w:ascii="Times New Roman" w:hAnsi="Times New Roman" w:cs="Times New Roman"/>
          <w:color w:val="000000"/>
          <w:lang w:val="fr-FR"/>
        </w:rPr>
        <w:t>I. Théorie de l'enseignement des langues étrangères: Linguodidactique et méthodologie. - M .: Centre d'édition "Academy", 2006</w:t>
      </w:r>
      <w:r w:rsidRPr="00B93716">
        <w:rPr>
          <w:rFonts w:ascii="Times New Roman" w:hAnsi="Times New Roman" w:cs="Times New Roman"/>
          <w:color w:val="000000"/>
          <w:lang w:val="en-US"/>
        </w:rPr>
        <w:t>.</w:t>
      </w:r>
    </w:p>
    <w:p w:rsidR="000A0D10" w:rsidRPr="00B93716" w:rsidRDefault="000A0D10" w:rsidP="00290DB7">
      <w:pPr>
        <w:spacing w:after="0" w:line="360" w:lineRule="auto"/>
        <w:ind w:firstLine="851"/>
        <w:jc w:val="both"/>
        <w:rPr>
          <w:rFonts w:ascii="Times New Roman" w:hAnsi="Times New Roman" w:cs="Times New Roman"/>
          <w:color w:val="000000"/>
          <w:lang w:val="en-US"/>
        </w:rPr>
      </w:pPr>
      <w:r w:rsidRPr="00B93716">
        <w:rPr>
          <w:rFonts w:ascii="Times New Roman" w:hAnsi="Times New Roman" w:cs="Times New Roman"/>
          <w:color w:val="000000"/>
          <w:lang w:val="fr-FR"/>
        </w:rPr>
        <w:t>2. Portfolio européen des langues destiné aux classes supérieures des établissements d’enseignement / Comp. N.</w:t>
      </w:r>
      <w:r w:rsidR="0044424E">
        <w:rPr>
          <w:rFonts w:ascii="Times New Roman" w:hAnsi="Times New Roman" w:cs="Times New Roman"/>
          <w:color w:val="000000"/>
          <w:lang w:val="fr-FR"/>
        </w:rPr>
        <w:t xml:space="preserve"> </w:t>
      </w:r>
      <w:r w:rsidRPr="00B93716">
        <w:rPr>
          <w:rFonts w:ascii="Times New Roman" w:hAnsi="Times New Roman" w:cs="Times New Roman"/>
          <w:color w:val="000000"/>
          <w:lang w:val="fr-FR"/>
        </w:rPr>
        <w:t>D. Galskova, K.</w:t>
      </w:r>
      <w:r w:rsidR="0044424E">
        <w:rPr>
          <w:rFonts w:ascii="Times New Roman" w:hAnsi="Times New Roman" w:cs="Times New Roman"/>
          <w:color w:val="000000"/>
          <w:lang w:val="fr-FR"/>
        </w:rPr>
        <w:t xml:space="preserve"> </w:t>
      </w:r>
      <w:r w:rsidRPr="00B93716">
        <w:rPr>
          <w:rFonts w:ascii="Times New Roman" w:hAnsi="Times New Roman" w:cs="Times New Roman"/>
          <w:color w:val="000000"/>
          <w:lang w:val="fr-FR"/>
        </w:rPr>
        <w:t>M. Iriskhanova, G.</w:t>
      </w:r>
      <w:r w:rsidR="0044424E">
        <w:rPr>
          <w:rFonts w:ascii="Times New Roman" w:hAnsi="Times New Roman" w:cs="Times New Roman"/>
          <w:color w:val="000000"/>
          <w:lang w:val="fr-FR"/>
        </w:rPr>
        <w:t xml:space="preserve"> </w:t>
      </w:r>
      <w:r w:rsidRPr="00B93716">
        <w:rPr>
          <w:rFonts w:ascii="Times New Roman" w:hAnsi="Times New Roman" w:cs="Times New Roman"/>
          <w:color w:val="000000"/>
          <w:lang w:val="fr-FR"/>
        </w:rPr>
        <w:t>V. Strelkova. - M. - SPb.: MSLU - Zlatoust, 2001</w:t>
      </w:r>
      <w:r w:rsidRPr="00B93716">
        <w:rPr>
          <w:rFonts w:ascii="Times New Roman" w:hAnsi="Times New Roman" w:cs="Times New Roman"/>
          <w:color w:val="000000"/>
          <w:lang w:val="en-US"/>
        </w:rPr>
        <w:t>.</w:t>
      </w:r>
    </w:p>
    <w:p w:rsidR="000A0D10" w:rsidRPr="00B93716" w:rsidRDefault="000A0D10" w:rsidP="00290DB7">
      <w:pPr>
        <w:spacing w:after="0" w:line="360" w:lineRule="auto"/>
        <w:ind w:firstLine="851"/>
        <w:jc w:val="both"/>
        <w:rPr>
          <w:rFonts w:ascii="Times New Roman" w:hAnsi="Times New Roman" w:cs="Times New Roman"/>
          <w:color w:val="000000"/>
          <w:lang w:val="fr-FR"/>
        </w:rPr>
      </w:pPr>
      <w:r w:rsidRPr="00B93716">
        <w:rPr>
          <w:rFonts w:ascii="Times New Roman" w:hAnsi="Times New Roman" w:cs="Times New Roman"/>
          <w:color w:val="000000"/>
          <w:lang w:val="fr-FR"/>
        </w:rPr>
        <w:t>3. Kapitonova T. I., Moskovkin L. V., Schukin A. N. Méthodes et technologies pour l'enseignement du russe en tant que langue étrangère / Ed. A.</w:t>
      </w:r>
      <w:r w:rsidR="0044424E">
        <w:rPr>
          <w:rFonts w:ascii="Times New Roman" w:hAnsi="Times New Roman" w:cs="Times New Roman"/>
          <w:color w:val="000000"/>
          <w:lang w:val="fr-FR"/>
        </w:rPr>
        <w:t xml:space="preserve"> </w:t>
      </w:r>
      <w:r w:rsidRPr="00B93716">
        <w:rPr>
          <w:rFonts w:ascii="Times New Roman" w:hAnsi="Times New Roman" w:cs="Times New Roman"/>
          <w:color w:val="000000"/>
          <w:lang w:val="fr-FR"/>
        </w:rPr>
        <w:t>N. Schukin. - M.: Rus. lang Cours, 2008.</w:t>
      </w:r>
    </w:p>
    <w:p w:rsidR="000A0D10" w:rsidRPr="00B93716" w:rsidRDefault="000A0D10" w:rsidP="00290DB7">
      <w:pPr>
        <w:spacing w:after="0" w:line="360" w:lineRule="auto"/>
        <w:ind w:firstLine="851"/>
        <w:jc w:val="both"/>
        <w:rPr>
          <w:rFonts w:ascii="Times New Roman" w:hAnsi="Times New Roman" w:cs="Times New Roman"/>
          <w:color w:val="000000"/>
          <w:lang w:val="en-US"/>
        </w:rPr>
      </w:pPr>
      <w:r w:rsidRPr="00B93716">
        <w:rPr>
          <w:rFonts w:ascii="Times New Roman" w:hAnsi="Times New Roman" w:cs="Times New Roman"/>
          <w:color w:val="000000"/>
          <w:lang w:val="fr-FR"/>
        </w:rPr>
        <w:t>4. Moskovkin L.</w:t>
      </w:r>
      <w:r w:rsidR="0044424E">
        <w:rPr>
          <w:rFonts w:ascii="Times New Roman" w:hAnsi="Times New Roman" w:cs="Times New Roman"/>
          <w:color w:val="000000"/>
          <w:lang w:val="fr-FR"/>
        </w:rPr>
        <w:t xml:space="preserve"> </w:t>
      </w:r>
      <w:r w:rsidRPr="00B93716">
        <w:rPr>
          <w:rFonts w:ascii="Times New Roman" w:hAnsi="Times New Roman" w:cs="Times New Roman"/>
          <w:color w:val="000000"/>
          <w:lang w:val="fr-FR"/>
        </w:rPr>
        <w:t>V., Schukin A.</w:t>
      </w:r>
      <w:r w:rsidR="0044424E">
        <w:rPr>
          <w:rFonts w:ascii="Times New Roman" w:hAnsi="Times New Roman" w:cs="Times New Roman"/>
          <w:color w:val="000000"/>
          <w:lang w:val="fr-FR"/>
        </w:rPr>
        <w:t xml:space="preserve"> </w:t>
      </w:r>
      <w:r w:rsidRPr="00B93716">
        <w:rPr>
          <w:rFonts w:ascii="Times New Roman" w:hAnsi="Times New Roman" w:cs="Times New Roman"/>
          <w:color w:val="000000"/>
          <w:lang w:val="fr-FR"/>
        </w:rPr>
        <w:t>N. Anthologie sur la méthodologie de l’enseignement du russe en tant que langue étrangère. - M.: Rus. ide., 2010</w:t>
      </w:r>
      <w:r w:rsidRPr="00B93716">
        <w:rPr>
          <w:rFonts w:ascii="Times New Roman" w:hAnsi="Times New Roman" w:cs="Times New Roman"/>
          <w:color w:val="000000"/>
          <w:lang w:val="en-US"/>
        </w:rPr>
        <w:t>.</w:t>
      </w:r>
    </w:p>
    <w:p w:rsidR="000A0D10" w:rsidRPr="00B93716" w:rsidRDefault="000A0D10" w:rsidP="00290DB7">
      <w:pPr>
        <w:spacing w:after="0" w:line="360" w:lineRule="auto"/>
        <w:ind w:firstLine="851"/>
        <w:jc w:val="both"/>
        <w:rPr>
          <w:rFonts w:ascii="Times New Roman" w:hAnsi="Times New Roman" w:cs="Times New Roman"/>
          <w:color w:val="000000"/>
          <w:lang w:val="en-US"/>
        </w:rPr>
      </w:pPr>
      <w:r w:rsidRPr="00B93716">
        <w:rPr>
          <w:rFonts w:ascii="Times New Roman" w:hAnsi="Times New Roman" w:cs="Times New Roman"/>
          <w:color w:val="000000"/>
          <w:lang w:val="fr-FR"/>
        </w:rPr>
        <w:t>5. Nazarenko A.</w:t>
      </w:r>
      <w:r w:rsidR="0044424E">
        <w:rPr>
          <w:rFonts w:ascii="Times New Roman" w:hAnsi="Times New Roman" w:cs="Times New Roman"/>
          <w:color w:val="000000"/>
          <w:lang w:val="fr-FR"/>
        </w:rPr>
        <w:t xml:space="preserve"> </w:t>
      </w:r>
      <w:r w:rsidRPr="00B93716">
        <w:rPr>
          <w:rFonts w:ascii="Times New Roman" w:hAnsi="Times New Roman" w:cs="Times New Roman"/>
          <w:color w:val="000000"/>
          <w:lang w:val="fr-FR"/>
        </w:rPr>
        <w:t>L. Technologies de l'information et de la communication en linguodidactique: apprentissage à distance: Textbook / A.</w:t>
      </w:r>
      <w:r w:rsidR="0044424E">
        <w:rPr>
          <w:rFonts w:ascii="Times New Roman" w:hAnsi="Times New Roman" w:cs="Times New Roman"/>
          <w:color w:val="000000"/>
          <w:lang w:val="fr-FR"/>
        </w:rPr>
        <w:t xml:space="preserve"> </w:t>
      </w:r>
      <w:r w:rsidRPr="00B93716">
        <w:rPr>
          <w:rFonts w:ascii="Times New Roman" w:hAnsi="Times New Roman" w:cs="Times New Roman"/>
          <w:color w:val="000000"/>
          <w:lang w:val="fr-FR"/>
        </w:rPr>
        <w:t>L. Nazarenko. - M .: Maison d'édition de l'Université de Moscou, 2013</w:t>
      </w:r>
      <w:r w:rsidRPr="00B93716">
        <w:rPr>
          <w:rFonts w:ascii="Times New Roman" w:hAnsi="Times New Roman" w:cs="Times New Roman"/>
          <w:color w:val="000000"/>
          <w:lang w:val="en-US"/>
        </w:rPr>
        <w:t>.</w:t>
      </w:r>
    </w:p>
    <w:p w:rsidR="000A0D10" w:rsidRPr="00B93716" w:rsidRDefault="000A0D10" w:rsidP="00290DB7">
      <w:pPr>
        <w:spacing w:after="0" w:line="360" w:lineRule="auto"/>
        <w:ind w:firstLine="851"/>
        <w:jc w:val="both"/>
        <w:rPr>
          <w:rFonts w:ascii="Times New Roman" w:hAnsi="Times New Roman" w:cs="Times New Roman"/>
          <w:color w:val="000000"/>
          <w:lang w:val="en-US"/>
        </w:rPr>
      </w:pPr>
      <w:r w:rsidRPr="00B93716">
        <w:rPr>
          <w:rFonts w:ascii="Times New Roman" w:hAnsi="Times New Roman" w:cs="Times New Roman"/>
          <w:color w:val="000000"/>
          <w:lang w:val="fr-FR"/>
        </w:rPr>
        <w:t>6. Schukin A.</w:t>
      </w:r>
      <w:r w:rsidR="0044424E">
        <w:rPr>
          <w:rFonts w:ascii="Times New Roman" w:hAnsi="Times New Roman" w:cs="Times New Roman"/>
          <w:color w:val="000000"/>
          <w:lang w:val="fr-FR"/>
        </w:rPr>
        <w:t xml:space="preserve"> </w:t>
      </w:r>
      <w:r w:rsidRPr="00B93716">
        <w:rPr>
          <w:rFonts w:ascii="Times New Roman" w:hAnsi="Times New Roman" w:cs="Times New Roman"/>
          <w:color w:val="000000"/>
          <w:lang w:val="fr-FR"/>
        </w:rPr>
        <w:t>N. Méthodes d'enseignement du russe en tant que langue étrangère: manuel. manuel pour les universités. - M.</w:t>
      </w:r>
      <w:r w:rsidR="0044424E">
        <w:rPr>
          <w:rFonts w:ascii="Times New Roman" w:hAnsi="Times New Roman" w:cs="Times New Roman"/>
          <w:color w:val="000000"/>
          <w:lang w:val="fr-FR"/>
        </w:rPr>
        <w:t xml:space="preserve">, </w:t>
      </w:r>
      <w:r w:rsidRPr="00B93716">
        <w:rPr>
          <w:rFonts w:ascii="Times New Roman" w:hAnsi="Times New Roman" w:cs="Times New Roman"/>
          <w:color w:val="000000"/>
          <w:lang w:val="fr-FR"/>
        </w:rPr>
        <w:t>Ecole superieure. 2003.</w:t>
      </w:r>
    </w:p>
    <w:p w:rsidR="000A0D10" w:rsidRPr="00290DB7" w:rsidRDefault="000A0D10" w:rsidP="00290DB7">
      <w:pPr>
        <w:spacing w:after="0" w:line="360" w:lineRule="auto"/>
        <w:ind w:firstLine="851"/>
        <w:jc w:val="both"/>
        <w:rPr>
          <w:rFonts w:ascii="Times New Roman" w:hAnsi="Times New Roman" w:cs="Times New Roman"/>
          <w:color w:val="000000"/>
          <w:sz w:val="24"/>
          <w:szCs w:val="24"/>
          <w:lang w:val="fr-FR"/>
        </w:rPr>
      </w:pPr>
    </w:p>
    <w:p w:rsidR="000A0D10" w:rsidRPr="00290DB7" w:rsidRDefault="000A0D10" w:rsidP="00290DB7">
      <w:pPr>
        <w:spacing w:after="0" w:line="360" w:lineRule="auto"/>
        <w:ind w:firstLine="851"/>
        <w:jc w:val="both"/>
        <w:rPr>
          <w:rFonts w:ascii="Times New Roman" w:hAnsi="Times New Roman" w:cs="Times New Roman"/>
          <w:color w:val="000000"/>
          <w:sz w:val="24"/>
          <w:szCs w:val="24"/>
        </w:rPr>
      </w:pPr>
      <w:r w:rsidRPr="00290DB7">
        <w:rPr>
          <w:rFonts w:ascii="Times New Roman" w:hAnsi="Times New Roman" w:cs="Times New Roman"/>
          <w:color w:val="000000"/>
          <w:sz w:val="24"/>
          <w:szCs w:val="24"/>
        </w:rPr>
        <w:t>УДК 81’27</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27"/>
        <w:gridCol w:w="4537"/>
      </w:tblGrid>
      <w:tr w:rsidR="000A0D10" w:rsidRPr="00CA10E6">
        <w:tc>
          <w:tcPr>
            <w:tcW w:w="4927" w:type="dxa"/>
            <w:tcBorders>
              <w:top w:val="nil"/>
              <w:left w:val="nil"/>
              <w:bottom w:val="nil"/>
              <w:right w:val="nil"/>
            </w:tcBorders>
          </w:tcPr>
          <w:p w:rsidR="000A0D10" w:rsidRPr="00290DB7" w:rsidRDefault="000A0D10" w:rsidP="00B93716">
            <w:pPr>
              <w:pStyle w:val="2"/>
              <w:spacing w:before="0" w:line="360" w:lineRule="auto"/>
              <w:jc w:val="center"/>
              <w:rPr>
                <w:rFonts w:ascii="Times New Roman" w:hAnsi="Times New Roman" w:cs="Times New Roman"/>
                <w:b/>
                <w:bCs/>
                <w:color w:val="000000"/>
                <w:sz w:val="24"/>
                <w:szCs w:val="24"/>
              </w:rPr>
            </w:pPr>
            <w:bookmarkStart w:id="123" w:name="_Toc27485284"/>
            <w:r w:rsidRPr="00290DB7">
              <w:rPr>
                <w:rFonts w:ascii="Times New Roman" w:hAnsi="Times New Roman" w:cs="Times New Roman"/>
                <w:b/>
                <w:bCs/>
                <w:color w:val="000000"/>
                <w:sz w:val="24"/>
                <w:szCs w:val="24"/>
              </w:rPr>
              <w:t>Аламанова</w:t>
            </w:r>
            <w:r w:rsidR="00526A13" w:rsidRPr="00526A13">
              <w:rPr>
                <w:rFonts w:ascii="Times New Roman" w:hAnsi="Times New Roman" w:cs="Times New Roman"/>
                <w:b/>
                <w:bCs/>
                <w:color w:val="000000"/>
                <w:sz w:val="24"/>
                <w:szCs w:val="24"/>
              </w:rPr>
              <w:t xml:space="preserve"> </w:t>
            </w:r>
            <w:r w:rsidR="00526A13" w:rsidRPr="00290DB7">
              <w:rPr>
                <w:rFonts w:ascii="Times New Roman" w:hAnsi="Times New Roman" w:cs="Times New Roman"/>
                <w:b/>
                <w:bCs/>
                <w:color w:val="000000"/>
                <w:sz w:val="24"/>
                <w:szCs w:val="24"/>
              </w:rPr>
              <w:t>С.</w:t>
            </w:r>
            <w:r w:rsidR="00526A13" w:rsidRPr="00CA10E6">
              <w:rPr>
                <w:rFonts w:ascii="Times New Roman" w:hAnsi="Times New Roman" w:cs="Times New Roman"/>
                <w:b/>
                <w:bCs/>
                <w:color w:val="000000"/>
                <w:sz w:val="24"/>
                <w:szCs w:val="24"/>
              </w:rPr>
              <w:t xml:space="preserve"> </w:t>
            </w:r>
            <w:r w:rsidR="00526A13" w:rsidRPr="00290DB7">
              <w:rPr>
                <w:rFonts w:ascii="Times New Roman" w:hAnsi="Times New Roman" w:cs="Times New Roman"/>
                <w:b/>
                <w:bCs/>
                <w:color w:val="000000"/>
                <w:sz w:val="24"/>
                <w:szCs w:val="24"/>
              </w:rPr>
              <w:t>С.</w:t>
            </w:r>
            <w:r w:rsidRPr="00290DB7">
              <w:rPr>
                <w:rFonts w:ascii="Times New Roman" w:hAnsi="Times New Roman" w:cs="Times New Roman"/>
                <w:b/>
                <w:bCs/>
                <w:color w:val="000000"/>
                <w:sz w:val="24"/>
                <w:szCs w:val="24"/>
              </w:rPr>
              <w:t>, МУЦА</w:t>
            </w:r>
            <w:bookmarkEnd w:id="123"/>
          </w:p>
          <w:p w:rsidR="000A0D10" w:rsidRPr="00290DB7" w:rsidRDefault="000A0D10" w:rsidP="00474BE6">
            <w:pPr>
              <w:pStyle w:val="2"/>
              <w:spacing w:before="0" w:line="360" w:lineRule="auto"/>
              <w:jc w:val="center"/>
              <w:rPr>
                <w:rFonts w:ascii="Times New Roman" w:hAnsi="Times New Roman" w:cs="Times New Roman"/>
                <w:sz w:val="24"/>
                <w:szCs w:val="24"/>
              </w:rPr>
            </w:pPr>
            <w:bookmarkStart w:id="124" w:name="_Toc27485285"/>
            <w:r w:rsidRPr="00290DB7">
              <w:rPr>
                <w:rFonts w:ascii="Times New Roman" w:hAnsi="Times New Roman" w:cs="Times New Roman"/>
                <w:b/>
                <w:bCs/>
                <w:color w:val="000000"/>
                <w:sz w:val="24"/>
                <w:szCs w:val="24"/>
              </w:rPr>
              <w:t>МЕТОДИКИ ОБУЧЕНИЯ ЯЗЫКОВЫМ ЭЛЕМЕНТАМ КИТАЙСКОГО ЯЗЫКА</w:t>
            </w:r>
            <w:r w:rsidR="00D56FC7" w:rsidRPr="00D56FC7">
              <w:rPr>
                <w:rFonts w:ascii="Times New Roman" w:hAnsi="Times New Roman" w:cs="Times New Roman"/>
                <w:b/>
                <w:bCs/>
                <w:color w:val="000000"/>
                <w:sz w:val="24"/>
                <w:szCs w:val="24"/>
              </w:rPr>
              <w:br/>
            </w:r>
            <w:r w:rsidRPr="00290DB7">
              <w:rPr>
                <w:rFonts w:ascii="Times New Roman" w:hAnsi="Times New Roman" w:cs="Times New Roman"/>
                <w:b/>
                <w:bCs/>
                <w:color w:val="000000"/>
                <w:sz w:val="24"/>
                <w:szCs w:val="24"/>
              </w:rPr>
              <w:t>В МУЦА.</w:t>
            </w:r>
            <w:bookmarkEnd w:id="124"/>
          </w:p>
        </w:tc>
        <w:tc>
          <w:tcPr>
            <w:tcW w:w="4537" w:type="dxa"/>
            <w:tcBorders>
              <w:top w:val="nil"/>
              <w:left w:val="nil"/>
              <w:bottom w:val="nil"/>
              <w:right w:val="nil"/>
            </w:tcBorders>
          </w:tcPr>
          <w:p w:rsidR="000A0D10" w:rsidRPr="00290DB7" w:rsidRDefault="000A0D10" w:rsidP="00B93716">
            <w:pPr>
              <w:spacing w:after="0" w:line="360" w:lineRule="auto"/>
              <w:jc w:val="center"/>
              <w:rPr>
                <w:rFonts w:ascii="Times New Roman" w:hAnsi="Times New Roman" w:cs="Times New Roman"/>
                <w:b/>
                <w:bCs/>
                <w:sz w:val="24"/>
                <w:szCs w:val="24"/>
                <w:lang w:val="en-US"/>
              </w:rPr>
            </w:pPr>
            <w:r w:rsidRPr="00290DB7">
              <w:rPr>
                <w:rFonts w:ascii="Times New Roman" w:hAnsi="Times New Roman" w:cs="Times New Roman"/>
                <w:b/>
                <w:bCs/>
                <w:sz w:val="24"/>
                <w:szCs w:val="24"/>
                <w:lang w:val="en-US"/>
              </w:rPr>
              <w:t>Alamanova</w:t>
            </w:r>
            <w:r w:rsidR="00526A13" w:rsidRPr="00290DB7">
              <w:rPr>
                <w:rFonts w:ascii="Times New Roman" w:hAnsi="Times New Roman" w:cs="Times New Roman"/>
                <w:b/>
                <w:bCs/>
                <w:sz w:val="24"/>
                <w:szCs w:val="24"/>
                <w:lang w:val="en-US"/>
              </w:rPr>
              <w:t xml:space="preserve"> S.</w:t>
            </w:r>
            <w:r w:rsidR="00526A13">
              <w:rPr>
                <w:rFonts w:ascii="Times New Roman" w:hAnsi="Times New Roman" w:cs="Times New Roman"/>
                <w:b/>
                <w:bCs/>
                <w:sz w:val="24"/>
                <w:szCs w:val="24"/>
                <w:lang w:val="en-US"/>
              </w:rPr>
              <w:t xml:space="preserve"> </w:t>
            </w:r>
            <w:r w:rsidR="00526A13" w:rsidRPr="00290DB7">
              <w:rPr>
                <w:rFonts w:ascii="Times New Roman" w:hAnsi="Times New Roman" w:cs="Times New Roman"/>
                <w:b/>
                <w:bCs/>
                <w:sz w:val="24"/>
                <w:szCs w:val="24"/>
                <w:lang w:val="en-US"/>
              </w:rPr>
              <w:t>S.</w:t>
            </w:r>
            <w:r w:rsidRPr="00290DB7">
              <w:rPr>
                <w:rFonts w:ascii="Times New Roman" w:hAnsi="Times New Roman" w:cs="Times New Roman"/>
                <w:b/>
                <w:bCs/>
                <w:sz w:val="24"/>
                <w:szCs w:val="24"/>
                <w:lang w:val="en-US"/>
              </w:rPr>
              <w:t>,</w:t>
            </w:r>
            <w:r w:rsidR="00B93716">
              <w:rPr>
                <w:rFonts w:ascii="Times New Roman" w:hAnsi="Times New Roman" w:cs="Times New Roman"/>
                <w:b/>
                <w:bCs/>
                <w:sz w:val="24"/>
                <w:szCs w:val="24"/>
                <w:lang w:val="ky-KG"/>
              </w:rPr>
              <w:t xml:space="preserve"> </w:t>
            </w:r>
            <w:r w:rsidRPr="00290DB7">
              <w:rPr>
                <w:rFonts w:ascii="Times New Roman" w:hAnsi="Times New Roman" w:cs="Times New Roman"/>
                <w:b/>
                <w:bCs/>
                <w:sz w:val="24"/>
                <w:szCs w:val="24"/>
                <w:lang w:val="en-US"/>
              </w:rPr>
              <w:t>IUCA</w:t>
            </w:r>
          </w:p>
          <w:p w:rsidR="000A0D10" w:rsidRPr="00290DB7" w:rsidRDefault="000A0D10" w:rsidP="00B93716">
            <w:pPr>
              <w:spacing w:after="0" w:line="360" w:lineRule="auto"/>
              <w:jc w:val="center"/>
              <w:rPr>
                <w:rFonts w:ascii="Times New Roman" w:hAnsi="Times New Roman" w:cs="Times New Roman"/>
                <w:b/>
                <w:bCs/>
                <w:i/>
                <w:iCs/>
                <w:sz w:val="24"/>
                <w:szCs w:val="24"/>
                <w:lang w:val="en-US" w:eastAsia="zh-CN"/>
              </w:rPr>
            </w:pPr>
            <w:r w:rsidRPr="00290DB7">
              <w:rPr>
                <w:rFonts w:ascii="Times New Roman" w:hAnsi="Times New Roman" w:cs="Times New Roman"/>
                <w:b/>
                <w:bCs/>
                <w:sz w:val="24"/>
                <w:szCs w:val="24"/>
                <w:lang w:val="en-US"/>
              </w:rPr>
              <w:t xml:space="preserve">METHODS OF TEACHING THE LANGUAGE ELEMENTS OF THE CHINESE LANGUAGE IN </w:t>
            </w:r>
            <w:r w:rsidRPr="00290DB7">
              <w:rPr>
                <w:rFonts w:ascii="Times New Roman" w:hAnsi="Times New Roman" w:cs="Times New Roman"/>
                <w:b/>
                <w:bCs/>
                <w:sz w:val="24"/>
                <w:szCs w:val="24"/>
                <w:lang w:val="tr-TR" w:eastAsia="zh-CN"/>
              </w:rPr>
              <w:t>IUCA</w:t>
            </w:r>
            <w:r w:rsidRPr="00290DB7">
              <w:rPr>
                <w:rFonts w:ascii="Times New Roman" w:hAnsi="Times New Roman" w:cs="Times New Roman"/>
                <w:b/>
                <w:bCs/>
                <w:sz w:val="24"/>
                <w:szCs w:val="24"/>
                <w:lang w:val="en-US" w:eastAsia="zh-CN"/>
              </w:rPr>
              <w:t>.</w:t>
            </w:r>
          </w:p>
        </w:tc>
      </w:tr>
      <w:tr w:rsidR="000A0D10" w:rsidRPr="00CA10E6" w:rsidTr="00B93716">
        <w:tc>
          <w:tcPr>
            <w:tcW w:w="4927" w:type="dxa"/>
            <w:tcBorders>
              <w:top w:val="nil"/>
              <w:left w:val="nil"/>
              <w:bottom w:val="nil"/>
              <w:right w:val="nil"/>
            </w:tcBorders>
          </w:tcPr>
          <w:p w:rsidR="000A0D10" w:rsidRPr="00290DB7" w:rsidRDefault="000A0D10" w:rsidP="00290DB7">
            <w:pPr>
              <w:spacing w:after="0" w:line="360" w:lineRule="auto"/>
              <w:ind w:firstLine="851"/>
              <w:jc w:val="both"/>
              <w:rPr>
                <w:rFonts w:ascii="Times New Roman" w:hAnsi="Times New Roman" w:cs="Times New Roman"/>
                <w:sz w:val="24"/>
                <w:szCs w:val="24"/>
                <w:lang w:val="en-US"/>
              </w:rPr>
            </w:pPr>
          </w:p>
        </w:tc>
        <w:tc>
          <w:tcPr>
            <w:tcW w:w="4537" w:type="dxa"/>
            <w:tcBorders>
              <w:top w:val="nil"/>
              <w:left w:val="nil"/>
              <w:bottom w:val="nil"/>
              <w:right w:val="nil"/>
            </w:tcBorders>
          </w:tcPr>
          <w:p w:rsidR="000A0D10" w:rsidRPr="00290DB7" w:rsidRDefault="000A0D10" w:rsidP="00290DB7">
            <w:pPr>
              <w:spacing w:after="0" w:line="360" w:lineRule="auto"/>
              <w:ind w:firstLine="851"/>
              <w:jc w:val="both"/>
              <w:rPr>
                <w:rFonts w:ascii="Times New Roman" w:hAnsi="Times New Roman" w:cs="Times New Roman"/>
                <w:b/>
                <w:bCs/>
                <w:sz w:val="24"/>
                <w:szCs w:val="24"/>
                <w:lang w:val="en-US"/>
              </w:rPr>
            </w:pPr>
          </w:p>
        </w:tc>
      </w:tr>
      <w:tr w:rsidR="000A0D10" w:rsidRPr="00CA10E6">
        <w:tc>
          <w:tcPr>
            <w:tcW w:w="4927" w:type="dxa"/>
            <w:tcBorders>
              <w:top w:val="nil"/>
              <w:left w:val="nil"/>
              <w:bottom w:val="nil"/>
              <w:right w:val="nil"/>
            </w:tcBorders>
          </w:tcPr>
          <w:p w:rsidR="00474BE6" w:rsidRPr="008A0D99" w:rsidRDefault="000A0D10" w:rsidP="008A0D99">
            <w:pPr>
              <w:spacing w:after="0" w:line="360" w:lineRule="auto"/>
              <w:ind w:firstLine="851"/>
              <w:jc w:val="both"/>
              <w:rPr>
                <w:rFonts w:ascii="Times New Roman" w:hAnsi="Times New Roman" w:cs="Times New Roman"/>
                <w:b/>
                <w:bCs/>
                <w:i/>
                <w:iCs/>
                <w:sz w:val="20"/>
                <w:szCs w:val="20"/>
              </w:rPr>
            </w:pPr>
            <w:r w:rsidRPr="008A0D99">
              <w:rPr>
                <w:rFonts w:ascii="Times New Roman" w:hAnsi="Times New Roman" w:cs="Times New Roman"/>
                <w:bCs/>
                <w:i/>
                <w:iCs/>
                <w:sz w:val="20"/>
                <w:szCs w:val="20"/>
              </w:rPr>
              <w:t>Аннотация.</w:t>
            </w:r>
            <w:r w:rsidRPr="008A0D99">
              <w:rPr>
                <w:rFonts w:ascii="Times New Roman" w:hAnsi="Times New Roman" w:cs="Times New Roman"/>
                <w:b/>
                <w:bCs/>
                <w:i/>
                <w:iCs/>
                <w:sz w:val="20"/>
                <w:szCs w:val="20"/>
              </w:rPr>
              <w:t xml:space="preserve"> </w:t>
            </w:r>
            <w:r w:rsidRPr="008A0D99">
              <w:rPr>
                <w:rFonts w:ascii="Times New Roman" w:hAnsi="Times New Roman" w:cs="Times New Roman"/>
                <w:i/>
                <w:iCs/>
                <w:sz w:val="20"/>
                <w:szCs w:val="20"/>
              </w:rPr>
              <w:t>В данной статье можно озн</w:t>
            </w:r>
            <w:r w:rsidRPr="008A0D99">
              <w:rPr>
                <w:rFonts w:ascii="Times New Roman" w:hAnsi="Times New Roman" w:cs="Times New Roman"/>
                <w:i/>
                <w:iCs/>
                <w:sz w:val="20"/>
                <w:szCs w:val="20"/>
              </w:rPr>
              <w:t>а</w:t>
            </w:r>
            <w:r w:rsidRPr="008A0D99">
              <w:rPr>
                <w:rFonts w:ascii="Times New Roman" w:hAnsi="Times New Roman" w:cs="Times New Roman"/>
                <w:i/>
                <w:iCs/>
                <w:sz w:val="20"/>
                <w:szCs w:val="20"/>
              </w:rPr>
              <w:t>комиться с результатами исследования методик пр</w:t>
            </w:r>
            <w:r w:rsidRPr="008A0D99">
              <w:rPr>
                <w:rFonts w:ascii="Times New Roman" w:hAnsi="Times New Roman" w:cs="Times New Roman"/>
                <w:i/>
                <w:iCs/>
                <w:sz w:val="20"/>
                <w:szCs w:val="20"/>
              </w:rPr>
              <w:t>е</w:t>
            </w:r>
            <w:r w:rsidRPr="008A0D99">
              <w:rPr>
                <w:rFonts w:ascii="Times New Roman" w:hAnsi="Times New Roman" w:cs="Times New Roman"/>
                <w:i/>
                <w:iCs/>
                <w:sz w:val="20"/>
                <w:szCs w:val="20"/>
              </w:rPr>
              <w:t>подавания языковых элементов китайского языка в МУЦА. Подробно описаны методики, используемые как при объяснении языкового элемента, так и пра</w:t>
            </w:r>
            <w:r w:rsidRPr="008A0D99">
              <w:rPr>
                <w:rFonts w:ascii="Times New Roman" w:hAnsi="Times New Roman" w:cs="Times New Roman"/>
                <w:i/>
                <w:iCs/>
                <w:sz w:val="20"/>
                <w:szCs w:val="20"/>
              </w:rPr>
              <w:t>к</w:t>
            </w:r>
            <w:r w:rsidRPr="008A0D99">
              <w:rPr>
                <w:rFonts w:ascii="Times New Roman" w:hAnsi="Times New Roman" w:cs="Times New Roman"/>
                <w:i/>
                <w:iCs/>
                <w:sz w:val="20"/>
                <w:szCs w:val="20"/>
              </w:rPr>
              <w:t>тической части его закрепления.</w:t>
            </w:r>
          </w:p>
        </w:tc>
        <w:tc>
          <w:tcPr>
            <w:tcW w:w="4537" w:type="dxa"/>
            <w:tcBorders>
              <w:top w:val="nil"/>
              <w:left w:val="nil"/>
              <w:bottom w:val="nil"/>
              <w:right w:val="nil"/>
            </w:tcBorders>
          </w:tcPr>
          <w:p w:rsidR="00474BE6" w:rsidRPr="008A0D99" w:rsidRDefault="000A0D10" w:rsidP="008A0D99">
            <w:pPr>
              <w:spacing w:after="0" w:line="360" w:lineRule="auto"/>
              <w:ind w:firstLine="851"/>
              <w:jc w:val="both"/>
              <w:rPr>
                <w:rFonts w:ascii="Times New Roman" w:hAnsi="Times New Roman" w:cs="Times New Roman"/>
                <w:i/>
                <w:iCs/>
                <w:sz w:val="20"/>
                <w:szCs w:val="20"/>
                <w:lang w:val="en-US"/>
              </w:rPr>
            </w:pPr>
            <w:r w:rsidRPr="008A0D99">
              <w:rPr>
                <w:rFonts w:ascii="Times New Roman" w:hAnsi="Times New Roman" w:cs="Times New Roman"/>
                <w:bCs/>
                <w:i/>
                <w:iCs/>
                <w:sz w:val="20"/>
                <w:szCs w:val="20"/>
                <w:lang w:val="en-US"/>
              </w:rPr>
              <w:t>Abstract.</w:t>
            </w:r>
            <w:r w:rsidRPr="008A0D99">
              <w:rPr>
                <w:rFonts w:ascii="Times New Roman" w:hAnsi="Times New Roman" w:cs="Times New Roman"/>
                <w:b/>
                <w:bCs/>
                <w:i/>
                <w:iCs/>
                <w:sz w:val="20"/>
                <w:szCs w:val="20"/>
                <w:lang w:val="en-US"/>
              </w:rPr>
              <w:t xml:space="preserve"> </w:t>
            </w:r>
            <w:r w:rsidRPr="008A0D99">
              <w:rPr>
                <w:rFonts w:ascii="Times New Roman" w:hAnsi="Times New Roman" w:cs="Times New Roman"/>
                <w:i/>
                <w:iCs/>
                <w:sz w:val="20"/>
                <w:szCs w:val="20"/>
                <w:lang w:val="en-US"/>
              </w:rPr>
              <w:t>In this article, you can get a</w:t>
            </w:r>
            <w:r w:rsidRPr="008A0D99">
              <w:rPr>
                <w:rFonts w:ascii="Times New Roman" w:hAnsi="Times New Roman" w:cs="Times New Roman"/>
                <w:i/>
                <w:iCs/>
                <w:sz w:val="20"/>
                <w:szCs w:val="20"/>
                <w:lang w:val="en-US"/>
              </w:rPr>
              <w:t>c</w:t>
            </w:r>
            <w:r w:rsidRPr="008A0D99">
              <w:rPr>
                <w:rFonts w:ascii="Times New Roman" w:hAnsi="Times New Roman" w:cs="Times New Roman"/>
                <w:i/>
                <w:iCs/>
                <w:sz w:val="20"/>
                <w:szCs w:val="20"/>
                <w:lang w:val="en-US"/>
              </w:rPr>
              <w:t>quainted with the results of a study of methods of teaching the language elements of the Chinese la</w:t>
            </w:r>
            <w:r w:rsidRPr="008A0D99">
              <w:rPr>
                <w:rFonts w:ascii="Times New Roman" w:hAnsi="Times New Roman" w:cs="Times New Roman"/>
                <w:i/>
                <w:iCs/>
                <w:sz w:val="20"/>
                <w:szCs w:val="20"/>
                <w:lang w:val="en-US"/>
              </w:rPr>
              <w:t>n</w:t>
            </w:r>
            <w:r w:rsidRPr="008A0D99">
              <w:rPr>
                <w:rFonts w:ascii="Times New Roman" w:hAnsi="Times New Roman" w:cs="Times New Roman"/>
                <w:i/>
                <w:iCs/>
                <w:sz w:val="20"/>
                <w:szCs w:val="20"/>
                <w:lang w:val="en-US"/>
              </w:rPr>
              <w:t>guage at IUCA. The methods used in explaining the linguistic elements. In</w:t>
            </w:r>
            <w:r w:rsidRPr="008A0D99">
              <w:rPr>
                <w:rFonts w:ascii="Times New Roman" w:hAnsi="Times New Roman" w:cs="Times New Roman"/>
                <w:i/>
                <w:iCs/>
                <w:sz w:val="20"/>
                <w:szCs w:val="20"/>
                <w:lang w:val="tr-TR"/>
              </w:rPr>
              <w:t xml:space="preserve"> </w:t>
            </w:r>
            <w:r w:rsidRPr="008A0D99">
              <w:rPr>
                <w:rFonts w:ascii="Times New Roman" w:hAnsi="Times New Roman" w:cs="Times New Roman"/>
                <w:i/>
                <w:iCs/>
                <w:sz w:val="20"/>
                <w:szCs w:val="20"/>
                <w:lang w:val="en-US"/>
              </w:rPr>
              <w:t>the practical part of the article linguistic elements are described in detail.</w:t>
            </w:r>
          </w:p>
        </w:tc>
      </w:tr>
      <w:tr w:rsidR="000A0D10" w:rsidRPr="00CA10E6" w:rsidTr="008A0D99">
        <w:trPr>
          <w:trHeight w:val="693"/>
        </w:trPr>
        <w:tc>
          <w:tcPr>
            <w:tcW w:w="4927" w:type="dxa"/>
            <w:tcBorders>
              <w:top w:val="nil"/>
              <w:left w:val="nil"/>
              <w:bottom w:val="nil"/>
              <w:right w:val="nil"/>
            </w:tcBorders>
          </w:tcPr>
          <w:p w:rsidR="00474BE6" w:rsidRPr="008A0D99" w:rsidRDefault="000A0D10" w:rsidP="008A0D99">
            <w:pPr>
              <w:spacing w:after="0" w:line="360" w:lineRule="auto"/>
              <w:ind w:firstLine="851"/>
              <w:jc w:val="both"/>
              <w:rPr>
                <w:rFonts w:ascii="Times New Roman" w:hAnsi="Times New Roman" w:cs="Times New Roman"/>
                <w:b/>
                <w:bCs/>
                <w:i/>
                <w:iCs/>
                <w:sz w:val="20"/>
                <w:szCs w:val="20"/>
                <w:lang w:eastAsia="zh-CN"/>
              </w:rPr>
            </w:pPr>
            <w:r w:rsidRPr="008A0D99">
              <w:rPr>
                <w:rFonts w:ascii="Times New Roman" w:hAnsi="Times New Roman" w:cs="Times New Roman"/>
                <w:bCs/>
                <w:i/>
                <w:iCs/>
                <w:sz w:val="20"/>
                <w:szCs w:val="20"/>
              </w:rPr>
              <w:t xml:space="preserve">Ключевые слова: </w:t>
            </w:r>
            <w:r w:rsidRPr="008A0D99">
              <w:rPr>
                <w:rFonts w:ascii="Times New Roman" w:hAnsi="Times New Roman" w:cs="Times New Roman"/>
                <w:i/>
                <w:iCs/>
                <w:sz w:val="20"/>
                <w:szCs w:val="20"/>
              </w:rPr>
              <w:t>преподавание китайского языка, языковые элементы, методики преподавания</w:t>
            </w:r>
            <w:r w:rsidR="008A0D99">
              <w:rPr>
                <w:rFonts w:ascii="Times New Roman" w:hAnsi="Times New Roman" w:cs="Times New Roman"/>
                <w:i/>
                <w:iCs/>
                <w:sz w:val="20"/>
                <w:szCs w:val="20"/>
              </w:rPr>
              <w:t>.</w:t>
            </w:r>
          </w:p>
        </w:tc>
        <w:tc>
          <w:tcPr>
            <w:tcW w:w="4537" w:type="dxa"/>
            <w:tcBorders>
              <w:top w:val="nil"/>
              <w:left w:val="nil"/>
              <w:bottom w:val="nil"/>
              <w:right w:val="nil"/>
            </w:tcBorders>
          </w:tcPr>
          <w:p w:rsidR="000A0D10" w:rsidRPr="008A0D99" w:rsidRDefault="000A0D10" w:rsidP="00290DB7">
            <w:pPr>
              <w:spacing w:after="0" w:line="360" w:lineRule="auto"/>
              <w:ind w:firstLine="851"/>
              <w:jc w:val="both"/>
              <w:rPr>
                <w:rFonts w:ascii="Times New Roman" w:hAnsi="Times New Roman" w:cs="Times New Roman"/>
                <w:b/>
                <w:bCs/>
                <w:i/>
                <w:iCs/>
                <w:sz w:val="20"/>
                <w:szCs w:val="20"/>
                <w:lang w:val="en-US"/>
              </w:rPr>
            </w:pPr>
            <w:r w:rsidRPr="008A0D99">
              <w:rPr>
                <w:rFonts w:ascii="Times New Roman" w:hAnsi="Times New Roman" w:cs="Times New Roman"/>
                <w:bCs/>
                <w:i/>
                <w:iCs/>
                <w:sz w:val="20"/>
                <w:szCs w:val="20"/>
                <w:lang w:val="en-US"/>
              </w:rPr>
              <w:t>Key words:</w:t>
            </w:r>
            <w:r w:rsidRPr="008A0D99">
              <w:rPr>
                <w:rFonts w:ascii="Times New Roman" w:hAnsi="Times New Roman" w:cs="Times New Roman"/>
                <w:b/>
                <w:bCs/>
                <w:i/>
                <w:iCs/>
                <w:sz w:val="20"/>
                <w:szCs w:val="20"/>
                <w:lang w:val="en-US"/>
              </w:rPr>
              <w:t xml:space="preserve"> </w:t>
            </w:r>
            <w:r w:rsidRPr="008A0D99">
              <w:rPr>
                <w:rFonts w:ascii="Times New Roman" w:hAnsi="Times New Roman" w:cs="Times New Roman"/>
                <w:i/>
                <w:iCs/>
                <w:sz w:val="20"/>
                <w:szCs w:val="20"/>
                <w:lang w:val="en-US"/>
              </w:rPr>
              <w:t>Chinese language teaching, language elements, teaching methods</w:t>
            </w:r>
            <w:r w:rsidR="008A0D99" w:rsidRPr="008A0D99">
              <w:rPr>
                <w:rFonts w:ascii="Times New Roman" w:hAnsi="Times New Roman" w:cs="Times New Roman"/>
                <w:i/>
                <w:iCs/>
                <w:sz w:val="20"/>
                <w:szCs w:val="20"/>
                <w:lang w:val="en-US"/>
              </w:rPr>
              <w:t>.</w:t>
            </w:r>
          </w:p>
        </w:tc>
      </w:tr>
      <w:tr w:rsidR="000A0D10" w:rsidRPr="00CA10E6" w:rsidTr="00B93716">
        <w:tc>
          <w:tcPr>
            <w:tcW w:w="4927" w:type="dxa"/>
            <w:tcBorders>
              <w:top w:val="nil"/>
              <w:left w:val="nil"/>
              <w:bottom w:val="nil"/>
              <w:right w:val="nil"/>
            </w:tcBorders>
          </w:tcPr>
          <w:p w:rsidR="000A0D10" w:rsidRPr="008A0D99" w:rsidRDefault="000A0D10" w:rsidP="00290DB7">
            <w:pPr>
              <w:spacing w:after="0" w:line="360" w:lineRule="auto"/>
              <w:ind w:firstLine="851"/>
              <w:jc w:val="both"/>
              <w:rPr>
                <w:rFonts w:ascii="Times New Roman" w:hAnsi="Times New Roman" w:cs="Times New Roman"/>
                <w:i/>
                <w:iCs/>
                <w:sz w:val="20"/>
                <w:szCs w:val="20"/>
              </w:rPr>
            </w:pPr>
            <w:r w:rsidRPr="008A0D99">
              <w:rPr>
                <w:rFonts w:ascii="Times New Roman" w:hAnsi="Times New Roman" w:cs="Times New Roman"/>
                <w:bCs/>
                <w:i/>
                <w:iCs/>
                <w:sz w:val="20"/>
                <w:szCs w:val="20"/>
              </w:rPr>
              <w:t>Сведения об авторе</w:t>
            </w:r>
            <w:r w:rsidRPr="008A0D99">
              <w:rPr>
                <w:rFonts w:ascii="Times New Roman" w:hAnsi="Times New Roman" w:cs="Times New Roman"/>
                <w:i/>
                <w:iCs/>
                <w:sz w:val="20"/>
                <w:szCs w:val="20"/>
              </w:rPr>
              <w:t>:</w:t>
            </w:r>
          </w:p>
          <w:p w:rsidR="000A0D10" w:rsidRPr="008A0D99" w:rsidRDefault="000A0D10" w:rsidP="00290DB7">
            <w:pPr>
              <w:spacing w:after="0" w:line="360" w:lineRule="auto"/>
              <w:ind w:firstLine="851"/>
              <w:jc w:val="both"/>
              <w:rPr>
                <w:rFonts w:ascii="Times New Roman" w:hAnsi="Times New Roman" w:cs="Times New Roman"/>
                <w:i/>
                <w:iCs/>
                <w:sz w:val="20"/>
                <w:szCs w:val="20"/>
                <w:lang w:val="en-US"/>
              </w:rPr>
            </w:pPr>
            <w:r w:rsidRPr="008A0D99">
              <w:rPr>
                <w:rFonts w:ascii="Times New Roman" w:hAnsi="Times New Roman" w:cs="Times New Roman"/>
                <w:i/>
                <w:iCs/>
                <w:sz w:val="20"/>
                <w:szCs w:val="20"/>
              </w:rPr>
              <w:t>Аламанова Сайкал Саламатовна, магистр преподавания китайского языка как иностранного, преподаватель направления «Лингвистика. Кита</w:t>
            </w:r>
            <w:r w:rsidRPr="008A0D99">
              <w:rPr>
                <w:rFonts w:ascii="Times New Roman" w:hAnsi="Times New Roman" w:cs="Times New Roman"/>
                <w:i/>
                <w:iCs/>
                <w:sz w:val="20"/>
                <w:szCs w:val="20"/>
              </w:rPr>
              <w:t>й</w:t>
            </w:r>
            <w:r w:rsidRPr="008A0D99">
              <w:rPr>
                <w:rFonts w:ascii="Times New Roman" w:hAnsi="Times New Roman" w:cs="Times New Roman"/>
                <w:i/>
                <w:iCs/>
                <w:sz w:val="20"/>
                <w:szCs w:val="20"/>
              </w:rPr>
              <w:t>ский язык».</w:t>
            </w:r>
          </w:p>
          <w:p w:rsidR="000A0D10" w:rsidRPr="008A0D99" w:rsidRDefault="000A0D10" w:rsidP="00290DB7">
            <w:pPr>
              <w:spacing w:after="0" w:line="360" w:lineRule="auto"/>
              <w:ind w:firstLine="851"/>
              <w:jc w:val="both"/>
              <w:rPr>
                <w:rFonts w:ascii="Times New Roman" w:hAnsi="Times New Roman" w:cs="Times New Roman"/>
                <w:sz w:val="20"/>
                <w:szCs w:val="20"/>
              </w:rPr>
            </w:pPr>
            <w:r w:rsidRPr="008A0D99">
              <w:rPr>
                <w:rFonts w:ascii="Times New Roman" w:hAnsi="Times New Roman" w:cs="Times New Roman"/>
                <w:i/>
                <w:iCs/>
                <w:sz w:val="20"/>
                <w:szCs w:val="20"/>
              </w:rPr>
              <w:t>Место работы: Международный универс</w:t>
            </w:r>
            <w:r w:rsidRPr="008A0D99">
              <w:rPr>
                <w:rFonts w:ascii="Times New Roman" w:hAnsi="Times New Roman" w:cs="Times New Roman"/>
                <w:i/>
                <w:iCs/>
                <w:sz w:val="20"/>
                <w:szCs w:val="20"/>
              </w:rPr>
              <w:t>и</w:t>
            </w:r>
            <w:r w:rsidRPr="008A0D99">
              <w:rPr>
                <w:rFonts w:ascii="Times New Roman" w:hAnsi="Times New Roman" w:cs="Times New Roman"/>
                <w:i/>
                <w:iCs/>
                <w:sz w:val="20"/>
                <w:szCs w:val="20"/>
              </w:rPr>
              <w:t>тет в Центральной Азии.</w:t>
            </w:r>
          </w:p>
        </w:tc>
        <w:tc>
          <w:tcPr>
            <w:tcW w:w="4537" w:type="dxa"/>
            <w:tcBorders>
              <w:top w:val="nil"/>
              <w:left w:val="nil"/>
              <w:bottom w:val="nil"/>
              <w:right w:val="nil"/>
            </w:tcBorders>
          </w:tcPr>
          <w:p w:rsidR="000A0D10" w:rsidRPr="008A0D99" w:rsidRDefault="000A0D10" w:rsidP="00290DB7">
            <w:pPr>
              <w:spacing w:after="0" w:line="360" w:lineRule="auto"/>
              <w:ind w:firstLine="851"/>
              <w:jc w:val="both"/>
              <w:rPr>
                <w:rFonts w:ascii="Times New Roman" w:hAnsi="Times New Roman" w:cs="Times New Roman"/>
                <w:b/>
                <w:bCs/>
                <w:i/>
                <w:iCs/>
                <w:sz w:val="20"/>
                <w:szCs w:val="20"/>
                <w:lang w:val="en-US"/>
              </w:rPr>
            </w:pPr>
            <w:r w:rsidRPr="008A0D99">
              <w:rPr>
                <w:rFonts w:ascii="Times New Roman" w:hAnsi="Times New Roman" w:cs="Times New Roman"/>
                <w:bCs/>
                <w:i/>
                <w:iCs/>
                <w:sz w:val="20"/>
                <w:szCs w:val="20"/>
                <w:lang w:val="en-US"/>
              </w:rPr>
              <w:t xml:space="preserve">About the author: </w:t>
            </w:r>
            <w:r w:rsidRPr="008A0D99">
              <w:rPr>
                <w:rFonts w:ascii="Times New Roman" w:hAnsi="Times New Roman" w:cs="Times New Roman"/>
                <w:i/>
                <w:iCs/>
                <w:sz w:val="20"/>
                <w:szCs w:val="20"/>
                <w:lang w:val="en-US"/>
              </w:rPr>
              <w:t>Alamanova Saikal Salamatovna, Master of TCSOL, lecturer of the D</w:t>
            </w:r>
            <w:r w:rsidRPr="008A0D99">
              <w:rPr>
                <w:rFonts w:ascii="Times New Roman" w:hAnsi="Times New Roman" w:cs="Times New Roman"/>
                <w:i/>
                <w:iCs/>
                <w:sz w:val="20"/>
                <w:szCs w:val="20"/>
                <w:lang w:val="en-US"/>
              </w:rPr>
              <w:t>e</w:t>
            </w:r>
            <w:r w:rsidRPr="008A0D99">
              <w:rPr>
                <w:rFonts w:ascii="Times New Roman" w:hAnsi="Times New Roman" w:cs="Times New Roman"/>
                <w:i/>
                <w:iCs/>
                <w:sz w:val="20"/>
                <w:szCs w:val="20"/>
                <w:lang w:val="en-US"/>
              </w:rPr>
              <w:t>partment of Linguistics.</w:t>
            </w:r>
            <w:r w:rsidRPr="008A0D99">
              <w:rPr>
                <w:rFonts w:ascii="Times New Roman" w:hAnsi="Times New Roman" w:cs="Times New Roman"/>
                <w:i/>
                <w:iCs/>
                <w:sz w:val="20"/>
                <w:szCs w:val="20"/>
                <w:lang w:val="tr-TR" w:eastAsia="zh-CN"/>
              </w:rPr>
              <w:t>Chinese</w:t>
            </w:r>
            <w:r w:rsidRPr="008A0D99">
              <w:rPr>
                <w:rFonts w:ascii="Times New Roman" w:hAnsi="Times New Roman" w:cs="Times New Roman"/>
                <w:i/>
                <w:iCs/>
                <w:sz w:val="20"/>
                <w:szCs w:val="20"/>
                <w:lang w:val="en-US"/>
              </w:rPr>
              <w:t>.</w:t>
            </w:r>
          </w:p>
          <w:p w:rsidR="000A0D10" w:rsidRPr="008A0D99" w:rsidRDefault="000A0D10" w:rsidP="00290DB7">
            <w:pPr>
              <w:spacing w:after="0" w:line="360" w:lineRule="auto"/>
              <w:ind w:firstLine="851"/>
              <w:jc w:val="both"/>
              <w:rPr>
                <w:rFonts w:ascii="Times New Roman" w:hAnsi="Times New Roman" w:cs="Times New Roman"/>
                <w:sz w:val="20"/>
                <w:szCs w:val="20"/>
                <w:lang w:val="en-US"/>
              </w:rPr>
            </w:pPr>
            <w:r w:rsidRPr="008A0D99">
              <w:rPr>
                <w:rFonts w:ascii="Times New Roman" w:hAnsi="Times New Roman" w:cs="Times New Roman"/>
                <w:i/>
                <w:iCs/>
                <w:sz w:val="20"/>
                <w:szCs w:val="20"/>
                <w:lang w:val="en-US"/>
              </w:rPr>
              <w:t>Place of employment: International Un</w:t>
            </w:r>
            <w:r w:rsidRPr="008A0D99">
              <w:rPr>
                <w:rFonts w:ascii="Times New Roman" w:hAnsi="Times New Roman" w:cs="Times New Roman"/>
                <w:i/>
                <w:iCs/>
                <w:sz w:val="20"/>
                <w:szCs w:val="20"/>
                <w:lang w:val="en-US"/>
              </w:rPr>
              <w:t>i</w:t>
            </w:r>
            <w:r w:rsidRPr="008A0D99">
              <w:rPr>
                <w:rFonts w:ascii="Times New Roman" w:hAnsi="Times New Roman" w:cs="Times New Roman"/>
                <w:i/>
                <w:iCs/>
                <w:sz w:val="20"/>
                <w:szCs w:val="20"/>
                <w:lang w:val="en-US"/>
              </w:rPr>
              <w:t>versity of Central Asia.</w:t>
            </w:r>
          </w:p>
        </w:tc>
      </w:tr>
      <w:tr w:rsidR="000A0D10" w:rsidRPr="00290DB7" w:rsidTr="00B93716">
        <w:tc>
          <w:tcPr>
            <w:tcW w:w="9464" w:type="dxa"/>
            <w:gridSpan w:val="2"/>
            <w:tcBorders>
              <w:top w:val="nil"/>
              <w:left w:val="nil"/>
              <w:bottom w:val="nil"/>
              <w:right w:val="nil"/>
            </w:tcBorders>
          </w:tcPr>
          <w:p w:rsidR="00B93716" w:rsidRPr="008A0D99" w:rsidRDefault="008A0D99" w:rsidP="008A0D99">
            <w:pPr>
              <w:spacing w:after="0" w:line="360" w:lineRule="auto"/>
              <w:ind w:firstLine="851"/>
              <w:jc w:val="both"/>
              <w:rPr>
                <w:rFonts w:ascii="Times New Roman" w:hAnsi="Times New Roman" w:cs="Times New Roman"/>
                <w:b/>
                <w:bCs/>
                <w:i/>
                <w:iCs/>
                <w:sz w:val="20"/>
                <w:szCs w:val="20"/>
                <w:lang w:val="ky-KG"/>
              </w:rPr>
            </w:pPr>
            <w:r w:rsidRPr="008A0D99">
              <w:rPr>
                <w:rFonts w:ascii="Times New Roman" w:hAnsi="Times New Roman" w:cs="Times New Roman"/>
                <w:b/>
                <w:bCs/>
                <w:i/>
                <w:iCs/>
                <w:sz w:val="20"/>
                <w:szCs w:val="20"/>
              </w:rPr>
              <w:t xml:space="preserve">Контактная информация: г. </w:t>
            </w:r>
            <w:r w:rsidRPr="008A0D99">
              <w:rPr>
                <w:rFonts w:ascii="Times New Roman" w:hAnsi="Times New Roman" w:cs="Times New Roman"/>
                <w:i/>
                <w:iCs/>
                <w:sz w:val="20"/>
                <w:szCs w:val="20"/>
              </w:rPr>
              <w:t>Токмок,</w:t>
            </w:r>
            <w:r w:rsidRPr="008A0D99">
              <w:rPr>
                <w:rFonts w:ascii="Times New Roman" w:hAnsi="Times New Roman" w:cs="Times New Roman"/>
                <w:b/>
                <w:bCs/>
                <w:i/>
                <w:iCs/>
                <w:sz w:val="20"/>
                <w:szCs w:val="20"/>
              </w:rPr>
              <w:t xml:space="preserve"> </w:t>
            </w:r>
            <w:r w:rsidRPr="008A0D99">
              <w:rPr>
                <w:rFonts w:ascii="Times New Roman" w:hAnsi="Times New Roman" w:cs="Times New Roman"/>
                <w:i/>
                <w:iCs/>
                <w:sz w:val="20"/>
                <w:szCs w:val="20"/>
              </w:rPr>
              <w:t>Международный Университет в Центральной Азии (МУЦА),</w:t>
            </w:r>
            <w:r w:rsidRPr="008A0D99">
              <w:rPr>
                <w:rFonts w:ascii="Times New Roman" w:hAnsi="Times New Roman" w:cs="Times New Roman"/>
                <w:i/>
                <w:iCs/>
                <w:color w:val="333333"/>
                <w:sz w:val="20"/>
                <w:szCs w:val="20"/>
              </w:rPr>
              <w:t xml:space="preserve"> г. Токмок, ул. Шамсинская 2, каб. 317</w:t>
            </w:r>
            <w:r w:rsidRPr="008A0D99">
              <w:rPr>
                <w:rFonts w:ascii="Times New Roman" w:hAnsi="Times New Roman" w:cs="Times New Roman"/>
                <w:i/>
                <w:iCs/>
                <w:sz w:val="20"/>
                <w:szCs w:val="20"/>
              </w:rPr>
              <w:t>.</w:t>
            </w:r>
            <w:r>
              <w:rPr>
                <w:rFonts w:ascii="Times New Roman" w:hAnsi="Times New Roman" w:cs="Times New Roman"/>
                <w:i/>
                <w:iCs/>
                <w:sz w:val="20"/>
                <w:szCs w:val="20"/>
              </w:rPr>
              <w:t xml:space="preserve"> </w:t>
            </w:r>
            <w:r w:rsidRPr="008A0D99">
              <w:rPr>
                <w:rFonts w:ascii="Times New Roman" w:hAnsi="Times New Roman" w:cs="Times New Roman"/>
                <w:i/>
                <w:iCs/>
                <w:sz w:val="20"/>
                <w:szCs w:val="20"/>
                <w:lang w:val="it-IT"/>
              </w:rPr>
              <w:t xml:space="preserve">e-mail: </w:t>
            </w:r>
            <w:r w:rsidRPr="008A0D99">
              <w:rPr>
                <w:rFonts w:ascii="Times New Roman" w:hAnsi="Times New Roman" w:cs="Times New Roman"/>
                <w:i/>
                <w:iCs/>
                <w:sz w:val="20"/>
                <w:szCs w:val="20"/>
                <w:lang w:val="tr-TR"/>
              </w:rPr>
              <w:t>alamanova_s</w:t>
            </w:r>
            <w:r w:rsidRPr="008A0D99">
              <w:rPr>
                <w:rFonts w:ascii="Times New Roman" w:hAnsi="Times New Roman" w:cs="Times New Roman"/>
                <w:i/>
                <w:iCs/>
                <w:sz w:val="20"/>
                <w:szCs w:val="20"/>
                <w:lang w:val="tr-TR" w:eastAsia="zh-CN"/>
              </w:rPr>
              <w:t>@</w:t>
            </w:r>
            <w:r w:rsidRPr="008A0D99">
              <w:rPr>
                <w:rFonts w:ascii="Times New Roman" w:hAnsi="Times New Roman" w:cs="Times New Roman"/>
                <w:i/>
                <w:iCs/>
                <w:sz w:val="20"/>
                <w:szCs w:val="20"/>
                <w:lang w:val="tr-TR"/>
              </w:rPr>
              <w:t>iuca</w:t>
            </w:r>
            <w:r w:rsidRPr="008A0D99">
              <w:rPr>
                <w:rFonts w:ascii="Times New Roman" w:hAnsi="Times New Roman" w:cs="Times New Roman"/>
                <w:i/>
                <w:iCs/>
                <w:sz w:val="20"/>
                <w:szCs w:val="20"/>
                <w:lang w:val="tr-TR" w:eastAsia="zh-CN"/>
              </w:rPr>
              <w:t>.kg</w:t>
            </w:r>
          </w:p>
          <w:p w:rsidR="000A0D10" w:rsidRPr="008A0D99" w:rsidRDefault="000A0D10" w:rsidP="008A0D99">
            <w:pPr>
              <w:spacing w:after="0" w:line="360" w:lineRule="auto"/>
              <w:ind w:firstLine="851"/>
              <w:jc w:val="both"/>
              <w:rPr>
                <w:rFonts w:ascii="Times New Roman" w:hAnsi="Times New Roman" w:cs="Times New Roman"/>
                <w:sz w:val="20"/>
                <w:szCs w:val="20"/>
                <w:lang w:val="tr-TR" w:eastAsia="zh-CN"/>
              </w:rPr>
            </w:pPr>
          </w:p>
        </w:tc>
      </w:tr>
    </w:tbl>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 xml:space="preserve">В данной статье использован материал исследования, проведенного автором в МУЦА в период с августа по октябрь 2017 года. </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В китайском языке, в сравнении с западными языками, языковые элементы особенно обособлены. В силу тонального произношения слов, избыточной графичности в написании иероглифов, богатства</w:t>
      </w:r>
      <w:r w:rsidR="00B86912">
        <w:rPr>
          <w:rFonts w:ascii="Times New Roman" w:hAnsi="Times New Roman" w:cs="Times New Roman"/>
          <w:sz w:val="24"/>
          <w:szCs w:val="24"/>
        </w:rPr>
        <w:t>,</w:t>
      </w:r>
      <w:r w:rsidRPr="00290DB7">
        <w:rPr>
          <w:rFonts w:ascii="Times New Roman" w:hAnsi="Times New Roman" w:cs="Times New Roman"/>
          <w:sz w:val="24"/>
          <w:szCs w:val="24"/>
        </w:rPr>
        <w:t xml:space="preserve"> как самой лексики, так и синонимичности слов, а также отсутствия морфологической части грамматики и как следствие строгие правила в синтаксисе, прои</w:t>
      </w:r>
      <w:r w:rsidRPr="00290DB7">
        <w:rPr>
          <w:rFonts w:ascii="Times New Roman" w:hAnsi="Times New Roman" w:cs="Times New Roman"/>
          <w:sz w:val="24"/>
          <w:szCs w:val="24"/>
        </w:rPr>
        <w:t>з</w:t>
      </w:r>
      <w:r w:rsidRPr="00290DB7">
        <w:rPr>
          <w:rFonts w:ascii="Times New Roman" w:hAnsi="Times New Roman" w:cs="Times New Roman"/>
          <w:sz w:val="24"/>
          <w:szCs w:val="24"/>
        </w:rPr>
        <w:t>ношение, иероглифы, лексика и грамматика требуют равного внимания и серьезного подхода в обучении китайского языка. Чтение на языке не подразумевает умение писать иероглифы, а говорение не гарантирует умение читать, правильно пишущий на китайском не всегда может устно правильно произнести написанные слова из-за сложностей в произношении. Поэтому и на сегодня, несмотря на популярность изучения китайского языка, на трудовом рынке ед</w:t>
      </w:r>
      <w:r w:rsidRPr="00290DB7">
        <w:rPr>
          <w:rFonts w:ascii="Times New Roman" w:hAnsi="Times New Roman" w:cs="Times New Roman"/>
          <w:sz w:val="24"/>
          <w:szCs w:val="24"/>
        </w:rPr>
        <w:t>и</w:t>
      </w:r>
      <w:r w:rsidRPr="00290DB7">
        <w:rPr>
          <w:rFonts w:ascii="Times New Roman" w:hAnsi="Times New Roman" w:cs="Times New Roman"/>
          <w:sz w:val="24"/>
          <w:szCs w:val="24"/>
        </w:rPr>
        <w:t>ницы хорошо освоивших каждый языковой элемент выпускников</w:t>
      </w:r>
      <w:r w:rsidRPr="00290DB7">
        <w:rPr>
          <w:rFonts w:ascii="Times New Roman" w:hAnsi="Times New Roman" w:cs="Times New Roman"/>
          <w:sz w:val="24"/>
          <w:szCs w:val="24"/>
          <w:vertAlign w:val="superscript"/>
        </w:rPr>
        <w:footnoteReference w:id="7"/>
      </w:r>
      <w:r w:rsidRPr="00290DB7">
        <w:rPr>
          <w:rFonts w:ascii="Times New Roman" w:hAnsi="Times New Roman" w:cs="Times New Roman"/>
          <w:sz w:val="24"/>
          <w:szCs w:val="24"/>
        </w:rPr>
        <w:t>. Для компенсации нед</w:t>
      </w:r>
      <w:r w:rsidRPr="00290DB7">
        <w:rPr>
          <w:rFonts w:ascii="Times New Roman" w:hAnsi="Times New Roman" w:cs="Times New Roman"/>
          <w:sz w:val="24"/>
          <w:szCs w:val="24"/>
        </w:rPr>
        <w:t>о</w:t>
      </w:r>
      <w:r w:rsidRPr="00290DB7">
        <w:rPr>
          <w:rFonts w:ascii="Times New Roman" w:hAnsi="Times New Roman" w:cs="Times New Roman"/>
          <w:sz w:val="24"/>
          <w:szCs w:val="24"/>
        </w:rPr>
        <w:t>статочного погружения обучающегося в языковую среду, местный преподаватель должен применять разнообразные методы преподавания, в равной степени уделяя внимание осво</w:t>
      </w:r>
      <w:r w:rsidRPr="00290DB7">
        <w:rPr>
          <w:rFonts w:ascii="Times New Roman" w:hAnsi="Times New Roman" w:cs="Times New Roman"/>
          <w:sz w:val="24"/>
          <w:szCs w:val="24"/>
        </w:rPr>
        <w:t>е</w:t>
      </w:r>
      <w:r w:rsidRPr="00290DB7">
        <w:rPr>
          <w:rFonts w:ascii="Times New Roman" w:hAnsi="Times New Roman" w:cs="Times New Roman"/>
          <w:sz w:val="24"/>
          <w:szCs w:val="24"/>
        </w:rPr>
        <w:t>нию каждого элемента и навыка китайского языка. В реальности же, часто практикуемый метод преподавания языку в Кыргызстане сохранился еще с советской школы, которая пр</w:t>
      </w:r>
      <w:r w:rsidRPr="00290DB7">
        <w:rPr>
          <w:rFonts w:ascii="Times New Roman" w:hAnsi="Times New Roman" w:cs="Times New Roman"/>
          <w:sz w:val="24"/>
          <w:szCs w:val="24"/>
        </w:rPr>
        <w:t>и</w:t>
      </w:r>
      <w:r w:rsidRPr="00290DB7">
        <w:rPr>
          <w:rFonts w:ascii="Times New Roman" w:hAnsi="Times New Roman" w:cs="Times New Roman"/>
          <w:sz w:val="24"/>
          <w:szCs w:val="24"/>
        </w:rPr>
        <w:t>меняла традиционный грамматико-переводческий метод. В результате такого обучения, уч</w:t>
      </w:r>
      <w:r w:rsidRPr="00290DB7">
        <w:rPr>
          <w:rFonts w:ascii="Times New Roman" w:hAnsi="Times New Roman" w:cs="Times New Roman"/>
          <w:sz w:val="24"/>
          <w:szCs w:val="24"/>
        </w:rPr>
        <w:t>е</w:t>
      </w:r>
      <w:r w:rsidRPr="00290DB7">
        <w:rPr>
          <w:rFonts w:ascii="Times New Roman" w:hAnsi="Times New Roman" w:cs="Times New Roman"/>
          <w:sz w:val="24"/>
          <w:szCs w:val="24"/>
        </w:rPr>
        <w:t>ник может хорошо переводить тексты и знать все грамматические конструкции языка, но з</w:t>
      </w:r>
      <w:r w:rsidRPr="00290DB7">
        <w:rPr>
          <w:rFonts w:ascii="Times New Roman" w:hAnsi="Times New Roman" w:cs="Times New Roman"/>
          <w:sz w:val="24"/>
          <w:szCs w:val="24"/>
        </w:rPr>
        <w:t>а</w:t>
      </w:r>
      <w:r w:rsidRPr="00290DB7">
        <w:rPr>
          <w:rFonts w:ascii="Times New Roman" w:hAnsi="Times New Roman" w:cs="Times New Roman"/>
          <w:sz w:val="24"/>
          <w:szCs w:val="24"/>
        </w:rPr>
        <w:t xml:space="preserve">говорить на нем оказывается очень сложно из-за языкового барьера. </w:t>
      </w:r>
    </w:p>
    <w:p w:rsidR="004C45D3"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В целях повышения профессионального качества и уровня преподавания учителей китайского языка для иностранцев, подготовки и обучения большого количества квалифиц</w:t>
      </w:r>
      <w:r w:rsidRPr="00290DB7">
        <w:rPr>
          <w:rFonts w:ascii="Times New Roman" w:hAnsi="Times New Roman" w:cs="Times New Roman"/>
          <w:sz w:val="24"/>
          <w:szCs w:val="24"/>
        </w:rPr>
        <w:t>и</w:t>
      </w:r>
      <w:r w:rsidRPr="00290DB7">
        <w:rPr>
          <w:rFonts w:ascii="Times New Roman" w:hAnsi="Times New Roman" w:cs="Times New Roman"/>
          <w:sz w:val="24"/>
          <w:szCs w:val="24"/>
        </w:rPr>
        <w:t>рованных преподавателей китайского языка</w:t>
      </w:r>
      <w:r w:rsidR="004C45D3">
        <w:rPr>
          <w:rFonts w:ascii="Times New Roman" w:hAnsi="Times New Roman" w:cs="Times New Roman"/>
          <w:sz w:val="24"/>
          <w:szCs w:val="24"/>
        </w:rPr>
        <w:t>,</w:t>
      </w:r>
      <w:r w:rsidRPr="00290DB7">
        <w:rPr>
          <w:rFonts w:ascii="Times New Roman" w:hAnsi="Times New Roman" w:cs="Times New Roman"/>
          <w:sz w:val="24"/>
          <w:szCs w:val="24"/>
        </w:rPr>
        <w:t xml:space="preserve"> и для удовлетворения растущего спроса на из</w:t>
      </w:r>
      <w:r w:rsidRPr="00290DB7">
        <w:rPr>
          <w:rFonts w:ascii="Times New Roman" w:hAnsi="Times New Roman" w:cs="Times New Roman"/>
          <w:sz w:val="24"/>
          <w:szCs w:val="24"/>
        </w:rPr>
        <w:t>у</w:t>
      </w:r>
      <w:r w:rsidRPr="00290DB7">
        <w:rPr>
          <w:rFonts w:ascii="Times New Roman" w:hAnsi="Times New Roman" w:cs="Times New Roman"/>
          <w:sz w:val="24"/>
          <w:szCs w:val="24"/>
        </w:rPr>
        <w:t>чение китайского языка во всем мире</w:t>
      </w:r>
      <w:r w:rsidR="004C45D3">
        <w:rPr>
          <w:rFonts w:ascii="Times New Roman" w:hAnsi="Times New Roman" w:cs="Times New Roman"/>
          <w:sz w:val="24"/>
          <w:szCs w:val="24"/>
        </w:rPr>
        <w:t>,</w:t>
      </w:r>
      <w:r w:rsidRPr="00290DB7">
        <w:rPr>
          <w:rFonts w:ascii="Times New Roman" w:hAnsi="Times New Roman" w:cs="Times New Roman"/>
          <w:sz w:val="24"/>
          <w:szCs w:val="24"/>
        </w:rPr>
        <w:t xml:space="preserve"> </w:t>
      </w:r>
      <w:r w:rsidR="004C45D3">
        <w:rPr>
          <w:rFonts w:ascii="Times New Roman" w:hAnsi="Times New Roman" w:cs="Times New Roman"/>
          <w:sz w:val="24"/>
          <w:szCs w:val="24"/>
        </w:rPr>
        <w:t xml:space="preserve">- </w:t>
      </w:r>
      <w:r w:rsidRPr="00290DB7">
        <w:rPr>
          <w:rFonts w:ascii="Times New Roman" w:hAnsi="Times New Roman" w:cs="Times New Roman"/>
          <w:sz w:val="24"/>
          <w:szCs w:val="24"/>
        </w:rPr>
        <w:t>Советом по международному распространению к</w:t>
      </w:r>
      <w:r w:rsidRPr="00290DB7">
        <w:rPr>
          <w:rFonts w:ascii="Times New Roman" w:hAnsi="Times New Roman" w:cs="Times New Roman"/>
          <w:sz w:val="24"/>
          <w:szCs w:val="24"/>
        </w:rPr>
        <w:t>и</w:t>
      </w:r>
      <w:r w:rsidRPr="00290DB7">
        <w:rPr>
          <w:rFonts w:ascii="Times New Roman" w:hAnsi="Times New Roman" w:cs="Times New Roman"/>
          <w:sz w:val="24"/>
          <w:szCs w:val="24"/>
        </w:rPr>
        <w:t>тайского языка</w:t>
      </w:r>
      <w:r w:rsidR="004C45D3">
        <w:rPr>
          <w:rFonts w:ascii="Times New Roman" w:hAnsi="Times New Roman" w:cs="Times New Roman"/>
          <w:sz w:val="24"/>
          <w:szCs w:val="24"/>
        </w:rPr>
        <w:t xml:space="preserve"> </w:t>
      </w:r>
      <w:r w:rsidRPr="00290DB7">
        <w:rPr>
          <w:rFonts w:ascii="Times New Roman" w:eastAsia="Microsoft YaHei" w:hAnsi="Times New Roman" w:cs="Times New Roman"/>
          <w:sz w:val="24"/>
          <w:szCs w:val="24"/>
        </w:rPr>
        <w:t>汉办</w:t>
      </w:r>
      <w:r w:rsidRPr="00290DB7">
        <w:rPr>
          <w:rFonts w:ascii="Times New Roman" w:hAnsi="Times New Roman" w:cs="Times New Roman"/>
          <w:sz w:val="24"/>
          <w:szCs w:val="24"/>
        </w:rPr>
        <w:t xml:space="preserve">(Ханьбань) в 2007 году был разработан и издан </w:t>
      </w:r>
      <w:r w:rsidRPr="00290DB7">
        <w:rPr>
          <w:rFonts w:ascii="Times New Roman" w:eastAsia="Microsoft YaHei" w:hAnsi="Times New Roman" w:cs="Times New Roman"/>
          <w:sz w:val="24"/>
          <w:szCs w:val="24"/>
        </w:rPr>
        <w:t>《国际汉语教师标准》</w:t>
      </w:r>
      <w:r w:rsidRPr="00290DB7">
        <w:rPr>
          <w:rFonts w:ascii="Times New Roman" w:hAnsi="Times New Roman" w:cs="Times New Roman"/>
          <w:sz w:val="24"/>
          <w:szCs w:val="24"/>
        </w:rPr>
        <w:t xml:space="preserve"> (Стандарты преподавания китайского языка для иностранцев). </w:t>
      </w:r>
    </w:p>
    <w:p w:rsidR="004C45D3"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Он состоит из 5 модулей, где расписаны 10 стандартов, охватывающие разные пр</w:t>
      </w:r>
      <w:r w:rsidRPr="00290DB7">
        <w:rPr>
          <w:rFonts w:ascii="Times New Roman" w:hAnsi="Times New Roman" w:cs="Times New Roman"/>
          <w:sz w:val="24"/>
          <w:szCs w:val="24"/>
        </w:rPr>
        <w:t>о</w:t>
      </w:r>
      <w:r w:rsidRPr="00290DB7">
        <w:rPr>
          <w:rFonts w:ascii="Times New Roman" w:hAnsi="Times New Roman" w:cs="Times New Roman"/>
          <w:sz w:val="24"/>
          <w:szCs w:val="24"/>
        </w:rPr>
        <w:t>фессиональные качества преподавателей. Методология преподавания китайского языка я</w:t>
      </w:r>
      <w:r w:rsidRPr="00290DB7">
        <w:rPr>
          <w:rFonts w:ascii="Times New Roman" w:hAnsi="Times New Roman" w:cs="Times New Roman"/>
          <w:sz w:val="24"/>
          <w:szCs w:val="24"/>
        </w:rPr>
        <w:t>в</w:t>
      </w:r>
      <w:r w:rsidRPr="00290DB7">
        <w:rPr>
          <w:rFonts w:ascii="Times New Roman" w:hAnsi="Times New Roman" w:cs="Times New Roman"/>
          <w:sz w:val="24"/>
          <w:szCs w:val="24"/>
        </w:rPr>
        <w:t>ляется шестым стандартом в четвертом модуле и указывает основные принципы и навыки преподавания каждого элемента языка и каждого языкового навыка.</w:t>
      </w:r>
      <w:r w:rsidRPr="00290DB7">
        <w:rPr>
          <w:rFonts w:ascii="Times New Roman" w:hAnsi="Times New Roman" w:cs="Times New Roman"/>
          <w:sz w:val="24"/>
          <w:szCs w:val="24"/>
          <w:lang w:val="tr-TR"/>
        </w:rPr>
        <w:t xml:space="preserve"> </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Опираясь на эти стандарты в 2017 году нами было проведено исследование методов преподавания языковых элементов китайского языка в Международном Университете Це</w:t>
      </w:r>
      <w:r w:rsidRPr="00290DB7">
        <w:rPr>
          <w:rFonts w:ascii="Times New Roman" w:hAnsi="Times New Roman" w:cs="Times New Roman"/>
          <w:sz w:val="24"/>
          <w:szCs w:val="24"/>
        </w:rPr>
        <w:t>н</w:t>
      </w:r>
      <w:r w:rsidRPr="00290DB7">
        <w:rPr>
          <w:rFonts w:ascii="Times New Roman" w:hAnsi="Times New Roman" w:cs="Times New Roman"/>
          <w:sz w:val="24"/>
          <w:szCs w:val="24"/>
        </w:rPr>
        <w:t xml:space="preserve">тральной Азии. </w:t>
      </w:r>
    </w:p>
    <w:p w:rsidR="000A0D10" w:rsidRPr="00290DB7" w:rsidRDefault="000A0D10" w:rsidP="00474BE6">
      <w:pPr>
        <w:spacing w:after="0" w:line="336"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В отличие от других университетов Кыргызстана, МУЦА является относительно м</w:t>
      </w:r>
      <w:r w:rsidRPr="00290DB7">
        <w:rPr>
          <w:rFonts w:ascii="Times New Roman" w:hAnsi="Times New Roman" w:cs="Times New Roman"/>
          <w:sz w:val="24"/>
          <w:szCs w:val="24"/>
        </w:rPr>
        <w:t>а</w:t>
      </w:r>
      <w:r w:rsidRPr="00290DB7">
        <w:rPr>
          <w:rFonts w:ascii="Times New Roman" w:hAnsi="Times New Roman" w:cs="Times New Roman"/>
          <w:sz w:val="24"/>
          <w:szCs w:val="24"/>
        </w:rPr>
        <w:t>леньким по масштабу вузом с небольшим количеством обучающихся, что позволяет преп</w:t>
      </w:r>
      <w:r w:rsidRPr="00290DB7">
        <w:rPr>
          <w:rFonts w:ascii="Times New Roman" w:hAnsi="Times New Roman" w:cs="Times New Roman"/>
          <w:sz w:val="24"/>
          <w:szCs w:val="24"/>
        </w:rPr>
        <w:t>о</w:t>
      </w:r>
      <w:r w:rsidRPr="00290DB7">
        <w:rPr>
          <w:rFonts w:ascii="Times New Roman" w:hAnsi="Times New Roman" w:cs="Times New Roman"/>
          <w:sz w:val="24"/>
          <w:szCs w:val="24"/>
        </w:rPr>
        <w:t>давателям применять разнообразные методики преподавания для воспитания качественных выпускников и специалистов в разных областях. В данном исследовании были применены методы анкетирования, интервьюирования и наблюдения на уроках.</w:t>
      </w:r>
    </w:p>
    <w:p w:rsidR="000A0D10" w:rsidRPr="00290DB7" w:rsidRDefault="000A0D10" w:rsidP="00474BE6">
      <w:pPr>
        <w:spacing w:after="0" w:line="336"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В исследовании участвовало 6 преподавателей и 28 студентов направления «Лингв</w:t>
      </w:r>
      <w:r w:rsidRPr="00290DB7">
        <w:rPr>
          <w:rFonts w:ascii="Times New Roman" w:hAnsi="Times New Roman" w:cs="Times New Roman"/>
          <w:sz w:val="24"/>
          <w:szCs w:val="24"/>
        </w:rPr>
        <w:t>и</w:t>
      </w:r>
      <w:r w:rsidRPr="00290DB7">
        <w:rPr>
          <w:rFonts w:ascii="Times New Roman" w:hAnsi="Times New Roman" w:cs="Times New Roman"/>
          <w:sz w:val="24"/>
          <w:szCs w:val="24"/>
        </w:rPr>
        <w:t xml:space="preserve">стика. Китайский язык». </w:t>
      </w:r>
    </w:p>
    <w:p w:rsidR="004C45D3" w:rsidRDefault="004C45D3" w:rsidP="00474BE6">
      <w:pPr>
        <w:spacing w:after="0" w:line="336" w:lineRule="auto"/>
        <w:ind w:firstLine="851"/>
        <w:jc w:val="both"/>
        <w:rPr>
          <w:rFonts w:ascii="Times New Roman" w:hAnsi="Times New Roman" w:cs="Times New Roman"/>
          <w:b/>
          <w:bCs/>
          <w:sz w:val="24"/>
          <w:szCs w:val="24"/>
        </w:rPr>
      </w:pPr>
    </w:p>
    <w:p w:rsidR="000A0D10" w:rsidRPr="00290DB7" w:rsidRDefault="000A0D10" w:rsidP="00474BE6">
      <w:pPr>
        <w:spacing w:after="0" w:line="336" w:lineRule="auto"/>
        <w:ind w:firstLine="851"/>
        <w:jc w:val="both"/>
        <w:rPr>
          <w:rFonts w:ascii="Times New Roman" w:hAnsi="Times New Roman" w:cs="Times New Roman"/>
          <w:b/>
          <w:bCs/>
          <w:sz w:val="24"/>
          <w:szCs w:val="24"/>
        </w:rPr>
      </w:pPr>
      <w:r w:rsidRPr="00290DB7">
        <w:rPr>
          <w:rFonts w:ascii="Times New Roman" w:hAnsi="Times New Roman" w:cs="Times New Roman"/>
          <w:b/>
          <w:bCs/>
          <w:sz w:val="24"/>
          <w:szCs w:val="24"/>
        </w:rPr>
        <w:t>Организация структуры урока</w:t>
      </w:r>
    </w:p>
    <w:p w:rsidR="000A0D10" w:rsidRPr="00290DB7" w:rsidRDefault="000A0D10" w:rsidP="00474BE6">
      <w:pPr>
        <w:spacing w:after="0" w:line="336" w:lineRule="auto"/>
        <w:ind w:firstLine="851"/>
        <w:jc w:val="both"/>
        <w:rPr>
          <w:rFonts w:ascii="Times New Roman" w:hAnsi="Times New Roman" w:cs="Times New Roman"/>
          <w:sz w:val="24"/>
          <w:szCs w:val="24"/>
          <w:lang w:val="tr-TR"/>
        </w:rPr>
      </w:pPr>
      <w:r w:rsidRPr="00290DB7">
        <w:rPr>
          <w:rFonts w:ascii="Times New Roman" w:hAnsi="Times New Roman" w:cs="Times New Roman"/>
          <w:sz w:val="24"/>
          <w:szCs w:val="24"/>
        </w:rPr>
        <w:t>Эффективно организованный урок помогает студенту лучше и быстрее усваивать новый материал. Поэтому выбор языка преподавания</w:t>
      </w:r>
      <w:r w:rsidRPr="00290DB7">
        <w:rPr>
          <w:rFonts w:ascii="Times New Roman" w:hAnsi="Times New Roman" w:cs="Times New Roman"/>
          <w:sz w:val="24"/>
          <w:szCs w:val="24"/>
          <w:lang w:val="tr-TR"/>
        </w:rPr>
        <w:t xml:space="preserve"> </w:t>
      </w:r>
      <w:r w:rsidRPr="00290DB7">
        <w:rPr>
          <w:rFonts w:ascii="Times New Roman" w:hAnsi="Times New Roman" w:cs="Times New Roman"/>
          <w:sz w:val="24"/>
          <w:szCs w:val="24"/>
        </w:rPr>
        <w:t>и методов, выход за рамки «новые сл</w:t>
      </w:r>
      <w:r w:rsidRPr="00290DB7">
        <w:rPr>
          <w:rFonts w:ascii="Times New Roman" w:hAnsi="Times New Roman" w:cs="Times New Roman"/>
          <w:sz w:val="24"/>
          <w:szCs w:val="24"/>
        </w:rPr>
        <w:t>о</w:t>
      </w:r>
      <w:r w:rsidRPr="00290DB7">
        <w:rPr>
          <w:rFonts w:ascii="Times New Roman" w:hAnsi="Times New Roman" w:cs="Times New Roman"/>
          <w:sz w:val="24"/>
          <w:szCs w:val="24"/>
        </w:rPr>
        <w:t xml:space="preserve">ва-грамматика-текст», когда язык знакомится через культуру и традиции китайского народа непосредственно влияют на эффективность обучения. </w:t>
      </w:r>
    </w:p>
    <w:p w:rsidR="000A0D10" w:rsidRPr="00290DB7" w:rsidRDefault="000A0D10" w:rsidP="00474BE6">
      <w:pPr>
        <w:spacing w:after="0" w:line="336"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В ходе исследования было выявлено, что по мере возрастания курса язык препод</w:t>
      </w:r>
      <w:r w:rsidRPr="00290DB7">
        <w:rPr>
          <w:rFonts w:ascii="Times New Roman" w:hAnsi="Times New Roman" w:cs="Times New Roman"/>
          <w:sz w:val="24"/>
          <w:szCs w:val="24"/>
        </w:rPr>
        <w:t>а</w:t>
      </w:r>
      <w:r w:rsidRPr="00290DB7">
        <w:rPr>
          <w:rFonts w:ascii="Times New Roman" w:hAnsi="Times New Roman" w:cs="Times New Roman"/>
          <w:sz w:val="24"/>
          <w:szCs w:val="24"/>
        </w:rPr>
        <w:t>вания с «русский/кыргызский основной, вспомогательный китайский» переходит на «кита</w:t>
      </w:r>
      <w:r w:rsidRPr="00290DB7">
        <w:rPr>
          <w:rFonts w:ascii="Times New Roman" w:hAnsi="Times New Roman" w:cs="Times New Roman"/>
          <w:sz w:val="24"/>
          <w:szCs w:val="24"/>
        </w:rPr>
        <w:t>й</w:t>
      </w:r>
      <w:r w:rsidRPr="00290DB7">
        <w:rPr>
          <w:rFonts w:ascii="Times New Roman" w:hAnsi="Times New Roman" w:cs="Times New Roman"/>
          <w:sz w:val="24"/>
          <w:szCs w:val="24"/>
        </w:rPr>
        <w:t>ский основной, русский/кыргызский вспомогательный».</w:t>
      </w:r>
    </w:p>
    <w:p w:rsidR="000A0D10" w:rsidRPr="00290DB7" w:rsidRDefault="000A0D10" w:rsidP="00474BE6">
      <w:pPr>
        <w:spacing w:after="0" w:line="336"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Сегодня основной целью обучения китайскому языку является формирование и ра</w:t>
      </w:r>
      <w:r w:rsidRPr="00290DB7">
        <w:rPr>
          <w:rFonts w:ascii="Times New Roman" w:hAnsi="Times New Roman" w:cs="Times New Roman"/>
          <w:sz w:val="24"/>
          <w:szCs w:val="24"/>
        </w:rPr>
        <w:t>з</w:t>
      </w:r>
      <w:r w:rsidRPr="00290DB7">
        <w:rPr>
          <w:rFonts w:ascii="Times New Roman" w:hAnsi="Times New Roman" w:cs="Times New Roman"/>
          <w:sz w:val="24"/>
          <w:szCs w:val="24"/>
        </w:rPr>
        <w:t>витие коммуникативной культуры студентов, обучение практическому овладению языком, так как зачастую студенты сталкиваются с проблемами коммуникации на китайском языке [1, c. 34]. Для решения этой проблемы традиционные методы преподавания языка нужно комбинировать с современными методами, которые работают на формирование коммуник</w:t>
      </w:r>
      <w:r w:rsidRPr="00290DB7">
        <w:rPr>
          <w:rFonts w:ascii="Times New Roman" w:hAnsi="Times New Roman" w:cs="Times New Roman"/>
          <w:sz w:val="24"/>
          <w:szCs w:val="24"/>
        </w:rPr>
        <w:t>а</w:t>
      </w:r>
      <w:r w:rsidRPr="00290DB7">
        <w:rPr>
          <w:rFonts w:ascii="Times New Roman" w:hAnsi="Times New Roman" w:cs="Times New Roman"/>
          <w:sz w:val="24"/>
          <w:szCs w:val="24"/>
        </w:rPr>
        <w:t>тивных навыков у ученика. Посредством анкетирования и наблюдения уроков было выявл</w:t>
      </w:r>
      <w:r w:rsidRPr="00290DB7">
        <w:rPr>
          <w:rFonts w:ascii="Times New Roman" w:hAnsi="Times New Roman" w:cs="Times New Roman"/>
          <w:sz w:val="24"/>
          <w:szCs w:val="24"/>
        </w:rPr>
        <w:t>е</w:t>
      </w:r>
      <w:r w:rsidRPr="00290DB7">
        <w:rPr>
          <w:rFonts w:ascii="Times New Roman" w:hAnsi="Times New Roman" w:cs="Times New Roman"/>
          <w:sz w:val="24"/>
          <w:szCs w:val="24"/>
        </w:rPr>
        <w:t>но, что преподаватели направления:</w:t>
      </w:r>
    </w:p>
    <w:p w:rsidR="000A0D10" w:rsidRPr="00290DB7" w:rsidRDefault="000A0D10" w:rsidP="00474BE6">
      <w:pPr>
        <w:numPr>
          <w:ilvl w:val="0"/>
          <w:numId w:val="29"/>
        </w:numPr>
        <w:spacing w:after="0" w:line="336" w:lineRule="auto"/>
        <w:ind w:left="0" w:firstLine="851"/>
        <w:jc w:val="both"/>
        <w:rPr>
          <w:rFonts w:ascii="Times New Roman" w:hAnsi="Times New Roman" w:cs="Times New Roman"/>
          <w:sz w:val="24"/>
          <w:szCs w:val="24"/>
        </w:rPr>
      </w:pPr>
      <w:r w:rsidRPr="00290DB7">
        <w:rPr>
          <w:rFonts w:ascii="Times New Roman" w:hAnsi="Times New Roman" w:cs="Times New Roman"/>
          <w:sz w:val="24"/>
          <w:szCs w:val="24"/>
        </w:rPr>
        <w:t xml:space="preserve">обычно комбинируют грамматико-переводческий и коммуникативный методы преподавания. </w:t>
      </w:r>
    </w:p>
    <w:p w:rsidR="000A0D10" w:rsidRPr="00290DB7" w:rsidRDefault="000A0D10" w:rsidP="00474BE6">
      <w:pPr>
        <w:numPr>
          <w:ilvl w:val="0"/>
          <w:numId w:val="29"/>
        </w:numPr>
        <w:spacing w:after="0" w:line="336" w:lineRule="auto"/>
        <w:ind w:left="0" w:firstLine="851"/>
        <w:jc w:val="both"/>
        <w:rPr>
          <w:rFonts w:ascii="Times New Roman" w:hAnsi="Times New Roman" w:cs="Times New Roman"/>
          <w:sz w:val="24"/>
          <w:szCs w:val="24"/>
        </w:rPr>
      </w:pPr>
      <w:r w:rsidRPr="00290DB7">
        <w:rPr>
          <w:rFonts w:ascii="Times New Roman" w:hAnsi="Times New Roman" w:cs="Times New Roman"/>
          <w:sz w:val="24"/>
          <w:szCs w:val="24"/>
        </w:rPr>
        <w:t>поровну распределяют время урока между объяснением материала и выполн</w:t>
      </w:r>
      <w:r w:rsidRPr="00290DB7">
        <w:rPr>
          <w:rFonts w:ascii="Times New Roman" w:hAnsi="Times New Roman" w:cs="Times New Roman"/>
          <w:sz w:val="24"/>
          <w:szCs w:val="24"/>
        </w:rPr>
        <w:t>е</w:t>
      </w:r>
      <w:r w:rsidRPr="00290DB7">
        <w:rPr>
          <w:rFonts w:ascii="Times New Roman" w:hAnsi="Times New Roman" w:cs="Times New Roman"/>
          <w:sz w:val="24"/>
          <w:szCs w:val="24"/>
        </w:rPr>
        <w:t>нием практических упражнений студентами.</w:t>
      </w:r>
    </w:p>
    <w:p w:rsidR="000A0D10" w:rsidRPr="00290DB7" w:rsidRDefault="000A0D10" w:rsidP="00474BE6">
      <w:pPr>
        <w:numPr>
          <w:ilvl w:val="0"/>
          <w:numId w:val="29"/>
        </w:numPr>
        <w:spacing w:after="0" w:line="336" w:lineRule="auto"/>
        <w:ind w:left="0" w:firstLine="851"/>
        <w:jc w:val="both"/>
        <w:rPr>
          <w:rFonts w:ascii="Times New Roman" w:hAnsi="Times New Roman" w:cs="Times New Roman"/>
          <w:sz w:val="24"/>
          <w:szCs w:val="24"/>
        </w:rPr>
      </w:pPr>
      <w:r w:rsidRPr="00290DB7">
        <w:rPr>
          <w:rFonts w:ascii="Times New Roman" w:hAnsi="Times New Roman" w:cs="Times New Roman"/>
          <w:sz w:val="24"/>
          <w:szCs w:val="24"/>
        </w:rPr>
        <w:t>используют структуру урока «новые слова-грамматика-текст-упражнения», к</w:t>
      </w:r>
      <w:r w:rsidRPr="00290DB7">
        <w:rPr>
          <w:rFonts w:ascii="Times New Roman" w:hAnsi="Times New Roman" w:cs="Times New Roman"/>
          <w:sz w:val="24"/>
          <w:szCs w:val="24"/>
        </w:rPr>
        <w:t>о</w:t>
      </w:r>
      <w:r w:rsidRPr="00290DB7">
        <w:rPr>
          <w:rFonts w:ascii="Times New Roman" w:hAnsi="Times New Roman" w:cs="Times New Roman"/>
          <w:sz w:val="24"/>
          <w:szCs w:val="24"/>
        </w:rPr>
        <w:t>торая частично дополняется повторением пройденного материала и разговорными упражн</w:t>
      </w:r>
      <w:r w:rsidRPr="00290DB7">
        <w:rPr>
          <w:rFonts w:ascii="Times New Roman" w:hAnsi="Times New Roman" w:cs="Times New Roman"/>
          <w:sz w:val="24"/>
          <w:szCs w:val="24"/>
        </w:rPr>
        <w:t>е</w:t>
      </w:r>
      <w:r w:rsidRPr="00290DB7">
        <w:rPr>
          <w:rFonts w:ascii="Times New Roman" w:hAnsi="Times New Roman" w:cs="Times New Roman"/>
          <w:sz w:val="24"/>
          <w:szCs w:val="24"/>
        </w:rPr>
        <w:t>ниями.</w:t>
      </w:r>
    </w:p>
    <w:p w:rsidR="000A0D10" w:rsidRPr="00290DB7" w:rsidRDefault="000A0D10" w:rsidP="00474BE6">
      <w:pPr>
        <w:numPr>
          <w:ilvl w:val="0"/>
          <w:numId w:val="29"/>
        </w:numPr>
        <w:spacing w:after="0" w:line="336" w:lineRule="auto"/>
        <w:ind w:left="0" w:firstLine="851"/>
        <w:jc w:val="both"/>
        <w:rPr>
          <w:rFonts w:ascii="Times New Roman" w:hAnsi="Times New Roman" w:cs="Times New Roman"/>
          <w:sz w:val="24"/>
          <w:szCs w:val="24"/>
        </w:rPr>
      </w:pPr>
      <w:r w:rsidRPr="00290DB7">
        <w:rPr>
          <w:rFonts w:ascii="Times New Roman" w:hAnsi="Times New Roman" w:cs="Times New Roman"/>
          <w:sz w:val="24"/>
          <w:szCs w:val="24"/>
        </w:rPr>
        <w:t>поощряют студентов выражать свои мысли на китайском языке, соответстве</w:t>
      </w:r>
      <w:r w:rsidRPr="00290DB7">
        <w:rPr>
          <w:rFonts w:ascii="Times New Roman" w:hAnsi="Times New Roman" w:cs="Times New Roman"/>
          <w:sz w:val="24"/>
          <w:szCs w:val="24"/>
        </w:rPr>
        <w:t>н</w:t>
      </w:r>
      <w:r w:rsidRPr="00290DB7">
        <w:rPr>
          <w:rFonts w:ascii="Times New Roman" w:hAnsi="Times New Roman" w:cs="Times New Roman"/>
          <w:sz w:val="24"/>
          <w:szCs w:val="24"/>
        </w:rPr>
        <w:t>но, 42,9% студентов считают, что у них нормальная возможность говорить на китайском, 32,1% имеют хорошую возможность, 17,9% считают, что возможности говорить на кита</w:t>
      </w:r>
      <w:r w:rsidRPr="00290DB7">
        <w:rPr>
          <w:rFonts w:ascii="Times New Roman" w:hAnsi="Times New Roman" w:cs="Times New Roman"/>
          <w:sz w:val="24"/>
          <w:szCs w:val="24"/>
        </w:rPr>
        <w:t>й</w:t>
      </w:r>
      <w:r w:rsidRPr="00290DB7">
        <w:rPr>
          <w:rFonts w:ascii="Times New Roman" w:hAnsi="Times New Roman" w:cs="Times New Roman"/>
          <w:sz w:val="24"/>
          <w:szCs w:val="24"/>
        </w:rPr>
        <w:t>ском мало и 7,1% отмечают очень много возможностей для выражения мыслей на китайском языке.</w:t>
      </w:r>
    </w:p>
    <w:p w:rsidR="000A0D10" w:rsidRPr="00290DB7" w:rsidRDefault="000A0D10" w:rsidP="00E06984">
      <w:pPr>
        <w:numPr>
          <w:ilvl w:val="0"/>
          <w:numId w:val="29"/>
        </w:numPr>
        <w:spacing w:after="0" w:line="360" w:lineRule="auto"/>
        <w:ind w:left="0" w:firstLine="851"/>
        <w:jc w:val="both"/>
        <w:rPr>
          <w:rFonts w:ascii="Times New Roman" w:hAnsi="Times New Roman" w:cs="Times New Roman"/>
          <w:sz w:val="24"/>
          <w:szCs w:val="24"/>
        </w:rPr>
      </w:pPr>
      <w:r w:rsidRPr="00290DB7">
        <w:rPr>
          <w:rFonts w:ascii="Times New Roman" w:hAnsi="Times New Roman" w:cs="Times New Roman"/>
          <w:sz w:val="24"/>
          <w:szCs w:val="24"/>
        </w:rPr>
        <w:t>во время занятий используют единый метод преподавания ко всем студентам, но после урока проводят индивидуальную консультацию с нуждающимися в помощи ст</w:t>
      </w:r>
      <w:r w:rsidRPr="00290DB7">
        <w:rPr>
          <w:rFonts w:ascii="Times New Roman" w:hAnsi="Times New Roman" w:cs="Times New Roman"/>
          <w:sz w:val="24"/>
          <w:szCs w:val="24"/>
        </w:rPr>
        <w:t>у</w:t>
      </w:r>
      <w:r w:rsidRPr="00290DB7">
        <w:rPr>
          <w:rFonts w:ascii="Times New Roman" w:hAnsi="Times New Roman" w:cs="Times New Roman"/>
          <w:sz w:val="24"/>
          <w:szCs w:val="24"/>
        </w:rPr>
        <w:t>дентами.</w:t>
      </w:r>
    </w:p>
    <w:p w:rsidR="000A0D10" w:rsidRPr="00290DB7" w:rsidRDefault="000A0D10" w:rsidP="00E06984">
      <w:pPr>
        <w:numPr>
          <w:ilvl w:val="0"/>
          <w:numId w:val="29"/>
        </w:numPr>
        <w:spacing w:after="0" w:line="360" w:lineRule="auto"/>
        <w:ind w:left="0" w:firstLine="851"/>
        <w:jc w:val="both"/>
        <w:rPr>
          <w:rFonts w:ascii="Times New Roman" w:hAnsi="Times New Roman" w:cs="Times New Roman"/>
          <w:sz w:val="24"/>
          <w:szCs w:val="24"/>
        </w:rPr>
      </w:pPr>
      <w:r w:rsidRPr="00290DB7">
        <w:rPr>
          <w:rFonts w:ascii="Times New Roman" w:hAnsi="Times New Roman" w:cs="Times New Roman"/>
          <w:sz w:val="24"/>
          <w:szCs w:val="24"/>
        </w:rPr>
        <w:t>помимо обучения грамматической стороне языка, знакомят с культурой и тр</w:t>
      </w:r>
      <w:r w:rsidRPr="00290DB7">
        <w:rPr>
          <w:rFonts w:ascii="Times New Roman" w:hAnsi="Times New Roman" w:cs="Times New Roman"/>
          <w:sz w:val="24"/>
          <w:szCs w:val="24"/>
        </w:rPr>
        <w:t>а</w:t>
      </w:r>
      <w:r w:rsidRPr="00290DB7">
        <w:rPr>
          <w:rFonts w:ascii="Times New Roman" w:hAnsi="Times New Roman" w:cs="Times New Roman"/>
          <w:sz w:val="24"/>
          <w:szCs w:val="24"/>
        </w:rPr>
        <w:t>дициями народа, знакомят студентов с китайской кухней, смотрят китайские фильмы, орг</w:t>
      </w:r>
      <w:r w:rsidRPr="00290DB7">
        <w:rPr>
          <w:rFonts w:ascii="Times New Roman" w:hAnsi="Times New Roman" w:cs="Times New Roman"/>
          <w:sz w:val="24"/>
          <w:szCs w:val="24"/>
        </w:rPr>
        <w:t>а</w:t>
      </w:r>
      <w:r w:rsidRPr="00290DB7">
        <w:rPr>
          <w:rFonts w:ascii="Times New Roman" w:hAnsi="Times New Roman" w:cs="Times New Roman"/>
          <w:sz w:val="24"/>
          <w:szCs w:val="24"/>
        </w:rPr>
        <w:t>низовывают мероприятия, связанные с Китаем.</w:t>
      </w:r>
    </w:p>
    <w:p w:rsidR="000A0D10" w:rsidRPr="00290DB7" w:rsidRDefault="000A0D10" w:rsidP="00E06984">
      <w:pPr>
        <w:numPr>
          <w:ilvl w:val="0"/>
          <w:numId w:val="29"/>
        </w:numPr>
        <w:spacing w:after="0" w:line="360" w:lineRule="auto"/>
        <w:ind w:left="0" w:firstLine="851"/>
        <w:jc w:val="both"/>
        <w:rPr>
          <w:rFonts w:ascii="Times New Roman" w:hAnsi="Times New Roman" w:cs="Times New Roman"/>
          <w:sz w:val="24"/>
          <w:szCs w:val="24"/>
        </w:rPr>
      </w:pPr>
      <w:r w:rsidRPr="00290DB7">
        <w:rPr>
          <w:rFonts w:ascii="Times New Roman" w:hAnsi="Times New Roman" w:cs="Times New Roman"/>
          <w:sz w:val="24"/>
          <w:szCs w:val="24"/>
        </w:rPr>
        <w:t>активно используют мультимедиа технологии и Интернет в обучении студе</w:t>
      </w:r>
      <w:r w:rsidRPr="00290DB7">
        <w:rPr>
          <w:rFonts w:ascii="Times New Roman" w:hAnsi="Times New Roman" w:cs="Times New Roman"/>
          <w:sz w:val="24"/>
          <w:szCs w:val="24"/>
        </w:rPr>
        <w:t>н</w:t>
      </w:r>
      <w:r w:rsidRPr="00290DB7">
        <w:rPr>
          <w:rFonts w:ascii="Times New Roman" w:hAnsi="Times New Roman" w:cs="Times New Roman"/>
          <w:sz w:val="24"/>
          <w:szCs w:val="24"/>
        </w:rPr>
        <w:t>тов.</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 xml:space="preserve">Большинству, а точнее 23 студентам, нравится такая схема проведения уроков, 4 студентам очень нравится, но 1 студент выразил, что не очень нравится. </w:t>
      </w:r>
    </w:p>
    <w:p w:rsidR="004C45D3" w:rsidRDefault="004C45D3" w:rsidP="00290DB7">
      <w:pPr>
        <w:spacing w:after="0" w:line="360" w:lineRule="auto"/>
        <w:ind w:firstLine="851"/>
        <w:jc w:val="both"/>
        <w:rPr>
          <w:rFonts w:ascii="Times New Roman" w:hAnsi="Times New Roman" w:cs="Times New Roman"/>
          <w:b/>
          <w:bCs/>
          <w:sz w:val="24"/>
          <w:szCs w:val="24"/>
        </w:rPr>
      </w:pPr>
    </w:p>
    <w:p w:rsidR="000A0D10" w:rsidRPr="00290DB7" w:rsidRDefault="000A0D10" w:rsidP="00290DB7">
      <w:pPr>
        <w:spacing w:after="0" w:line="360" w:lineRule="auto"/>
        <w:ind w:firstLine="851"/>
        <w:jc w:val="both"/>
        <w:rPr>
          <w:rFonts w:ascii="Times New Roman" w:hAnsi="Times New Roman" w:cs="Times New Roman"/>
          <w:b/>
          <w:bCs/>
          <w:sz w:val="24"/>
          <w:szCs w:val="24"/>
        </w:rPr>
      </w:pPr>
      <w:r w:rsidRPr="00290DB7">
        <w:rPr>
          <w:rFonts w:ascii="Times New Roman" w:hAnsi="Times New Roman" w:cs="Times New Roman"/>
          <w:b/>
          <w:bCs/>
          <w:sz w:val="24"/>
          <w:szCs w:val="24"/>
        </w:rPr>
        <w:t>Методы преподавания языковым элементам</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Каждый преподаватель направления «Лингвистика. Китайский язык» уделяет дост</w:t>
      </w:r>
      <w:r w:rsidRPr="00290DB7">
        <w:rPr>
          <w:rFonts w:ascii="Times New Roman" w:hAnsi="Times New Roman" w:cs="Times New Roman"/>
          <w:sz w:val="24"/>
          <w:szCs w:val="24"/>
        </w:rPr>
        <w:t>а</w:t>
      </w:r>
      <w:r w:rsidRPr="00290DB7">
        <w:rPr>
          <w:rFonts w:ascii="Times New Roman" w:hAnsi="Times New Roman" w:cs="Times New Roman"/>
          <w:sz w:val="24"/>
          <w:szCs w:val="24"/>
        </w:rPr>
        <w:t>точное внимание как минимум двум языковым элементам. Грамматике уделяется наибол</w:t>
      </w:r>
      <w:r w:rsidRPr="00290DB7">
        <w:rPr>
          <w:rFonts w:ascii="Times New Roman" w:hAnsi="Times New Roman" w:cs="Times New Roman"/>
          <w:sz w:val="24"/>
          <w:szCs w:val="24"/>
        </w:rPr>
        <w:t>ь</w:t>
      </w:r>
      <w:r w:rsidRPr="00290DB7">
        <w:rPr>
          <w:rFonts w:ascii="Times New Roman" w:hAnsi="Times New Roman" w:cs="Times New Roman"/>
          <w:sz w:val="24"/>
          <w:szCs w:val="24"/>
        </w:rPr>
        <w:t>шее внимание-83,3%, остальные три элемента имеют по 66,7% выбора.</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При обучении произношению используются методики показательного произнош</w:t>
      </w:r>
      <w:r w:rsidRPr="00290DB7">
        <w:rPr>
          <w:rFonts w:ascii="Times New Roman" w:hAnsi="Times New Roman" w:cs="Times New Roman"/>
          <w:sz w:val="24"/>
          <w:szCs w:val="24"/>
        </w:rPr>
        <w:t>е</w:t>
      </w:r>
      <w:r w:rsidRPr="00290DB7">
        <w:rPr>
          <w:rFonts w:ascii="Times New Roman" w:hAnsi="Times New Roman" w:cs="Times New Roman"/>
          <w:sz w:val="24"/>
          <w:szCs w:val="24"/>
        </w:rPr>
        <w:t>ния, мимика и жесты, объяснение произношения, сравнение русских/кыргызских и кита</w:t>
      </w:r>
      <w:r w:rsidRPr="00290DB7">
        <w:rPr>
          <w:rFonts w:ascii="Times New Roman" w:hAnsi="Times New Roman" w:cs="Times New Roman"/>
          <w:sz w:val="24"/>
          <w:szCs w:val="24"/>
        </w:rPr>
        <w:t>й</w:t>
      </w:r>
      <w:r w:rsidRPr="00290DB7">
        <w:rPr>
          <w:rFonts w:ascii="Times New Roman" w:hAnsi="Times New Roman" w:cs="Times New Roman"/>
          <w:sz w:val="24"/>
          <w:szCs w:val="24"/>
        </w:rPr>
        <w:t>ских звуков. Для тренировки и закрепления материала применяются методики многократн</w:t>
      </w:r>
      <w:r w:rsidRPr="00290DB7">
        <w:rPr>
          <w:rFonts w:ascii="Times New Roman" w:hAnsi="Times New Roman" w:cs="Times New Roman"/>
          <w:sz w:val="24"/>
          <w:szCs w:val="24"/>
        </w:rPr>
        <w:t>о</w:t>
      </w:r>
      <w:r w:rsidRPr="00290DB7">
        <w:rPr>
          <w:rFonts w:ascii="Times New Roman" w:hAnsi="Times New Roman" w:cs="Times New Roman"/>
          <w:sz w:val="24"/>
          <w:szCs w:val="24"/>
        </w:rPr>
        <w:t xml:space="preserve">го повторения, </w:t>
      </w:r>
      <w:r w:rsidRPr="00290DB7">
        <w:rPr>
          <w:rFonts w:ascii="Times New Roman" w:hAnsi="Times New Roman" w:cs="Times New Roman"/>
          <w:color w:val="000000"/>
          <w:sz w:val="24"/>
          <w:szCs w:val="24"/>
        </w:rPr>
        <w:t>раздельного прочтения каждого звука</w:t>
      </w:r>
      <w:r w:rsidRPr="00290DB7">
        <w:rPr>
          <w:rFonts w:ascii="Times New Roman" w:hAnsi="Times New Roman" w:cs="Times New Roman"/>
          <w:sz w:val="24"/>
          <w:szCs w:val="24"/>
        </w:rPr>
        <w:t>, пропевание 4ех тонов</w:t>
      </w:r>
      <w:r w:rsidR="00D56FC7" w:rsidRPr="00D56FC7">
        <w:rPr>
          <w:rFonts w:ascii="Times New Roman" w:hAnsi="Times New Roman" w:cs="Times New Roman"/>
          <w:sz w:val="24"/>
          <w:szCs w:val="24"/>
        </w:rPr>
        <w:t xml:space="preserve"> </w:t>
      </w:r>
      <w:r w:rsidRPr="00290DB7">
        <w:rPr>
          <w:rFonts w:ascii="Times New Roman" w:hAnsi="Times New Roman" w:cs="Times New Roman"/>
          <w:sz w:val="24"/>
          <w:szCs w:val="24"/>
        </w:rPr>
        <w:t xml:space="preserve"> и</w:t>
      </w:r>
      <w:r w:rsidR="00D56FC7" w:rsidRPr="00D56FC7">
        <w:rPr>
          <w:rFonts w:ascii="Times New Roman" w:hAnsi="Times New Roman" w:cs="Times New Roman"/>
          <w:sz w:val="24"/>
          <w:szCs w:val="24"/>
        </w:rPr>
        <w:t xml:space="preserve"> </w:t>
      </w:r>
      <w:r w:rsidRPr="00290DB7">
        <w:rPr>
          <w:rFonts w:ascii="Times New Roman" w:hAnsi="Times New Roman" w:cs="Times New Roman"/>
          <w:sz w:val="24"/>
          <w:szCs w:val="24"/>
        </w:rPr>
        <w:t xml:space="preserve"> диктант п</w:t>
      </w:r>
      <w:r w:rsidRPr="00290DB7">
        <w:rPr>
          <w:rFonts w:ascii="Times New Roman" w:hAnsi="Times New Roman" w:cs="Times New Roman"/>
          <w:sz w:val="24"/>
          <w:szCs w:val="24"/>
        </w:rPr>
        <w:t>и</w:t>
      </w:r>
      <w:r w:rsidRPr="00290DB7">
        <w:rPr>
          <w:rFonts w:ascii="Times New Roman" w:hAnsi="Times New Roman" w:cs="Times New Roman"/>
          <w:sz w:val="24"/>
          <w:szCs w:val="24"/>
        </w:rPr>
        <w:t>ньин.</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Многие местные преподаватели не придают большого значения обучению иерогл</w:t>
      </w:r>
      <w:r w:rsidRPr="00290DB7">
        <w:rPr>
          <w:rFonts w:ascii="Times New Roman" w:hAnsi="Times New Roman" w:cs="Times New Roman"/>
          <w:sz w:val="24"/>
          <w:szCs w:val="24"/>
        </w:rPr>
        <w:t>и</w:t>
      </w:r>
      <w:r w:rsidRPr="00290DB7">
        <w:rPr>
          <w:rFonts w:ascii="Times New Roman" w:hAnsi="Times New Roman" w:cs="Times New Roman"/>
          <w:sz w:val="24"/>
          <w:szCs w:val="24"/>
        </w:rPr>
        <w:t>фов, полагаясь на отработку механической памяти студентов. Это в свою очередь порождает ошибочное мнение у студентов, что иероглифы самый сложный элемент языка. Хорошая б</w:t>
      </w:r>
      <w:r w:rsidRPr="00290DB7">
        <w:rPr>
          <w:rFonts w:ascii="Times New Roman" w:hAnsi="Times New Roman" w:cs="Times New Roman"/>
          <w:sz w:val="24"/>
          <w:szCs w:val="24"/>
        </w:rPr>
        <w:t>а</w:t>
      </w:r>
      <w:r w:rsidRPr="00290DB7">
        <w:rPr>
          <w:rFonts w:ascii="Times New Roman" w:hAnsi="Times New Roman" w:cs="Times New Roman"/>
          <w:sz w:val="24"/>
          <w:szCs w:val="24"/>
        </w:rPr>
        <w:t>за иероглифов в начале обучения помогает осмысленному пониманию и запоминанию огромной китайской лексики студентом в дальнейшем. В МУЦА при обучении иероглифам используют внешний вид иероглифов, интересные и отличительные примеры и связывают со старыми иероглифами для их лучшего запоминания. Многократная пропись, группировка по чертам и структуре. диктант, разбор и сбор иероглифов используются в тренировке запом</w:t>
      </w:r>
      <w:r w:rsidRPr="00290DB7">
        <w:rPr>
          <w:rFonts w:ascii="Times New Roman" w:hAnsi="Times New Roman" w:cs="Times New Roman"/>
          <w:sz w:val="24"/>
          <w:szCs w:val="24"/>
        </w:rPr>
        <w:t>и</w:t>
      </w:r>
      <w:r w:rsidRPr="00290DB7">
        <w:rPr>
          <w:rFonts w:ascii="Times New Roman" w:hAnsi="Times New Roman" w:cs="Times New Roman"/>
          <w:sz w:val="24"/>
          <w:szCs w:val="24"/>
        </w:rPr>
        <w:t>нания иероглифов.</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Для обучения лексике преподаватели используют следующие методы: перевод слова на родной язык, объяснение через сравнение слов, приведение примеров предложений, об</w:t>
      </w:r>
      <w:r w:rsidRPr="00290DB7">
        <w:rPr>
          <w:rFonts w:ascii="Times New Roman" w:hAnsi="Times New Roman" w:cs="Times New Roman"/>
          <w:sz w:val="24"/>
          <w:szCs w:val="24"/>
        </w:rPr>
        <w:t>ъ</w:t>
      </w:r>
      <w:r w:rsidRPr="00290DB7">
        <w:rPr>
          <w:rFonts w:ascii="Times New Roman" w:hAnsi="Times New Roman" w:cs="Times New Roman"/>
          <w:sz w:val="24"/>
          <w:szCs w:val="24"/>
        </w:rPr>
        <w:t>яснение через антонимы и синонимы, а также объяснение смысла на китайском. При этом, при разборе новой лексики урока, преподаватель использует несколько видов одновременно, так как для каждой части речи эффективна своя методика. В практической части усвоения лексики студенты зачитывают новые слова, составляют словосочетания, заполняют пробелы выбранным словом, делают упражнения на замену, а также в игровой манере соревнуются на знание написания и произношения новых слов.</w:t>
      </w:r>
    </w:p>
    <w:p w:rsidR="004C45D3"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 xml:space="preserve">Грамматике, вследствие многолетнего использования и влияния грамматико-переводческого метода, преподавателями уделяется наибольшее внимание. </w:t>
      </w:r>
    </w:p>
    <w:p w:rsidR="004C45D3"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Грамматическая единица обычно объясняется на русском языке, при этом</w:t>
      </w:r>
      <w:r w:rsidR="004C45D3">
        <w:rPr>
          <w:rFonts w:ascii="Times New Roman" w:hAnsi="Times New Roman" w:cs="Times New Roman"/>
          <w:sz w:val="24"/>
          <w:szCs w:val="24"/>
        </w:rPr>
        <w:t>,</w:t>
      </w:r>
      <w:r w:rsidRPr="00290DB7">
        <w:rPr>
          <w:rFonts w:ascii="Times New Roman" w:hAnsi="Times New Roman" w:cs="Times New Roman"/>
          <w:sz w:val="24"/>
          <w:szCs w:val="24"/>
        </w:rPr>
        <w:t xml:space="preserve"> примеры даются на китайском</w:t>
      </w:r>
      <w:r w:rsidR="004C45D3">
        <w:rPr>
          <w:rFonts w:ascii="Times New Roman" w:hAnsi="Times New Roman" w:cs="Times New Roman"/>
          <w:sz w:val="24"/>
          <w:szCs w:val="24"/>
        </w:rPr>
        <w:t xml:space="preserve"> языке. Т</w:t>
      </w:r>
      <w:r w:rsidRPr="00290DB7">
        <w:rPr>
          <w:rFonts w:ascii="Times New Roman" w:hAnsi="Times New Roman" w:cs="Times New Roman"/>
          <w:sz w:val="24"/>
          <w:szCs w:val="24"/>
        </w:rPr>
        <w:t xml:space="preserve">акже часто используются ситуативный метод, индуктивный метод, сравнительный и дедуктивный методы. </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Для закрепления грамматической единицы студенты заканчивают и составляют предложения, отвечают на вопросы используя грамматическую единицу, объединяют слова в предложение и выполняют заданные коммуникативные задачи.</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ab/>
        <w:t>Обобщая вышеописанные методики и результаты исследования, можно сделать вывод, что преподавание китайского языка на направлении «Лингвистика. Китайский язык» нацелено на уход от однообразного метода преподавания. Понимая сильные и слабые стор</w:t>
      </w:r>
      <w:r w:rsidRPr="00290DB7">
        <w:rPr>
          <w:rFonts w:ascii="Times New Roman" w:hAnsi="Times New Roman" w:cs="Times New Roman"/>
          <w:sz w:val="24"/>
          <w:szCs w:val="24"/>
        </w:rPr>
        <w:t>о</w:t>
      </w:r>
      <w:r w:rsidRPr="00290DB7">
        <w:rPr>
          <w:rFonts w:ascii="Times New Roman" w:hAnsi="Times New Roman" w:cs="Times New Roman"/>
          <w:sz w:val="24"/>
          <w:szCs w:val="24"/>
        </w:rPr>
        <w:t>ны традиционных методов преподавания, учитывая среду обучения, требования на рынке и уровень студентов, ППС направления комбинирует методики из традиционных и совреме</w:t>
      </w:r>
      <w:r w:rsidRPr="00290DB7">
        <w:rPr>
          <w:rFonts w:ascii="Times New Roman" w:hAnsi="Times New Roman" w:cs="Times New Roman"/>
          <w:sz w:val="24"/>
          <w:szCs w:val="24"/>
        </w:rPr>
        <w:t>н</w:t>
      </w:r>
      <w:r w:rsidRPr="00290DB7">
        <w:rPr>
          <w:rFonts w:ascii="Times New Roman" w:hAnsi="Times New Roman" w:cs="Times New Roman"/>
          <w:sz w:val="24"/>
          <w:szCs w:val="24"/>
        </w:rPr>
        <w:t xml:space="preserve">ных методов для достижения лучших результатов. </w:t>
      </w:r>
    </w:p>
    <w:p w:rsidR="000A0D10" w:rsidRPr="004C45D3" w:rsidRDefault="000A0D10" w:rsidP="00290DB7">
      <w:pPr>
        <w:spacing w:after="0" w:line="360" w:lineRule="auto"/>
        <w:ind w:firstLine="851"/>
        <w:jc w:val="both"/>
        <w:rPr>
          <w:rFonts w:ascii="Times New Roman" w:hAnsi="Times New Roman" w:cs="Times New Roman"/>
          <w:bCs/>
        </w:rPr>
      </w:pPr>
      <w:r w:rsidRPr="004C45D3">
        <w:rPr>
          <w:rFonts w:ascii="Times New Roman" w:hAnsi="Times New Roman" w:cs="Times New Roman"/>
          <w:bCs/>
        </w:rPr>
        <w:t>Литература</w:t>
      </w:r>
    </w:p>
    <w:p w:rsidR="000A0D10" w:rsidRPr="00B93716" w:rsidRDefault="000A0D10" w:rsidP="00E06984">
      <w:pPr>
        <w:numPr>
          <w:ilvl w:val="0"/>
          <w:numId w:val="30"/>
        </w:numPr>
        <w:spacing w:after="0" w:line="360" w:lineRule="auto"/>
        <w:ind w:left="0" w:firstLine="851"/>
        <w:jc w:val="both"/>
        <w:rPr>
          <w:rFonts w:ascii="Times New Roman" w:hAnsi="Times New Roman" w:cs="Times New Roman"/>
        </w:rPr>
      </w:pPr>
      <w:r w:rsidRPr="00B93716">
        <w:rPr>
          <w:rFonts w:ascii="Times New Roman" w:hAnsi="Times New Roman" w:cs="Times New Roman"/>
        </w:rPr>
        <w:t>Манджиева С. Современные образовательные технологии на занятиях китайского языка в вузе. / Манджиева Саглара // Методика преподавания восточных языков: актуальные пробл</w:t>
      </w:r>
      <w:r w:rsidRPr="00B93716">
        <w:rPr>
          <w:rFonts w:ascii="Times New Roman" w:hAnsi="Times New Roman" w:cs="Times New Roman"/>
        </w:rPr>
        <w:t>е</w:t>
      </w:r>
      <w:r w:rsidRPr="00B93716">
        <w:rPr>
          <w:rFonts w:ascii="Times New Roman" w:hAnsi="Times New Roman" w:cs="Times New Roman"/>
        </w:rPr>
        <w:t>мы преподавания перевода: сб. науч. статей – М.: Грифон, 2015. – С. 34</w:t>
      </w:r>
      <w:r w:rsidR="004C45D3">
        <w:rPr>
          <w:rFonts w:ascii="Times New Roman" w:hAnsi="Times New Roman" w:cs="Times New Roman"/>
        </w:rPr>
        <w:t xml:space="preserve"> </w:t>
      </w:r>
      <w:r w:rsidRPr="00B93716">
        <w:rPr>
          <w:rFonts w:ascii="Times New Roman" w:hAnsi="Times New Roman" w:cs="Times New Roman"/>
        </w:rPr>
        <w:t>–</w:t>
      </w:r>
      <w:r w:rsidR="004C45D3">
        <w:rPr>
          <w:rFonts w:ascii="Times New Roman" w:hAnsi="Times New Roman" w:cs="Times New Roman"/>
        </w:rPr>
        <w:t xml:space="preserve"> </w:t>
      </w:r>
      <w:r w:rsidRPr="00B93716">
        <w:rPr>
          <w:rFonts w:ascii="Times New Roman" w:hAnsi="Times New Roman" w:cs="Times New Roman"/>
        </w:rPr>
        <w:t>39.</w:t>
      </w:r>
    </w:p>
    <w:p w:rsidR="000A0D10" w:rsidRPr="00B93716" w:rsidRDefault="000A0D10" w:rsidP="00E06984">
      <w:pPr>
        <w:numPr>
          <w:ilvl w:val="0"/>
          <w:numId w:val="30"/>
        </w:numPr>
        <w:spacing w:after="0" w:line="360" w:lineRule="auto"/>
        <w:ind w:left="0" w:firstLine="851"/>
        <w:jc w:val="both"/>
        <w:rPr>
          <w:rFonts w:ascii="Times New Roman" w:hAnsi="Times New Roman" w:cs="Times New Roman"/>
          <w:lang w:eastAsia="zh-CN"/>
        </w:rPr>
      </w:pPr>
      <w:r w:rsidRPr="00B93716">
        <w:rPr>
          <w:rFonts w:ascii="Times New Roman" w:eastAsia="Microsoft YaHei" w:hAnsi="Times New Roman" w:cs="Times New Roman"/>
          <w:lang w:eastAsia="zh-CN"/>
        </w:rPr>
        <w:t>林婕珍</w:t>
      </w:r>
      <w:r w:rsidRPr="00B93716">
        <w:rPr>
          <w:rFonts w:ascii="Times New Roman" w:hAnsi="Times New Roman" w:cs="Times New Roman"/>
          <w:lang w:eastAsia="zh-CN"/>
        </w:rPr>
        <w:t xml:space="preserve">. </w:t>
      </w:r>
      <w:r w:rsidRPr="00B93716">
        <w:rPr>
          <w:rFonts w:ascii="Times New Roman" w:eastAsia="Microsoft YaHei" w:hAnsi="Times New Roman" w:cs="Times New Roman"/>
          <w:lang w:eastAsia="zh-CN"/>
        </w:rPr>
        <w:t>吉尔吉斯斯坦国立与私立大学本土汉语教师教学方法调查与分析</w:t>
      </w:r>
      <w:r w:rsidRPr="00B93716">
        <w:rPr>
          <w:rFonts w:ascii="Times New Roman" w:hAnsi="Times New Roman" w:cs="Times New Roman"/>
          <w:lang w:eastAsia="zh-CN"/>
        </w:rPr>
        <w:t>——</w:t>
      </w:r>
      <w:r w:rsidRPr="00B93716">
        <w:rPr>
          <w:rFonts w:ascii="Times New Roman" w:eastAsia="Microsoft YaHei" w:hAnsi="Times New Roman" w:cs="Times New Roman"/>
          <w:lang w:eastAsia="zh-CN"/>
        </w:rPr>
        <w:t>以比什凯克人文大学和中亚国际大学为例</w:t>
      </w:r>
      <w:r w:rsidRPr="00B93716">
        <w:rPr>
          <w:rFonts w:ascii="Times New Roman" w:hAnsi="Times New Roman" w:cs="Times New Roman"/>
          <w:lang w:eastAsia="zh-CN"/>
        </w:rPr>
        <w:t xml:space="preserve">: </w:t>
      </w:r>
      <w:r w:rsidRPr="00B93716">
        <w:rPr>
          <w:rFonts w:ascii="Times New Roman" w:eastAsia="Microsoft YaHei" w:hAnsi="Times New Roman" w:cs="Times New Roman"/>
          <w:lang w:eastAsia="zh-CN"/>
        </w:rPr>
        <w:t>硕士学位论文</w:t>
      </w:r>
      <w:r w:rsidRPr="00B93716">
        <w:rPr>
          <w:rFonts w:ascii="Times New Roman" w:hAnsi="Times New Roman" w:cs="Times New Roman"/>
          <w:lang w:eastAsia="zh-CN"/>
        </w:rPr>
        <w:t xml:space="preserve"> 2018</w:t>
      </w:r>
      <w:r w:rsidRPr="00B93716">
        <w:rPr>
          <w:rFonts w:ascii="Times New Roman" w:eastAsia="Microsoft YaHei" w:hAnsi="Times New Roman" w:cs="Times New Roman"/>
          <w:lang w:eastAsia="zh-CN"/>
        </w:rPr>
        <w:t>年</w:t>
      </w:r>
      <w:r w:rsidRPr="00B93716">
        <w:rPr>
          <w:rFonts w:ascii="Times New Roman" w:hAnsi="Times New Roman" w:cs="Times New Roman"/>
          <w:lang w:eastAsia="zh-CN"/>
        </w:rPr>
        <w:t>5</w:t>
      </w:r>
      <w:r w:rsidRPr="00B93716">
        <w:rPr>
          <w:rFonts w:ascii="Times New Roman" w:eastAsia="Microsoft YaHei" w:hAnsi="Times New Roman" w:cs="Times New Roman"/>
          <w:lang w:eastAsia="zh-CN"/>
        </w:rPr>
        <w:t>月</w:t>
      </w:r>
      <w:r w:rsidRPr="00B93716">
        <w:rPr>
          <w:rFonts w:ascii="Times New Roman" w:hAnsi="Times New Roman" w:cs="Times New Roman"/>
          <w:lang w:eastAsia="zh-CN"/>
        </w:rPr>
        <w:t xml:space="preserve">/ </w:t>
      </w:r>
      <w:r w:rsidRPr="00B93716">
        <w:rPr>
          <w:rFonts w:ascii="Times New Roman" w:eastAsia="Microsoft YaHei" w:hAnsi="Times New Roman" w:cs="Times New Roman"/>
          <w:lang w:eastAsia="zh-CN"/>
        </w:rPr>
        <w:t>林婕珍</w:t>
      </w:r>
      <w:r w:rsidRPr="00B93716">
        <w:rPr>
          <w:rFonts w:ascii="Times New Roman" w:hAnsi="Times New Roman" w:cs="Times New Roman"/>
          <w:lang w:eastAsia="zh-CN"/>
        </w:rPr>
        <w:t xml:space="preserve">. – </w:t>
      </w:r>
      <w:r w:rsidRPr="00B93716">
        <w:rPr>
          <w:rFonts w:ascii="Times New Roman" w:eastAsia="Microsoft YaHei" w:hAnsi="Times New Roman" w:cs="Times New Roman"/>
          <w:lang w:eastAsia="zh-CN"/>
        </w:rPr>
        <w:t>上海</w:t>
      </w:r>
      <w:r w:rsidRPr="00B93716">
        <w:rPr>
          <w:rFonts w:ascii="Times New Roman" w:hAnsi="Times New Roman" w:cs="Times New Roman"/>
          <w:lang w:eastAsia="zh-CN"/>
        </w:rPr>
        <w:t>, 2018. –</w:t>
      </w:r>
      <w:r w:rsidR="004C45D3">
        <w:rPr>
          <w:rFonts w:ascii="Times New Roman" w:hAnsi="Times New Roman" w:cs="Times New Roman"/>
          <w:lang w:eastAsia="zh-CN"/>
        </w:rPr>
        <w:t xml:space="preserve"> </w:t>
      </w:r>
      <w:r w:rsidRPr="00B93716">
        <w:rPr>
          <w:rFonts w:ascii="Times New Roman" w:hAnsi="Times New Roman" w:cs="Times New Roman"/>
          <w:lang w:eastAsia="zh-CN"/>
        </w:rPr>
        <w:t>102</w:t>
      </w:r>
      <w:r w:rsidR="004C45D3">
        <w:rPr>
          <w:rFonts w:ascii="Times New Roman" w:hAnsi="Times New Roman" w:cs="Times New Roman"/>
          <w:lang w:eastAsia="zh-CN"/>
        </w:rPr>
        <w:t xml:space="preserve"> </w:t>
      </w:r>
      <w:r w:rsidRPr="00B93716">
        <w:rPr>
          <w:rFonts w:ascii="Times New Roman" w:hAnsi="Times New Roman" w:cs="Times New Roman"/>
          <w:lang w:eastAsia="zh-CN"/>
        </w:rPr>
        <w:t>с.</w:t>
      </w:r>
    </w:p>
    <w:p w:rsidR="000A0D10" w:rsidRPr="00B93716" w:rsidRDefault="000A0D10" w:rsidP="00E06984">
      <w:pPr>
        <w:numPr>
          <w:ilvl w:val="0"/>
          <w:numId w:val="30"/>
        </w:numPr>
        <w:spacing w:after="0" w:line="360" w:lineRule="auto"/>
        <w:ind w:left="0" w:firstLine="851"/>
        <w:jc w:val="both"/>
        <w:rPr>
          <w:rFonts w:ascii="Times New Roman" w:hAnsi="Times New Roman" w:cs="Times New Roman"/>
          <w:lang w:eastAsia="zh-CN"/>
        </w:rPr>
      </w:pPr>
      <w:r w:rsidRPr="00B93716">
        <w:rPr>
          <w:rFonts w:ascii="Times New Roman" w:eastAsia="Microsoft YaHei" w:hAnsi="Times New Roman" w:cs="Times New Roman"/>
          <w:lang w:eastAsia="zh-CN"/>
        </w:rPr>
        <w:t>国家汉办</w:t>
      </w:r>
      <w:r w:rsidRPr="00B93716">
        <w:rPr>
          <w:rFonts w:ascii="Times New Roman" w:hAnsi="Times New Roman" w:cs="Times New Roman"/>
          <w:lang w:eastAsia="zh-CN"/>
        </w:rPr>
        <w:t>/</w:t>
      </w:r>
      <w:r w:rsidRPr="00B93716">
        <w:rPr>
          <w:rFonts w:ascii="Times New Roman" w:eastAsia="Microsoft YaHei" w:hAnsi="Times New Roman" w:cs="Times New Roman"/>
          <w:lang w:val="tr-TR" w:eastAsia="zh-CN"/>
        </w:rPr>
        <w:t>孔子学院总部</w:t>
      </w:r>
      <w:r w:rsidRPr="00B93716">
        <w:rPr>
          <w:rFonts w:ascii="Times New Roman" w:hAnsi="Times New Roman" w:cs="Times New Roman"/>
          <w:lang w:val="tr-TR" w:eastAsia="zh-CN"/>
        </w:rPr>
        <w:t>/</w:t>
      </w:r>
      <w:r w:rsidRPr="00B93716">
        <w:rPr>
          <w:rFonts w:ascii="Times New Roman" w:eastAsia="Microsoft YaHei" w:hAnsi="Times New Roman" w:cs="Times New Roman"/>
          <w:lang w:eastAsia="zh-CN"/>
        </w:rPr>
        <w:t>国际汉语教师标准》</w:t>
      </w:r>
      <w:r w:rsidRPr="00B93716">
        <w:rPr>
          <w:rFonts w:ascii="Times New Roman" w:hAnsi="Times New Roman" w:cs="Times New Roman"/>
          <w:lang w:eastAsia="zh-CN"/>
        </w:rPr>
        <w:t xml:space="preserve"> – </w:t>
      </w:r>
      <w:r w:rsidRPr="00B93716">
        <w:rPr>
          <w:rFonts w:ascii="Times New Roman" w:eastAsia="Microsoft YaHei" w:hAnsi="Times New Roman" w:cs="Times New Roman"/>
          <w:lang w:val="tr-TR" w:eastAsia="zh-CN"/>
        </w:rPr>
        <w:t>北京</w:t>
      </w:r>
      <w:r w:rsidRPr="00B93716">
        <w:rPr>
          <w:rFonts w:ascii="Times New Roman" w:hAnsi="Times New Roman" w:cs="Times New Roman"/>
          <w:lang w:eastAsia="zh-CN"/>
        </w:rPr>
        <w:t>:</w:t>
      </w:r>
      <w:r w:rsidRPr="00B93716">
        <w:rPr>
          <w:rFonts w:ascii="Times New Roman" w:eastAsia="Microsoft YaHei" w:hAnsi="Times New Roman" w:cs="Times New Roman"/>
          <w:lang w:eastAsia="zh-CN"/>
        </w:rPr>
        <w:t>外语教学与研究出版社</w:t>
      </w:r>
      <w:r w:rsidRPr="00B93716">
        <w:rPr>
          <w:rFonts w:ascii="Times New Roman" w:hAnsi="Times New Roman" w:cs="Times New Roman"/>
          <w:lang w:eastAsia="zh-CN"/>
        </w:rPr>
        <w:t>, 2007</w:t>
      </w:r>
      <w:r w:rsidRPr="00B93716">
        <w:rPr>
          <w:rFonts w:ascii="Times New Roman" w:eastAsia="Microsoft YaHei" w:hAnsi="Times New Roman" w:cs="Times New Roman"/>
          <w:lang w:eastAsia="zh-CN"/>
        </w:rPr>
        <w:t>年</w:t>
      </w:r>
      <w:r w:rsidRPr="00B93716">
        <w:rPr>
          <w:rFonts w:ascii="Times New Roman" w:hAnsi="Times New Roman" w:cs="Times New Roman"/>
          <w:lang w:eastAsia="zh-CN"/>
        </w:rPr>
        <w:t>11</w:t>
      </w:r>
      <w:r w:rsidRPr="00B93716">
        <w:rPr>
          <w:rFonts w:ascii="Times New Roman" w:eastAsia="Microsoft YaHei" w:hAnsi="Times New Roman" w:cs="Times New Roman"/>
          <w:lang w:eastAsia="zh-CN"/>
        </w:rPr>
        <w:t>月</w:t>
      </w:r>
      <w:r w:rsidRPr="00B93716">
        <w:rPr>
          <w:rFonts w:ascii="Times New Roman" w:hAnsi="Times New Roman" w:cs="Times New Roman"/>
          <w:lang w:eastAsia="zh-CN"/>
        </w:rPr>
        <w:t xml:space="preserve"> 53 с.</w:t>
      </w:r>
    </w:p>
    <w:p w:rsidR="000A0D10" w:rsidRPr="004C45D3" w:rsidRDefault="000A0D10" w:rsidP="00B93716">
      <w:pPr>
        <w:spacing w:after="0" w:line="360" w:lineRule="auto"/>
        <w:ind w:firstLine="851"/>
        <w:rPr>
          <w:rFonts w:ascii="Times New Roman" w:hAnsi="Times New Roman" w:cs="Times New Roman"/>
          <w:bCs/>
        </w:rPr>
      </w:pPr>
      <w:r w:rsidRPr="004C45D3">
        <w:rPr>
          <w:rFonts w:ascii="Times New Roman" w:hAnsi="Times New Roman" w:cs="Times New Roman"/>
          <w:bCs/>
          <w:lang w:val="en-US"/>
        </w:rPr>
        <w:t>References</w:t>
      </w:r>
    </w:p>
    <w:p w:rsidR="000A0D10" w:rsidRPr="00B93716" w:rsidRDefault="000A0D10" w:rsidP="00E06984">
      <w:pPr>
        <w:numPr>
          <w:ilvl w:val="0"/>
          <w:numId w:val="31"/>
        </w:numPr>
        <w:spacing w:after="0" w:line="360" w:lineRule="auto"/>
        <w:ind w:left="0" w:firstLine="851"/>
        <w:jc w:val="both"/>
        <w:rPr>
          <w:rFonts w:ascii="Times New Roman" w:hAnsi="Times New Roman" w:cs="Times New Roman"/>
        </w:rPr>
      </w:pPr>
      <w:r w:rsidRPr="00B93716">
        <w:rPr>
          <w:rFonts w:ascii="Times New Roman" w:hAnsi="Times New Roman" w:cs="Times New Roman"/>
        </w:rPr>
        <w:t>Mandzhieva S. Sovremennye obrazovatelnie tehnologii na zanyatiyah kitaiskogo yazika v vuze. / Mandzhieva Saglara // Metodika prepodavaniyavostochnih yazikov: aktualnie problemi prepodavaniya perevoda: sb. nauch. statey – М.: Grifon, 2015. – S. 34</w:t>
      </w:r>
      <w:r w:rsidR="004C45D3">
        <w:rPr>
          <w:rFonts w:ascii="Times New Roman" w:hAnsi="Times New Roman" w:cs="Times New Roman"/>
        </w:rPr>
        <w:t xml:space="preserve"> </w:t>
      </w:r>
      <w:r w:rsidRPr="00B93716">
        <w:rPr>
          <w:rFonts w:ascii="Times New Roman" w:hAnsi="Times New Roman" w:cs="Times New Roman"/>
        </w:rPr>
        <w:t>–</w:t>
      </w:r>
      <w:r w:rsidR="004C45D3">
        <w:rPr>
          <w:rFonts w:ascii="Times New Roman" w:hAnsi="Times New Roman" w:cs="Times New Roman"/>
        </w:rPr>
        <w:t xml:space="preserve"> </w:t>
      </w:r>
      <w:r w:rsidRPr="00B93716">
        <w:rPr>
          <w:rFonts w:ascii="Times New Roman" w:hAnsi="Times New Roman" w:cs="Times New Roman"/>
        </w:rPr>
        <w:t>39.</w:t>
      </w:r>
    </w:p>
    <w:p w:rsidR="000A0D10" w:rsidRPr="00B93716" w:rsidRDefault="000A0D10" w:rsidP="00E06984">
      <w:pPr>
        <w:numPr>
          <w:ilvl w:val="0"/>
          <w:numId w:val="31"/>
        </w:numPr>
        <w:spacing w:after="0" w:line="360" w:lineRule="auto"/>
        <w:ind w:left="0" w:firstLine="851"/>
        <w:jc w:val="both"/>
        <w:rPr>
          <w:rFonts w:ascii="Times New Roman" w:hAnsi="Times New Roman" w:cs="Times New Roman"/>
          <w:lang w:eastAsia="zh-CN"/>
        </w:rPr>
      </w:pPr>
      <w:r w:rsidRPr="00B93716">
        <w:rPr>
          <w:rFonts w:ascii="Times New Roman" w:eastAsia="Microsoft YaHei" w:hAnsi="Times New Roman" w:cs="Times New Roman"/>
          <w:lang w:eastAsia="zh-CN"/>
        </w:rPr>
        <w:t>林婕珍</w:t>
      </w:r>
      <w:r w:rsidRPr="00B93716">
        <w:rPr>
          <w:rFonts w:ascii="Times New Roman" w:hAnsi="Times New Roman" w:cs="Times New Roman"/>
          <w:lang w:eastAsia="zh-CN"/>
        </w:rPr>
        <w:t xml:space="preserve">. </w:t>
      </w:r>
      <w:r w:rsidRPr="00B93716">
        <w:rPr>
          <w:rFonts w:ascii="Times New Roman" w:eastAsia="Microsoft YaHei" w:hAnsi="Times New Roman" w:cs="Times New Roman"/>
          <w:lang w:eastAsia="zh-CN"/>
        </w:rPr>
        <w:t>吉尔吉斯斯坦国立与私立大学本土汉语教师教学方法调查与分析</w:t>
      </w:r>
      <w:r w:rsidRPr="00B93716">
        <w:rPr>
          <w:rFonts w:ascii="Times New Roman" w:hAnsi="Times New Roman" w:cs="Times New Roman"/>
          <w:lang w:eastAsia="zh-CN"/>
        </w:rPr>
        <w:t>——</w:t>
      </w:r>
      <w:r w:rsidRPr="00B93716">
        <w:rPr>
          <w:rFonts w:ascii="Times New Roman" w:eastAsia="Microsoft YaHei" w:hAnsi="Times New Roman" w:cs="Times New Roman"/>
          <w:lang w:eastAsia="zh-CN"/>
        </w:rPr>
        <w:t>以比什凯克人文大学和中亚国际大学为例</w:t>
      </w:r>
      <w:r w:rsidRPr="00B93716">
        <w:rPr>
          <w:rFonts w:ascii="Times New Roman" w:hAnsi="Times New Roman" w:cs="Times New Roman"/>
          <w:lang w:eastAsia="zh-CN"/>
        </w:rPr>
        <w:t xml:space="preserve">: </w:t>
      </w:r>
      <w:r w:rsidRPr="00B93716">
        <w:rPr>
          <w:rFonts w:ascii="Times New Roman" w:eastAsia="Microsoft YaHei" w:hAnsi="Times New Roman" w:cs="Times New Roman"/>
          <w:lang w:eastAsia="zh-CN"/>
        </w:rPr>
        <w:t>硕士学位论文</w:t>
      </w:r>
      <w:r w:rsidRPr="00B93716">
        <w:rPr>
          <w:rFonts w:ascii="Times New Roman" w:hAnsi="Times New Roman" w:cs="Times New Roman"/>
          <w:lang w:eastAsia="zh-CN"/>
        </w:rPr>
        <w:t xml:space="preserve"> 2018</w:t>
      </w:r>
      <w:r w:rsidRPr="00B93716">
        <w:rPr>
          <w:rFonts w:ascii="Times New Roman" w:eastAsia="Microsoft YaHei" w:hAnsi="Times New Roman" w:cs="Times New Roman"/>
          <w:lang w:eastAsia="zh-CN"/>
        </w:rPr>
        <w:t>年</w:t>
      </w:r>
      <w:r w:rsidRPr="00B93716">
        <w:rPr>
          <w:rFonts w:ascii="Times New Roman" w:hAnsi="Times New Roman" w:cs="Times New Roman"/>
          <w:lang w:eastAsia="zh-CN"/>
        </w:rPr>
        <w:t>5</w:t>
      </w:r>
      <w:r w:rsidRPr="00B93716">
        <w:rPr>
          <w:rFonts w:ascii="Times New Roman" w:eastAsia="Microsoft YaHei" w:hAnsi="Times New Roman" w:cs="Times New Roman"/>
          <w:lang w:eastAsia="zh-CN"/>
        </w:rPr>
        <w:t>月</w:t>
      </w:r>
      <w:r w:rsidRPr="00B93716">
        <w:rPr>
          <w:rFonts w:ascii="Times New Roman" w:hAnsi="Times New Roman" w:cs="Times New Roman"/>
          <w:lang w:eastAsia="zh-CN"/>
        </w:rPr>
        <w:t xml:space="preserve">/ </w:t>
      </w:r>
      <w:r w:rsidRPr="00B93716">
        <w:rPr>
          <w:rFonts w:ascii="Times New Roman" w:eastAsia="Microsoft YaHei" w:hAnsi="Times New Roman" w:cs="Times New Roman"/>
          <w:lang w:eastAsia="zh-CN"/>
        </w:rPr>
        <w:t>林婕珍</w:t>
      </w:r>
      <w:r w:rsidRPr="00B93716">
        <w:rPr>
          <w:rFonts w:ascii="Times New Roman" w:hAnsi="Times New Roman" w:cs="Times New Roman"/>
          <w:lang w:eastAsia="zh-CN"/>
        </w:rPr>
        <w:t xml:space="preserve">. – </w:t>
      </w:r>
      <w:r w:rsidRPr="00B93716">
        <w:rPr>
          <w:rFonts w:ascii="Times New Roman" w:eastAsia="Microsoft YaHei" w:hAnsi="Times New Roman" w:cs="Times New Roman"/>
          <w:lang w:eastAsia="zh-CN"/>
        </w:rPr>
        <w:t>上海</w:t>
      </w:r>
      <w:r w:rsidRPr="00B93716">
        <w:rPr>
          <w:rFonts w:ascii="Times New Roman" w:hAnsi="Times New Roman" w:cs="Times New Roman"/>
          <w:lang w:eastAsia="zh-CN"/>
        </w:rPr>
        <w:t>, 2018. –</w:t>
      </w:r>
      <w:r w:rsidR="004C45D3">
        <w:rPr>
          <w:rFonts w:ascii="Times New Roman" w:hAnsi="Times New Roman" w:cs="Times New Roman"/>
          <w:lang w:eastAsia="zh-CN"/>
        </w:rPr>
        <w:t xml:space="preserve"> </w:t>
      </w:r>
      <w:r w:rsidRPr="00B93716">
        <w:rPr>
          <w:rFonts w:ascii="Times New Roman" w:hAnsi="Times New Roman" w:cs="Times New Roman"/>
          <w:lang w:eastAsia="zh-CN"/>
        </w:rPr>
        <w:t>102 с.</w:t>
      </w:r>
    </w:p>
    <w:p w:rsidR="000A0D10" w:rsidRDefault="000A0D10" w:rsidP="00E06984">
      <w:pPr>
        <w:numPr>
          <w:ilvl w:val="0"/>
          <w:numId w:val="31"/>
        </w:numPr>
        <w:spacing w:after="0" w:line="360" w:lineRule="auto"/>
        <w:ind w:left="0" w:firstLine="851"/>
        <w:jc w:val="both"/>
        <w:rPr>
          <w:rFonts w:ascii="Times New Roman" w:hAnsi="Times New Roman" w:cs="Times New Roman"/>
          <w:lang w:eastAsia="zh-CN"/>
        </w:rPr>
      </w:pPr>
      <w:r w:rsidRPr="00B93716">
        <w:rPr>
          <w:rFonts w:ascii="Times New Roman" w:eastAsia="Microsoft YaHei" w:hAnsi="Times New Roman" w:cs="Times New Roman"/>
          <w:lang w:eastAsia="zh-CN"/>
        </w:rPr>
        <w:t>国家汉办</w:t>
      </w:r>
      <w:r w:rsidRPr="00B93716">
        <w:rPr>
          <w:rFonts w:ascii="Times New Roman" w:hAnsi="Times New Roman" w:cs="Times New Roman"/>
          <w:lang w:eastAsia="zh-CN"/>
        </w:rPr>
        <w:t>/</w:t>
      </w:r>
      <w:r w:rsidRPr="00B93716">
        <w:rPr>
          <w:rFonts w:ascii="Times New Roman" w:eastAsia="Microsoft YaHei" w:hAnsi="Times New Roman" w:cs="Times New Roman"/>
          <w:lang w:eastAsia="zh-CN"/>
        </w:rPr>
        <w:t>孔子学院总部</w:t>
      </w:r>
      <w:r w:rsidRPr="00B93716">
        <w:rPr>
          <w:rFonts w:ascii="Times New Roman" w:hAnsi="Times New Roman" w:cs="Times New Roman"/>
          <w:lang w:eastAsia="zh-CN"/>
        </w:rPr>
        <w:t>/</w:t>
      </w:r>
      <w:r w:rsidRPr="00B93716">
        <w:rPr>
          <w:rFonts w:ascii="Times New Roman" w:eastAsia="Microsoft YaHei" w:hAnsi="Times New Roman" w:cs="Times New Roman"/>
          <w:lang w:eastAsia="zh-CN"/>
        </w:rPr>
        <w:t>国际汉语教师标准》</w:t>
      </w:r>
      <w:r w:rsidRPr="00B93716">
        <w:rPr>
          <w:rFonts w:ascii="Times New Roman" w:hAnsi="Times New Roman" w:cs="Times New Roman"/>
          <w:lang w:eastAsia="zh-CN"/>
        </w:rPr>
        <w:t xml:space="preserve"> – </w:t>
      </w:r>
      <w:r w:rsidRPr="00B93716">
        <w:rPr>
          <w:rFonts w:ascii="Times New Roman" w:eastAsia="Microsoft YaHei" w:hAnsi="Times New Roman" w:cs="Times New Roman"/>
          <w:lang w:eastAsia="zh-CN"/>
        </w:rPr>
        <w:t>北京</w:t>
      </w:r>
      <w:r w:rsidRPr="00B93716">
        <w:rPr>
          <w:rFonts w:ascii="Times New Roman" w:hAnsi="Times New Roman" w:cs="Times New Roman"/>
          <w:lang w:eastAsia="zh-CN"/>
        </w:rPr>
        <w:t>:</w:t>
      </w:r>
      <w:r w:rsidRPr="00B93716">
        <w:rPr>
          <w:rFonts w:ascii="Times New Roman" w:eastAsia="Microsoft YaHei" w:hAnsi="Times New Roman" w:cs="Times New Roman"/>
          <w:lang w:eastAsia="zh-CN"/>
        </w:rPr>
        <w:t>外语教学与研究出版社</w:t>
      </w:r>
      <w:r w:rsidRPr="00B93716">
        <w:rPr>
          <w:rFonts w:ascii="Times New Roman" w:hAnsi="Times New Roman" w:cs="Times New Roman"/>
          <w:lang w:eastAsia="zh-CN"/>
        </w:rPr>
        <w:t>, 2007</w:t>
      </w:r>
      <w:r w:rsidRPr="00B93716">
        <w:rPr>
          <w:rFonts w:ascii="Times New Roman" w:eastAsia="Microsoft YaHei" w:hAnsi="Times New Roman" w:cs="Times New Roman"/>
          <w:lang w:eastAsia="zh-CN"/>
        </w:rPr>
        <w:t>年</w:t>
      </w:r>
      <w:r w:rsidRPr="00B93716">
        <w:rPr>
          <w:rFonts w:ascii="Times New Roman" w:hAnsi="Times New Roman" w:cs="Times New Roman"/>
          <w:lang w:eastAsia="zh-CN"/>
        </w:rPr>
        <w:t>11</w:t>
      </w:r>
      <w:r w:rsidRPr="00B93716">
        <w:rPr>
          <w:rFonts w:ascii="Times New Roman" w:eastAsia="Microsoft YaHei" w:hAnsi="Times New Roman" w:cs="Times New Roman"/>
          <w:lang w:eastAsia="zh-CN"/>
        </w:rPr>
        <w:t>月</w:t>
      </w:r>
      <w:r w:rsidRPr="00B93716">
        <w:rPr>
          <w:rFonts w:ascii="Times New Roman" w:hAnsi="Times New Roman" w:cs="Times New Roman"/>
          <w:lang w:eastAsia="zh-CN"/>
        </w:rPr>
        <w:t xml:space="preserve"> 53 s.</w:t>
      </w:r>
    </w:p>
    <w:p w:rsidR="004C45D3" w:rsidRDefault="004C45D3" w:rsidP="004C45D3">
      <w:pPr>
        <w:spacing w:after="0" w:line="360" w:lineRule="auto"/>
        <w:jc w:val="both"/>
        <w:rPr>
          <w:rFonts w:ascii="Times New Roman" w:hAnsi="Times New Roman" w:cs="Times New Roman"/>
          <w:lang w:eastAsia="zh-CN"/>
        </w:rPr>
      </w:pPr>
    </w:p>
    <w:p w:rsidR="004C45D3" w:rsidRDefault="004C45D3" w:rsidP="004C45D3">
      <w:pPr>
        <w:spacing w:after="0" w:line="360" w:lineRule="auto"/>
        <w:jc w:val="both"/>
        <w:rPr>
          <w:rFonts w:ascii="Times New Roman" w:hAnsi="Times New Roman" w:cs="Times New Roman"/>
          <w:lang w:eastAsia="zh-CN"/>
        </w:rPr>
      </w:pPr>
    </w:p>
    <w:p w:rsidR="00E564C3" w:rsidRPr="00B93716" w:rsidRDefault="00E564C3" w:rsidP="004C45D3">
      <w:pPr>
        <w:spacing w:after="0" w:line="360" w:lineRule="auto"/>
        <w:jc w:val="both"/>
        <w:rPr>
          <w:rFonts w:ascii="Times New Roman" w:hAnsi="Times New Roman" w:cs="Times New Roman"/>
          <w:lang w:eastAsia="zh-CN"/>
        </w:rPr>
      </w:pPr>
    </w:p>
    <w:tbl>
      <w:tblPr>
        <w:tblW w:w="935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27"/>
        <w:gridCol w:w="4429"/>
      </w:tblGrid>
      <w:tr w:rsidR="000A0D10" w:rsidRPr="00CA10E6">
        <w:tc>
          <w:tcPr>
            <w:tcW w:w="4927" w:type="dxa"/>
            <w:tcBorders>
              <w:top w:val="nil"/>
              <w:left w:val="nil"/>
              <w:bottom w:val="nil"/>
              <w:right w:val="nil"/>
            </w:tcBorders>
          </w:tcPr>
          <w:p w:rsidR="000A0D10" w:rsidRPr="00290DB7" w:rsidRDefault="000A0D10" w:rsidP="00B93716">
            <w:pPr>
              <w:pStyle w:val="2"/>
              <w:spacing w:before="0" w:line="360" w:lineRule="auto"/>
              <w:jc w:val="center"/>
              <w:rPr>
                <w:rFonts w:ascii="Times New Roman" w:hAnsi="Times New Roman" w:cs="Times New Roman"/>
                <w:b/>
                <w:bCs/>
                <w:color w:val="000000"/>
                <w:sz w:val="24"/>
                <w:szCs w:val="24"/>
              </w:rPr>
            </w:pPr>
            <w:bookmarkStart w:id="125" w:name="_Toc27485286"/>
            <w:r w:rsidRPr="00290DB7">
              <w:rPr>
                <w:rFonts w:ascii="Times New Roman" w:hAnsi="Times New Roman" w:cs="Times New Roman"/>
                <w:b/>
                <w:bCs/>
                <w:color w:val="000000"/>
                <w:sz w:val="24"/>
                <w:szCs w:val="24"/>
              </w:rPr>
              <w:t>Булатова</w:t>
            </w:r>
            <w:r w:rsidR="006F6DAD">
              <w:rPr>
                <w:rFonts w:ascii="Times New Roman" w:hAnsi="Times New Roman" w:cs="Times New Roman"/>
                <w:b/>
                <w:bCs/>
                <w:color w:val="000000"/>
                <w:sz w:val="24"/>
                <w:szCs w:val="24"/>
              </w:rPr>
              <w:t xml:space="preserve"> </w:t>
            </w:r>
            <w:r w:rsidR="006F6DAD" w:rsidRPr="00290DB7">
              <w:rPr>
                <w:rFonts w:ascii="Times New Roman" w:hAnsi="Times New Roman" w:cs="Times New Roman"/>
                <w:b/>
                <w:bCs/>
                <w:color w:val="000000"/>
                <w:sz w:val="24"/>
                <w:szCs w:val="24"/>
              </w:rPr>
              <w:t>В.</w:t>
            </w:r>
            <w:r w:rsidR="00517D8C">
              <w:rPr>
                <w:rFonts w:ascii="Times New Roman" w:hAnsi="Times New Roman" w:cs="Times New Roman"/>
                <w:b/>
                <w:bCs/>
                <w:color w:val="000000"/>
                <w:sz w:val="24"/>
                <w:szCs w:val="24"/>
              </w:rPr>
              <w:t xml:space="preserve"> </w:t>
            </w:r>
            <w:r w:rsidR="006F6DAD" w:rsidRPr="00290DB7">
              <w:rPr>
                <w:rFonts w:ascii="Times New Roman" w:hAnsi="Times New Roman" w:cs="Times New Roman"/>
                <w:b/>
                <w:bCs/>
                <w:color w:val="000000"/>
                <w:sz w:val="24"/>
                <w:szCs w:val="24"/>
              </w:rPr>
              <w:t>А.</w:t>
            </w:r>
            <w:r w:rsidRPr="00290DB7">
              <w:rPr>
                <w:rFonts w:ascii="Times New Roman" w:hAnsi="Times New Roman" w:cs="Times New Roman"/>
                <w:b/>
                <w:bCs/>
                <w:color w:val="000000"/>
                <w:sz w:val="24"/>
                <w:szCs w:val="24"/>
              </w:rPr>
              <w:t>, МУЦА</w:t>
            </w:r>
            <w:bookmarkEnd w:id="125"/>
          </w:p>
          <w:p w:rsidR="000A0D10" w:rsidRPr="00B93716" w:rsidRDefault="000A0D10" w:rsidP="00B93716">
            <w:pPr>
              <w:pStyle w:val="2"/>
              <w:spacing w:before="0" w:line="360" w:lineRule="auto"/>
              <w:jc w:val="center"/>
              <w:rPr>
                <w:rFonts w:ascii="Times New Roman" w:hAnsi="Times New Roman" w:cs="Times New Roman"/>
                <w:b/>
                <w:bCs/>
                <w:caps/>
                <w:sz w:val="24"/>
                <w:szCs w:val="24"/>
              </w:rPr>
            </w:pPr>
            <w:bookmarkStart w:id="126" w:name="_Toc27485287"/>
            <w:r w:rsidRPr="00B93716">
              <w:rPr>
                <w:rFonts w:ascii="Times New Roman" w:hAnsi="Times New Roman" w:cs="Times New Roman"/>
                <w:b/>
                <w:bCs/>
                <w:caps/>
                <w:color w:val="000000"/>
                <w:sz w:val="24"/>
                <w:szCs w:val="24"/>
              </w:rPr>
              <w:t>Особенности методики преподавания русского языка как второго в школах с кыргызским языком обучения</w:t>
            </w:r>
            <w:bookmarkEnd w:id="126"/>
          </w:p>
        </w:tc>
        <w:tc>
          <w:tcPr>
            <w:tcW w:w="4429" w:type="dxa"/>
            <w:tcBorders>
              <w:top w:val="nil"/>
              <w:left w:val="nil"/>
              <w:bottom w:val="nil"/>
              <w:right w:val="nil"/>
            </w:tcBorders>
          </w:tcPr>
          <w:p w:rsidR="000A0D10" w:rsidRPr="00290DB7" w:rsidRDefault="000A0D10" w:rsidP="00B93716">
            <w:pPr>
              <w:pStyle w:val="2"/>
              <w:spacing w:before="0" w:line="360" w:lineRule="auto"/>
              <w:jc w:val="center"/>
              <w:rPr>
                <w:rFonts w:ascii="Times New Roman" w:hAnsi="Times New Roman" w:cs="Times New Roman"/>
                <w:b/>
                <w:bCs/>
                <w:color w:val="000000"/>
                <w:sz w:val="24"/>
                <w:szCs w:val="24"/>
                <w:lang w:val="en-US"/>
              </w:rPr>
            </w:pPr>
            <w:bookmarkStart w:id="127" w:name="_Toc22195941"/>
            <w:bookmarkStart w:id="128" w:name="_Toc26334813"/>
            <w:bookmarkStart w:id="129" w:name="_Toc27485288"/>
            <w:r w:rsidRPr="00290DB7">
              <w:rPr>
                <w:rFonts w:ascii="Times New Roman" w:hAnsi="Times New Roman" w:cs="Times New Roman"/>
                <w:b/>
                <w:bCs/>
                <w:color w:val="000000"/>
                <w:sz w:val="24"/>
                <w:szCs w:val="24"/>
                <w:lang w:val="en-US"/>
              </w:rPr>
              <w:t>Bulatova</w:t>
            </w:r>
            <w:r w:rsidR="006F6DAD" w:rsidRPr="006F6DAD">
              <w:rPr>
                <w:rFonts w:ascii="Times New Roman" w:hAnsi="Times New Roman" w:cs="Times New Roman"/>
                <w:b/>
                <w:bCs/>
                <w:color w:val="000000"/>
                <w:sz w:val="24"/>
                <w:szCs w:val="24"/>
                <w:lang w:val="en-US"/>
              </w:rPr>
              <w:t xml:space="preserve"> </w:t>
            </w:r>
            <w:r w:rsidR="006F6DAD" w:rsidRPr="00290DB7">
              <w:rPr>
                <w:rFonts w:ascii="Times New Roman" w:hAnsi="Times New Roman" w:cs="Times New Roman"/>
                <w:b/>
                <w:bCs/>
                <w:color w:val="000000"/>
                <w:sz w:val="24"/>
                <w:szCs w:val="24"/>
                <w:lang w:val="en-US"/>
              </w:rPr>
              <w:t>V.</w:t>
            </w:r>
            <w:r w:rsidR="00517D8C">
              <w:rPr>
                <w:rFonts w:ascii="Times New Roman" w:hAnsi="Times New Roman" w:cs="Times New Roman"/>
                <w:b/>
                <w:bCs/>
                <w:color w:val="000000"/>
                <w:sz w:val="24"/>
                <w:szCs w:val="24"/>
              </w:rPr>
              <w:t xml:space="preserve"> </w:t>
            </w:r>
            <w:r w:rsidR="006F6DAD" w:rsidRPr="00290DB7">
              <w:rPr>
                <w:rFonts w:ascii="Times New Roman" w:hAnsi="Times New Roman" w:cs="Times New Roman"/>
                <w:b/>
                <w:bCs/>
                <w:color w:val="000000"/>
                <w:sz w:val="24"/>
                <w:szCs w:val="24"/>
                <w:lang w:val="en-US"/>
              </w:rPr>
              <w:t>A.</w:t>
            </w:r>
            <w:r w:rsidRPr="00290DB7">
              <w:rPr>
                <w:rFonts w:ascii="Times New Roman" w:hAnsi="Times New Roman" w:cs="Times New Roman"/>
                <w:b/>
                <w:bCs/>
                <w:color w:val="000000"/>
                <w:sz w:val="24"/>
                <w:szCs w:val="24"/>
                <w:lang w:val="en-US"/>
              </w:rPr>
              <w:t>, IUCA</w:t>
            </w:r>
            <w:bookmarkEnd w:id="127"/>
            <w:bookmarkEnd w:id="128"/>
            <w:bookmarkEnd w:id="129"/>
          </w:p>
          <w:p w:rsidR="000A0D10" w:rsidRPr="00290DB7" w:rsidRDefault="000A0D10" w:rsidP="00474BE6">
            <w:pPr>
              <w:pStyle w:val="2"/>
              <w:spacing w:before="0" w:line="360" w:lineRule="auto"/>
              <w:jc w:val="center"/>
              <w:rPr>
                <w:rFonts w:ascii="Times New Roman" w:hAnsi="Times New Roman" w:cs="Times New Roman"/>
                <w:b/>
                <w:bCs/>
                <w:color w:val="000000"/>
                <w:sz w:val="24"/>
                <w:szCs w:val="24"/>
                <w:lang w:val="en-US"/>
              </w:rPr>
            </w:pPr>
            <w:bookmarkStart w:id="130" w:name="_Toc22195942"/>
            <w:bookmarkStart w:id="131" w:name="_Toc26334814"/>
            <w:bookmarkStart w:id="132" w:name="_Toc27485289"/>
            <w:r w:rsidRPr="00B93716">
              <w:rPr>
                <w:rFonts w:ascii="Times New Roman" w:hAnsi="Times New Roman" w:cs="Times New Roman"/>
                <w:b/>
                <w:bCs/>
                <w:caps/>
                <w:color w:val="000000"/>
                <w:sz w:val="24"/>
                <w:szCs w:val="24"/>
                <w:lang w:val="en-US"/>
              </w:rPr>
              <w:t>Features of the methodology of teaching Russian as a second language in schools with the Kyrgyz language of instruction</w:t>
            </w:r>
            <w:bookmarkEnd w:id="130"/>
            <w:bookmarkEnd w:id="131"/>
            <w:bookmarkEnd w:id="132"/>
          </w:p>
        </w:tc>
      </w:tr>
      <w:tr w:rsidR="000A0D10" w:rsidRPr="00CA10E6" w:rsidTr="00B93716">
        <w:tc>
          <w:tcPr>
            <w:tcW w:w="4927" w:type="dxa"/>
            <w:tcBorders>
              <w:top w:val="nil"/>
              <w:left w:val="nil"/>
              <w:bottom w:val="nil"/>
              <w:right w:val="nil"/>
            </w:tcBorders>
          </w:tcPr>
          <w:p w:rsidR="000A0D10" w:rsidRPr="00290DB7" w:rsidRDefault="000A0D10" w:rsidP="00290DB7">
            <w:pPr>
              <w:spacing w:after="0" w:line="360" w:lineRule="auto"/>
              <w:ind w:firstLine="851"/>
              <w:jc w:val="both"/>
              <w:rPr>
                <w:rFonts w:ascii="Times New Roman" w:hAnsi="Times New Roman" w:cs="Times New Roman"/>
                <w:sz w:val="24"/>
                <w:szCs w:val="24"/>
                <w:lang w:val="en-US"/>
              </w:rPr>
            </w:pPr>
          </w:p>
        </w:tc>
        <w:tc>
          <w:tcPr>
            <w:tcW w:w="4429" w:type="dxa"/>
            <w:tcBorders>
              <w:top w:val="nil"/>
              <w:left w:val="nil"/>
              <w:bottom w:val="nil"/>
              <w:right w:val="nil"/>
            </w:tcBorders>
          </w:tcPr>
          <w:p w:rsidR="000A0D10" w:rsidRPr="00290DB7" w:rsidRDefault="000A0D10" w:rsidP="00290DB7">
            <w:pPr>
              <w:spacing w:after="0" w:line="360" w:lineRule="auto"/>
              <w:ind w:firstLine="851"/>
              <w:jc w:val="both"/>
              <w:rPr>
                <w:rFonts w:ascii="Times New Roman" w:hAnsi="Times New Roman" w:cs="Times New Roman"/>
                <w:b/>
                <w:bCs/>
                <w:sz w:val="24"/>
                <w:szCs w:val="24"/>
                <w:lang w:val="en-US"/>
              </w:rPr>
            </w:pPr>
          </w:p>
        </w:tc>
      </w:tr>
      <w:tr w:rsidR="000A0D10" w:rsidRPr="00CA10E6">
        <w:tc>
          <w:tcPr>
            <w:tcW w:w="4927" w:type="dxa"/>
            <w:tcBorders>
              <w:top w:val="nil"/>
              <w:left w:val="nil"/>
              <w:bottom w:val="nil"/>
              <w:right w:val="nil"/>
            </w:tcBorders>
          </w:tcPr>
          <w:p w:rsidR="00474BE6" w:rsidRPr="00740B58" w:rsidRDefault="000A0D10" w:rsidP="00740B58">
            <w:pPr>
              <w:spacing w:after="0" w:line="360" w:lineRule="auto"/>
              <w:ind w:firstLine="851"/>
              <w:jc w:val="both"/>
              <w:rPr>
                <w:rFonts w:ascii="Times New Roman" w:hAnsi="Times New Roman" w:cs="Times New Roman"/>
                <w:b/>
                <w:bCs/>
                <w:i/>
                <w:iCs/>
                <w:sz w:val="20"/>
                <w:szCs w:val="20"/>
              </w:rPr>
            </w:pPr>
            <w:r w:rsidRPr="00740B58">
              <w:rPr>
                <w:rFonts w:ascii="Times New Roman" w:hAnsi="Times New Roman" w:cs="Times New Roman"/>
                <w:bCs/>
                <w:i/>
                <w:iCs/>
                <w:sz w:val="20"/>
                <w:szCs w:val="20"/>
              </w:rPr>
              <w:t xml:space="preserve">Аннотация. </w:t>
            </w:r>
            <w:r w:rsidRPr="00740B58">
              <w:rPr>
                <w:rFonts w:ascii="Times New Roman" w:hAnsi="Times New Roman" w:cs="Times New Roman"/>
                <w:i/>
                <w:iCs/>
                <w:sz w:val="20"/>
                <w:szCs w:val="20"/>
              </w:rPr>
              <w:t>В статье описаны основные а</w:t>
            </w:r>
            <w:r w:rsidRPr="00740B58">
              <w:rPr>
                <w:rFonts w:ascii="Times New Roman" w:hAnsi="Times New Roman" w:cs="Times New Roman"/>
                <w:i/>
                <w:iCs/>
                <w:sz w:val="20"/>
                <w:szCs w:val="20"/>
              </w:rPr>
              <w:t>с</w:t>
            </w:r>
            <w:r w:rsidRPr="00740B58">
              <w:rPr>
                <w:rFonts w:ascii="Times New Roman" w:hAnsi="Times New Roman" w:cs="Times New Roman"/>
                <w:i/>
                <w:iCs/>
                <w:sz w:val="20"/>
                <w:szCs w:val="20"/>
              </w:rPr>
              <w:t>пекты преподавания русского языка как второго, предлагаются рекомендации по организации деятел</w:t>
            </w:r>
            <w:r w:rsidRPr="00740B58">
              <w:rPr>
                <w:rFonts w:ascii="Times New Roman" w:hAnsi="Times New Roman" w:cs="Times New Roman"/>
                <w:i/>
                <w:iCs/>
                <w:sz w:val="20"/>
                <w:szCs w:val="20"/>
              </w:rPr>
              <w:t>ь</w:t>
            </w:r>
            <w:r w:rsidRPr="00740B58">
              <w:rPr>
                <w:rFonts w:ascii="Times New Roman" w:hAnsi="Times New Roman" w:cs="Times New Roman"/>
                <w:i/>
                <w:iCs/>
                <w:sz w:val="20"/>
                <w:szCs w:val="20"/>
              </w:rPr>
              <w:t>ности учащихся, которые помогут достичь целей и результатов обучения, предусмотренных станда</w:t>
            </w:r>
            <w:r w:rsidRPr="00740B58">
              <w:rPr>
                <w:rFonts w:ascii="Times New Roman" w:hAnsi="Times New Roman" w:cs="Times New Roman"/>
                <w:i/>
                <w:iCs/>
                <w:sz w:val="20"/>
                <w:szCs w:val="20"/>
              </w:rPr>
              <w:t>р</w:t>
            </w:r>
            <w:r w:rsidRPr="00740B58">
              <w:rPr>
                <w:rFonts w:ascii="Times New Roman" w:hAnsi="Times New Roman" w:cs="Times New Roman"/>
                <w:i/>
                <w:iCs/>
                <w:sz w:val="20"/>
                <w:szCs w:val="20"/>
              </w:rPr>
              <w:t xml:space="preserve">том. </w:t>
            </w:r>
          </w:p>
        </w:tc>
        <w:tc>
          <w:tcPr>
            <w:tcW w:w="4429" w:type="dxa"/>
            <w:tcBorders>
              <w:top w:val="nil"/>
              <w:left w:val="nil"/>
              <w:bottom w:val="nil"/>
              <w:right w:val="nil"/>
            </w:tcBorders>
          </w:tcPr>
          <w:p w:rsidR="000A0D10" w:rsidRPr="00740B58" w:rsidRDefault="000A0D10" w:rsidP="00740B58">
            <w:pPr>
              <w:spacing w:after="0" w:line="360" w:lineRule="auto"/>
              <w:ind w:firstLine="851"/>
              <w:jc w:val="both"/>
              <w:rPr>
                <w:rFonts w:ascii="Times New Roman" w:hAnsi="Times New Roman" w:cs="Times New Roman"/>
                <w:i/>
                <w:iCs/>
                <w:sz w:val="20"/>
                <w:szCs w:val="20"/>
                <w:lang w:val="en-US"/>
              </w:rPr>
            </w:pPr>
            <w:r w:rsidRPr="00740B58">
              <w:rPr>
                <w:rFonts w:ascii="Times New Roman" w:hAnsi="Times New Roman" w:cs="Times New Roman"/>
                <w:bCs/>
                <w:i/>
                <w:iCs/>
                <w:sz w:val="20"/>
                <w:szCs w:val="20"/>
                <w:lang w:val="en-US"/>
              </w:rPr>
              <w:t xml:space="preserve">Abstract. </w:t>
            </w:r>
            <w:r w:rsidRPr="00740B58">
              <w:rPr>
                <w:rFonts w:ascii="Times New Roman" w:hAnsi="Times New Roman" w:cs="Times New Roman"/>
                <w:i/>
                <w:iCs/>
                <w:sz w:val="20"/>
                <w:szCs w:val="20"/>
                <w:lang w:val="en-US"/>
              </w:rPr>
              <w:t>The article describes the main aspects of teaching Russian as a second language, offers recommendations on the organization of st</w:t>
            </w:r>
            <w:r w:rsidRPr="00740B58">
              <w:rPr>
                <w:rFonts w:ascii="Times New Roman" w:hAnsi="Times New Roman" w:cs="Times New Roman"/>
                <w:i/>
                <w:iCs/>
                <w:sz w:val="20"/>
                <w:szCs w:val="20"/>
                <w:lang w:val="en-US"/>
              </w:rPr>
              <w:t>u</w:t>
            </w:r>
            <w:r w:rsidRPr="00740B58">
              <w:rPr>
                <w:rFonts w:ascii="Times New Roman" w:hAnsi="Times New Roman" w:cs="Times New Roman"/>
                <w:i/>
                <w:iCs/>
                <w:sz w:val="20"/>
                <w:szCs w:val="20"/>
                <w:lang w:val="en-US"/>
              </w:rPr>
              <w:t>dent activities that will help achieve the goals and learning outcomes provided for by the standard.</w:t>
            </w:r>
          </w:p>
        </w:tc>
      </w:tr>
      <w:tr w:rsidR="000A0D10" w:rsidRPr="00CA10E6" w:rsidTr="00B93716">
        <w:tc>
          <w:tcPr>
            <w:tcW w:w="4927" w:type="dxa"/>
            <w:tcBorders>
              <w:top w:val="nil"/>
              <w:left w:val="nil"/>
              <w:bottom w:val="nil"/>
              <w:right w:val="nil"/>
            </w:tcBorders>
          </w:tcPr>
          <w:p w:rsidR="000A0D10" w:rsidRPr="00740B58" w:rsidRDefault="000A0D10" w:rsidP="00290DB7">
            <w:pPr>
              <w:spacing w:after="0" w:line="360" w:lineRule="auto"/>
              <w:ind w:firstLine="851"/>
              <w:jc w:val="both"/>
              <w:rPr>
                <w:rFonts w:ascii="Times New Roman" w:hAnsi="Times New Roman" w:cs="Times New Roman"/>
                <w:i/>
                <w:iCs/>
                <w:sz w:val="20"/>
                <w:szCs w:val="20"/>
              </w:rPr>
            </w:pPr>
            <w:r w:rsidRPr="00740B58">
              <w:rPr>
                <w:rFonts w:ascii="Times New Roman" w:hAnsi="Times New Roman" w:cs="Times New Roman"/>
                <w:bCs/>
                <w:i/>
                <w:iCs/>
                <w:sz w:val="20"/>
                <w:szCs w:val="20"/>
              </w:rPr>
              <w:t>Ключевые слова:</w:t>
            </w:r>
            <w:r w:rsidRPr="00740B58">
              <w:rPr>
                <w:rFonts w:ascii="Times New Roman" w:hAnsi="Times New Roman" w:cs="Times New Roman"/>
                <w:b/>
                <w:bCs/>
                <w:i/>
                <w:iCs/>
                <w:sz w:val="20"/>
                <w:szCs w:val="20"/>
              </w:rPr>
              <w:t xml:space="preserve"> </w:t>
            </w:r>
            <w:r w:rsidRPr="00740B58">
              <w:rPr>
                <w:rFonts w:ascii="Times New Roman" w:hAnsi="Times New Roman" w:cs="Times New Roman"/>
                <w:i/>
                <w:iCs/>
                <w:sz w:val="20"/>
                <w:szCs w:val="20"/>
              </w:rPr>
              <w:t>коммуникативный подход, интегрированное обучение всем аспектам языка, с</w:t>
            </w:r>
            <w:r w:rsidRPr="00740B58">
              <w:rPr>
                <w:rFonts w:ascii="Times New Roman" w:hAnsi="Times New Roman" w:cs="Times New Roman"/>
                <w:i/>
                <w:iCs/>
                <w:sz w:val="20"/>
                <w:szCs w:val="20"/>
              </w:rPr>
              <w:t>и</w:t>
            </w:r>
            <w:r w:rsidRPr="00740B58">
              <w:rPr>
                <w:rFonts w:ascii="Times New Roman" w:hAnsi="Times New Roman" w:cs="Times New Roman"/>
                <w:i/>
                <w:iCs/>
                <w:sz w:val="20"/>
                <w:szCs w:val="20"/>
              </w:rPr>
              <w:t>туативность, речевая направленность, функционал</w:t>
            </w:r>
            <w:r w:rsidRPr="00740B58">
              <w:rPr>
                <w:rFonts w:ascii="Times New Roman" w:hAnsi="Times New Roman" w:cs="Times New Roman"/>
                <w:i/>
                <w:iCs/>
                <w:sz w:val="20"/>
                <w:szCs w:val="20"/>
              </w:rPr>
              <w:t>ь</w:t>
            </w:r>
            <w:r w:rsidRPr="00740B58">
              <w:rPr>
                <w:rFonts w:ascii="Times New Roman" w:hAnsi="Times New Roman" w:cs="Times New Roman"/>
                <w:i/>
                <w:iCs/>
                <w:sz w:val="20"/>
                <w:szCs w:val="20"/>
              </w:rPr>
              <w:t>ность.</w:t>
            </w:r>
          </w:p>
          <w:p w:rsidR="00474BE6" w:rsidRPr="00740B58" w:rsidRDefault="00474BE6" w:rsidP="00474BE6">
            <w:pPr>
              <w:spacing w:after="0" w:line="240" w:lineRule="auto"/>
              <w:ind w:firstLine="851"/>
              <w:jc w:val="both"/>
              <w:rPr>
                <w:rFonts w:ascii="Times New Roman" w:hAnsi="Times New Roman" w:cs="Times New Roman"/>
                <w:b/>
                <w:bCs/>
                <w:i/>
                <w:iCs/>
                <w:sz w:val="20"/>
                <w:szCs w:val="20"/>
              </w:rPr>
            </w:pPr>
          </w:p>
        </w:tc>
        <w:tc>
          <w:tcPr>
            <w:tcW w:w="4429" w:type="dxa"/>
            <w:tcBorders>
              <w:top w:val="nil"/>
              <w:left w:val="nil"/>
              <w:bottom w:val="nil"/>
              <w:right w:val="nil"/>
            </w:tcBorders>
          </w:tcPr>
          <w:p w:rsidR="000A0D10" w:rsidRPr="00740B58" w:rsidRDefault="000A0D10" w:rsidP="00290DB7">
            <w:pPr>
              <w:spacing w:after="0" w:line="360" w:lineRule="auto"/>
              <w:ind w:firstLine="851"/>
              <w:jc w:val="both"/>
              <w:rPr>
                <w:rFonts w:ascii="Times New Roman" w:hAnsi="Times New Roman" w:cs="Times New Roman"/>
                <w:i/>
                <w:iCs/>
                <w:sz w:val="20"/>
                <w:szCs w:val="20"/>
                <w:lang w:val="en-US"/>
              </w:rPr>
            </w:pPr>
            <w:r w:rsidRPr="00740B58">
              <w:rPr>
                <w:rFonts w:ascii="Times New Roman" w:hAnsi="Times New Roman" w:cs="Times New Roman"/>
                <w:bCs/>
                <w:i/>
                <w:iCs/>
                <w:sz w:val="20"/>
                <w:szCs w:val="20"/>
                <w:lang w:val="en-US"/>
              </w:rPr>
              <w:t>Key words:</w:t>
            </w:r>
            <w:r w:rsidRPr="00740B58">
              <w:rPr>
                <w:rFonts w:ascii="Times New Roman" w:hAnsi="Times New Roman" w:cs="Times New Roman"/>
                <w:b/>
                <w:bCs/>
                <w:i/>
                <w:iCs/>
                <w:sz w:val="20"/>
                <w:szCs w:val="20"/>
                <w:lang w:val="en-US"/>
              </w:rPr>
              <w:t xml:space="preserve"> </w:t>
            </w:r>
            <w:r w:rsidRPr="00740B58">
              <w:rPr>
                <w:rFonts w:ascii="Times New Roman" w:hAnsi="Times New Roman" w:cs="Times New Roman"/>
                <w:i/>
                <w:iCs/>
                <w:sz w:val="20"/>
                <w:szCs w:val="20"/>
                <w:lang w:val="en-US"/>
              </w:rPr>
              <w:t>communicative approach, i</w:t>
            </w:r>
            <w:r w:rsidRPr="00740B58">
              <w:rPr>
                <w:rFonts w:ascii="Times New Roman" w:hAnsi="Times New Roman" w:cs="Times New Roman"/>
                <w:i/>
                <w:iCs/>
                <w:sz w:val="20"/>
                <w:szCs w:val="20"/>
                <w:lang w:val="en-US"/>
              </w:rPr>
              <w:t>n</w:t>
            </w:r>
            <w:r w:rsidRPr="00740B58">
              <w:rPr>
                <w:rFonts w:ascii="Times New Roman" w:hAnsi="Times New Roman" w:cs="Times New Roman"/>
                <w:i/>
                <w:iCs/>
                <w:sz w:val="20"/>
                <w:szCs w:val="20"/>
                <w:lang w:val="en-US"/>
              </w:rPr>
              <w:t>tegrated training in all aspects of the language, situationality, speech orientation, functionality.</w:t>
            </w:r>
          </w:p>
        </w:tc>
      </w:tr>
      <w:tr w:rsidR="000A0D10" w:rsidRPr="00CA10E6" w:rsidTr="00B93716">
        <w:tc>
          <w:tcPr>
            <w:tcW w:w="4927" w:type="dxa"/>
            <w:tcBorders>
              <w:top w:val="nil"/>
              <w:left w:val="nil"/>
              <w:bottom w:val="nil"/>
              <w:right w:val="nil"/>
            </w:tcBorders>
          </w:tcPr>
          <w:p w:rsidR="000A0D10" w:rsidRPr="00740B58" w:rsidRDefault="000A0D10" w:rsidP="00290DB7">
            <w:pPr>
              <w:spacing w:after="0" w:line="360" w:lineRule="auto"/>
              <w:ind w:firstLine="851"/>
              <w:jc w:val="both"/>
              <w:rPr>
                <w:rFonts w:ascii="Times New Roman" w:hAnsi="Times New Roman" w:cs="Times New Roman"/>
                <w:i/>
                <w:iCs/>
                <w:sz w:val="20"/>
                <w:szCs w:val="20"/>
              </w:rPr>
            </w:pPr>
            <w:r w:rsidRPr="00740B58">
              <w:rPr>
                <w:rFonts w:ascii="Times New Roman" w:hAnsi="Times New Roman" w:cs="Times New Roman"/>
                <w:bCs/>
                <w:i/>
                <w:iCs/>
                <w:sz w:val="20"/>
                <w:szCs w:val="20"/>
              </w:rPr>
              <w:t>Сведения об авторе:</w:t>
            </w:r>
            <w:r w:rsidRPr="00740B58">
              <w:rPr>
                <w:rFonts w:ascii="Times New Roman" w:hAnsi="Times New Roman" w:cs="Times New Roman"/>
                <w:b/>
                <w:bCs/>
                <w:i/>
                <w:iCs/>
                <w:sz w:val="20"/>
                <w:szCs w:val="20"/>
              </w:rPr>
              <w:t xml:space="preserve"> </w:t>
            </w:r>
            <w:r w:rsidRPr="00740B58">
              <w:rPr>
                <w:rFonts w:ascii="Times New Roman" w:hAnsi="Times New Roman" w:cs="Times New Roman"/>
                <w:i/>
                <w:iCs/>
                <w:sz w:val="20"/>
                <w:szCs w:val="20"/>
              </w:rPr>
              <w:t>Булатова Виктория Александровна, и.о. доцента Программы «Межкул</w:t>
            </w:r>
            <w:r w:rsidRPr="00740B58">
              <w:rPr>
                <w:rFonts w:ascii="Times New Roman" w:hAnsi="Times New Roman" w:cs="Times New Roman"/>
                <w:i/>
                <w:iCs/>
                <w:sz w:val="20"/>
                <w:szCs w:val="20"/>
              </w:rPr>
              <w:t>ь</w:t>
            </w:r>
            <w:r w:rsidRPr="00740B58">
              <w:rPr>
                <w:rFonts w:ascii="Times New Roman" w:hAnsi="Times New Roman" w:cs="Times New Roman"/>
                <w:i/>
                <w:iCs/>
                <w:sz w:val="20"/>
                <w:szCs w:val="20"/>
              </w:rPr>
              <w:t>турные коммуникации», разработчик предметных стандартов по русскому языку как второму, автор УМК «Русский язык и чтение» для 3 класса школ с кыргызским, узбекским языками обучения.</w:t>
            </w:r>
          </w:p>
          <w:p w:rsidR="000A0D10" w:rsidRPr="00740B58" w:rsidRDefault="000A0D10" w:rsidP="00290DB7">
            <w:pPr>
              <w:spacing w:after="0" w:line="360" w:lineRule="auto"/>
              <w:ind w:firstLine="851"/>
              <w:jc w:val="both"/>
              <w:rPr>
                <w:rFonts w:ascii="Times New Roman" w:hAnsi="Times New Roman" w:cs="Times New Roman"/>
                <w:sz w:val="20"/>
                <w:szCs w:val="20"/>
              </w:rPr>
            </w:pPr>
            <w:r w:rsidRPr="00740B58">
              <w:rPr>
                <w:rFonts w:ascii="Times New Roman" w:hAnsi="Times New Roman" w:cs="Times New Roman"/>
                <w:i/>
                <w:iCs/>
                <w:sz w:val="20"/>
                <w:szCs w:val="20"/>
              </w:rPr>
              <w:t>Место работы: Международный универс</w:t>
            </w:r>
            <w:r w:rsidRPr="00740B58">
              <w:rPr>
                <w:rFonts w:ascii="Times New Roman" w:hAnsi="Times New Roman" w:cs="Times New Roman"/>
                <w:i/>
                <w:iCs/>
                <w:sz w:val="20"/>
                <w:szCs w:val="20"/>
              </w:rPr>
              <w:t>и</w:t>
            </w:r>
            <w:r w:rsidRPr="00740B58">
              <w:rPr>
                <w:rFonts w:ascii="Times New Roman" w:hAnsi="Times New Roman" w:cs="Times New Roman"/>
                <w:i/>
                <w:iCs/>
                <w:sz w:val="20"/>
                <w:szCs w:val="20"/>
              </w:rPr>
              <w:t>тет в Центральной Азии.</w:t>
            </w:r>
          </w:p>
        </w:tc>
        <w:tc>
          <w:tcPr>
            <w:tcW w:w="4429" w:type="dxa"/>
            <w:tcBorders>
              <w:top w:val="nil"/>
              <w:left w:val="nil"/>
              <w:bottom w:val="nil"/>
              <w:right w:val="nil"/>
            </w:tcBorders>
          </w:tcPr>
          <w:p w:rsidR="000A0D10" w:rsidRPr="00740B58" w:rsidRDefault="000A0D10" w:rsidP="00290DB7">
            <w:pPr>
              <w:spacing w:after="0" w:line="360" w:lineRule="auto"/>
              <w:ind w:firstLine="851"/>
              <w:jc w:val="both"/>
              <w:rPr>
                <w:rFonts w:ascii="Times New Roman" w:hAnsi="Times New Roman" w:cs="Times New Roman"/>
                <w:i/>
                <w:iCs/>
                <w:sz w:val="20"/>
                <w:szCs w:val="20"/>
                <w:lang w:val="en-US"/>
              </w:rPr>
            </w:pPr>
            <w:r w:rsidRPr="00740B58">
              <w:rPr>
                <w:rFonts w:ascii="Times New Roman" w:hAnsi="Times New Roman" w:cs="Times New Roman"/>
                <w:i/>
                <w:iCs/>
                <w:sz w:val="20"/>
                <w:szCs w:val="20"/>
                <w:lang w:val="en-US"/>
              </w:rPr>
              <w:t>Bulatova V., acting Associate Professor of the "Intercultural Communications" Program, developer of subject standards in the Russian as a second language, the author of learning and teac</w:t>
            </w:r>
            <w:r w:rsidRPr="00740B58">
              <w:rPr>
                <w:rFonts w:ascii="Times New Roman" w:hAnsi="Times New Roman" w:cs="Times New Roman"/>
                <w:i/>
                <w:iCs/>
                <w:sz w:val="20"/>
                <w:szCs w:val="20"/>
                <w:lang w:val="en-US"/>
              </w:rPr>
              <w:t>h</w:t>
            </w:r>
            <w:r w:rsidRPr="00740B58">
              <w:rPr>
                <w:rFonts w:ascii="Times New Roman" w:hAnsi="Times New Roman" w:cs="Times New Roman"/>
                <w:i/>
                <w:iCs/>
                <w:sz w:val="20"/>
                <w:szCs w:val="20"/>
                <w:lang w:val="en-US"/>
              </w:rPr>
              <w:t>ing sets in "Russian Language and Reading" for grade 3 schools with Kyrgyz, Uzbek languages.</w:t>
            </w:r>
          </w:p>
          <w:p w:rsidR="000A0D10" w:rsidRPr="00740B58" w:rsidRDefault="000A0D10" w:rsidP="00290DB7">
            <w:pPr>
              <w:spacing w:after="0" w:line="360" w:lineRule="auto"/>
              <w:ind w:firstLine="851"/>
              <w:jc w:val="both"/>
              <w:rPr>
                <w:rFonts w:ascii="Times New Roman" w:hAnsi="Times New Roman" w:cs="Times New Roman"/>
                <w:sz w:val="20"/>
                <w:szCs w:val="20"/>
                <w:lang w:val="en-US"/>
              </w:rPr>
            </w:pPr>
            <w:r w:rsidRPr="00740B58">
              <w:rPr>
                <w:rFonts w:ascii="Times New Roman" w:hAnsi="Times New Roman" w:cs="Times New Roman"/>
                <w:i/>
                <w:iCs/>
                <w:sz w:val="20"/>
                <w:szCs w:val="20"/>
                <w:lang w:val="en-US"/>
              </w:rPr>
              <w:t>Place of employment: International Un</w:t>
            </w:r>
            <w:r w:rsidRPr="00740B58">
              <w:rPr>
                <w:rFonts w:ascii="Times New Roman" w:hAnsi="Times New Roman" w:cs="Times New Roman"/>
                <w:i/>
                <w:iCs/>
                <w:sz w:val="20"/>
                <w:szCs w:val="20"/>
                <w:lang w:val="en-US"/>
              </w:rPr>
              <w:t>i</w:t>
            </w:r>
            <w:r w:rsidRPr="00740B58">
              <w:rPr>
                <w:rFonts w:ascii="Times New Roman" w:hAnsi="Times New Roman" w:cs="Times New Roman"/>
                <w:i/>
                <w:iCs/>
                <w:sz w:val="20"/>
                <w:szCs w:val="20"/>
                <w:lang w:val="en-US"/>
              </w:rPr>
              <w:t>versity in Central Asia.</w:t>
            </w:r>
          </w:p>
        </w:tc>
      </w:tr>
      <w:tr w:rsidR="000A0D10" w:rsidRPr="00740B58" w:rsidTr="00B93716">
        <w:tc>
          <w:tcPr>
            <w:tcW w:w="9356" w:type="dxa"/>
            <w:gridSpan w:val="2"/>
            <w:tcBorders>
              <w:top w:val="nil"/>
              <w:left w:val="nil"/>
              <w:bottom w:val="nil"/>
              <w:right w:val="nil"/>
            </w:tcBorders>
          </w:tcPr>
          <w:p w:rsidR="000A0D10" w:rsidRPr="006F6DAD" w:rsidRDefault="000A0D10" w:rsidP="00290DB7">
            <w:pPr>
              <w:spacing w:after="0" w:line="360" w:lineRule="auto"/>
              <w:ind w:firstLine="851"/>
              <w:jc w:val="both"/>
              <w:rPr>
                <w:rFonts w:ascii="Times New Roman" w:hAnsi="Times New Roman" w:cs="Times New Roman"/>
                <w:i/>
                <w:iCs/>
                <w:sz w:val="20"/>
                <w:szCs w:val="20"/>
                <w:lang w:val="en-US"/>
              </w:rPr>
            </w:pPr>
            <w:r w:rsidRPr="00740B58">
              <w:rPr>
                <w:rFonts w:ascii="Times New Roman" w:hAnsi="Times New Roman" w:cs="Times New Roman"/>
                <w:bCs/>
                <w:i/>
                <w:iCs/>
                <w:sz w:val="20"/>
                <w:szCs w:val="20"/>
              </w:rPr>
              <w:t>Контактная информация:</w:t>
            </w:r>
            <w:r w:rsidRPr="00740B58">
              <w:rPr>
                <w:rFonts w:ascii="Times New Roman" w:hAnsi="Times New Roman" w:cs="Times New Roman"/>
                <w:b/>
                <w:bCs/>
                <w:i/>
                <w:iCs/>
                <w:sz w:val="20"/>
                <w:szCs w:val="20"/>
              </w:rPr>
              <w:t xml:space="preserve"> </w:t>
            </w:r>
            <w:r w:rsidRPr="00740B58">
              <w:rPr>
                <w:rFonts w:ascii="Times New Roman" w:hAnsi="Times New Roman" w:cs="Times New Roman"/>
                <w:i/>
                <w:iCs/>
                <w:sz w:val="20"/>
                <w:szCs w:val="20"/>
              </w:rPr>
              <w:t>г. Токмок, Международный Университет в Центральной Азии (МУЦА), г. Токмок, ул. Шамсинская 2, каб. 315.</w:t>
            </w:r>
            <w:r w:rsidR="006F6DAD">
              <w:rPr>
                <w:rFonts w:ascii="Times New Roman" w:hAnsi="Times New Roman" w:cs="Times New Roman"/>
                <w:i/>
                <w:iCs/>
                <w:sz w:val="20"/>
                <w:szCs w:val="20"/>
              </w:rPr>
              <w:t xml:space="preserve"> </w:t>
            </w:r>
            <w:r w:rsidRPr="00740B58">
              <w:rPr>
                <w:rFonts w:ascii="Times New Roman" w:hAnsi="Times New Roman" w:cs="Times New Roman"/>
                <w:i/>
                <w:iCs/>
                <w:sz w:val="20"/>
                <w:szCs w:val="20"/>
                <w:lang w:val="it-IT"/>
              </w:rPr>
              <w:t xml:space="preserve">e-mail: </w:t>
            </w:r>
            <w:hyperlink r:id="rId43" w:history="1">
              <w:r w:rsidR="00740B58" w:rsidRPr="006F6DAD">
                <w:rPr>
                  <w:rStyle w:val="a5"/>
                  <w:rFonts w:ascii="Times New Roman" w:hAnsi="Times New Roman" w:cs="Times New Roman"/>
                  <w:i/>
                  <w:iCs/>
                  <w:color w:val="auto"/>
                  <w:sz w:val="20"/>
                  <w:szCs w:val="20"/>
                  <w:lang w:val="en-US"/>
                </w:rPr>
                <w:t>bulatova_v</w:t>
              </w:r>
              <w:r w:rsidR="00740B58" w:rsidRPr="006F6DAD">
                <w:rPr>
                  <w:rStyle w:val="a5"/>
                  <w:rFonts w:ascii="Times New Roman" w:hAnsi="Times New Roman" w:cs="Times New Roman"/>
                  <w:i/>
                  <w:iCs/>
                  <w:color w:val="auto"/>
                  <w:sz w:val="20"/>
                  <w:szCs w:val="20"/>
                  <w:lang w:val="it-IT"/>
                </w:rPr>
                <w:t>@iuca.kg</w:t>
              </w:r>
            </w:hyperlink>
          </w:p>
          <w:p w:rsidR="00740B58" w:rsidRPr="00740B58" w:rsidRDefault="00740B58" w:rsidP="00290DB7">
            <w:pPr>
              <w:spacing w:after="0" w:line="360" w:lineRule="auto"/>
              <w:ind w:firstLine="851"/>
              <w:jc w:val="both"/>
              <w:rPr>
                <w:rFonts w:ascii="Times New Roman" w:hAnsi="Times New Roman" w:cs="Times New Roman"/>
                <w:sz w:val="20"/>
                <w:szCs w:val="20"/>
                <w:lang w:val="en-US"/>
              </w:rPr>
            </w:pPr>
          </w:p>
        </w:tc>
      </w:tr>
    </w:tbl>
    <w:p w:rsidR="000A0D10" w:rsidRPr="00290DB7" w:rsidRDefault="000A0D10" w:rsidP="00290DB7">
      <w:pPr>
        <w:spacing w:after="0" w:line="360" w:lineRule="auto"/>
        <w:ind w:firstLine="851"/>
        <w:jc w:val="both"/>
        <w:rPr>
          <w:rFonts w:ascii="Times New Roman" w:hAnsi="Times New Roman" w:cs="Times New Roman"/>
          <w:sz w:val="24"/>
          <w:szCs w:val="24"/>
        </w:rPr>
      </w:pPr>
      <w:bookmarkStart w:id="133" w:name="_Hlk14082895"/>
      <w:r w:rsidRPr="00290DB7">
        <w:rPr>
          <w:rFonts w:ascii="Times New Roman" w:hAnsi="Times New Roman" w:cs="Times New Roman"/>
          <w:sz w:val="24"/>
          <w:szCs w:val="24"/>
        </w:rPr>
        <w:t>Приоритетным направлением в образовании Кыргызской Республики является из</w:t>
      </w:r>
      <w:r w:rsidRPr="00290DB7">
        <w:rPr>
          <w:rFonts w:ascii="Times New Roman" w:hAnsi="Times New Roman" w:cs="Times New Roman"/>
          <w:sz w:val="24"/>
          <w:szCs w:val="24"/>
        </w:rPr>
        <w:t>у</w:t>
      </w:r>
      <w:r w:rsidRPr="00290DB7">
        <w:rPr>
          <w:rFonts w:ascii="Times New Roman" w:hAnsi="Times New Roman" w:cs="Times New Roman"/>
          <w:sz w:val="24"/>
          <w:szCs w:val="24"/>
        </w:rPr>
        <w:t>чение языков – не только родного, но и других, что позволит сформировать многоязычного и поликультурного индивида.</w:t>
      </w:r>
    </w:p>
    <w:p w:rsidR="00B65325"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 xml:space="preserve">Обязательным для изучения во всех школах является официальный (русский) язык. Он также является языком межнационального общения, открывающим доступ к другим культурам, и инструментом доступа к информации и получению образования. </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На уроках русского языка решаются задачи образования, в интересах устойчивого развития (ОУР): развивается критическое мышление, формируется способность ученика, анализировать, принимать решения в различных ситуациях (учитывая культурное многоо</w:t>
      </w:r>
      <w:r w:rsidRPr="00290DB7">
        <w:rPr>
          <w:rFonts w:ascii="Times New Roman" w:hAnsi="Times New Roman" w:cs="Times New Roman"/>
          <w:sz w:val="24"/>
          <w:szCs w:val="24"/>
        </w:rPr>
        <w:t>б</w:t>
      </w:r>
      <w:r w:rsidRPr="00290DB7">
        <w:rPr>
          <w:rFonts w:ascii="Times New Roman" w:hAnsi="Times New Roman" w:cs="Times New Roman"/>
          <w:sz w:val="24"/>
          <w:szCs w:val="24"/>
        </w:rPr>
        <w:t>разие), развивается коммуникабельность, формируются навыки в области поиска и перер</w:t>
      </w:r>
      <w:r w:rsidRPr="00290DB7">
        <w:rPr>
          <w:rFonts w:ascii="Times New Roman" w:hAnsi="Times New Roman" w:cs="Times New Roman"/>
          <w:sz w:val="24"/>
          <w:szCs w:val="24"/>
        </w:rPr>
        <w:t>а</w:t>
      </w:r>
      <w:r w:rsidRPr="00290DB7">
        <w:rPr>
          <w:rFonts w:ascii="Times New Roman" w:hAnsi="Times New Roman" w:cs="Times New Roman"/>
          <w:sz w:val="24"/>
          <w:szCs w:val="24"/>
        </w:rPr>
        <w:t xml:space="preserve">ботки информации; социальные и межкультурные навыки (умение работать в команде, навыки общения), навыки самоуправления (мотивация к обучению, творчеству, способность приспосабливаться к переменам) и др. </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Согласно требованиям Стандартов языковой образовательной области, в основе пр</w:t>
      </w:r>
      <w:r w:rsidRPr="00290DB7">
        <w:rPr>
          <w:rFonts w:ascii="Times New Roman" w:hAnsi="Times New Roman" w:cs="Times New Roman"/>
          <w:sz w:val="24"/>
          <w:szCs w:val="24"/>
        </w:rPr>
        <w:t>е</w:t>
      </w:r>
      <w:r w:rsidRPr="00290DB7">
        <w:rPr>
          <w:rFonts w:ascii="Times New Roman" w:hAnsi="Times New Roman" w:cs="Times New Roman"/>
          <w:sz w:val="24"/>
          <w:szCs w:val="24"/>
        </w:rPr>
        <w:t>подавания курса «</w:t>
      </w:r>
      <w:r w:rsidRPr="00290DB7">
        <w:rPr>
          <w:rFonts w:ascii="Times New Roman" w:hAnsi="Times New Roman" w:cs="Times New Roman"/>
          <w:sz w:val="24"/>
          <w:szCs w:val="24"/>
          <w:lang w:val="ky-KG" w:eastAsia="ru-RU"/>
        </w:rPr>
        <w:t>Русский язык для школ с кыргызским, узбекским и таджикским языками обучения</w:t>
      </w:r>
      <w:r w:rsidRPr="00290DB7">
        <w:rPr>
          <w:rFonts w:ascii="Times New Roman" w:hAnsi="Times New Roman" w:cs="Times New Roman"/>
          <w:sz w:val="24"/>
          <w:szCs w:val="24"/>
        </w:rPr>
        <w:t>» лежит формирование у учащихся следующих компетентностей:</w:t>
      </w:r>
    </w:p>
    <w:p w:rsidR="000A0D10" w:rsidRPr="00290DB7" w:rsidRDefault="000A0D10" w:rsidP="00290DB7">
      <w:pPr>
        <w:spacing w:after="0" w:line="360" w:lineRule="auto"/>
        <w:ind w:firstLine="851"/>
        <w:jc w:val="both"/>
        <w:rPr>
          <w:rFonts w:ascii="Times New Roman" w:hAnsi="Times New Roman" w:cs="Times New Roman"/>
          <w:b/>
          <w:bCs/>
          <w:sz w:val="24"/>
          <w:szCs w:val="24"/>
        </w:rPr>
      </w:pPr>
      <w:r w:rsidRPr="00290DB7">
        <w:rPr>
          <w:rFonts w:ascii="Times New Roman" w:hAnsi="Times New Roman" w:cs="Times New Roman"/>
          <w:b/>
          <w:bCs/>
          <w:sz w:val="24"/>
          <w:szCs w:val="24"/>
        </w:rPr>
        <w:t>Языковая компетентность</w:t>
      </w:r>
      <w:r w:rsidRPr="00290DB7">
        <w:rPr>
          <w:rFonts w:ascii="Times New Roman" w:hAnsi="Times New Roman" w:cs="Times New Roman"/>
          <w:sz w:val="24"/>
          <w:szCs w:val="24"/>
        </w:rPr>
        <w:t xml:space="preserve"> – овладение языковыми средствами (фонетическими, орфографическими, лексическими, грамматическими) в соответствии с темами, сферами и ситуациями общения, освоение знаний о языковых явлениях изучаемого языка, разных сп</w:t>
      </w:r>
      <w:r w:rsidRPr="00290DB7">
        <w:rPr>
          <w:rFonts w:ascii="Times New Roman" w:hAnsi="Times New Roman" w:cs="Times New Roman"/>
          <w:sz w:val="24"/>
          <w:szCs w:val="24"/>
        </w:rPr>
        <w:t>о</w:t>
      </w:r>
      <w:r w:rsidRPr="00290DB7">
        <w:rPr>
          <w:rFonts w:ascii="Times New Roman" w:hAnsi="Times New Roman" w:cs="Times New Roman"/>
          <w:sz w:val="24"/>
          <w:szCs w:val="24"/>
        </w:rPr>
        <w:t>собах выражения мысли в изучаемом языке.</w:t>
      </w:r>
    </w:p>
    <w:p w:rsidR="000A0D10" w:rsidRPr="00290DB7" w:rsidRDefault="000A0D10" w:rsidP="00290DB7">
      <w:pPr>
        <w:spacing w:after="0" w:line="360" w:lineRule="auto"/>
        <w:ind w:firstLine="851"/>
        <w:jc w:val="both"/>
        <w:rPr>
          <w:rFonts w:ascii="Times New Roman" w:hAnsi="Times New Roman" w:cs="Times New Roman"/>
          <w:b/>
          <w:bCs/>
          <w:sz w:val="24"/>
          <w:szCs w:val="24"/>
        </w:rPr>
      </w:pPr>
      <w:r w:rsidRPr="00290DB7">
        <w:rPr>
          <w:rFonts w:ascii="Times New Roman" w:hAnsi="Times New Roman" w:cs="Times New Roman"/>
          <w:b/>
          <w:bCs/>
          <w:sz w:val="24"/>
          <w:szCs w:val="24"/>
        </w:rPr>
        <w:t>Речевая компетентность</w:t>
      </w:r>
      <w:r w:rsidRPr="00290DB7">
        <w:rPr>
          <w:rFonts w:ascii="Times New Roman" w:hAnsi="Times New Roman" w:cs="Times New Roman"/>
          <w:sz w:val="24"/>
          <w:szCs w:val="24"/>
        </w:rPr>
        <w:t xml:space="preserve"> – развитие коммуникативных умений в четырех основных видах речевой деятельности (говорении, аудировании, чтении, письме), владение явлениями языка и речи (3 аспекта: язык, речь, речевая деятельность).</w:t>
      </w:r>
    </w:p>
    <w:p w:rsidR="000A0D10" w:rsidRPr="00290DB7" w:rsidRDefault="000A0D10" w:rsidP="00290DB7">
      <w:pPr>
        <w:spacing w:after="0" w:line="360" w:lineRule="auto"/>
        <w:ind w:firstLine="851"/>
        <w:jc w:val="both"/>
        <w:rPr>
          <w:rFonts w:ascii="Times New Roman" w:hAnsi="Times New Roman" w:cs="Times New Roman"/>
          <w:b/>
          <w:bCs/>
          <w:sz w:val="24"/>
          <w:szCs w:val="24"/>
          <w:highlight w:val="yellow"/>
        </w:rPr>
      </w:pPr>
      <w:r w:rsidRPr="00290DB7">
        <w:rPr>
          <w:rFonts w:ascii="Times New Roman" w:hAnsi="Times New Roman" w:cs="Times New Roman"/>
          <w:b/>
          <w:bCs/>
          <w:sz w:val="24"/>
          <w:szCs w:val="24"/>
        </w:rPr>
        <w:t xml:space="preserve">Социокультурная компетентность </w:t>
      </w:r>
      <w:r w:rsidRPr="00290DB7">
        <w:rPr>
          <w:rFonts w:ascii="Times New Roman" w:hAnsi="Times New Roman" w:cs="Times New Roman"/>
          <w:sz w:val="24"/>
          <w:szCs w:val="24"/>
        </w:rPr>
        <w:t>– приобщение учащихся к культуре, традициям и реалиям изучаемого языка в рамках тем, сфер и ситуаций общения, отвечающих опыту, и</w:t>
      </w:r>
      <w:r w:rsidRPr="00290DB7">
        <w:rPr>
          <w:rFonts w:ascii="Times New Roman" w:hAnsi="Times New Roman" w:cs="Times New Roman"/>
          <w:sz w:val="24"/>
          <w:szCs w:val="24"/>
        </w:rPr>
        <w:t>н</w:t>
      </w:r>
      <w:r w:rsidRPr="00290DB7">
        <w:rPr>
          <w:rFonts w:ascii="Times New Roman" w:hAnsi="Times New Roman" w:cs="Times New Roman"/>
          <w:sz w:val="24"/>
          <w:szCs w:val="24"/>
        </w:rPr>
        <w:t xml:space="preserve">тересам, психологическим особенностям школьников, формирование умения представлять свою страну, ее культуру в условиях иноязычного межкультурного общения [1]. </w:t>
      </w:r>
    </w:p>
    <w:p w:rsidR="000A0D10" w:rsidRDefault="000A0D10" w:rsidP="00290DB7">
      <w:pPr>
        <w:spacing w:after="0" w:line="360" w:lineRule="auto"/>
        <w:ind w:firstLine="851"/>
        <w:jc w:val="both"/>
        <w:rPr>
          <w:rFonts w:ascii="Times New Roman" w:hAnsi="Times New Roman" w:cs="Times New Roman"/>
          <w:sz w:val="24"/>
          <w:szCs w:val="24"/>
          <w:lang w:val="ky-KG"/>
        </w:rPr>
      </w:pPr>
      <w:r w:rsidRPr="00290DB7">
        <w:rPr>
          <w:rFonts w:ascii="Times New Roman" w:hAnsi="Times New Roman" w:cs="Times New Roman"/>
          <w:sz w:val="24"/>
          <w:szCs w:val="24"/>
        </w:rPr>
        <w:t>Кроме того, согласно Стандарту, методика преподавания должна быть направлена на изменение подходов в обучении русскому языку как второму с грамматического на функц</w:t>
      </w:r>
      <w:r w:rsidRPr="00290DB7">
        <w:rPr>
          <w:rFonts w:ascii="Times New Roman" w:hAnsi="Times New Roman" w:cs="Times New Roman"/>
          <w:sz w:val="24"/>
          <w:szCs w:val="24"/>
        </w:rPr>
        <w:t>и</w:t>
      </w:r>
      <w:r w:rsidRPr="00290DB7">
        <w:rPr>
          <w:rFonts w:ascii="Times New Roman" w:hAnsi="Times New Roman" w:cs="Times New Roman"/>
          <w:sz w:val="24"/>
          <w:szCs w:val="24"/>
        </w:rPr>
        <w:t>онально-коммуникативный и связывает обучение русскому языку в школе с уровневой с</w:t>
      </w:r>
      <w:r w:rsidRPr="00290DB7">
        <w:rPr>
          <w:rFonts w:ascii="Times New Roman" w:hAnsi="Times New Roman" w:cs="Times New Roman"/>
          <w:sz w:val="24"/>
          <w:szCs w:val="24"/>
        </w:rPr>
        <w:t>и</w:t>
      </w:r>
      <w:r w:rsidRPr="00290DB7">
        <w:rPr>
          <w:rFonts w:ascii="Times New Roman" w:hAnsi="Times New Roman" w:cs="Times New Roman"/>
          <w:sz w:val="24"/>
          <w:szCs w:val="24"/>
        </w:rPr>
        <w:t xml:space="preserve">стемой (аналога Общеевропейской шкалы коммуникативных компетенций) [1]: </w:t>
      </w:r>
    </w:p>
    <w:p w:rsidR="00B93716" w:rsidRDefault="00B93716" w:rsidP="00290DB7">
      <w:pPr>
        <w:spacing w:after="0" w:line="360" w:lineRule="auto"/>
        <w:ind w:firstLine="851"/>
        <w:jc w:val="both"/>
        <w:rPr>
          <w:rFonts w:ascii="Times New Roman" w:hAnsi="Times New Roman" w:cs="Times New Roman"/>
          <w:sz w:val="24"/>
          <w:szCs w:val="24"/>
          <w:lang w:val="ky-KG"/>
        </w:rPr>
      </w:pPr>
    </w:p>
    <w:p w:rsidR="00B93716" w:rsidRPr="00B93716" w:rsidRDefault="00B93716" w:rsidP="00290DB7">
      <w:pPr>
        <w:spacing w:after="0" w:line="360" w:lineRule="auto"/>
        <w:ind w:firstLine="851"/>
        <w:jc w:val="both"/>
        <w:rPr>
          <w:rFonts w:ascii="Times New Roman" w:hAnsi="Times New Roman" w:cs="Times New Roman"/>
          <w:sz w:val="24"/>
          <w:szCs w:val="24"/>
          <w:lang w:val="ky-KG"/>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20"/>
        <w:gridCol w:w="3176"/>
        <w:gridCol w:w="3075"/>
      </w:tblGrid>
      <w:tr w:rsidR="000A0D10" w:rsidRPr="00290DB7">
        <w:tc>
          <w:tcPr>
            <w:tcW w:w="3320" w:type="dxa"/>
            <w:shd w:val="clear" w:color="auto" w:fill="DEEAF6"/>
            <w:vAlign w:val="center"/>
          </w:tcPr>
          <w:p w:rsidR="000A0D10" w:rsidRPr="00290DB7" w:rsidRDefault="000A0D10" w:rsidP="00B93716">
            <w:pPr>
              <w:spacing w:after="0" w:line="360" w:lineRule="auto"/>
              <w:jc w:val="center"/>
              <w:rPr>
                <w:rFonts w:ascii="Times New Roman" w:hAnsi="Times New Roman" w:cs="Times New Roman"/>
                <w:b/>
                <w:bCs/>
                <w:sz w:val="24"/>
                <w:szCs w:val="24"/>
                <w:lang w:eastAsia="ru-RU"/>
              </w:rPr>
            </w:pPr>
            <w:r w:rsidRPr="00290DB7">
              <w:rPr>
                <w:rFonts w:ascii="Times New Roman" w:hAnsi="Times New Roman" w:cs="Times New Roman"/>
                <w:b/>
                <w:bCs/>
                <w:sz w:val="24"/>
                <w:szCs w:val="24"/>
                <w:lang w:eastAsia="ru-RU"/>
              </w:rPr>
              <w:t>Уровни</w:t>
            </w:r>
          </w:p>
        </w:tc>
        <w:tc>
          <w:tcPr>
            <w:tcW w:w="3176" w:type="dxa"/>
            <w:shd w:val="clear" w:color="auto" w:fill="DEEAF6"/>
          </w:tcPr>
          <w:p w:rsidR="000A0D10" w:rsidRPr="00290DB7" w:rsidRDefault="000A0D10" w:rsidP="00B93716">
            <w:pPr>
              <w:spacing w:after="0" w:line="360" w:lineRule="auto"/>
              <w:jc w:val="center"/>
              <w:rPr>
                <w:rFonts w:ascii="Times New Roman" w:hAnsi="Times New Roman" w:cs="Times New Roman"/>
                <w:b/>
                <w:bCs/>
                <w:sz w:val="24"/>
                <w:szCs w:val="24"/>
                <w:lang w:eastAsia="ru-RU"/>
              </w:rPr>
            </w:pPr>
            <w:r w:rsidRPr="00290DB7">
              <w:rPr>
                <w:rFonts w:ascii="Times New Roman" w:hAnsi="Times New Roman" w:cs="Times New Roman"/>
                <w:b/>
                <w:bCs/>
                <w:sz w:val="24"/>
                <w:szCs w:val="24"/>
                <w:lang w:eastAsia="ru-RU"/>
              </w:rPr>
              <w:t>Языковая среда</w:t>
            </w:r>
            <w:r w:rsidR="00B93716">
              <w:rPr>
                <w:rFonts w:ascii="Times New Roman" w:hAnsi="Times New Roman" w:cs="Times New Roman"/>
                <w:b/>
                <w:bCs/>
                <w:sz w:val="24"/>
                <w:szCs w:val="24"/>
                <w:lang w:val="ky-KG" w:eastAsia="ru-RU"/>
              </w:rPr>
              <w:br/>
            </w:r>
            <w:r w:rsidRPr="00290DB7">
              <w:rPr>
                <w:rFonts w:ascii="Times New Roman" w:hAnsi="Times New Roman" w:cs="Times New Roman"/>
                <w:b/>
                <w:bCs/>
                <w:sz w:val="24"/>
                <w:szCs w:val="24"/>
                <w:lang w:eastAsia="ru-RU"/>
              </w:rPr>
              <w:t>отсутствует</w:t>
            </w:r>
          </w:p>
        </w:tc>
        <w:tc>
          <w:tcPr>
            <w:tcW w:w="3075" w:type="dxa"/>
            <w:shd w:val="clear" w:color="auto" w:fill="DEEAF6"/>
            <w:vAlign w:val="center"/>
          </w:tcPr>
          <w:p w:rsidR="000A0D10" w:rsidRPr="00290DB7" w:rsidRDefault="000A0D10" w:rsidP="00B93716">
            <w:pPr>
              <w:spacing w:after="0" w:line="360" w:lineRule="auto"/>
              <w:jc w:val="center"/>
              <w:rPr>
                <w:rFonts w:ascii="Times New Roman" w:hAnsi="Times New Roman" w:cs="Times New Roman"/>
                <w:b/>
                <w:bCs/>
                <w:sz w:val="24"/>
                <w:szCs w:val="24"/>
                <w:lang w:eastAsia="ru-RU"/>
              </w:rPr>
            </w:pPr>
            <w:r w:rsidRPr="00290DB7">
              <w:rPr>
                <w:rFonts w:ascii="Times New Roman" w:hAnsi="Times New Roman" w:cs="Times New Roman"/>
                <w:b/>
                <w:bCs/>
                <w:sz w:val="24"/>
                <w:szCs w:val="24"/>
                <w:lang w:eastAsia="ru-RU"/>
              </w:rPr>
              <w:t>Языковая среда имеется</w:t>
            </w:r>
          </w:p>
        </w:tc>
      </w:tr>
      <w:tr w:rsidR="000A0D10" w:rsidRPr="00290DB7">
        <w:tc>
          <w:tcPr>
            <w:tcW w:w="3320" w:type="dxa"/>
            <w:vAlign w:val="center"/>
          </w:tcPr>
          <w:p w:rsidR="000A0D10" w:rsidRPr="00290DB7" w:rsidRDefault="000A0D10" w:rsidP="00B93716">
            <w:pPr>
              <w:spacing w:after="0" w:line="360" w:lineRule="auto"/>
              <w:rPr>
                <w:rFonts w:ascii="Times New Roman" w:hAnsi="Times New Roman" w:cs="Times New Roman"/>
                <w:sz w:val="24"/>
                <w:szCs w:val="24"/>
                <w:lang w:eastAsia="ru-RU"/>
              </w:rPr>
            </w:pPr>
            <w:r w:rsidRPr="00290DB7">
              <w:rPr>
                <w:rFonts w:ascii="Times New Roman" w:hAnsi="Times New Roman" w:cs="Times New Roman"/>
                <w:sz w:val="24"/>
                <w:szCs w:val="24"/>
                <w:lang w:eastAsia="ru-RU"/>
              </w:rPr>
              <w:t>А1 – Элементарный уровень</w:t>
            </w:r>
          </w:p>
        </w:tc>
        <w:tc>
          <w:tcPr>
            <w:tcW w:w="3176" w:type="dxa"/>
            <w:vAlign w:val="center"/>
          </w:tcPr>
          <w:p w:rsidR="000A0D10" w:rsidRPr="00290DB7" w:rsidRDefault="000A0D10" w:rsidP="00B93716">
            <w:pPr>
              <w:spacing w:after="0" w:line="360" w:lineRule="auto"/>
              <w:rPr>
                <w:rFonts w:ascii="Times New Roman" w:hAnsi="Times New Roman" w:cs="Times New Roman"/>
                <w:sz w:val="24"/>
                <w:szCs w:val="24"/>
                <w:lang w:eastAsia="ru-RU"/>
              </w:rPr>
            </w:pPr>
            <w:r w:rsidRPr="00290DB7">
              <w:rPr>
                <w:rFonts w:ascii="Times New Roman" w:hAnsi="Times New Roman" w:cs="Times New Roman"/>
                <w:sz w:val="24"/>
                <w:szCs w:val="24"/>
                <w:lang w:eastAsia="ru-RU"/>
              </w:rPr>
              <w:t>1 – 3 классы</w:t>
            </w:r>
          </w:p>
        </w:tc>
        <w:tc>
          <w:tcPr>
            <w:tcW w:w="3075" w:type="dxa"/>
            <w:vAlign w:val="center"/>
          </w:tcPr>
          <w:p w:rsidR="000A0D10" w:rsidRPr="00290DB7" w:rsidRDefault="000A0D10" w:rsidP="00B93716">
            <w:pPr>
              <w:spacing w:after="0" w:line="360" w:lineRule="auto"/>
              <w:rPr>
                <w:rFonts w:ascii="Times New Roman" w:hAnsi="Times New Roman" w:cs="Times New Roman"/>
                <w:sz w:val="24"/>
                <w:szCs w:val="24"/>
                <w:lang w:eastAsia="ru-RU"/>
              </w:rPr>
            </w:pPr>
            <w:r w:rsidRPr="00290DB7">
              <w:rPr>
                <w:rFonts w:ascii="Times New Roman" w:hAnsi="Times New Roman" w:cs="Times New Roman"/>
                <w:sz w:val="24"/>
                <w:szCs w:val="24"/>
                <w:lang w:eastAsia="ru-RU"/>
              </w:rPr>
              <w:t>1 – 3 классы</w:t>
            </w:r>
          </w:p>
        </w:tc>
      </w:tr>
      <w:tr w:rsidR="000A0D10" w:rsidRPr="00290DB7">
        <w:trPr>
          <w:trHeight w:val="233"/>
        </w:trPr>
        <w:tc>
          <w:tcPr>
            <w:tcW w:w="3320" w:type="dxa"/>
            <w:vAlign w:val="center"/>
          </w:tcPr>
          <w:p w:rsidR="000A0D10" w:rsidRPr="00290DB7" w:rsidRDefault="000A0D10" w:rsidP="00B93716">
            <w:pPr>
              <w:spacing w:after="0" w:line="360" w:lineRule="auto"/>
              <w:rPr>
                <w:rFonts w:ascii="Times New Roman" w:hAnsi="Times New Roman" w:cs="Times New Roman"/>
                <w:sz w:val="24"/>
                <w:szCs w:val="24"/>
                <w:lang w:eastAsia="ru-RU"/>
              </w:rPr>
            </w:pPr>
            <w:r w:rsidRPr="00290DB7">
              <w:rPr>
                <w:rFonts w:ascii="Times New Roman" w:hAnsi="Times New Roman" w:cs="Times New Roman"/>
                <w:sz w:val="24"/>
                <w:szCs w:val="24"/>
                <w:lang w:eastAsia="ru-RU"/>
              </w:rPr>
              <w:t xml:space="preserve">А2 – </w:t>
            </w:r>
            <w:r w:rsidRPr="00290DB7">
              <w:rPr>
                <w:rFonts w:ascii="Times New Roman" w:hAnsi="Times New Roman" w:cs="Times New Roman"/>
                <w:sz w:val="24"/>
                <w:szCs w:val="24"/>
                <w:lang w:val="ky-KG" w:eastAsia="ru-RU"/>
              </w:rPr>
              <w:t xml:space="preserve">Базовый </w:t>
            </w:r>
          </w:p>
        </w:tc>
        <w:tc>
          <w:tcPr>
            <w:tcW w:w="3176" w:type="dxa"/>
            <w:vAlign w:val="center"/>
          </w:tcPr>
          <w:p w:rsidR="000A0D10" w:rsidRPr="00290DB7" w:rsidRDefault="000A0D10" w:rsidP="00B93716">
            <w:pPr>
              <w:spacing w:after="0" w:line="360" w:lineRule="auto"/>
              <w:rPr>
                <w:rFonts w:ascii="Times New Roman" w:hAnsi="Times New Roman" w:cs="Times New Roman"/>
                <w:sz w:val="24"/>
                <w:szCs w:val="24"/>
                <w:lang w:eastAsia="ru-RU"/>
              </w:rPr>
            </w:pPr>
            <w:r w:rsidRPr="00290DB7">
              <w:rPr>
                <w:rFonts w:ascii="Times New Roman" w:hAnsi="Times New Roman" w:cs="Times New Roman"/>
                <w:sz w:val="24"/>
                <w:szCs w:val="24"/>
                <w:lang w:eastAsia="ru-RU"/>
              </w:rPr>
              <w:t>4 – 6 классы</w:t>
            </w:r>
          </w:p>
        </w:tc>
        <w:tc>
          <w:tcPr>
            <w:tcW w:w="3075" w:type="dxa"/>
            <w:vAlign w:val="center"/>
          </w:tcPr>
          <w:p w:rsidR="000A0D10" w:rsidRPr="00290DB7" w:rsidRDefault="000A0D10" w:rsidP="00B93716">
            <w:pPr>
              <w:spacing w:after="0" w:line="360" w:lineRule="auto"/>
              <w:rPr>
                <w:rFonts w:ascii="Times New Roman" w:hAnsi="Times New Roman" w:cs="Times New Roman"/>
                <w:sz w:val="24"/>
                <w:szCs w:val="24"/>
                <w:lang w:eastAsia="ru-RU"/>
              </w:rPr>
            </w:pPr>
            <w:r w:rsidRPr="00290DB7">
              <w:rPr>
                <w:rFonts w:ascii="Times New Roman" w:hAnsi="Times New Roman" w:cs="Times New Roman"/>
                <w:sz w:val="24"/>
                <w:szCs w:val="24"/>
                <w:lang w:eastAsia="ru-RU"/>
              </w:rPr>
              <w:t>4 – 6 классы</w:t>
            </w:r>
          </w:p>
        </w:tc>
      </w:tr>
      <w:tr w:rsidR="000A0D10" w:rsidRPr="00290DB7">
        <w:tc>
          <w:tcPr>
            <w:tcW w:w="3320" w:type="dxa"/>
            <w:vAlign w:val="center"/>
          </w:tcPr>
          <w:p w:rsidR="000A0D10" w:rsidRPr="00290DB7" w:rsidRDefault="000A0D10" w:rsidP="00B93716">
            <w:pPr>
              <w:spacing w:after="0" w:line="360" w:lineRule="auto"/>
              <w:rPr>
                <w:rFonts w:ascii="Times New Roman" w:hAnsi="Times New Roman" w:cs="Times New Roman"/>
                <w:sz w:val="24"/>
                <w:szCs w:val="24"/>
                <w:lang w:val="ky-KG" w:eastAsia="ru-RU"/>
              </w:rPr>
            </w:pPr>
            <w:r w:rsidRPr="00290DB7">
              <w:rPr>
                <w:rFonts w:ascii="Times New Roman" w:hAnsi="Times New Roman" w:cs="Times New Roman"/>
                <w:sz w:val="24"/>
                <w:szCs w:val="24"/>
                <w:lang w:eastAsia="ru-RU"/>
              </w:rPr>
              <w:t>В1 – Пороговый</w:t>
            </w:r>
          </w:p>
        </w:tc>
        <w:tc>
          <w:tcPr>
            <w:tcW w:w="3176" w:type="dxa"/>
            <w:vAlign w:val="center"/>
          </w:tcPr>
          <w:p w:rsidR="000A0D10" w:rsidRPr="00290DB7" w:rsidRDefault="000A0D10" w:rsidP="00B93716">
            <w:pPr>
              <w:spacing w:after="0" w:line="360" w:lineRule="auto"/>
              <w:rPr>
                <w:rFonts w:ascii="Times New Roman" w:hAnsi="Times New Roman" w:cs="Times New Roman"/>
                <w:sz w:val="24"/>
                <w:szCs w:val="24"/>
                <w:lang w:eastAsia="ru-RU"/>
              </w:rPr>
            </w:pPr>
            <w:r w:rsidRPr="00290DB7">
              <w:rPr>
                <w:rFonts w:ascii="Times New Roman" w:hAnsi="Times New Roman" w:cs="Times New Roman"/>
                <w:sz w:val="24"/>
                <w:szCs w:val="24"/>
                <w:lang w:eastAsia="ru-RU"/>
              </w:rPr>
              <w:t>7 – 11 классы</w:t>
            </w:r>
          </w:p>
        </w:tc>
        <w:tc>
          <w:tcPr>
            <w:tcW w:w="3075" w:type="dxa"/>
            <w:vAlign w:val="center"/>
          </w:tcPr>
          <w:p w:rsidR="000A0D10" w:rsidRPr="00290DB7" w:rsidRDefault="000A0D10" w:rsidP="00B93716">
            <w:pPr>
              <w:spacing w:after="0" w:line="360" w:lineRule="auto"/>
              <w:rPr>
                <w:rFonts w:ascii="Times New Roman" w:hAnsi="Times New Roman" w:cs="Times New Roman"/>
                <w:sz w:val="24"/>
                <w:szCs w:val="24"/>
                <w:lang w:eastAsia="ru-RU"/>
              </w:rPr>
            </w:pPr>
            <w:r w:rsidRPr="00290DB7">
              <w:rPr>
                <w:rFonts w:ascii="Times New Roman" w:hAnsi="Times New Roman" w:cs="Times New Roman"/>
                <w:sz w:val="24"/>
                <w:szCs w:val="24"/>
                <w:lang w:eastAsia="ru-RU"/>
              </w:rPr>
              <w:t>7 – 9 классы</w:t>
            </w:r>
          </w:p>
        </w:tc>
      </w:tr>
      <w:tr w:rsidR="000A0D10" w:rsidRPr="00290DB7">
        <w:tc>
          <w:tcPr>
            <w:tcW w:w="3320" w:type="dxa"/>
            <w:vAlign w:val="center"/>
          </w:tcPr>
          <w:p w:rsidR="000A0D10" w:rsidRPr="00290DB7" w:rsidRDefault="000A0D10" w:rsidP="00B93716">
            <w:pPr>
              <w:spacing w:after="0" w:line="360" w:lineRule="auto"/>
              <w:rPr>
                <w:rFonts w:ascii="Times New Roman" w:hAnsi="Times New Roman" w:cs="Times New Roman"/>
                <w:sz w:val="24"/>
                <w:szCs w:val="24"/>
                <w:lang w:val="ky-KG" w:eastAsia="ru-RU"/>
              </w:rPr>
            </w:pPr>
            <w:r w:rsidRPr="00290DB7">
              <w:rPr>
                <w:rFonts w:ascii="Times New Roman" w:hAnsi="Times New Roman" w:cs="Times New Roman"/>
                <w:sz w:val="24"/>
                <w:szCs w:val="24"/>
                <w:lang w:eastAsia="ru-RU"/>
              </w:rPr>
              <w:t xml:space="preserve">В2 – </w:t>
            </w:r>
            <w:r w:rsidRPr="00290DB7">
              <w:rPr>
                <w:rFonts w:ascii="Times New Roman" w:hAnsi="Times New Roman" w:cs="Times New Roman"/>
                <w:sz w:val="24"/>
                <w:szCs w:val="24"/>
                <w:lang w:val="ky-KG" w:eastAsia="ru-RU"/>
              </w:rPr>
              <w:t>Пороговый продвинутый</w:t>
            </w:r>
          </w:p>
        </w:tc>
        <w:tc>
          <w:tcPr>
            <w:tcW w:w="3176" w:type="dxa"/>
            <w:vAlign w:val="center"/>
          </w:tcPr>
          <w:p w:rsidR="000A0D10" w:rsidRPr="00290DB7" w:rsidRDefault="000A0D10" w:rsidP="00B93716">
            <w:pPr>
              <w:spacing w:after="0" w:line="360" w:lineRule="auto"/>
              <w:rPr>
                <w:rFonts w:ascii="Times New Roman" w:hAnsi="Times New Roman" w:cs="Times New Roman"/>
                <w:sz w:val="24"/>
                <w:szCs w:val="24"/>
                <w:lang w:eastAsia="ru-RU"/>
              </w:rPr>
            </w:pPr>
            <w:r w:rsidRPr="00290DB7">
              <w:rPr>
                <w:rFonts w:ascii="Times New Roman" w:hAnsi="Times New Roman" w:cs="Times New Roman"/>
                <w:sz w:val="24"/>
                <w:szCs w:val="24"/>
                <w:lang w:eastAsia="ru-RU"/>
              </w:rPr>
              <w:t>-</w:t>
            </w:r>
          </w:p>
        </w:tc>
        <w:tc>
          <w:tcPr>
            <w:tcW w:w="3075" w:type="dxa"/>
            <w:vAlign w:val="center"/>
          </w:tcPr>
          <w:p w:rsidR="000A0D10" w:rsidRPr="00290DB7" w:rsidRDefault="000A0D10" w:rsidP="00B93716">
            <w:pPr>
              <w:spacing w:after="0" w:line="360" w:lineRule="auto"/>
              <w:rPr>
                <w:rFonts w:ascii="Times New Roman" w:hAnsi="Times New Roman" w:cs="Times New Roman"/>
                <w:sz w:val="24"/>
                <w:szCs w:val="24"/>
                <w:lang w:eastAsia="ru-RU"/>
              </w:rPr>
            </w:pPr>
            <w:r w:rsidRPr="00290DB7">
              <w:rPr>
                <w:rFonts w:ascii="Times New Roman" w:hAnsi="Times New Roman" w:cs="Times New Roman"/>
                <w:sz w:val="24"/>
                <w:szCs w:val="24"/>
                <w:lang w:eastAsia="ru-RU"/>
              </w:rPr>
              <w:t>10 – 11 классы</w:t>
            </w:r>
          </w:p>
        </w:tc>
      </w:tr>
    </w:tbl>
    <w:p w:rsidR="000A0D10" w:rsidRPr="00290DB7" w:rsidRDefault="000A0D10" w:rsidP="00290DB7">
      <w:pPr>
        <w:spacing w:after="0" w:line="360" w:lineRule="auto"/>
        <w:ind w:firstLine="851"/>
        <w:jc w:val="both"/>
        <w:rPr>
          <w:rFonts w:ascii="Times New Roman" w:hAnsi="Times New Roman" w:cs="Times New Roman"/>
          <w:sz w:val="24"/>
          <w:szCs w:val="24"/>
        </w:rPr>
      </w:pP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 xml:space="preserve">Уровневая система определяет, чем необходимо овладеть изучающему язык, чтобы использовать его в целях общения, а также какие знания и умения ему необходимо освоить, чтобы коммуникация была успешной. </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Такой подход позволяет, прежде всего, сделать результаты обучения измеримыми, понятными и в то же время многосторонними, включая все аспекты: и навыки чтения, и навыки писать различные тексты, и говорить, и воспринимать речь в разных ситуациях:</w:t>
      </w:r>
    </w:p>
    <w:p w:rsidR="000A0D10" w:rsidRPr="00290DB7" w:rsidRDefault="000A0D10" w:rsidP="00290DB7">
      <w:pPr>
        <w:spacing w:after="0" w:line="360" w:lineRule="auto"/>
        <w:ind w:firstLine="851"/>
        <w:jc w:val="both"/>
        <w:rPr>
          <w:rFonts w:ascii="Times New Roman" w:hAnsi="Times New Roman" w:cs="Times New Roman"/>
          <w:sz w:val="24"/>
          <w:szCs w:val="24"/>
        </w:rPr>
      </w:pPr>
    </w:p>
    <w:tbl>
      <w:tblPr>
        <w:tblW w:w="9351" w:type="dxa"/>
        <w:jc w:val="center"/>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242"/>
        <w:gridCol w:w="8109"/>
      </w:tblGrid>
      <w:tr w:rsidR="000A0D10" w:rsidRPr="00290DB7" w:rsidTr="00D56FC7">
        <w:trPr>
          <w:jc w:val="center"/>
        </w:trPr>
        <w:tc>
          <w:tcPr>
            <w:tcW w:w="1242" w:type="dxa"/>
          </w:tcPr>
          <w:p w:rsidR="000A0D10" w:rsidRPr="00290DB7" w:rsidRDefault="000A0D10" w:rsidP="00B93716">
            <w:pPr>
              <w:spacing w:after="0" w:line="360" w:lineRule="auto"/>
              <w:jc w:val="both"/>
              <w:rPr>
                <w:rFonts w:ascii="Times New Roman" w:hAnsi="Times New Roman" w:cs="Times New Roman"/>
                <w:b/>
                <w:bCs/>
                <w:sz w:val="24"/>
                <w:szCs w:val="24"/>
                <w:lang w:eastAsia="ru-RU"/>
              </w:rPr>
            </w:pPr>
            <w:r w:rsidRPr="00290DB7">
              <w:rPr>
                <w:rFonts w:ascii="Times New Roman" w:hAnsi="Times New Roman" w:cs="Times New Roman"/>
                <w:b/>
                <w:bCs/>
                <w:sz w:val="24"/>
                <w:szCs w:val="24"/>
                <w:lang w:eastAsia="ru-RU"/>
              </w:rPr>
              <w:t>Классы</w:t>
            </w:r>
          </w:p>
        </w:tc>
        <w:tc>
          <w:tcPr>
            <w:tcW w:w="8109" w:type="dxa"/>
          </w:tcPr>
          <w:p w:rsidR="000A0D10" w:rsidRPr="00290DB7" w:rsidRDefault="000A0D10" w:rsidP="00B93716">
            <w:pPr>
              <w:spacing w:after="0" w:line="360" w:lineRule="auto"/>
              <w:jc w:val="both"/>
              <w:rPr>
                <w:rFonts w:ascii="Times New Roman" w:hAnsi="Times New Roman" w:cs="Times New Roman"/>
                <w:b/>
                <w:bCs/>
                <w:sz w:val="24"/>
                <w:szCs w:val="24"/>
                <w:lang w:eastAsia="ru-RU"/>
              </w:rPr>
            </w:pPr>
            <w:r w:rsidRPr="00290DB7">
              <w:rPr>
                <w:rFonts w:ascii="Times New Roman" w:hAnsi="Times New Roman" w:cs="Times New Roman"/>
                <w:b/>
                <w:bCs/>
                <w:sz w:val="24"/>
                <w:szCs w:val="24"/>
                <w:lang w:eastAsia="ru-RU"/>
              </w:rPr>
              <w:t>Некоторые ожидаемые результаты</w:t>
            </w:r>
          </w:p>
        </w:tc>
      </w:tr>
      <w:tr w:rsidR="000A0D10" w:rsidRPr="00290DB7" w:rsidTr="00D56FC7">
        <w:trPr>
          <w:jc w:val="center"/>
        </w:trPr>
        <w:tc>
          <w:tcPr>
            <w:tcW w:w="1242" w:type="dxa"/>
          </w:tcPr>
          <w:p w:rsidR="000A0D10" w:rsidRPr="00290DB7" w:rsidRDefault="000A0D10" w:rsidP="00B93716">
            <w:pPr>
              <w:spacing w:after="0" w:line="360" w:lineRule="auto"/>
              <w:rPr>
                <w:rFonts w:ascii="Times New Roman" w:hAnsi="Times New Roman" w:cs="Times New Roman"/>
                <w:b/>
                <w:bCs/>
                <w:sz w:val="24"/>
                <w:szCs w:val="24"/>
                <w:lang w:eastAsia="ru-RU"/>
              </w:rPr>
            </w:pPr>
            <w:r w:rsidRPr="00290DB7">
              <w:rPr>
                <w:rFonts w:ascii="Times New Roman" w:hAnsi="Times New Roman" w:cs="Times New Roman"/>
                <w:b/>
                <w:bCs/>
                <w:sz w:val="24"/>
                <w:szCs w:val="24"/>
                <w:lang w:eastAsia="ru-RU"/>
              </w:rPr>
              <w:t>1–4 кла</w:t>
            </w:r>
            <w:r w:rsidRPr="00290DB7">
              <w:rPr>
                <w:rFonts w:ascii="Times New Roman" w:hAnsi="Times New Roman" w:cs="Times New Roman"/>
                <w:b/>
                <w:bCs/>
                <w:sz w:val="24"/>
                <w:szCs w:val="24"/>
                <w:lang w:eastAsia="ru-RU"/>
              </w:rPr>
              <w:t>с</w:t>
            </w:r>
            <w:r w:rsidRPr="00290DB7">
              <w:rPr>
                <w:rFonts w:ascii="Times New Roman" w:hAnsi="Times New Roman" w:cs="Times New Roman"/>
                <w:b/>
                <w:bCs/>
                <w:sz w:val="24"/>
                <w:szCs w:val="24"/>
                <w:lang w:eastAsia="ru-RU"/>
              </w:rPr>
              <w:t>сы</w:t>
            </w:r>
          </w:p>
          <w:p w:rsidR="000A0D10" w:rsidRPr="00290DB7" w:rsidRDefault="000A0D10" w:rsidP="00B93716">
            <w:pPr>
              <w:spacing w:after="0" w:line="360" w:lineRule="auto"/>
              <w:rPr>
                <w:rFonts w:ascii="Times New Roman" w:hAnsi="Times New Roman" w:cs="Times New Roman"/>
                <w:sz w:val="24"/>
                <w:szCs w:val="24"/>
                <w:lang w:eastAsia="ru-RU"/>
              </w:rPr>
            </w:pPr>
            <w:r w:rsidRPr="00290DB7">
              <w:rPr>
                <w:rFonts w:ascii="Times New Roman" w:hAnsi="Times New Roman" w:cs="Times New Roman"/>
                <w:sz w:val="24"/>
                <w:szCs w:val="24"/>
                <w:lang w:eastAsia="ru-RU"/>
              </w:rPr>
              <w:t>Уровень А1 – А1+</w:t>
            </w:r>
          </w:p>
        </w:tc>
        <w:tc>
          <w:tcPr>
            <w:tcW w:w="8109" w:type="dxa"/>
          </w:tcPr>
          <w:p w:rsidR="000A0D10" w:rsidRPr="00290DB7" w:rsidRDefault="000A0D10" w:rsidP="00E06984">
            <w:pPr>
              <w:numPr>
                <w:ilvl w:val="0"/>
                <w:numId w:val="38"/>
              </w:numPr>
              <w:spacing w:after="0" w:line="360" w:lineRule="auto"/>
              <w:ind w:left="0" w:firstLine="0"/>
              <w:jc w:val="both"/>
              <w:rPr>
                <w:rFonts w:ascii="Times New Roman" w:hAnsi="Times New Roman" w:cs="Times New Roman"/>
                <w:sz w:val="24"/>
                <w:szCs w:val="24"/>
                <w:lang w:eastAsia="ru-RU"/>
              </w:rPr>
            </w:pPr>
            <w:r w:rsidRPr="00290DB7">
              <w:rPr>
                <w:rFonts w:ascii="Times New Roman" w:hAnsi="Times New Roman" w:cs="Times New Roman"/>
                <w:sz w:val="24"/>
                <w:szCs w:val="24"/>
                <w:lang w:eastAsia="ru-RU"/>
              </w:rPr>
              <w:t>знает лексические единицы, обслуживающие ситуации общения в пределах тематики начальной школы, использует слова лексического мин</w:t>
            </w:r>
            <w:r w:rsidRPr="00290DB7">
              <w:rPr>
                <w:rFonts w:ascii="Times New Roman" w:hAnsi="Times New Roman" w:cs="Times New Roman"/>
                <w:sz w:val="24"/>
                <w:szCs w:val="24"/>
                <w:lang w:eastAsia="ru-RU"/>
              </w:rPr>
              <w:t>и</w:t>
            </w:r>
            <w:r w:rsidRPr="00290DB7">
              <w:rPr>
                <w:rFonts w:ascii="Times New Roman" w:hAnsi="Times New Roman" w:cs="Times New Roman"/>
                <w:sz w:val="24"/>
                <w:szCs w:val="24"/>
                <w:lang w:eastAsia="ru-RU"/>
              </w:rPr>
              <w:t>мума в типовых конструкциях;</w:t>
            </w:r>
          </w:p>
          <w:p w:rsidR="000A0D10" w:rsidRPr="00290DB7" w:rsidRDefault="000A0D10" w:rsidP="00E06984">
            <w:pPr>
              <w:numPr>
                <w:ilvl w:val="0"/>
                <w:numId w:val="38"/>
              </w:numPr>
              <w:spacing w:after="0" w:line="360" w:lineRule="auto"/>
              <w:ind w:left="0" w:firstLine="0"/>
              <w:jc w:val="both"/>
              <w:rPr>
                <w:rFonts w:ascii="Times New Roman" w:hAnsi="Times New Roman" w:cs="Times New Roman"/>
                <w:sz w:val="24"/>
                <w:szCs w:val="24"/>
                <w:lang w:eastAsia="ru-RU"/>
              </w:rPr>
            </w:pPr>
            <w:r w:rsidRPr="00290DB7">
              <w:rPr>
                <w:rFonts w:ascii="Times New Roman" w:hAnsi="Times New Roman" w:cs="Times New Roman"/>
                <w:sz w:val="24"/>
                <w:szCs w:val="24"/>
                <w:lang w:eastAsia="ru-RU"/>
              </w:rPr>
              <w:t>воспринимает на слух и понимает речь учителя, одноклассников; п</w:t>
            </w:r>
            <w:r w:rsidRPr="00290DB7">
              <w:rPr>
                <w:rFonts w:ascii="Times New Roman" w:hAnsi="Times New Roman" w:cs="Times New Roman"/>
                <w:sz w:val="24"/>
                <w:szCs w:val="24"/>
                <w:lang w:eastAsia="ru-RU"/>
              </w:rPr>
              <w:t>о</w:t>
            </w:r>
            <w:r w:rsidRPr="00290DB7">
              <w:rPr>
                <w:rFonts w:ascii="Times New Roman" w:hAnsi="Times New Roman" w:cs="Times New Roman"/>
                <w:sz w:val="24"/>
                <w:szCs w:val="24"/>
                <w:lang w:eastAsia="ru-RU"/>
              </w:rPr>
              <w:t>нимает собеседника в типичных ситуациях повседневного общения (в пр</w:t>
            </w:r>
            <w:r w:rsidRPr="00290DB7">
              <w:rPr>
                <w:rFonts w:ascii="Times New Roman" w:hAnsi="Times New Roman" w:cs="Times New Roman"/>
                <w:sz w:val="24"/>
                <w:szCs w:val="24"/>
                <w:lang w:eastAsia="ru-RU"/>
              </w:rPr>
              <w:t>е</w:t>
            </w:r>
            <w:r w:rsidRPr="00290DB7">
              <w:rPr>
                <w:rFonts w:ascii="Times New Roman" w:hAnsi="Times New Roman" w:cs="Times New Roman"/>
                <w:sz w:val="24"/>
                <w:szCs w:val="24"/>
                <w:lang w:eastAsia="ru-RU"/>
              </w:rPr>
              <w:t>делах тематики и соответствующего возрасту уровня), понимает и может употребить в речи знакомые фразы и выражения, необходимые для выпо</w:t>
            </w:r>
            <w:r w:rsidRPr="00290DB7">
              <w:rPr>
                <w:rFonts w:ascii="Times New Roman" w:hAnsi="Times New Roman" w:cs="Times New Roman"/>
                <w:sz w:val="24"/>
                <w:szCs w:val="24"/>
                <w:lang w:eastAsia="ru-RU"/>
              </w:rPr>
              <w:t>л</w:t>
            </w:r>
            <w:r w:rsidRPr="00290DB7">
              <w:rPr>
                <w:rFonts w:ascii="Times New Roman" w:hAnsi="Times New Roman" w:cs="Times New Roman"/>
                <w:sz w:val="24"/>
                <w:szCs w:val="24"/>
                <w:lang w:eastAsia="ru-RU"/>
              </w:rPr>
              <w:t>нения конкретных задач;</w:t>
            </w:r>
          </w:p>
          <w:p w:rsidR="000A0D10" w:rsidRPr="00290DB7" w:rsidRDefault="000A0D10" w:rsidP="00E06984">
            <w:pPr>
              <w:numPr>
                <w:ilvl w:val="0"/>
                <w:numId w:val="38"/>
              </w:numPr>
              <w:spacing w:after="0" w:line="360" w:lineRule="auto"/>
              <w:ind w:left="0" w:firstLine="0"/>
              <w:jc w:val="both"/>
              <w:rPr>
                <w:rFonts w:ascii="Times New Roman" w:hAnsi="Times New Roman" w:cs="Times New Roman"/>
                <w:sz w:val="24"/>
                <w:szCs w:val="24"/>
                <w:lang w:eastAsia="ru-RU"/>
              </w:rPr>
            </w:pPr>
            <w:r w:rsidRPr="00290DB7">
              <w:rPr>
                <w:rFonts w:ascii="Times New Roman" w:hAnsi="Times New Roman" w:cs="Times New Roman"/>
                <w:sz w:val="24"/>
                <w:szCs w:val="24"/>
                <w:lang w:eastAsia="ru-RU"/>
              </w:rPr>
              <w:t>рассказывает о себе, своей семье, друзьях, своих интересах; сообщает краткие сведения о своем городе/селе, о своей стране и стране изучаемого языка;</w:t>
            </w:r>
          </w:p>
          <w:p w:rsidR="000A0D10" w:rsidRPr="00290DB7" w:rsidRDefault="000A0D10" w:rsidP="00E06984">
            <w:pPr>
              <w:numPr>
                <w:ilvl w:val="0"/>
                <w:numId w:val="38"/>
              </w:numPr>
              <w:spacing w:after="0" w:line="360" w:lineRule="auto"/>
              <w:ind w:left="0" w:firstLine="0"/>
              <w:jc w:val="both"/>
              <w:rPr>
                <w:rFonts w:ascii="Times New Roman" w:hAnsi="Times New Roman" w:cs="Times New Roman"/>
                <w:sz w:val="24"/>
                <w:szCs w:val="24"/>
                <w:lang w:eastAsia="ru-RU"/>
              </w:rPr>
            </w:pPr>
            <w:r w:rsidRPr="00290DB7">
              <w:rPr>
                <w:rFonts w:ascii="Times New Roman" w:hAnsi="Times New Roman" w:cs="Times New Roman"/>
                <w:sz w:val="24"/>
                <w:szCs w:val="24"/>
                <w:lang w:eastAsia="ru-RU"/>
              </w:rPr>
              <w:t>задает вопросы собеседнику и отвечает на его вопросы, высказывая свое мнение, просьбу, отвечает на предложение собеседника соглас</w:t>
            </w:r>
            <w:r w:rsidRPr="00290DB7">
              <w:rPr>
                <w:rFonts w:ascii="Times New Roman" w:hAnsi="Times New Roman" w:cs="Times New Roman"/>
                <w:sz w:val="24"/>
                <w:szCs w:val="24"/>
                <w:lang w:eastAsia="ru-RU"/>
              </w:rPr>
              <w:t>и</w:t>
            </w:r>
            <w:r w:rsidRPr="00290DB7">
              <w:rPr>
                <w:rFonts w:ascii="Times New Roman" w:hAnsi="Times New Roman" w:cs="Times New Roman"/>
                <w:sz w:val="24"/>
                <w:szCs w:val="24"/>
                <w:lang w:eastAsia="ru-RU"/>
              </w:rPr>
              <w:t>ем/отказом в пределах изученной тематики и усвоенного лексико-грамматического материала;</w:t>
            </w:r>
          </w:p>
        </w:tc>
      </w:tr>
      <w:tr w:rsidR="000A0D10" w:rsidRPr="00290DB7" w:rsidTr="00D56FC7">
        <w:trPr>
          <w:jc w:val="center"/>
        </w:trPr>
        <w:tc>
          <w:tcPr>
            <w:tcW w:w="1242" w:type="dxa"/>
          </w:tcPr>
          <w:p w:rsidR="000A0D10" w:rsidRPr="00290DB7" w:rsidRDefault="000A0D10" w:rsidP="00B93716">
            <w:pPr>
              <w:spacing w:after="0" w:line="360" w:lineRule="auto"/>
              <w:rPr>
                <w:rFonts w:ascii="Times New Roman" w:hAnsi="Times New Roman" w:cs="Times New Roman"/>
                <w:b/>
                <w:bCs/>
                <w:sz w:val="24"/>
                <w:szCs w:val="24"/>
                <w:lang w:eastAsia="ru-RU"/>
              </w:rPr>
            </w:pPr>
            <w:r w:rsidRPr="00290DB7">
              <w:rPr>
                <w:rFonts w:ascii="Times New Roman" w:hAnsi="Times New Roman" w:cs="Times New Roman"/>
                <w:b/>
                <w:bCs/>
                <w:sz w:val="24"/>
                <w:szCs w:val="24"/>
                <w:lang w:eastAsia="ru-RU"/>
              </w:rPr>
              <w:t>5–9 кла</w:t>
            </w:r>
            <w:r w:rsidRPr="00290DB7">
              <w:rPr>
                <w:rFonts w:ascii="Times New Roman" w:hAnsi="Times New Roman" w:cs="Times New Roman"/>
                <w:b/>
                <w:bCs/>
                <w:sz w:val="24"/>
                <w:szCs w:val="24"/>
                <w:lang w:eastAsia="ru-RU"/>
              </w:rPr>
              <w:t>с</w:t>
            </w:r>
            <w:r w:rsidRPr="00290DB7">
              <w:rPr>
                <w:rFonts w:ascii="Times New Roman" w:hAnsi="Times New Roman" w:cs="Times New Roman"/>
                <w:b/>
                <w:bCs/>
                <w:sz w:val="24"/>
                <w:szCs w:val="24"/>
                <w:lang w:eastAsia="ru-RU"/>
              </w:rPr>
              <w:t>сы</w:t>
            </w:r>
          </w:p>
          <w:p w:rsidR="000A0D10" w:rsidRPr="00290DB7" w:rsidRDefault="000A0D10" w:rsidP="00B93716">
            <w:pPr>
              <w:spacing w:after="0" w:line="360" w:lineRule="auto"/>
              <w:rPr>
                <w:rFonts w:ascii="Times New Roman" w:hAnsi="Times New Roman" w:cs="Times New Roman"/>
                <w:sz w:val="24"/>
                <w:szCs w:val="24"/>
                <w:lang w:eastAsia="ru-RU"/>
              </w:rPr>
            </w:pPr>
            <w:r w:rsidRPr="00290DB7">
              <w:rPr>
                <w:rFonts w:ascii="Times New Roman" w:hAnsi="Times New Roman" w:cs="Times New Roman"/>
                <w:sz w:val="24"/>
                <w:szCs w:val="24"/>
                <w:lang w:eastAsia="ru-RU"/>
              </w:rPr>
              <w:t>Уровень</w:t>
            </w:r>
          </w:p>
          <w:p w:rsidR="000A0D10" w:rsidRPr="00290DB7" w:rsidRDefault="000A0D10" w:rsidP="00B93716">
            <w:pPr>
              <w:spacing w:after="0" w:line="360" w:lineRule="auto"/>
              <w:rPr>
                <w:rFonts w:ascii="Times New Roman" w:hAnsi="Times New Roman" w:cs="Times New Roman"/>
                <w:sz w:val="24"/>
                <w:szCs w:val="24"/>
                <w:lang w:eastAsia="ru-RU"/>
              </w:rPr>
            </w:pPr>
            <w:r w:rsidRPr="00290DB7">
              <w:rPr>
                <w:rFonts w:ascii="Times New Roman" w:hAnsi="Times New Roman" w:cs="Times New Roman"/>
                <w:sz w:val="24"/>
                <w:szCs w:val="24"/>
                <w:lang w:eastAsia="ru-RU"/>
              </w:rPr>
              <w:t>А2 – В1</w:t>
            </w:r>
          </w:p>
        </w:tc>
        <w:tc>
          <w:tcPr>
            <w:tcW w:w="8109" w:type="dxa"/>
          </w:tcPr>
          <w:p w:rsidR="000A0D10" w:rsidRPr="00290DB7" w:rsidRDefault="000A0D10" w:rsidP="00E06984">
            <w:pPr>
              <w:numPr>
                <w:ilvl w:val="0"/>
                <w:numId w:val="38"/>
              </w:numPr>
              <w:spacing w:after="0" w:line="360" w:lineRule="auto"/>
              <w:ind w:left="0" w:firstLine="0"/>
              <w:jc w:val="both"/>
              <w:rPr>
                <w:rFonts w:ascii="Times New Roman" w:hAnsi="Times New Roman" w:cs="Times New Roman"/>
                <w:sz w:val="24"/>
                <w:szCs w:val="24"/>
                <w:lang w:eastAsia="ru-RU"/>
              </w:rPr>
            </w:pPr>
            <w:r w:rsidRPr="00290DB7">
              <w:rPr>
                <w:rFonts w:ascii="Times New Roman" w:hAnsi="Times New Roman" w:cs="Times New Roman"/>
                <w:sz w:val="24"/>
                <w:szCs w:val="24"/>
                <w:lang w:eastAsia="ru-RU"/>
              </w:rPr>
              <w:t>знает лексические единицы, обслуживающие ситуации общения в пределах тематики средней школы;</w:t>
            </w:r>
          </w:p>
          <w:p w:rsidR="000A0D10" w:rsidRPr="00290DB7" w:rsidRDefault="000A0D10" w:rsidP="00E06984">
            <w:pPr>
              <w:numPr>
                <w:ilvl w:val="0"/>
                <w:numId w:val="38"/>
              </w:numPr>
              <w:spacing w:after="0" w:line="360" w:lineRule="auto"/>
              <w:ind w:left="0" w:firstLine="0"/>
              <w:jc w:val="both"/>
              <w:rPr>
                <w:rFonts w:ascii="Times New Roman" w:hAnsi="Times New Roman" w:cs="Times New Roman"/>
                <w:sz w:val="24"/>
                <w:szCs w:val="24"/>
                <w:lang w:eastAsia="ru-RU"/>
              </w:rPr>
            </w:pPr>
            <w:r w:rsidRPr="00290DB7">
              <w:rPr>
                <w:rFonts w:ascii="Times New Roman" w:hAnsi="Times New Roman" w:cs="Times New Roman"/>
                <w:sz w:val="24"/>
                <w:szCs w:val="24"/>
                <w:lang w:eastAsia="ru-RU"/>
              </w:rPr>
              <w:t>воспринимает на слух и понимает основное содержание несложных аудио- и видеотекстов, относящихся к разным коммуникативным типам р</w:t>
            </w:r>
            <w:r w:rsidRPr="00290DB7">
              <w:rPr>
                <w:rFonts w:ascii="Times New Roman" w:hAnsi="Times New Roman" w:cs="Times New Roman"/>
                <w:sz w:val="24"/>
                <w:szCs w:val="24"/>
                <w:lang w:eastAsia="ru-RU"/>
              </w:rPr>
              <w:t>е</w:t>
            </w:r>
            <w:r w:rsidRPr="00290DB7">
              <w:rPr>
                <w:rFonts w:ascii="Times New Roman" w:hAnsi="Times New Roman" w:cs="Times New Roman"/>
                <w:sz w:val="24"/>
                <w:szCs w:val="24"/>
                <w:lang w:eastAsia="ru-RU"/>
              </w:rPr>
              <w:t>чи (сообщение / рассказ / интервью);</w:t>
            </w:r>
          </w:p>
          <w:p w:rsidR="000A0D10" w:rsidRPr="00290DB7" w:rsidRDefault="000A0D10" w:rsidP="00E06984">
            <w:pPr>
              <w:numPr>
                <w:ilvl w:val="0"/>
                <w:numId w:val="38"/>
              </w:numPr>
              <w:spacing w:after="0" w:line="360" w:lineRule="auto"/>
              <w:ind w:left="0" w:firstLine="0"/>
              <w:jc w:val="both"/>
              <w:rPr>
                <w:rFonts w:ascii="Times New Roman" w:hAnsi="Times New Roman" w:cs="Times New Roman"/>
                <w:sz w:val="24"/>
                <w:szCs w:val="24"/>
                <w:lang w:eastAsia="ru-RU"/>
              </w:rPr>
            </w:pPr>
            <w:r w:rsidRPr="00290DB7">
              <w:rPr>
                <w:rFonts w:ascii="Times New Roman" w:hAnsi="Times New Roman" w:cs="Times New Roman"/>
                <w:sz w:val="24"/>
                <w:szCs w:val="24"/>
                <w:lang w:eastAsia="ru-RU"/>
              </w:rPr>
              <w:t>начинает, ведет/поддерживает и заканчивает различные виды диал</w:t>
            </w:r>
            <w:r w:rsidRPr="00290DB7">
              <w:rPr>
                <w:rFonts w:ascii="Times New Roman" w:hAnsi="Times New Roman" w:cs="Times New Roman"/>
                <w:sz w:val="24"/>
                <w:szCs w:val="24"/>
                <w:lang w:eastAsia="ru-RU"/>
              </w:rPr>
              <w:t>о</w:t>
            </w:r>
            <w:r w:rsidRPr="00290DB7">
              <w:rPr>
                <w:rFonts w:ascii="Times New Roman" w:hAnsi="Times New Roman" w:cs="Times New Roman"/>
                <w:sz w:val="24"/>
                <w:szCs w:val="24"/>
                <w:lang w:eastAsia="ru-RU"/>
              </w:rPr>
              <w:t>гов в стандартных ситуациях общения, соблюдая нормы речевого этикета, при необходимости переспрашивая, уточняя;</w:t>
            </w:r>
          </w:p>
          <w:p w:rsidR="000A0D10" w:rsidRPr="00290DB7" w:rsidRDefault="000A0D10" w:rsidP="00E06984">
            <w:pPr>
              <w:numPr>
                <w:ilvl w:val="0"/>
                <w:numId w:val="38"/>
              </w:numPr>
              <w:spacing w:after="0" w:line="360" w:lineRule="auto"/>
              <w:ind w:left="0" w:firstLine="0"/>
              <w:jc w:val="both"/>
              <w:rPr>
                <w:rFonts w:ascii="Times New Roman" w:hAnsi="Times New Roman" w:cs="Times New Roman"/>
                <w:sz w:val="24"/>
                <w:szCs w:val="24"/>
                <w:lang w:eastAsia="ru-RU"/>
              </w:rPr>
            </w:pPr>
            <w:r w:rsidRPr="00290DB7">
              <w:rPr>
                <w:rFonts w:ascii="Times New Roman" w:hAnsi="Times New Roman" w:cs="Times New Roman"/>
                <w:sz w:val="24"/>
                <w:szCs w:val="24"/>
                <w:lang w:eastAsia="ru-RU"/>
              </w:rPr>
              <w:t>описывает события/явления, передает основное содержание, осно</w:t>
            </w:r>
            <w:r w:rsidRPr="00290DB7">
              <w:rPr>
                <w:rFonts w:ascii="Times New Roman" w:hAnsi="Times New Roman" w:cs="Times New Roman"/>
                <w:sz w:val="24"/>
                <w:szCs w:val="24"/>
                <w:lang w:eastAsia="ru-RU"/>
              </w:rPr>
              <w:t>в</w:t>
            </w:r>
            <w:r w:rsidRPr="00290DB7">
              <w:rPr>
                <w:rFonts w:ascii="Times New Roman" w:hAnsi="Times New Roman" w:cs="Times New Roman"/>
                <w:sz w:val="24"/>
                <w:szCs w:val="24"/>
                <w:lang w:eastAsia="ru-RU"/>
              </w:rPr>
              <w:t>ную мысль прочитанного или услышанного, выражает свое отношение к прочитанному / услышанному, дает краткую характеристику персонажей;</w:t>
            </w:r>
          </w:p>
        </w:tc>
      </w:tr>
      <w:tr w:rsidR="000A0D10" w:rsidRPr="00290DB7" w:rsidTr="00D56FC7">
        <w:trPr>
          <w:jc w:val="center"/>
        </w:trPr>
        <w:tc>
          <w:tcPr>
            <w:tcW w:w="1242" w:type="dxa"/>
          </w:tcPr>
          <w:p w:rsidR="000A0D10" w:rsidRPr="00290DB7" w:rsidRDefault="000A0D10" w:rsidP="00B93716">
            <w:pPr>
              <w:spacing w:after="0" w:line="360" w:lineRule="auto"/>
              <w:rPr>
                <w:rFonts w:ascii="Times New Roman" w:hAnsi="Times New Roman" w:cs="Times New Roman"/>
                <w:b/>
                <w:bCs/>
                <w:sz w:val="24"/>
                <w:szCs w:val="24"/>
                <w:lang w:eastAsia="ru-RU"/>
              </w:rPr>
            </w:pPr>
            <w:r w:rsidRPr="00290DB7">
              <w:rPr>
                <w:rFonts w:ascii="Times New Roman" w:hAnsi="Times New Roman" w:cs="Times New Roman"/>
                <w:b/>
                <w:bCs/>
                <w:sz w:val="24"/>
                <w:szCs w:val="24"/>
                <w:lang w:eastAsia="ru-RU"/>
              </w:rPr>
              <w:t>10–11 классы</w:t>
            </w:r>
          </w:p>
          <w:p w:rsidR="000A0D10" w:rsidRPr="00290DB7" w:rsidRDefault="000A0D10" w:rsidP="00B93716">
            <w:pPr>
              <w:spacing w:after="0" w:line="360" w:lineRule="auto"/>
              <w:rPr>
                <w:rFonts w:ascii="Times New Roman" w:hAnsi="Times New Roman" w:cs="Times New Roman"/>
                <w:sz w:val="24"/>
                <w:szCs w:val="24"/>
                <w:lang w:eastAsia="ru-RU"/>
              </w:rPr>
            </w:pPr>
            <w:r w:rsidRPr="00290DB7">
              <w:rPr>
                <w:rFonts w:ascii="Times New Roman" w:hAnsi="Times New Roman" w:cs="Times New Roman"/>
                <w:sz w:val="24"/>
                <w:szCs w:val="24"/>
                <w:lang w:eastAsia="ru-RU"/>
              </w:rPr>
              <w:t>Уровень В1+ (В2 в условиях языковой среды)</w:t>
            </w:r>
          </w:p>
        </w:tc>
        <w:tc>
          <w:tcPr>
            <w:tcW w:w="8109" w:type="dxa"/>
          </w:tcPr>
          <w:p w:rsidR="000A0D10" w:rsidRPr="00290DB7" w:rsidRDefault="000A0D10" w:rsidP="00E06984">
            <w:pPr>
              <w:numPr>
                <w:ilvl w:val="0"/>
                <w:numId w:val="38"/>
              </w:numPr>
              <w:spacing w:after="0" w:line="360" w:lineRule="auto"/>
              <w:ind w:left="0" w:firstLine="0"/>
              <w:jc w:val="both"/>
              <w:rPr>
                <w:rFonts w:ascii="Times New Roman" w:hAnsi="Times New Roman" w:cs="Times New Roman"/>
                <w:sz w:val="24"/>
                <w:szCs w:val="24"/>
                <w:lang w:eastAsia="ru-RU"/>
              </w:rPr>
            </w:pPr>
            <w:r w:rsidRPr="00290DB7">
              <w:rPr>
                <w:rFonts w:ascii="Times New Roman" w:hAnsi="Times New Roman" w:cs="Times New Roman"/>
                <w:sz w:val="24"/>
                <w:szCs w:val="24"/>
                <w:lang w:eastAsia="ru-RU"/>
              </w:rPr>
              <w:t>знает лексические единицы, обслуживающие ситуации общения в пределах тематики основной школы, использует их в процессе общения</w:t>
            </w:r>
          </w:p>
          <w:p w:rsidR="000A0D10" w:rsidRPr="00290DB7" w:rsidRDefault="000A0D10" w:rsidP="00E06984">
            <w:pPr>
              <w:numPr>
                <w:ilvl w:val="0"/>
                <w:numId w:val="38"/>
              </w:numPr>
              <w:spacing w:after="0" w:line="360" w:lineRule="auto"/>
              <w:ind w:left="0" w:firstLine="0"/>
              <w:jc w:val="both"/>
              <w:rPr>
                <w:rFonts w:ascii="Times New Roman" w:hAnsi="Times New Roman" w:cs="Times New Roman"/>
                <w:sz w:val="24"/>
                <w:szCs w:val="24"/>
                <w:lang w:eastAsia="ru-RU"/>
              </w:rPr>
            </w:pPr>
            <w:r w:rsidRPr="00290DB7">
              <w:rPr>
                <w:rFonts w:ascii="Times New Roman" w:hAnsi="Times New Roman" w:cs="Times New Roman"/>
                <w:sz w:val="24"/>
                <w:szCs w:val="24"/>
                <w:lang w:eastAsia="ru-RU"/>
              </w:rPr>
              <w:t>воспринимает на слух и выборочно понимает с опорой на языковую догадку и/или контекст более сложные аудио- и видеотексты, выделяя зн</w:t>
            </w:r>
            <w:r w:rsidRPr="00290DB7">
              <w:rPr>
                <w:rFonts w:ascii="Times New Roman" w:hAnsi="Times New Roman" w:cs="Times New Roman"/>
                <w:sz w:val="24"/>
                <w:szCs w:val="24"/>
                <w:lang w:eastAsia="ru-RU"/>
              </w:rPr>
              <w:t>а</w:t>
            </w:r>
            <w:r w:rsidRPr="00290DB7">
              <w:rPr>
                <w:rFonts w:ascii="Times New Roman" w:hAnsi="Times New Roman" w:cs="Times New Roman"/>
                <w:sz w:val="24"/>
                <w:szCs w:val="24"/>
                <w:lang w:eastAsia="ru-RU"/>
              </w:rPr>
              <w:t>чимую/нужную/необходимую информацию;</w:t>
            </w:r>
          </w:p>
          <w:p w:rsidR="000A0D10" w:rsidRPr="00290DB7" w:rsidRDefault="000A0D10" w:rsidP="00E06984">
            <w:pPr>
              <w:numPr>
                <w:ilvl w:val="0"/>
                <w:numId w:val="38"/>
              </w:numPr>
              <w:spacing w:after="0" w:line="360" w:lineRule="auto"/>
              <w:ind w:left="0" w:firstLine="0"/>
              <w:jc w:val="both"/>
              <w:rPr>
                <w:rFonts w:ascii="Times New Roman" w:hAnsi="Times New Roman" w:cs="Times New Roman"/>
                <w:sz w:val="24"/>
                <w:szCs w:val="24"/>
                <w:lang w:eastAsia="ru-RU"/>
              </w:rPr>
            </w:pPr>
            <w:r w:rsidRPr="00290DB7">
              <w:rPr>
                <w:rFonts w:ascii="Times New Roman" w:hAnsi="Times New Roman" w:cs="Times New Roman"/>
                <w:sz w:val="24"/>
                <w:szCs w:val="24"/>
                <w:lang w:eastAsia="ru-RU"/>
              </w:rPr>
              <w:t>читает тексты разных жанров и стилей как с пониманием основного содержания, так и с выборочным пониманием значимой / нужной / интер</w:t>
            </w:r>
            <w:r w:rsidRPr="00290DB7">
              <w:rPr>
                <w:rFonts w:ascii="Times New Roman" w:hAnsi="Times New Roman" w:cs="Times New Roman"/>
                <w:sz w:val="24"/>
                <w:szCs w:val="24"/>
                <w:lang w:eastAsia="ru-RU"/>
              </w:rPr>
              <w:t>е</w:t>
            </w:r>
            <w:r w:rsidRPr="00290DB7">
              <w:rPr>
                <w:rFonts w:ascii="Times New Roman" w:hAnsi="Times New Roman" w:cs="Times New Roman"/>
                <w:sz w:val="24"/>
                <w:szCs w:val="24"/>
                <w:lang w:eastAsia="ru-RU"/>
              </w:rPr>
              <w:t>сующей информации;</w:t>
            </w:r>
          </w:p>
          <w:p w:rsidR="000A0D10" w:rsidRPr="00290DB7" w:rsidRDefault="000A0D10" w:rsidP="00E06984">
            <w:pPr>
              <w:numPr>
                <w:ilvl w:val="0"/>
                <w:numId w:val="38"/>
              </w:numPr>
              <w:spacing w:after="0" w:line="360" w:lineRule="auto"/>
              <w:ind w:left="0" w:firstLine="0"/>
              <w:jc w:val="both"/>
              <w:rPr>
                <w:rFonts w:ascii="Times New Roman" w:hAnsi="Times New Roman" w:cs="Times New Roman"/>
                <w:sz w:val="24"/>
                <w:szCs w:val="24"/>
                <w:lang w:eastAsia="ru-RU"/>
              </w:rPr>
            </w:pPr>
            <w:r w:rsidRPr="00290DB7">
              <w:rPr>
                <w:rFonts w:ascii="Times New Roman" w:hAnsi="Times New Roman" w:cs="Times New Roman"/>
                <w:sz w:val="24"/>
                <w:szCs w:val="24"/>
                <w:lang w:eastAsia="ru-RU"/>
              </w:rPr>
              <w:t>использует различные приемы смысловой переработки текста; оц</w:t>
            </w:r>
            <w:r w:rsidRPr="00290DB7">
              <w:rPr>
                <w:rFonts w:ascii="Times New Roman" w:hAnsi="Times New Roman" w:cs="Times New Roman"/>
                <w:sz w:val="24"/>
                <w:szCs w:val="24"/>
                <w:lang w:eastAsia="ru-RU"/>
              </w:rPr>
              <w:t>е</w:t>
            </w:r>
            <w:r w:rsidRPr="00290DB7">
              <w:rPr>
                <w:rFonts w:ascii="Times New Roman" w:hAnsi="Times New Roman" w:cs="Times New Roman"/>
                <w:sz w:val="24"/>
                <w:szCs w:val="24"/>
                <w:lang w:eastAsia="ru-RU"/>
              </w:rPr>
              <w:t>нивает полученную информацию, выражает свое мнение;</w:t>
            </w:r>
          </w:p>
          <w:p w:rsidR="000A0D10" w:rsidRPr="00290DB7" w:rsidRDefault="000A0D10" w:rsidP="00E06984">
            <w:pPr>
              <w:numPr>
                <w:ilvl w:val="0"/>
                <w:numId w:val="38"/>
              </w:numPr>
              <w:spacing w:after="0" w:line="360" w:lineRule="auto"/>
              <w:ind w:left="0" w:firstLine="0"/>
              <w:jc w:val="both"/>
              <w:rPr>
                <w:rFonts w:ascii="Times New Roman" w:hAnsi="Times New Roman" w:cs="Times New Roman"/>
                <w:sz w:val="24"/>
                <w:szCs w:val="24"/>
                <w:lang w:eastAsia="ru-RU"/>
              </w:rPr>
            </w:pPr>
            <w:r w:rsidRPr="00290DB7">
              <w:rPr>
                <w:rFonts w:ascii="Times New Roman" w:hAnsi="Times New Roman" w:cs="Times New Roman"/>
                <w:sz w:val="24"/>
                <w:szCs w:val="24"/>
                <w:lang w:eastAsia="ru-RU"/>
              </w:rPr>
              <w:t>заполняет анкеты и формуляры; пишет поздравления, личные пис</w:t>
            </w:r>
            <w:r w:rsidRPr="00290DB7">
              <w:rPr>
                <w:rFonts w:ascii="Times New Roman" w:hAnsi="Times New Roman" w:cs="Times New Roman"/>
                <w:sz w:val="24"/>
                <w:szCs w:val="24"/>
                <w:lang w:eastAsia="ru-RU"/>
              </w:rPr>
              <w:t>ь</w:t>
            </w:r>
            <w:r w:rsidRPr="00290DB7">
              <w:rPr>
                <w:rFonts w:ascii="Times New Roman" w:hAnsi="Times New Roman" w:cs="Times New Roman"/>
                <w:sz w:val="24"/>
                <w:szCs w:val="24"/>
                <w:lang w:eastAsia="ru-RU"/>
              </w:rPr>
              <w:t>ма, основные виды документов (заявление, объяснительная и т.д.) с опорой на образец и с употреблением формул речевого и делового этикета, прин</w:t>
            </w:r>
            <w:r w:rsidRPr="00290DB7">
              <w:rPr>
                <w:rFonts w:ascii="Times New Roman" w:hAnsi="Times New Roman" w:cs="Times New Roman"/>
                <w:sz w:val="24"/>
                <w:szCs w:val="24"/>
                <w:lang w:eastAsia="ru-RU"/>
              </w:rPr>
              <w:t>я</w:t>
            </w:r>
            <w:r w:rsidRPr="00290DB7">
              <w:rPr>
                <w:rFonts w:ascii="Times New Roman" w:hAnsi="Times New Roman" w:cs="Times New Roman"/>
                <w:sz w:val="24"/>
                <w:szCs w:val="24"/>
                <w:lang w:eastAsia="ru-RU"/>
              </w:rPr>
              <w:t>тых Кыргызстане и в стране изучаемого языка.</w:t>
            </w:r>
          </w:p>
          <w:p w:rsidR="000A0D10" w:rsidRPr="00290DB7" w:rsidRDefault="000A0D10" w:rsidP="00E06984">
            <w:pPr>
              <w:numPr>
                <w:ilvl w:val="0"/>
                <w:numId w:val="38"/>
              </w:numPr>
              <w:spacing w:after="0" w:line="360" w:lineRule="auto"/>
              <w:ind w:left="0" w:firstLine="0"/>
              <w:jc w:val="both"/>
              <w:rPr>
                <w:rFonts w:ascii="Times New Roman" w:hAnsi="Times New Roman" w:cs="Times New Roman"/>
                <w:sz w:val="24"/>
                <w:szCs w:val="24"/>
                <w:lang w:eastAsia="ru-RU"/>
              </w:rPr>
            </w:pPr>
            <w:r w:rsidRPr="00290DB7">
              <w:rPr>
                <w:rFonts w:ascii="Times New Roman" w:hAnsi="Times New Roman" w:cs="Times New Roman"/>
                <w:sz w:val="24"/>
                <w:szCs w:val="24"/>
                <w:lang w:eastAsia="ru-RU"/>
              </w:rPr>
              <w:t xml:space="preserve">составляет план, тезисы устного или письменного сообщения; кратко излагает результаты проектной деятельности [3]. </w:t>
            </w:r>
          </w:p>
        </w:tc>
      </w:tr>
    </w:tbl>
    <w:p w:rsidR="000A0D10" w:rsidRPr="00290DB7" w:rsidRDefault="000A0D10" w:rsidP="00290DB7">
      <w:pPr>
        <w:spacing w:after="0" w:line="360" w:lineRule="auto"/>
        <w:ind w:firstLine="851"/>
        <w:jc w:val="both"/>
        <w:rPr>
          <w:rFonts w:ascii="Times New Roman" w:hAnsi="Times New Roman" w:cs="Times New Roman"/>
          <w:sz w:val="24"/>
          <w:szCs w:val="24"/>
          <w:lang w:eastAsia="ru-RU"/>
        </w:rPr>
      </w:pPr>
    </w:p>
    <w:p w:rsidR="000A0D10" w:rsidRPr="00290DB7" w:rsidRDefault="000A0D10" w:rsidP="00290DB7">
      <w:pPr>
        <w:spacing w:after="0" w:line="360" w:lineRule="auto"/>
        <w:ind w:firstLine="851"/>
        <w:jc w:val="both"/>
        <w:rPr>
          <w:rFonts w:ascii="Times New Roman" w:hAnsi="Times New Roman" w:cs="Times New Roman"/>
          <w:color w:val="000000"/>
          <w:sz w:val="24"/>
          <w:szCs w:val="24"/>
          <w:lang w:eastAsia="ru-RU"/>
        </w:rPr>
      </w:pPr>
      <w:r w:rsidRPr="00290DB7">
        <w:rPr>
          <w:rFonts w:ascii="Times New Roman" w:hAnsi="Times New Roman" w:cs="Times New Roman"/>
          <w:color w:val="000000"/>
          <w:sz w:val="24"/>
          <w:szCs w:val="24"/>
          <w:lang w:eastAsia="ru-RU"/>
        </w:rPr>
        <w:t>Как показывает практика, традиционное изучение языка как системы правил не пр</w:t>
      </w:r>
      <w:r w:rsidRPr="00290DB7">
        <w:rPr>
          <w:rFonts w:ascii="Times New Roman" w:hAnsi="Times New Roman" w:cs="Times New Roman"/>
          <w:color w:val="000000"/>
          <w:sz w:val="24"/>
          <w:szCs w:val="24"/>
          <w:lang w:eastAsia="ru-RU"/>
        </w:rPr>
        <w:t>и</w:t>
      </w:r>
      <w:r w:rsidRPr="00290DB7">
        <w:rPr>
          <w:rFonts w:ascii="Times New Roman" w:hAnsi="Times New Roman" w:cs="Times New Roman"/>
          <w:color w:val="000000"/>
          <w:sz w:val="24"/>
          <w:szCs w:val="24"/>
          <w:lang w:eastAsia="ru-RU"/>
        </w:rPr>
        <w:t>водит к заявленным в Стандартах ожидаемым результатам. В этом случае грамматика преп</w:t>
      </w:r>
      <w:r w:rsidRPr="00290DB7">
        <w:rPr>
          <w:rFonts w:ascii="Times New Roman" w:hAnsi="Times New Roman" w:cs="Times New Roman"/>
          <w:color w:val="000000"/>
          <w:sz w:val="24"/>
          <w:szCs w:val="24"/>
          <w:lang w:eastAsia="ru-RU"/>
        </w:rPr>
        <w:t>о</w:t>
      </w:r>
      <w:r w:rsidRPr="00290DB7">
        <w:rPr>
          <w:rFonts w:ascii="Times New Roman" w:hAnsi="Times New Roman" w:cs="Times New Roman"/>
          <w:color w:val="000000"/>
          <w:sz w:val="24"/>
          <w:szCs w:val="24"/>
          <w:lang w:eastAsia="ru-RU"/>
        </w:rPr>
        <w:t>дается отдельно от живого языка. Ученик узнаёт множество трудных грамматических пр</w:t>
      </w:r>
      <w:r w:rsidRPr="00290DB7">
        <w:rPr>
          <w:rFonts w:ascii="Times New Roman" w:hAnsi="Times New Roman" w:cs="Times New Roman"/>
          <w:color w:val="000000"/>
          <w:sz w:val="24"/>
          <w:szCs w:val="24"/>
          <w:lang w:eastAsia="ru-RU"/>
        </w:rPr>
        <w:t>а</w:t>
      </w:r>
      <w:r w:rsidRPr="00290DB7">
        <w:rPr>
          <w:rFonts w:ascii="Times New Roman" w:hAnsi="Times New Roman" w:cs="Times New Roman"/>
          <w:color w:val="000000"/>
          <w:sz w:val="24"/>
          <w:szCs w:val="24"/>
          <w:lang w:eastAsia="ru-RU"/>
        </w:rPr>
        <w:t>вил, читает однообразные тексты (в которых важно не содержание, а грамматическая форма), выполняет типичные, однообразные упражнения и заучивает стихотворения. А в результате, после окончания школы, дети недостаточно владеют практическими языковыми навыками. Безусловно они имеют теоретические знания о грамматических особенностях языка, но не умеют пользоваться языком как средством общения.</w:t>
      </w:r>
    </w:p>
    <w:p w:rsidR="000A0D10" w:rsidRPr="00290DB7" w:rsidRDefault="000A0D10" w:rsidP="00290DB7">
      <w:pPr>
        <w:spacing w:after="0" w:line="360" w:lineRule="auto"/>
        <w:ind w:firstLine="851"/>
        <w:jc w:val="both"/>
        <w:rPr>
          <w:rFonts w:ascii="Times New Roman" w:hAnsi="Times New Roman" w:cs="Times New Roman"/>
          <w:color w:val="000000"/>
          <w:sz w:val="24"/>
          <w:szCs w:val="24"/>
          <w:lang w:eastAsia="ru-RU"/>
        </w:rPr>
      </w:pPr>
      <w:r w:rsidRPr="00290DB7">
        <w:rPr>
          <w:rFonts w:ascii="Times New Roman" w:hAnsi="Times New Roman" w:cs="Times New Roman"/>
          <w:color w:val="000000"/>
          <w:sz w:val="24"/>
          <w:szCs w:val="24"/>
          <w:lang w:eastAsia="ru-RU"/>
        </w:rPr>
        <w:t xml:space="preserve">Предложенный в Стандарте функционально-коммуникативный подход предполагает прежде всего </w:t>
      </w:r>
      <w:r w:rsidRPr="00290DB7">
        <w:rPr>
          <w:rFonts w:ascii="Times New Roman" w:hAnsi="Times New Roman" w:cs="Times New Roman"/>
          <w:b/>
          <w:bCs/>
          <w:color w:val="000000"/>
          <w:sz w:val="24"/>
          <w:szCs w:val="24"/>
          <w:lang w:eastAsia="ru-RU"/>
        </w:rPr>
        <w:t>использование нового изученного материала в конкретной речевой ситу</w:t>
      </w:r>
      <w:r w:rsidRPr="00290DB7">
        <w:rPr>
          <w:rFonts w:ascii="Times New Roman" w:hAnsi="Times New Roman" w:cs="Times New Roman"/>
          <w:b/>
          <w:bCs/>
          <w:color w:val="000000"/>
          <w:sz w:val="24"/>
          <w:szCs w:val="24"/>
          <w:lang w:eastAsia="ru-RU"/>
        </w:rPr>
        <w:t>а</w:t>
      </w:r>
      <w:r w:rsidRPr="00290DB7">
        <w:rPr>
          <w:rFonts w:ascii="Times New Roman" w:hAnsi="Times New Roman" w:cs="Times New Roman"/>
          <w:b/>
          <w:bCs/>
          <w:color w:val="000000"/>
          <w:sz w:val="24"/>
          <w:szCs w:val="24"/>
          <w:lang w:eastAsia="ru-RU"/>
        </w:rPr>
        <w:t>ции (принцип ситуативности).</w:t>
      </w:r>
      <w:r w:rsidRPr="00290DB7">
        <w:rPr>
          <w:rFonts w:ascii="Times New Roman" w:hAnsi="Times New Roman" w:cs="Times New Roman"/>
          <w:color w:val="000000"/>
          <w:sz w:val="24"/>
          <w:szCs w:val="24"/>
          <w:lang w:eastAsia="ru-RU"/>
        </w:rPr>
        <w:t xml:space="preserve"> При таком подходе и слова, и грамматические формы, и предложения, и образцы связной речи изучаются для того, чтобы ученик мог применять их в различных ситуациях общения: мог поздороваться и попрощаться, поблагодарить, извинит</w:t>
      </w:r>
      <w:r w:rsidRPr="00290DB7">
        <w:rPr>
          <w:rFonts w:ascii="Times New Roman" w:hAnsi="Times New Roman" w:cs="Times New Roman"/>
          <w:color w:val="000000"/>
          <w:sz w:val="24"/>
          <w:szCs w:val="24"/>
          <w:lang w:eastAsia="ru-RU"/>
        </w:rPr>
        <w:t>ь</w:t>
      </w:r>
      <w:r w:rsidRPr="00290DB7">
        <w:rPr>
          <w:rFonts w:ascii="Times New Roman" w:hAnsi="Times New Roman" w:cs="Times New Roman"/>
          <w:color w:val="000000"/>
          <w:sz w:val="24"/>
          <w:szCs w:val="24"/>
          <w:lang w:eastAsia="ru-RU"/>
        </w:rPr>
        <w:t>ся, попросить, согласиться или отказаться, поздравить и т.д.</w:t>
      </w:r>
    </w:p>
    <w:p w:rsidR="000A0D10" w:rsidRPr="00290DB7" w:rsidRDefault="000A0D10" w:rsidP="00290DB7">
      <w:pPr>
        <w:spacing w:after="0" w:line="360" w:lineRule="auto"/>
        <w:ind w:firstLine="851"/>
        <w:jc w:val="both"/>
        <w:rPr>
          <w:rFonts w:ascii="Times New Roman" w:hAnsi="Times New Roman" w:cs="Times New Roman"/>
          <w:color w:val="000000"/>
          <w:sz w:val="24"/>
          <w:szCs w:val="24"/>
          <w:lang w:eastAsia="ru-RU"/>
        </w:rPr>
      </w:pPr>
      <w:r w:rsidRPr="00290DB7">
        <w:rPr>
          <w:rFonts w:ascii="Times New Roman" w:hAnsi="Times New Roman" w:cs="Times New Roman"/>
          <w:color w:val="000000"/>
          <w:sz w:val="24"/>
          <w:szCs w:val="24"/>
          <w:lang w:eastAsia="ru-RU"/>
        </w:rPr>
        <w:t>Любая ситуация общения стимулирует учащихся на совершение различных речевых действий, активизирует речевую деятельность, даёт возможности для проведения на уроках ролевых игр и других коммуникативных действий, где появляется необходимость использ</w:t>
      </w:r>
      <w:r w:rsidRPr="00290DB7">
        <w:rPr>
          <w:rFonts w:ascii="Times New Roman" w:hAnsi="Times New Roman" w:cs="Times New Roman"/>
          <w:color w:val="000000"/>
          <w:sz w:val="24"/>
          <w:szCs w:val="24"/>
          <w:lang w:eastAsia="ru-RU"/>
        </w:rPr>
        <w:t>о</w:t>
      </w:r>
      <w:r w:rsidRPr="00290DB7">
        <w:rPr>
          <w:rFonts w:ascii="Times New Roman" w:hAnsi="Times New Roman" w:cs="Times New Roman"/>
          <w:color w:val="000000"/>
          <w:sz w:val="24"/>
          <w:szCs w:val="24"/>
          <w:lang w:eastAsia="ru-RU"/>
        </w:rPr>
        <w:t xml:space="preserve">вания изученного грамматического явления. </w:t>
      </w:r>
    </w:p>
    <w:p w:rsidR="000A0D10" w:rsidRPr="00290DB7" w:rsidRDefault="000A0D10" w:rsidP="00290DB7">
      <w:pPr>
        <w:spacing w:after="0" w:line="360" w:lineRule="auto"/>
        <w:ind w:firstLine="851"/>
        <w:jc w:val="both"/>
        <w:rPr>
          <w:rFonts w:ascii="Times New Roman" w:hAnsi="Times New Roman" w:cs="Times New Roman"/>
          <w:color w:val="000000"/>
          <w:sz w:val="24"/>
          <w:szCs w:val="24"/>
          <w:lang w:eastAsia="ru-RU"/>
        </w:rPr>
      </w:pPr>
      <w:r w:rsidRPr="00290DB7">
        <w:rPr>
          <w:rFonts w:ascii="Times New Roman" w:hAnsi="Times New Roman" w:cs="Times New Roman"/>
          <w:color w:val="000000"/>
          <w:sz w:val="24"/>
          <w:szCs w:val="24"/>
          <w:lang w:eastAsia="ru-RU"/>
        </w:rPr>
        <w:t xml:space="preserve">Например, для того, чтобы представиться (сказать, </w:t>
      </w:r>
      <w:r w:rsidRPr="00290DB7">
        <w:rPr>
          <w:rFonts w:ascii="Times New Roman" w:hAnsi="Times New Roman" w:cs="Times New Roman"/>
          <w:i/>
          <w:iCs/>
          <w:color w:val="000000"/>
          <w:sz w:val="24"/>
          <w:szCs w:val="24"/>
          <w:lang w:eastAsia="ru-RU"/>
        </w:rPr>
        <w:t>Кто я, Как меня зовут</w:t>
      </w:r>
      <w:r w:rsidRPr="00290DB7">
        <w:rPr>
          <w:rFonts w:ascii="Times New Roman" w:hAnsi="Times New Roman" w:cs="Times New Roman"/>
          <w:color w:val="000000"/>
          <w:sz w:val="24"/>
          <w:szCs w:val="24"/>
          <w:lang w:eastAsia="ru-RU"/>
        </w:rPr>
        <w:t>), надо в первом случае употребить личное местоимение и нарицательное имя существительное в именительном падеже, а во втором случае – личное местоимение в винительном падеже и собственное существительное в именительном. Именно этот грамматический материал и предлагается для изучения в рамках указанной ситуации. Такой подход исключает традиц</w:t>
      </w:r>
      <w:r w:rsidRPr="00290DB7">
        <w:rPr>
          <w:rFonts w:ascii="Times New Roman" w:hAnsi="Times New Roman" w:cs="Times New Roman"/>
          <w:color w:val="000000"/>
          <w:sz w:val="24"/>
          <w:szCs w:val="24"/>
          <w:lang w:eastAsia="ru-RU"/>
        </w:rPr>
        <w:t>и</w:t>
      </w:r>
      <w:r w:rsidRPr="00290DB7">
        <w:rPr>
          <w:rFonts w:ascii="Times New Roman" w:hAnsi="Times New Roman" w:cs="Times New Roman"/>
          <w:color w:val="000000"/>
          <w:sz w:val="24"/>
          <w:szCs w:val="24"/>
          <w:lang w:eastAsia="ru-RU"/>
        </w:rPr>
        <w:t>онное системное изложение грамматического материала, но в этом и нет необходимости: на начальном этапе в речевом общении используются только одна-две формы, в дальнейшем при обобщении материала учащиеся познакомятся со всеми остальными формами и уже б</w:t>
      </w:r>
      <w:r w:rsidRPr="00290DB7">
        <w:rPr>
          <w:rFonts w:ascii="Times New Roman" w:hAnsi="Times New Roman" w:cs="Times New Roman"/>
          <w:color w:val="000000"/>
          <w:sz w:val="24"/>
          <w:szCs w:val="24"/>
          <w:lang w:eastAsia="ru-RU"/>
        </w:rPr>
        <w:t>у</w:t>
      </w:r>
      <w:r w:rsidRPr="00290DB7">
        <w:rPr>
          <w:rFonts w:ascii="Times New Roman" w:hAnsi="Times New Roman" w:cs="Times New Roman"/>
          <w:color w:val="000000"/>
          <w:sz w:val="24"/>
          <w:szCs w:val="24"/>
          <w:lang w:eastAsia="ru-RU"/>
        </w:rPr>
        <w:t xml:space="preserve">дут знать, какую из них следует выбрать для выражения своего речевого намерения. </w:t>
      </w:r>
    </w:p>
    <w:p w:rsidR="000A0D10" w:rsidRPr="00290DB7" w:rsidRDefault="000A0D10" w:rsidP="00290DB7">
      <w:pPr>
        <w:spacing w:after="0" w:line="360" w:lineRule="auto"/>
        <w:ind w:firstLine="851"/>
        <w:jc w:val="both"/>
        <w:rPr>
          <w:rFonts w:ascii="Times New Roman" w:hAnsi="Times New Roman" w:cs="Times New Roman"/>
          <w:color w:val="000000"/>
          <w:sz w:val="24"/>
          <w:szCs w:val="24"/>
          <w:lang w:eastAsia="ru-RU"/>
        </w:rPr>
      </w:pPr>
      <w:r w:rsidRPr="00290DB7">
        <w:rPr>
          <w:rFonts w:ascii="Times New Roman" w:hAnsi="Times New Roman" w:cs="Times New Roman"/>
          <w:color w:val="000000"/>
          <w:sz w:val="24"/>
          <w:szCs w:val="24"/>
          <w:lang w:eastAsia="ru-RU"/>
        </w:rPr>
        <w:t xml:space="preserve">Благодаря такой организации образовательного процесса обеспечивается </w:t>
      </w:r>
      <w:r w:rsidRPr="00290DB7">
        <w:rPr>
          <w:rFonts w:ascii="Times New Roman" w:hAnsi="Times New Roman" w:cs="Times New Roman"/>
          <w:b/>
          <w:bCs/>
          <w:color w:val="000000"/>
          <w:sz w:val="24"/>
          <w:szCs w:val="24"/>
          <w:lang w:eastAsia="ru-RU"/>
        </w:rPr>
        <w:t>функци</w:t>
      </w:r>
      <w:r w:rsidRPr="00290DB7">
        <w:rPr>
          <w:rFonts w:ascii="Times New Roman" w:hAnsi="Times New Roman" w:cs="Times New Roman"/>
          <w:b/>
          <w:bCs/>
          <w:color w:val="000000"/>
          <w:sz w:val="24"/>
          <w:szCs w:val="24"/>
          <w:lang w:eastAsia="ru-RU"/>
        </w:rPr>
        <w:t>о</w:t>
      </w:r>
      <w:r w:rsidRPr="00290DB7">
        <w:rPr>
          <w:rFonts w:ascii="Times New Roman" w:hAnsi="Times New Roman" w:cs="Times New Roman"/>
          <w:b/>
          <w:bCs/>
          <w:color w:val="000000"/>
          <w:sz w:val="24"/>
          <w:szCs w:val="24"/>
          <w:lang w:eastAsia="ru-RU"/>
        </w:rPr>
        <w:t xml:space="preserve">нальность </w:t>
      </w:r>
      <w:r w:rsidRPr="00290DB7">
        <w:rPr>
          <w:rFonts w:ascii="Times New Roman" w:hAnsi="Times New Roman" w:cs="Times New Roman"/>
          <w:color w:val="000000"/>
          <w:sz w:val="24"/>
          <w:szCs w:val="24"/>
          <w:lang w:eastAsia="ru-RU"/>
        </w:rPr>
        <w:t>лексического и грамматического материала: здесь слова и грамматические формы усваиваются не в отрыве от их форм существования (употребления), а в речевой деятельн</w:t>
      </w:r>
      <w:r w:rsidRPr="00290DB7">
        <w:rPr>
          <w:rFonts w:ascii="Times New Roman" w:hAnsi="Times New Roman" w:cs="Times New Roman"/>
          <w:color w:val="000000"/>
          <w:sz w:val="24"/>
          <w:szCs w:val="24"/>
          <w:lang w:eastAsia="ru-RU"/>
        </w:rPr>
        <w:t>о</w:t>
      </w:r>
      <w:r w:rsidRPr="00290DB7">
        <w:rPr>
          <w:rFonts w:ascii="Times New Roman" w:hAnsi="Times New Roman" w:cs="Times New Roman"/>
          <w:color w:val="000000"/>
          <w:sz w:val="24"/>
          <w:szCs w:val="24"/>
          <w:lang w:eastAsia="ru-RU"/>
        </w:rPr>
        <w:t xml:space="preserve">сти: учащийся знакомится с новым словом или грамматическим явлением, понимает его, тренируется в его использовании, выполняет какую-либо речевую задачу – подтверждает мысль, сомневается в услышанном, спрашивает о чем-то, побуждает собеседника к действию и в процессе этого усваивает необходимые слова или грамматические формы [2]. </w:t>
      </w:r>
    </w:p>
    <w:p w:rsidR="000A0D10" w:rsidRPr="00290DB7" w:rsidRDefault="000A0D10" w:rsidP="00290DB7">
      <w:pPr>
        <w:spacing w:after="0" w:line="360" w:lineRule="auto"/>
        <w:ind w:firstLine="851"/>
        <w:jc w:val="both"/>
        <w:rPr>
          <w:rFonts w:ascii="Times New Roman" w:hAnsi="Times New Roman" w:cs="Times New Roman"/>
          <w:color w:val="000000"/>
          <w:sz w:val="24"/>
          <w:szCs w:val="24"/>
          <w:lang w:eastAsia="ru-RU"/>
        </w:rPr>
      </w:pPr>
      <w:r w:rsidRPr="00290DB7">
        <w:rPr>
          <w:rFonts w:ascii="Times New Roman" w:hAnsi="Times New Roman" w:cs="Times New Roman"/>
          <w:color w:val="000000"/>
          <w:sz w:val="24"/>
          <w:szCs w:val="24"/>
          <w:lang w:eastAsia="ru-RU"/>
        </w:rPr>
        <w:t xml:space="preserve">Мотивацией к использованию языковых средств в контексте ситуаций служит </w:t>
      </w:r>
      <w:r w:rsidRPr="00290DB7">
        <w:rPr>
          <w:rFonts w:ascii="Times New Roman" w:hAnsi="Times New Roman" w:cs="Times New Roman"/>
          <w:b/>
          <w:bCs/>
          <w:color w:val="000000"/>
          <w:sz w:val="24"/>
          <w:szCs w:val="24"/>
          <w:lang w:eastAsia="ru-RU"/>
        </w:rPr>
        <w:t>бе</w:t>
      </w:r>
      <w:r w:rsidRPr="00290DB7">
        <w:rPr>
          <w:rFonts w:ascii="Times New Roman" w:hAnsi="Times New Roman" w:cs="Times New Roman"/>
          <w:b/>
          <w:bCs/>
          <w:color w:val="000000"/>
          <w:sz w:val="24"/>
          <w:szCs w:val="24"/>
          <w:lang w:eastAsia="ru-RU"/>
        </w:rPr>
        <w:t>с</w:t>
      </w:r>
      <w:r w:rsidRPr="00290DB7">
        <w:rPr>
          <w:rFonts w:ascii="Times New Roman" w:hAnsi="Times New Roman" w:cs="Times New Roman"/>
          <w:b/>
          <w:bCs/>
          <w:color w:val="000000"/>
          <w:sz w:val="24"/>
          <w:szCs w:val="24"/>
          <w:lang w:eastAsia="ru-RU"/>
        </w:rPr>
        <w:t>переводной метод</w:t>
      </w:r>
      <w:r w:rsidRPr="00290DB7">
        <w:rPr>
          <w:rFonts w:ascii="Times New Roman" w:hAnsi="Times New Roman" w:cs="Times New Roman"/>
          <w:color w:val="000000"/>
          <w:sz w:val="24"/>
          <w:szCs w:val="24"/>
          <w:lang w:eastAsia="ru-RU"/>
        </w:rPr>
        <w:t>. Этот метод предполагает, что объяснение материала происходит при п</w:t>
      </w:r>
      <w:r w:rsidRPr="00290DB7">
        <w:rPr>
          <w:rFonts w:ascii="Times New Roman" w:hAnsi="Times New Roman" w:cs="Times New Roman"/>
          <w:color w:val="000000"/>
          <w:sz w:val="24"/>
          <w:szCs w:val="24"/>
          <w:lang w:eastAsia="ru-RU"/>
        </w:rPr>
        <w:t>о</w:t>
      </w:r>
      <w:r w:rsidRPr="00290DB7">
        <w:rPr>
          <w:rFonts w:ascii="Times New Roman" w:hAnsi="Times New Roman" w:cs="Times New Roman"/>
          <w:color w:val="000000"/>
          <w:sz w:val="24"/>
          <w:szCs w:val="24"/>
          <w:lang w:eastAsia="ru-RU"/>
        </w:rPr>
        <w:t>мощи различных методов и приемов, способствующих пониманию и усвоения материала без перевода на родной/первый язык ученика (использование изобразительной наглядности, наглядности действием, звуковой и контекстуальной наглядности, толкование, использов</w:t>
      </w:r>
      <w:r w:rsidRPr="00290DB7">
        <w:rPr>
          <w:rFonts w:ascii="Times New Roman" w:hAnsi="Times New Roman" w:cs="Times New Roman"/>
          <w:color w:val="000000"/>
          <w:sz w:val="24"/>
          <w:szCs w:val="24"/>
          <w:lang w:eastAsia="ru-RU"/>
        </w:rPr>
        <w:t>а</w:t>
      </w:r>
      <w:r w:rsidRPr="00290DB7">
        <w:rPr>
          <w:rFonts w:ascii="Times New Roman" w:hAnsi="Times New Roman" w:cs="Times New Roman"/>
          <w:color w:val="000000"/>
          <w:sz w:val="24"/>
          <w:szCs w:val="24"/>
          <w:lang w:eastAsia="ru-RU"/>
        </w:rPr>
        <w:t xml:space="preserve">ние синонимов (например, </w:t>
      </w:r>
      <w:r w:rsidRPr="00290DB7">
        <w:rPr>
          <w:rFonts w:ascii="Times New Roman" w:hAnsi="Times New Roman" w:cs="Times New Roman"/>
          <w:i/>
          <w:iCs/>
          <w:color w:val="000000"/>
          <w:sz w:val="24"/>
          <w:szCs w:val="24"/>
          <w:lang w:eastAsia="ru-RU"/>
        </w:rPr>
        <w:t>товарищ – это друг, рынок – это базар и т.д.</w:t>
      </w:r>
      <w:r w:rsidRPr="00290DB7">
        <w:rPr>
          <w:rFonts w:ascii="Times New Roman" w:hAnsi="Times New Roman" w:cs="Times New Roman"/>
          <w:color w:val="000000"/>
          <w:sz w:val="24"/>
          <w:szCs w:val="24"/>
          <w:lang w:eastAsia="ru-RU"/>
        </w:rPr>
        <w:t>), словообразов</w:t>
      </w:r>
      <w:r w:rsidRPr="00290DB7">
        <w:rPr>
          <w:rFonts w:ascii="Times New Roman" w:hAnsi="Times New Roman" w:cs="Times New Roman"/>
          <w:color w:val="000000"/>
          <w:sz w:val="24"/>
          <w:szCs w:val="24"/>
          <w:lang w:eastAsia="ru-RU"/>
        </w:rPr>
        <w:t>а</w:t>
      </w:r>
      <w:r w:rsidRPr="00290DB7">
        <w:rPr>
          <w:rFonts w:ascii="Times New Roman" w:hAnsi="Times New Roman" w:cs="Times New Roman"/>
          <w:color w:val="000000"/>
          <w:sz w:val="24"/>
          <w:szCs w:val="24"/>
          <w:lang w:eastAsia="ru-RU"/>
        </w:rPr>
        <w:t xml:space="preserve">тельный анализ (например, </w:t>
      </w:r>
      <w:r w:rsidRPr="00290DB7">
        <w:rPr>
          <w:rFonts w:ascii="Times New Roman" w:hAnsi="Times New Roman" w:cs="Times New Roman"/>
          <w:i/>
          <w:iCs/>
          <w:color w:val="000000"/>
          <w:sz w:val="24"/>
          <w:szCs w:val="24"/>
          <w:lang w:eastAsia="ru-RU"/>
        </w:rPr>
        <w:t>светолюбивый – любит свет</w:t>
      </w:r>
      <w:r w:rsidRPr="00290DB7">
        <w:rPr>
          <w:rFonts w:ascii="Times New Roman" w:hAnsi="Times New Roman" w:cs="Times New Roman"/>
          <w:color w:val="000000"/>
          <w:sz w:val="24"/>
          <w:szCs w:val="24"/>
          <w:lang w:eastAsia="ru-RU"/>
        </w:rPr>
        <w:t xml:space="preserve">). </w:t>
      </w:r>
    </w:p>
    <w:p w:rsidR="000A0D10" w:rsidRPr="00290DB7" w:rsidRDefault="000A0D10" w:rsidP="00290DB7">
      <w:pPr>
        <w:spacing w:after="0" w:line="360" w:lineRule="auto"/>
        <w:ind w:firstLine="851"/>
        <w:jc w:val="both"/>
        <w:rPr>
          <w:rFonts w:ascii="Times New Roman" w:hAnsi="Times New Roman" w:cs="Times New Roman"/>
          <w:color w:val="000000"/>
          <w:sz w:val="24"/>
          <w:szCs w:val="24"/>
          <w:lang w:eastAsia="ru-RU"/>
        </w:rPr>
      </w:pPr>
      <w:r w:rsidRPr="00290DB7">
        <w:rPr>
          <w:rFonts w:ascii="Times New Roman" w:hAnsi="Times New Roman" w:cs="Times New Roman"/>
          <w:color w:val="000000"/>
          <w:sz w:val="24"/>
          <w:szCs w:val="24"/>
          <w:lang w:eastAsia="ru-RU"/>
        </w:rPr>
        <w:t xml:space="preserve">Также от учеников требуется владение </w:t>
      </w:r>
      <w:r w:rsidRPr="00290DB7">
        <w:rPr>
          <w:rFonts w:ascii="Times New Roman" w:hAnsi="Times New Roman" w:cs="Times New Roman"/>
          <w:b/>
          <w:bCs/>
          <w:color w:val="000000"/>
          <w:sz w:val="24"/>
          <w:szCs w:val="24"/>
          <w:lang w:eastAsia="ru-RU"/>
        </w:rPr>
        <w:t>навыками работы с различными текстами</w:t>
      </w:r>
      <w:r w:rsidRPr="00290DB7">
        <w:rPr>
          <w:rFonts w:ascii="Times New Roman" w:hAnsi="Times New Roman" w:cs="Times New Roman"/>
          <w:color w:val="000000"/>
          <w:sz w:val="24"/>
          <w:szCs w:val="24"/>
          <w:lang w:eastAsia="ru-RU"/>
        </w:rPr>
        <w:t xml:space="preserve"> с глубоким пониманием прочитанного, умением работать с информацией разного характера, быстро читать и понимать тексты разной сложности, воспринимать информацию на слух, продуктивно работать с учебной и справочной литературой, успешно ориентироваться в и</w:t>
      </w:r>
      <w:r w:rsidRPr="00290DB7">
        <w:rPr>
          <w:rFonts w:ascii="Times New Roman" w:hAnsi="Times New Roman" w:cs="Times New Roman"/>
          <w:color w:val="000000"/>
          <w:sz w:val="24"/>
          <w:szCs w:val="24"/>
          <w:lang w:eastAsia="ru-RU"/>
        </w:rPr>
        <w:t>н</w:t>
      </w:r>
      <w:r w:rsidRPr="00290DB7">
        <w:rPr>
          <w:rFonts w:ascii="Times New Roman" w:hAnsi="Times New Roman" w:cs="Times New Roman"/>
          <w:color w:val="000000"/>
          <w:sz w:val="24"/>
          <w:szCs w:val="24"/>
          <w:lang w:eastAsia="ru-RU"/>
        </w:rPr>
        <w:t xml:space="preserve">формационных потоках </w:t>
      </w:r>
      <w:r w:rsidRPr="00290DB7">
        <w:rPr>
          <w:rFonts w:ascii="Times New Roman" w:hAnsi="Times New Roman" w:cs="Times New Roman"/>
          <w:b/>
          <w:bCs/>
          <w:color w:val="000000"/>
          <w:sz w:val="24"/>
          <w:szCs w:val="24"/>
          <w:lang w:eastAsia="ru-RU"/>
        </w:rPr>
        <w:t xml:space="preserve">(формирование навыков чтения). </w:t>
      </w:r>
    </w:p>
    <w:p w:rsidR="000A0D10" w:rsidRPr="00290DB7" w:rsidRDefault="000A0D10" w:rsidP="00290DB7">
      <w:pPr>
        <w:spacing w:after="0" w:line="360" w:lineRule="auto"/>
        <w:ind w:firstLine="851"/>
        <w:jc w:val="both"/>
        <w:rPr>
          <w:rFonts w:ascii="Times New Roman" w:hAnsi="Times New Roman" w:cs="Times New Roman"/>
          <w:color w:val="000000"/>
          <w:sz w:val="24"/>
          <w:szCs w:val="24"/>
          <w:lang w:eastAsia="ru-RU"/>
        </w:rPr>
      </w:pPr>
      <w:r w:rsidRPr="00290DB7">
        <w:rPr>
          <w:rFonts w:ascii="Times New Roman" w:hAnsi="Times New Roman" w:cs="Times New Roman"/>
          <w:color w:val="000000"/>
          <w:sz w:val="24"/>
          <w:szCs w:val="24"/>
          <w:lang w:eastAsia="ru-RU"/>
        </w:rPr>
        <w:t>Для этого учителю рекомендуется использовать не только</w:t>
      </w:r>
      <w:r w:rsidRPr="00290DB7">
        <w:rPr>
          <w:rFonts w:ascii="Times New Roman" w:hAnsi="Times New Roman" w:cs="Times New Roman"/>
          <w:b/>
          <w:bCs/>
          <w:color w:val="000000"/>
          <w:sz w:val="24"/>
          <w:szCs w:val="24"/>
          <w:lang w:eastAsia="ru-RU"/>
        </w:rPr>
        <w:t xml:space="preserve"> </w:t>
      </w:r>
      <w:r w:rsidRPr="00290DB7">
        <w:rPr>
          <w:rFonts w:ascii="Times New Roman" w:hAnsi="Times New Roman" w:cs="Times New Roman"/>
          <w:color w:val="000000"/>
          <w:sz w:val="24"/>
          <w:szCs w:val="24"/>
          <w:lang w:eastAsia="ru-RU"/>
        </w:rPr>
        <w:t>повествовательные тексты (художественные тексты), но и тексты информационного характера: новостные материалы, статьи из газет, словарей, журналов и различных интернет-источников, описательные те</w:t>
      </w:r>
      <w:r w:rsidRPr="00290DB7">
        <w:rPr>
          <w:rFonts w:ascii="Times New Roman" w:hAnsi="Times New Roman" w:cs="Times New Roman"/>
          <w:color w:val="000000"/>
          <w:sz w:val="24"/>
          <w:szCs w:val="24"/>
          <w:lang w:eastAsia="ru-RU"/>
        </w:rPr>
        <w:t>к</w:t>
      </w:r>
      <w:r w:rsidRPr="00290DB7">
        <w:rPr>
          <w:rFonts w:ascii="Times New Roman" w:hAnsi="Times New Roman" w:cs="Times New Roman"/>
          <w:color w:val="000000"/>
          <w:sz w:val="24"/>
          <w:szCs w:val="24"/>
          <w:lang w:eastAsia="ru-RU"/>
        </w:rPr>
        <w:t>сты, графики, инструкции и т.п.</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color w:val="000000"/>
          <w:sz w:val="24"/>
          <w:szCs w:val="24"/>
          <w:lang w:eastAsia="ru-RU"/>
        </w:rPr>
        <w:t xml:space="preserve">Необходимо учить школьников разным видам чтения: </w:t>
      </w:r>
      <w:r w:rsidRPr="00290DB7">
        <w:rPr>
          <w:rStyle w:val="22"/>
          <w:sz w:val="24"/>
          <w:szCs w:val="24"/>
        </w:rPr>
        <w:t>ознакомительному, изуча</w:t>
      </w:r>
      <w:r w:rsidRPr="00290DB7">
        <w:rPr>
          <w:rStyle w:val="22"/>
          <w:sz w:val="24"/>
          <w:szCs w:val="24"/>
        </w:rPr>
        <w:t>ю</w:t>
      </w:r>
      <w:r w:rsidRPr="00290DB7">
        <w:rPr>
          <w:rStyle w:val="22"/>
          <w:sz w:val="24"/>
          <w:szCs w:val="24"/>
        </w:rPr>
        <w:t>щему, просмотровому.</w:t>
      </w:r>
      <w:r w:rsidRPr="00290DB7">
        <w:rPr>
          <w:rFonts w:ascii="Times New Roman" w:hAnsi="Times New Roman" w:cs="Times New Roman"/>
          <w:color w:val="000000"/>
          <w:sz w:val="24"/>
          <w:szCs w:val="24"/>
          <w:lang w:eastAsia="ru-RU"/>
        </w:rPr>
        <w:t xml:space="preserve"> Если читатель ставит перед собой задачу максимально полно понять содержание текста с возможным последующим воспроизведением его, то ему нужно овл</w:t>
      </w:r>
      <w:r w:rsidRPr="00290DB7">
        <w:rPr>
          <w:rFonts w:ascii="Times New Roman" w:hAnsi="Times New Roman" w:cs="Times New Roman"/>
          <w:color w:val="000000"/>
          <w:sz w:val="24"/>
          <w:szCs w:val="24"/>
          <w:lang w:eastAsia="ru-RU"/>
        </w:rPr>
        <w:t>а</w:t>
      </w:r>
      <w:r w:rsidRPr="00290DB7">
        <w:rPr>
          <w:rFonts w:ascii="Times New Roman" w:hAnsi="Times New Roman" w:cs="Times New Roman"/>
          <w:color w:val="000000"/>
          <w:sz w:val="24"/>
          <w:szCs w:val="24"/>
          <w:lang w:eastAsia="ru-RU"/>
        </w:rPr>
        <w:t>деть приемами изучающего чтения. Если нужно получить лишь самое общее представление о содержании текста, понять, о чем идет речь, то следует пользоваться приемами просмотр</w:t>
      </w:r>
      <w:r w:rsidRPr="00290DB7">
        <w:rPr>
          <w:rFonts w:ascii="Times New Roman" w:hAnsi="Times New Roman" w:cs="Times New Roman"/>
          <w:color w:val="000000"/>
          <w:sz w:val="24"/>
          <w:szCs w:val="24"/>
          <w:lang w:eastAsia="ru-RU"/>
        </w:rPr>
        <w:t>о</w:t>
      </w:r>
      <w:r w:rsidRPr="00290DB7">
        <w:rPr>
          <w:rFonts w:ascii="Times New Roman" w:hAnsi="Times New Roman" w:cs="Times New Roman"/>
          <w:color w:val="000000"/>
          <w:sz w:val="24"/>
          <w:szCs w:val="24"/>
          <w:lang w:eastAsia="ru-RU"/>
        </w:rPr>
        <w:t xml:space="preserve">вого чтения. Если же возникает необходимость выяснить, </w:t>
      </w:r>
      <w:r w:rsidRPr="00290DB7">
        <w:rPr>
          <w:rStyle w:val="22"/>
          <w:sz w:val="24"/>
          <w:szCs w:val="24"/>
        </w:rPr>
        <w:t>что именно</w:t>
      </w:r>
      <w:r w:rsidRPr="00290DB7">
        <w:rPr>
          <w:rFonts w:ascii="Times New Roman" w:hAnsi="Times New Roman" w:cs="Times New Roman"/>
          <w:color w:val="000000"/>
          <w:sz w:val="24"/>
          <w:szCs w:val="24"/>
          <w:lang w:eastAsia="ru-RU"/>
        </w:rPr>
        <w:t xml:space="preserve"> пишется по интерес</w:t>
      </w:r>
      <w:r w:rsidRPr="00290DB7">
        <w:rPr>
          <w:rFonts w:ascii="Times New Roman" w:hAnsi="Times New Roman" w:cs="Times New Roman"/>
          <w:color w:val="000000"/>
          <w:sz w:val="24"/>
          <w:szCs w:val="24"/>
          <w:lang w:eastAsia="ru-RU"/>
        </w:rPr>
        <w:t>у</w:t>
      </w:r>
      <w:r w:rsidRPr="00290DB7">
        <w:rPr>
          <w:rFonts w:ascii="Times New Roman" w:hAnsi="Times New Roman" w:cs="Times New Roman"/>
          <w:color w:val="000000"/>
          <w:sz w:val="24"/>
          <w:szCs w:val="24"/>
          <w:lang w:eastAsia="ru-RU"/>
        </w:rPr>
        <w:t>ющему читателя вопросу, то он применяет приемы ознакомительного чтения.</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color w:val="000000"/>
          <w:sz w:val="24"/>
          <w:szCs w:val="24"/>
          <w:lang w:eastAsia="ru-RU"/>
        </w:rPr>
        <w:t xml:space="preserve">Ставя перед учащимися задачу – прочитать тот или иной текст, </w:t>
      </w:r>
      <w:r w:rsidRPr="00290DB7">
        <w:rPr>
          <w:rStyle w:val="23"/>
          <w:sz w:val="24"/>
          <w:szCs w:val="24"/>
        </w:rPr>
        <w:t xml:space="preserve">учитель </w:t>
      </w:r>
      <w:r w:rsidRPr="00290DB7">
        <w:rPr>
          <w:rFonts w:ascii="Times New Roman" w:hAnsi="Times New Roman" w:cs="Times New Roman"/>
          <w:color w:val="000000"/>
          <w:sz w:val="24"/>
          <w:szCs w:val="24"/>
          <w:lang w:eastAsia="ru-RU"/>
        </w:rPr>
        <w:t>должен ма</w:t>
      </w:r>
      <w:r w:rsidRPr="00290DB7">
        <w:rPr>
          <w:rFonts w:ascii="Times New Roman" w:hAnsi="Times New Roman" w:cs="Times New Roman"/>
          <w:color w:val="000000"/>
          <w:sz w:val="24"/>
          <w:szCs w:val="24"/>
          <w:lang w:eastAsia="ru-RU"/>
        </w:rPr>
        <w:t>к</w:t>
      </w:r>
      <w:r w:rsidRPr="00290DB7">
        <w:rPr>
          <w:rFonts w:ascii="Times New Roman" w:hAnsi="Times New Roman" w:cs="Times New Roman"/>
          <w:color w:val="000000"/>
          <w:sz w:val="24"/>
          <w:szCs w:val="24"/>
          <w:lang w:eastAsia="ru-RU"/>
        </w:rPr>
        <w:t xml:space="preserve">симально конкретизировать эту </w:t>
      </w:r>
      <w:r w:rsidRPr="00290DB7">
        <w:rPr>
          <w:rStyle w:val="23"/>
          <w:sz w:val="24"/>
          <w:szCs w:val="24"/>
        </w:rPr>
        <w:t xml:space="preserve">задачу, </w:t>
      </w:r>
      <w:r w:rsidRPr="00290DB7">
        <w:rPr>
          <w:rFonts w:ascii="Times New Roman" w:hAnsi="Times New Roman" w:cs="Times New Roman"/>
          <w:color w:val="000000"/>
          <w:sz w:val="24"/>
          <w:szCs w:val="24"/>
          <w:lang w:eastAsia="ru-RU"/>
        </w:rPr>
        <w:t xml:space="preserve">исходя </w:t>
      </w:r>
      <w:r w:rsidRPr="00290DB7">
        <w:rPr>
          <w:rStyle w:val="23"/>
          <w:sz w:val="24"/>
          <w:szCs w:val="24"/>
        </w:rPr>
        <w:t xml:space="preserve">из </w:t>
      </w:r>
      <w:r w:rsidRPr="00290DB7">
        <w:rPr>
          <w:rFonts w:ascii="Times New Roman" w:hAnsi="Times New Roman" w:cs="Times New Roman"/>
          <w:color w:val="000000"/>
          <w:sz w:val="24"/>
          <w:szCs w:val="24"/>
          <w:lang w:eastAsia="ru-RU"/>
        </w:rPr>
        <w:t>функций, которые присущи чтению как виду речевой деятельности.</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color w:val="000000"/>
          <w:sz w:val="24"/>
          <w:szCs w:val="24"/>
          <w:lang w:eastAsia="ru-RU"/>
        </w:rPr>
        <w:t xml:space="preserve">Если задачи урока связаны </w:t>
      </w:r>
      <w:r w:rsidRPr="00290DB7">
        <w:rPr>
          <w:rStyle w:val="23"/>
          <w:sz w:val="24"/>
          <w:szCs w:val="24"/>
        </w:rPr>
        <w:t xml:space="preserve">с </w:t>
      </w:r>
      <w:r w:rsidRPr="00290DB7">
        <w:rPr>
          <w:rFonts w:ascii="Times New Roman" w:hAnsi="Times New Roman" w:cs="Times New Roman"/>
          <w:color w:val="000000"/>
          <w:sz w:val="24"/>
          <w:szCs w:val="24"/>
          <w:lang w:eastAsia="ru-RU"/>
        </w:rPr>
        <w:t xml:space="preserve">получением новых </w:t>
      </w:r>
      <w:r w:rsidRPr="00290DB7">
        <w:rPr>
          <w:rStyle w:val="23"/>
          <w:sz w:val="24"/>
          <w:szCs w:val="24"/>
        </w:rPr>
        <w:t xml:space="preserve">знаний, </w:t>
      </w:r>
      <w:r w:rsidRPr="00290DB7">
        <w:rPr>
          <w:rFonts w:ascii="Times New Roman" w:hAnsi="Times New Roman" w:cs="Times New Roman"/>
          <w:color w:val="000000"/>
          <w:sz w:val="24"/>
          <w:szCs w:val="24"/>
          <w:lang w:eastAsia="ru-RU"/>
        </w:rPr>
        <w:t>то чтение реализуется в п</w:t>
      </w:r>
      <w:r w:rsidRPr="00290DB7">
        <w:rPr>
          <w:rFonts w:ascii="Times New Roman" w:hAnsi="Times New Roman" w:cs="Times New Roman"/>
          <w:color w:val="000000"/>
          <w:sz w:val="24"/>
          <w:szCs w:val="24"/>
          <w:lang w:eastAsia="ru-RU"/>
        </w:rPr>
        <w:t>о</w:t>
      </w:r>
      <w:r w:rsidRPr="00290DB7">
        <w:rPr>
          <w:rFonts w:ascii="Times New Roman" w:hAnsi="Times New Roman" w:cs="Times New Roman"/>
          <w:color w:val="000000"/>
          <w:sz w:val="24"/>
          <w:szCs w:val="24"/>
          <w:lang w:eastAsia="ru-RU"/>
        </w:rPr>
        <w:t xml:space="preserve">знавательной функции. </w:t>
      </w:r>
      <w:r w:rsidRPr="00290DB7">
        <w:rPr>
          <w:rStyle w:val="23"/>
          <w:sz w:val="24"/>
          <w:szCs w:val="24"/>
        </w:rPr>
        <w:t xml:space="preserve">В </w:t>
      </w:r>
      <w:r w:rsidRPr="00290DB7">
        <w:rPr>
          <w:rFonts w:ascii="Times New Roman" w:hAnsi="Times New Roman" w:cs="Times New Roman"/>
          <w:color w:val="000000"/>
          <w:sz w:val="24"/>
          <w:szCs w:val="24"/>
          <w:lang w:eastAsia="ru-RU"/>
        </w:rPr>
        <w:t>таком случае задания будут связаны с поиском информации, ее осмыслением (</w:t>
      </w:r>
      <w:r w:rsidRPr="00290DB7">
        <w:rPr>
          <w:rStyle w:val="22"/>
          <w:sz w:val="24"/>
          <w:szCs w:val="24"/>
        </w:rPr>
        <w:t>найти и прочитать то или иное определение; прочитать и перечислить все признаки изучаемого явления; прочитать и определить, где (когда, почему, зачем</w:t>
      </w:r>
      <w:r w:rsidRPr="00290DB7">
        <w:rPr>
          <w:rFonts w:ascii="Times New Roman" w:hAnsi="Times New Roman" w:cs="Times New Roman"/>
          <w:color w:val="000000"/>
          <w:sz w:val="24"/>
          <w:szCs w:val="24"/>
          <w:lang w:eastAsia="ru-RU"/>
        </w:rPr>
        <w:t xml:space="preserve"> </w:t>
      </w:r>
      <w:r w:rsidRPr="00290DB7">
        <w:rPr>
          <w:rStyle w:val="23"/>
          <w:sz w:val="24"/>
          <w:szCs w:val="24"/>
        </w:rPr>
        <w:t xml:space="preserve">и </w:t>
      </w:r>
      <w:r w:rsidRPr="00290DB7">
        <w:rPr>
          <w:rFonts w:ascii="Times New Roman" w:hAnsi="Times New Roman" w:cs="Times New Roman"/>
          <w:color w:val="000000"/>
          <w:sz w:val="24"/>
          <w:szCs w:val="24"/>
          <w:lang w:eastAsia="ru-RU"/>
        </w:rPr>
        <w:t xml:space="preserve">т.п.) ...; </w:t>
      </w:r>
      <w:r w:rsidRPr="00290DB7">
        <w:rPr>
          <w:rStyle w:val="22"/>
          <w:sz w:val="24"/>
          <w:szCs w:val="24"/>
        </w:rPr>
        <w:t>прочитать и найти подтверждение (опровержение) того или иного положения</w:t>
      </w:r>
      <w:r w:rsidRPr="00290DB7">
        <w:rPr>
          <w:rFonts w:ascii="Times New Roman" w:hAnsi="Times New Roman" w:cs="Times New Roman"/>
          <w:color w:val="000000"/>
          <w:sz w:val="24"/>
          <w:szCs w:val="24"/>
          <w:lang w:eastAsia="ru-RU"/>
        </w:rPr>
        <w:t xml:space="preserve"> и </w:t>
      </w:r>
      <w:r w:rsidRPr="00290DB7">
        <w:rPr>
          <w:rStyle w:val="23"/>
          <w:sz w:val="24"/>
          <w:szCs w:val="24"/>
        </w:rPr>
        <w:t xml:space="preserve">т.д.). </w:t>
      </w:r>
      <w:r w:rsidRPr="00290DB7">
        <w:rPr>
          <w:rFonts w:ascii="Times New Roman" w:hAnsi="Times New Roman" w:cs="Times New Roman"/>
          <w:color w:val="000000"/>
          <w:sz w:val="24"/>
          <w:szCs w:val="24"/>
          <w:lang w:eastAsia="ru-RU"/>
        </w:rPr>
        <w:t>В</w:t>
      </w:r>
      <w:r w:rsidRPr="00290DB7">
        <w:rPr>
          <w:rFonts w:ascii="Times New Roman" w:hAnsi="Times New Roman" w:cs="Times New Roman"/>
          <w:color w:val="000000"/>
          <w:sz w:val="24"/>
          <w:szCs w:val="24"/>
          <w:lang w:eastAsia="ru-RU"/>
        </w:rPr>
        <w:t>ы</w:t>
      </w:r>
      <w:r w:rsidRPr="00290DB7">
        <w:rPr>
          <w:rFonts w:ascii="Times New Roman" w:hAnsi="Times New Roman" w:cs="Times New Roman"/>
          <w:color w:val="000000"/>
          <w:sz w:val="24"/>
          <w:szCs w:val="24"/>
          <w:lang w:eastAsia="ru-RU"/>
        </w:rPr>
        <w:t xml:space="preserve">полнение таких </w:t>
      </w:r>
      <w:r w:rsidRPr="00290DB7">
        <w:rPr>
          <w:rStyle w:val="23"/>
          <w:sz w:val="24"/>
          <w:szCs w:val="24"/>
        </w:rPr>
        <w:t xml:space="preserve">заданий </w:t>
      </w:r>
      <w:r w:rsidRPr="00290DB7">
        <w:rPr>
          <w:rFonts w:ascii="Times New Roman" w:hAnsi="Times New Roman" w:cs="Times New Roman"/>
          <w:color w:val="000000"/>
          <w:sz w:val="24"/>
          <w:szCs w:val="24"/>
          <w:lang w:eastAsia="ru-RU"/>
        </w:rPr>
        <w:t>требует использование приемов изучающего и ознакомительного чтения [2].</w:t>
      </w:r>
    </w:p>
    <w:p w:rsidR="000A0D10" w:rsidRPr="00290DB7" w:rsidRDefault="000A0D10" w:rsidP="00290DB7">
      <w:pPr>
        <w:widowControl w:val="0"/>
        <w:tabs>
          <w:tab w:val="left" w:pos="264"/>
        </w:tabs>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color w:val="000000"/>
          <w:sz w:val="24"/>
          <w:szCs w:val="24"/>
          <w:lang w:eastAsia="ru-RU"/>
        </w:rPr>
        <w:t>Если задачей является выработка определенных навыков использования прочита</w:t>
      </w:r>
      <w:r w:rsidRPr="00290DB7">
        <w:rPr>
          <w:rFonts w:ascii="Times New Roman" w:hAnsi="Times New Roman" w:cs="Times New Roman"/>
          <w:color w:val="000000"/>
          <w:sz w:val="24"/>
          <w:szCs w:val="24"/>
          <w:lang w:eastAsia="ru-RU"/>
        </w:rPr>
        <w:t>н</w:t>
      </w:r>
      <w:r w:rsidRPr="00290DB7">
        <w:rPr>
          <w:rFonts w:ascii="Times New Roman" w:hAnsi="Times New Roman" w:cs="Times New Roman"/>
          <w:color w:val="000000"/>
          <w:sz w:val="24"/>
          <w:szCs w:val="24"/>
          <w:lang w:eastAsia="ru-RU"/>
        </w:rPr>
        <w:t xml:space="preserve">ного материала, то здесь уместны задания следующего </w:t>
      </w:r>
      <w:r w:rsidRPr="00290DB7">
        <w:rPr>
          <w:rStyle w:val="23"/>
          <w:sz w:val="24"/>
          <w:szCs w:val="24"/>
        </w:rPr>
        <w:t xml:space="preserve">типа: </w:t>
      </w:r>
      <w:r w:rsidRPr="00290DB7">
        <w:rPr>
          <w:rStyle w:val="22"/>
          <w:sz w:val="24"/>
          <w:szCs w:val="24"/>
        </w:rPr>
        <w:t>прочитать и определить, как нужно действовать в том</w:t>
      </w:r>
      <w:r w:rsidRPr="00290DB7">
        <w:rPr>
          <w:rFonts w:ascii="Times New Roman" w:hAnsi="Times New Roman" w:cs="Times New Roman"/>
          <w:color w:val="000000"/>
          <w:sz w:val="24"/>
          <w:szCs w:val="24"/>
          <w:lang w:eastAsia="ru-RU"/>
        </w:rPr>
        <w:t xml:space="preserve"> </w:t>
      </w:r>
      <w:r w:rsidRPr="00290DB7">
        <w:rPr>
          <w:rFonts w:ascii="Times New Roman" w:hAnsi="Times New Roman" w:cs="Times New Roman"/>
          <w:i/>
          <w:iCs/>
          <w:color w:val="000000"/>
          <w:sz w:val="24"/>
          <w:szCs w:val="24"/>
          <w:lang w:eastAsia="ru-RU"/>
        </w:rPr>
        <w:t>или</w:t>
      </w:r>
      <w:r w:rsidRPr="00290DB7">
        <w:rPr>
          <w:rFonts w:ascii="Times New Roman" w:hAnsi="Times New Roman" w:cs="Times New Roman"/>
          <w:color w:val="000000"/>
          <w:sz w:val="24"/>
          <w:szCs w:val="24"/>
          <w:lang w:eastAsia="ru-RU"/>
        </w:rPr>
        <w:t xml:space="preserve"> </w:t>
      </w:r>
      <w:r w:rsidRPr="00290DB7">
        <w:rPr>
          <w:rStyle w:val="22"/>
          <w:sz w:val="24"/>
          <w:szCs w:val="24"/>
        </w:rPr>
        <w:t>ином случае;</w:t>
      </w:r>
      <w:r w:rsidRPr="00290DB7">
        <w:rPr>
          <w:rFonts w:ascii="Times New Roman" w:hAnsi="Times New Roman" w:cs="Times New Roman"/>
          <w:color w:val="000000"/>
          <w:sz w:val="24"/>
          <w:szCs w:val="24"/>
          <w:lang w:eastAsia="ru-RU"/>
        </w:rPr>
        <w:t xml:space="preserve"> </w:t>
      </w:r>
      <w:r w:rsidRPr="00290DB7">
        <w:rPr>
          <w:rStyle w:val="22"/>
          <w:sz w:val="24"/>
          <w:szCs w:val="24"/>
        </w:rPr>
        <w:t>прочитать и определить, что сделано непр</w:t>
      </w:r>
      <w:r w:rsidRPr="00290DB7">
        <w:rPr>
          <w:rStyle w:val="22"/>
          <w:sz w:val="24"/>
          <w:szCs w:val="24"/>
        </w:rPr>
        <w:t>а</w:t>
      </w:r>
      <w:r w:rsidRPr="00290DB7">
        <w:rPr>
          <w:rStyle w:val="22"/>
          <w:sz w:val="24"/>
          <w:szCs w:val="24"/>
        </w:rPr>
        <w:t>вильно и по какой причине; прочитать</w:t>
      </w:r>
      <w:r w:rsidRPr="00290DB7">
        <w:rPr>
          <w:rFonts w:ascii="Times New Roman" w:hAnsi="Times New Roman" w:cs="Times New Roman"/>
          <w:color w:val="000000"/>
          <w:sz w:val="24"/>
          <w:szCs w:val="24"/>
          <w:lang w:eastAsia="ru-RU"/>
        </w:rPr>
        <w:t xml:space="preserve"> </w:t>
      </w:r>
      <w:r w:rsidRPr="00290DB7">
        <w:rPr>
          <w:rFonts w:ascii="Times New Roman" w:hAnsi="Times New Roman" w:cs="Times New Roman"/>
          <w:i/>
          <w:iCs/>
          <w:color w:val="000000"/>
          <w:sz w:val="24"/>
          <w:szCs w:val="24"/>
          <w:lang w:eastAsia="ru-RU"/>
        </w:rPr>
        <w:t xml:space="preserve">и </w:t>
      </w:r>
      <w:r w:rsidRPr="00290DB7">
        <w:rPr>
          <w:rStyle w:val="22"/>
          <w:sz w:val="24"/>
          <w:szCs w:val="24"/>
        </w:rPr>
        <w:t>составить план выполнения задания.</w:t>
      </w:r>
      <w:r w:rsidRPr="00290DB7">
        <w:rPr>
          <w:rFonts w:ascii="Times New Roman" w:hAnsi="Times New Roman" w:cs="Times New Roman"/>
          <w:color w:val="000000"/>
          <w:sz w:val="24"/>
          <w:szCs w:val="24"/>
          <w:lang w:eastAsia="ru-RU"/>
        </w:rPr>
        <w:t xml:space="preserve"> В данном </w:t>
      </w:r>
      <w:r w:rsidRPr="00290DB7">
        <w:rPr>
          <w:rStyle w:val="23"/>
          <w:sz w:val="24"/>
          <w:szCs w:val="24"/>
        </w:rPr>
        <w:t>сл</w:t>
      </w:r>
      <w:r w:rsidRPr="00290DB7">
        <w:rPr>
          <w:rStyle w:val="23"/>
          <w:sz w:val="24"/>
          <w:szCs w:val="24"/>
        </w:rPr>
        <w:t>у</w:t>
      </w:r>
      <w:r w:rsidRPr="00290DB7">
        <w:rPr>
          <w:rStyle w:val="23"/>
          <w:sz w:val="24"/>
          <w:szCs w:val="24"/>
        </w:rPr>
        <w:t xml:space="preserve">чае </w:t>
      </w:r>
      <w:r w:rsidRPr="00290DB7">
        <w:rPr>
          <w:rFonts w:ascii="Times New Roman" w:hAnsi="Times New Roman" w:cs="Times New Roman"/>
          <w:color w:val="000000"/>
          <w:sz w:val="24"/>
          <w:szCs w:val="24"/>
          <w:lang w:eastAsia="ru-RU"/>
        </w:rPr>
        <w:t>учащийся должен пользоваться приёмами ознакомительного чтения.</w:t>
      </w:r>
    </w:p>
    <w:p w:rsidR="000A0D10" w:rsidRPr="00290DB7" w:rsidRDefault="000A0D10" w:rsidP="00290DB7">
      <w:pPr>
        <w:widowControl w:val="0"/>
        <w:tabs>
          <w:tab w:val="left" w:pos="264"/>
        </w:tabs>
        <w:spacing w:after="0" w:line="360" w:lineRule="auto"/>
        <w:ind w:firstLine="851"/>
        <w:jc w:val="both"/>
        <w:rPr>
          <w:rFonts w:ascii="Times New Roman" w:hAnsi="Times New Roman" w:cs="Times New Roman"/>
          <w:color w:val="000000"/>
          <w:sz w:val="24"/>
          <w:szCs w:val="24"/>
          <w:lang w:eastAsia="ru-RU"/>
        </w:rPr>
      </w:pPr>
      <w:r w:rsidRPr="00290DB7">
        <w:rPr>
          <w:rFonts w:ascii="Times New Roman" w:hAnsi="Times New Roman" w:cs="Times New Roman"/>
          <w:color w:val="000000"/>
          <w:sz w:val="24"/>
          <w:szCs w:val="24"/>
          <w:lang w:eastAsia="ru-RU"/>
        </w:rPr>
        <w:t xml:space="preserve">Если целью является воздействие на эмоциональную сферу учащихся, то следует показать им красоту и выразительность русского языка: осуществляется чтение отрывков </w:t>
      </w:r>
      <w:r w:rsidRPr="00290DB7">
        <w:rPr>
          <w:rStyle w:val="23"/>
          <w:sz w:val="24"/>
          <w:szCs w:val="24"/>
        </w:rPr>
        <w:t xml:space="preserve">из </w:t>
      </w:r>
      <w:r w:rsidRPr="00290DB7">
        <w:rPr>
          <w:rFonts w:ascii="Times New Roman" w:hAnsi="Times New Roman" w:cs="Times New Roman"/>
          <w:color w:val="000000"/>
          <w:sz w:val="24"/>
          <w:szCs w:val="24"/>
          <w:lang w:eastAsia="ru-RU"/>
        </w:rPr>
        <w:t>художе</w:t>
      </w:r>
      <w:r w:rsidRPr="00290DB7">
        <w:rPr>
          <w:rFonts w:ascii="Times New Roman" w:hAnsi="Times New Roman" w:cs="Times New Roman"/>
          <w:color w:val="000000"/>
          <w:sz w:val="24"/>
          <w:szCs w:val="24"/>
          <w:lang w:eastAsia="ru-RU"/>
        </w:rPr>
        <w:softHyphen/>
      </w:r>
      <w:r w:rsidRPr="00290DB7">
        <w:rPr>
          <w:rStyle w:val="23"/>
          <w:sz w:val="24"/>
          <w:szCs w:val="24"/>
        </w:rPr>
        <w:t xml:space="preserve">ственных </w:t>
      </w:r>
      <w:r w:rsidRPr="00290DB7">
        <w:rPr>
          <w:rFonts w:ascii="Times New Roman" w:hAnsi="Times New Roman" w:cs="Times New Roman"/>
          <w:color w:val="000000"/>
          <w:sz w:val="24"/>
          <w:szCs w:val="24"/>
          <w:lang w:eastAsia="ru-RU"/>
        </w:rPr>
        <w:t xml:space="preserve">произведений, проводится анализ употребления </w:t>
      </w:r>
      <w:r w:rsidRPr="00290DB7">
        <w:rPr>
          <w:rStyle w:val="23"/>
          <w:sz w:val="24"/>
          <w:szCs w:val="24"/>
        </w:rPr>
        <w:t xml:space="preserve">в них </w:t>
      </w:r>
      <w:r w:rsidRPr="00290DB7">
        <w:rPr>
          <w:rFonts w:ascii="Times New Roman" w:hAnsi="Times New Roman" w:cs="Times New Roman"/>
          <w:color w:val="000000"/>
          <w:sz w:val="24"/>
          <w:szCs w:val="24"/>
          <w:lang w:eastAsia="ru-RU"/>
        </w:rPr>
        <w:t xml:space="preserve">языковых средств. Для этого используются задания </w:t>
      </w:r>
      <w:r w:rsidRPr="00290DB7">
        <w:rPr>
          <w:rStyle w:val="23"/>
          <w:sz w:val="24"/>
          <w:szCs w:val="24"/>
        </w:rPr>
        <w:t xml:space="preserve">типа: </w:t>
      </w:r>
      <w:r w:rsidRPr="00290DB7">
        <w:rPr>
          <w:rStyle w:val="22"/>
          <w:sz w:val="24"/>
          <w:szCs w:val="24"/>
        </w:rPr>
        <w:t>прочитать наиболее понравившиеся строки; выр</w:t>
      </w:r>
      <w:r w:rsidRPr="00290DB7">
        <w:rPr>
          <w:rStyle w:val="22"/>
          <w:sz w:val="24"/>
          <w:szCs w:val="24"/>
        </w:rPr>
        <w:t>а</w:t>
      </w:r>
      <w:r w:rsidRPr="00290DB7">
        <w:rPr>
          <w:rStyle w:val="22"/>
          <w:sz w:val="24"/>
          <w:szCs w:val="24"/>
        </w:rPr>
        <w:t>зить свое отношение к прочитанному; объяснить, каким образом автор добился выраз</w:t>
      </w:r>
      <w:r w:rsidRPr="00290DB7">
        <w:rPr>
          <w:rStyle w:val="22"/>
          <w:sz w:val="24"/>
          <w:szCs w:val="24"/>
        </w:rPr>
        <w:t>и</w:t>
      </w:r>
      <w:r w:rsidRPr="00290DB7">
        <w:rPr>
          <w:rStyle w:val="22"/>
          <w:sz w:val="24"/>
          <w:szCs w:val="24"/>
        </w:rPr>
        <w:t>тельности текста; объяснить смысл того или иного выражения</w:t>
      </w:r>
      <w:r w:rsidRPr="00290DB7">
        <w:rPr>
          <w:rFonts w:ascii="Times New Roman" w:hAnsi="Times New Roman" w:cs="Times New Roman"/>
          <w:color w:val="000000"/>
          <w:sz w:val="24"/>
          <w:szCs w:val="24"/>
          <w:lang w:eastAsia="ru-RU"/>
        </w:rPr>
        <w:t xml:space="preserve"> и т.п.</w:t>
      </w:r>
    </w:p>
    <w:p w:rsidR="000A0D10" w:rsidRPr="00290DB7" w:rsidRDefault="000A0D10" w:rsidP="00290DB7">
      <w:pPr>
        <w:widowControl w:val="0"/>
        <w:tabs>
          <w:tab w:val="left" w:pos="264"/>
        </w:tabs>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color w:val="000000"/>
          <w:sz w:val="24"/>
          <w:szCs w:val="24"/>
          <w:lang w:eastAsia="ru-RU"/>
        </w:rPr>
        <w:t>С чтением и пониманием прочитанного тесно увязывается</w:t>
      </w:r>
      <w:r w:rsidRPr="00290DB7">
        <w:rPr>
          <w:rFonts w:ascii="Times New Roman" w:hAnsi="Times New Roman" w:cs="Times New Roman"/>
          <w:b/>
          <w:bCs/>
          <w:color w:val="000000"/>
          <w:sz w:val="24"/>
          <w:szCs w:val="24"/>
          <w:lang w:eastAsia="ru-RU"/>
        </w:rPr>
        <w:t xml:space="preserve"> обучение письменной речи</w:t>
      </w:r>
      <w:r w:rsidRPr="00290DB7">
        <w:rPr>
          <w:rFonts w:ascii="Times New Roman" w:hAnsi="Times New Roman" w:cs="Times New Roman"/>
          <w:b/>
          <w:bCs/>
          <w:sz w:val="24"/>
          <w:szCs w:val="24"/>
        </w:rPr>
        <w:t xml:space="preserve">. </w:t>
      </w:r>
      <w:r w:rsidRPr="00290DB7">
        <w:rPr>
          <w:rFonts w:ascii="Times New Roman" w:hAnsi="Times New Roman" w:cs="Times New Roman"/>
          <w:sz w:val="24"/>
          <w:szCs w:val="24"/>
        </w:rPr>
        <w:t xml:space="preserve">Текст выступает в качестве образца, подлежащего анализу и имитации. Технология обучения при этом подходе включает три этапа. </w:t>
      </w:r>
      <w:r w:rsidRPr="00290DB7">
        <w:rPr>
          <w:rFonts w:ascii="Times New Roman" w:hAnsi="Times New Roman" w:cs="Times New Roman"/>
          <w:i/>
          <w:iCs/>
          <w:sz w:val="24"/>
          <w:szCs w:val="24"/>
        </w:rPr>
        <w:t>Первый этап</w:t>
      </w:r>
      <w:r w:rsidRPr="00290DB7">
        <w:rPr>
          <w:rFonts w:ascii="Times New Roman" w:hAnsi="Times New Roman" w:cs="Times New Roman"/>
          <w:sz w:val="24"/>
          <w:szCs w:val="24"/>
        </w:rPr>
        <w:t xml:space="preserve"> – чтение, осмысление и анализ текста. В зависимости от дидактической задачи анализ может быть смысловым, композиц</w:t>
      </w:r>
      <w:r w:rsidRPr="00290DB7">
        <w:rPr>
          <w:rFonts w:ascii="Times New Roman" w:hAnsi="Times New Roman" w:cs="Times New Roman"/>
          <w:sz w:val="24"/>
          <w:szCs w:val="24"/>
        </w:rPr>
        <w:t>и</w:t>
      </w:r>
      <w:r w:rsidRPr="00290DB7">
        <w:rPr>
          <w:rFonts w:ascii="Times New Roman" w:hAnsi="Times New Roman" w:cs="Times New Roman"/>
          <w:sz w:val="24"/>
          <w:szCs w:val="24"/>
        </w:rPr>
        <w:t xml:space="preserve">онным, языковым, стилистическим. </w:t>
      </w:r>
      <w:r w:rsidRPr="00290DB7">
        <w:rPr>
          <w:rFonts w:ascii="Times New Roman" w:hAnsi="Times New Roman" w:cs="Times New Roman"/>
          <w:i/>
          <w:iCs/>
          <w:sz w:val="24"/>
          <w:szCs w:val="24"/>
        </w:rPr>
        <w:t>Второй этап</w:t>
      </w:r>
      <w:r w:rsidRPr="00290DB7">
        <w:rPr>
          <w:rFonts w:ascii="Times New Roman" w:hAnsi="Times New Roman" w:cs="Times New Roman"/>
          <w:sz w:val="24"/>
          <w:szCs w:val="24"/>
        </w:rPr>
        <w:t xml:space="preserve"> – построение высказывания по аналогии со структурными единицами разных уровней, содержащимися в тексте-образце. При этом могут выполняться упражнения типа: заполнение пропусков, дополнение предложений; укрупн</w:t>
      </w:r>
      <w:r w:rsidRPr="00290DB7">
        <w:rPr>
          <w:rFonts w:ascii="Times New Roman" w:hAnsi="Times New Roman" w:cs="Times New Roman"/>
          <w:sz w:val="24"/>
          <w:szCs w:val="24"/>
        </w:rPr>
        <w:t>е</w:t>
      </w:r>
      <w:r w:rsidRPr="00290DB7">
        <w:rPr>
          <w:rFonts w:ascii="Times New Roman" w:hAnsi="Times New Roman" w:cs="Times New Roman"/>
          <w:sz w:val="24"/>
          <w:szCs w:val="24"/>
        </w:rPr>
        <w:t>ние единиц текста, объединение простых предложений в сложные, предложений – в абзацы; логическая перегруппировка предложений, абзацев; расширение – построение абзаца на о</w:t>
      </w:r>
      <w:r w:rsidRPr="00290DB7">
        <w:rPr>
          <w:rFonts w:ascii="Times New Roman" w:hAnsi="Times New Roman" w:cs="Times New Roman"/>
          <w:sz w:val="24"/>
          <w:szCs w:val="24"/>
        </w:rPr>
        <w:t>с</w:t>
      </w:r>
      <w:r w:rsidRPr="00290DB7">
        <w:rPr>
          <w:rFonts w:ascii="Times New Roman" w:hAnsi="Times New Roman" w:cs="Times New Roman"/>
          <w:sz w:val="24"/>
          <w:szCs w:val="24"/>
        </w:rPr>
        <w:t xml:space="preserve">нове ключевого предложения, создание текста на основе абзаца. </w:t>
      </w:r>
      <w:r w:rsidRPr="00290DB7">
        <w:rPr>
          <w:rFonts w:ascii="Times New Roman" w:hAnsi="Times New Roman" w:cs="Times New Roman"/>
          <w:i/>
          <w:iCs/>
          <w:sz w:val="24"/>
          <w:szCs w:val="24"/>
        </w:rPr>
        <w:t>Третий этап</w:t>
      </w:r>
      <w:r w:rsidRPr="00290DB7">
        <w:rPr>
          <w:rFonts w:ascii="Times New Roman" w:hAnsi="Times New Roman" w:cs="Times New Roman"/>
          <w:sz w:val="24"/>
          <w:szCs w:val="24"/>
        </w:rPr>
        <w:t xml:space="preserve"> – написание учащимися самостоятельных письменных сообщений. Проверка и корректировка письме</w:t>
      </w:r>
      <w:r w:rsidRPr="00290DB7">
        <w:rPr>
          <w:rFonts w:ascii="Times New Roman" w:hAnsi="Times New Roman" w:cs="Times New Roman"/>
          <w:sz w:val="24"/>
          <w:szCs w:val="24"/>
        </w:rPr>
        <w:t>н</w:t>
      </w:r>
      <w:r w:rsidRPr="00290DB7">
        <w:rPr>
          <w:rFonts w:ascii="Times New Roman" w:hAnsi="Times New Roman" w:cs="Times New Roman"/>
          <w:sz w:val="24"/>
          <w:szCs w:val="24"/>
        </w:rPr>
        <w:t>ных работ осуществляется в основном учителем с учетом соответствия созданных произв</w:t>
      </w:r>
      <w:r w:rsidRPr="00290DB7">
        <w:rPr>
          <w:rFonts w:ascii="Times New Roman" w:hAnsi="Times New Roman" w:cs="Times New Roman"/>
          <w:sz w:val="24"/>
          <w:szCs w:val="24"/>
        </w:rPr>
        <w:t>е</w:t>
      </w:r>
      <w:r w:rsidRPr="00290DB7">
        <w:rPr>
          <w:rFonts w:ascii="Times New Roman" w:hAnsi="Times New Roman" w:cs="Times New Roman"/>
          <w:sz w:val="24"/>
          <w:szCs w:val="24"/>
        </w:rPr>
        <w:t>дений требованиям языковой правильности, нормативности, композиционной стройности и стилистической выдержанности [3].</w:t>
      </w:r>
    </w:p>
    <w:p w:rsidR="000A0D10" w:rsidRPr="00290DB7" w:rsidRDefault="000A0D10" w:rsidP="00290DB7">
      <w:pPr>
        <w:pStyle w:val="af6"/>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 xml:space="preserve">Учителю следует помнить, что письменная речь – это не только умение выразить свои мысли в письменной форме, но и умение общаться в письменной форме. При обучении письменной форме общения следует учитывать: </w:t>
      </w:r>
    </w:p>
    <w:p w:rsidR="000A0D10" w:rsidRPr="00290DB7" w:rsidRDefault="000A0D10" w:rsidP="00E06984">
      <w:pPr>
        <w:pStyle w:val="a6"/>
        <w:widowControl w:val="0"/>
        <w:numPr>
          <w:ilvl w:val="1"/>
          <w:numId w:val="39"/>
        </w:numPr>
        <w:tabs>
          <w:tab w:val="left" w:pos="1107"/>
        </w:tabs>
        <w:autoSpaceDE w:val="0"/>
        <w:autoSpaceDN w:val="0"/>
        <w:spacing w:after="0" w:line="360" w:lineRule="auto"/>
        <w:ind w:left="0" w:firstLine="851"/>
        <w:jc w:val="both"/>
        <w:rPr>
          <w:rFonts w:ascii="Times New Roman" w:hAnsi="Times New Roman" w:cs="Times New Roman"/>
          <w:sz w:val="24"/>
          <w:szCs w:val="24"/>
        </w:rPr>
      </w:pPr>
      <w:r w:rsidRPr="00290DB7">
        <w:rPr>
          <w:rFonts w:ascii="Times New Roman" w:hAnsi="Times New Roman" w:cs="Times New Roman"/>
          <w:i/>
          <w:iCs/>
          <w:sz w:val="24"/>
          <w:szCs w:val="24"/>
        </w:rPr>
        <w:t>Содержание</w:t>
      </w:r>
      <w:r w:rsidRPr="00290DB7">
        <w:rPr>
          <w:rFonts w:ascii="Times New Roman" w:hAnsi="Times New Roman" w:cs="Times New Roman"/>
          <w:sz w:val="24"/>
          <w:szCs w:val="24"/>
        </w:rPr>
        <w:t>: реализация функций письменного общения (запрос, передача, с</w:t>
      </w:r>
      <w:r w:rsidRPr="00290DB7">
        <w:rPr>
          <w:rFonts w:ascii="Times New Roman" w:hAnsi="Times New Roman" w:cs="Times New Roman"/>
          <w:sz w:val="24"/>
          <w:szCs w:val="24"/>
        </w:rPr>
        <w:t>о</w:t>
      </w:r>
      <w:r w:rsidRPr="00290DB7">
        <w:rPr>
          <w:rFonts w:ascii="Times New Roman" w:hAnsi="Times New Roman" w:cs="Times New Roman"/>
          <w:sz w:val="24"/>
          <w:szCs w:val="24"/>
        </w:rPr>
        <w:t>хранение информации; обращение за помощью, эмоциональное воздействие, взаимоде</w:t>
      </w:r>
      <w:r w:rsidRPr="00290DB7">
        <w:rPr>
          <w:rFonts w:ascii="Times New Roman" w:hAnsi="Times New Roman" w:cs="Times New Roman"/>
          <w:sz w:val="24"/>
          <w:szCs w:val="24"/>
        </w:rPr>
        <w:t>й</w:t>
      </w:r>
      <w:r w:rsidRPr="00290DB7">
        <w:rPr>
          <w:rFonts w:ascii="Times New Roman" w:hAnsi="Times New Roman" w:cs="Times New Roman"/>
          <w:sz w:val="24"/>
          <w:szCs w:val="24"/>
        </w:rPr>
        <w:t>ствие, деловая переписка и др.);</w:t>
      </w:r>
    </w:p>
    <w:p w:rsidR="000A0D10" w:rsidRPr="00290DB7" w:rsidRDefault="000A0D10" w:rsidP="00E06984">
      <w:pPr>
        <w:pStyle w:val="a6"/>
        <w:widowControl w:val="0"/>
        <w:numPr>
          <w:ilvl w:val="1"/>
          <w:numId w:val="39"/>
        </w:numPr>
        <w:tabs>
          <w:tab w:val="left" w:pos="1107"/>
        </w:tabs>
        <w:autoSpaceDE w:val="0"/>
        <w:autoSpaceDN w:val="0"/>
        <w:spacing w:after="0" w:line="360" w:lineRule="auto"/>
        <w:ind w:left="0" w:firstLine="851"/>
        <w:jc w:val="both"/>
        <w:rPr>
          <w:rFonts w:ascii="Times New Roman" w:hAnsi="Times New Roman" w:cs="Times New Roman"/>
          <w:sz w:val="24"/>
          <w:szCs w:val="24"/>
        </w:rPr>
      </w:pPr>
      <w:r w:rsidRPr="00290DB7">
        <w:rPr>
          <w:rFonts w:ascii="Times New Roman" w:hAnsi="Times New Roman" w:cs="Times New Roman"/>
          <w:i/>
          <w:iCs/>
          <w:sz w:val="24"/>
          <w:szCs w:val="24"/>
        </w:rPr>
        <w:t xml:space="preserve">Выражение </w:t>
      </w:r>
      <w:r w:rsidRPr="00290DB7">
        <w:rPr>
          <w:rFonts w:ascii="Times New Roman" w:hAnsi="Times New Roman" w:cs="Times New Roman"/>
          <w:sz w:val="24"/>
          <w:szCs w:val="24"/>
        </w:rPr>
        <w:t>(речевая форма), например, поздравительная открытка, телеграмма, записка, вывеска, этикетка, подписи к рисункам, объявление, рецепт, меню, реклама, пр</w:t>
      </w:r>
      <w:r w:rsidRPr="00290DB7">
        <w:rPr>
          <w:rFonts w:ascii="Times New Roman" w:hAnsi="Times New Roman" w:cs="Times New Roman"/>
          <w:sz w:val="24"/>
          <w:szCs w:val="24"/>
        </w:rPr>
        <w:t>и</w:t>
      </w:r>
      <w:r w:rsidRPr="00290DB7">
        <w:rPr>
          <w:rFonts w:ascii="Times New Roman" w:hAnsi="Times New Roman" w:cs="Times New Roman"/>
          <w:sz w:val="24"/>
          <w:szCs w:val="24"/>
        </w:rPr>
        <w:t>глашение, соболезнование, деловое письмо, благодарность, анкета и</w:t>
      </w:r>
      <w:r w:rsidRPr="00290DB7">
        <w:rPr>
          <w:rFonts w:ascii="Times New Roman" w:hAnsi="Times New Roman" w:cs="Times New Roman"/>
          <w:spacing w:val="-24"/>
          <w:sz w:val="24"/>
          <w:szCs w:val="24"/>
        </w:rPr>
        <w:t xml:space="preserve"> </w:t>
      </w:r>
      <w:r w:rsidRPr="00290DB7">
        <w:rPr>
          <w:rFonts w:ascii="Times New Roman" w:hAnsi="Times New Roman" w:cs="Times New Roman"/>
          <w:sz w:val="24"/>
          <w:szCs w:val="24"/>
        </w:rPr>
        <w:t>др.</w:t>
      </w:r>
    </w:p>
    <w:p w:rsidR="000A0D10" w:rsidRPr="00290DB7" w:rsidRDefault="000A0D10" w:rsidP="00E06984">
      <w:pPr>
        <w:pStyle w:val="a6"/>
        <w:widowControl w:val="0"/>
        <w:numPr>
          <w:ilvl w:val="1"/>
          <w:numId w:val="39"/>
        </w:numPr>
        <w:tabs>
          <w:tab w:val="left" w:pos="1107"/>
        </w:tabs>
        <w:autoSpaceDE w:val="0"/>
        <w:autoSpaceDN w:val="0"/>
        <w:spacing w:after="0" w:line="360" w:lineRule="auto"/>
        <w:ind w:left="0" w:firstLine="851"/>
        <w:jc w:val="both"/>
        <w:rPr>
          <w:rFonts w:ascii="Times New Roman" w:hAnsi="Times New Roman" w:cs="Times New Roman"/>
          <w:sz w:val="24"/>
          <w:szCs w:val="24"/>
        </w:rPr>
      </w:pPr>
      <w:r w:rsidRPr="00290DB7">
        <w:rPr>
          <w:rFonts w:ascii="Times New Roman" w:hAnsi="Times New Roman" w:cs="Times New Roman"/>
          <w:i/>
          <w:iCs/>
          <w:sz w:val="24"/>
          <w:szCs w:val="24"/>
        </w:rPr>
        <w:t xml:space="preserve">Исполнение </w:t>
      </w:r>
      <w:r w:rsidRPr="00290DB7">
        <w:rPr>
          <w:rFonts w:ascii="Times New Roman" w:hAnsi="Times New Roman" w:cs="Times New Roman"/>
          <w:sz w:val="24"/>
          <w:szCs w:val="24"/>
        </w:rPr>
        <w:t>(графика): приемы управления графическим исполнением письменн</w:t>
      </w:r>
      <w:r w:rsidRPr="00290DB7">
        <w:rPr>
          <w:rFonts w:ascii="Times New Roman" w:hAnsi="Times New Roman" w:cs="Times New Roman"/>
          <w:sz w:val="24"/>
          <w:szCs w:val="24"/>
        </w:rPr>
        <w:t>о</w:t>
      </w:r>
      <w:r w:rsidRPr="00290DB7">
        <w:rPr>
          <w:rFonts w:ascii="Times New Roman" w:hAnsi="Times New Roman" w:cs="Times New Roman"/>
          <w:sz w:val="24"/>
          <w:szCs w:val="24"/>
        </w:rPr>
        <w:t>го произведения [2].</w:t>
      </w:r>
    </w:p>
    <w:p w:rsidR="000A0D10" w:rsidRDefault="000A0D10" w:rsidP="00290DB7">
      <w:pPr>
        <w:widowControl w:val="0"/>
        <w:tabs>
          <w:tab w:val="left" w:pos="264"/>
        </w:tabs>
        <w:spacing w:after="0" w:line="360" w:lineRule="auto"/>
        <w:ind w:firstLine="851"/>
        <w:jc w:val="both"/>
        <w:rPr>
          <w:rFonts w:ascii="Times New Roman" w:hAnsi="Times New Roman" w:cs="Times New Roman"/>
          <w:color w:val="000000"/>
          <w:sz w:val="24"/>
          <w:szCs w:val="24"/>
          <w:lang w:val="ky-KG" w:eastAsia="ru-RU"/>
        </w:rPr>
      </w:pPr>
      <w:r w:rsidRPr="00290DB7">
        <w:rPr>
          <w:rFonts w:ascii="Times New Roman" w:hAnsi="Times New Roman" w:cs="Times New Roman"/>
          <w:color w:val="000000"/>
          <w:sz w:val="24"/>
          <w:szCs w:val="24"/>
          <w:lang w:eastAsia="ru-RU"/>
        </w:rPr>
        <w:t>Не менее важным навыком ученика является умение воспринимать на слух и пон</w:t>
      </w:r>
      <w:r w:rsidRPr="00290DB7">
        <w:rPr>
          <w:rFonts w:ascii="Times New Roman" w:hAnsi="Times New Roman" w:cs="Times New Roman"/>
          <w:color w:val="000000"/>
          <w:sz w:val="24"/>
          <w:szCs w:val="24"/>
          <w:lang w:eastAsia="ru-RU"/>
        </w:rPr>
        <w:t>и</w:t>
      </w:r>
      <w:r w:rsidRPr="00290DB7">
        <w:rPr>
          <w:rFonts w:ascii="Times New Roman" w:hAnsi="Times New Roman" w:cs="Times New Roman"/>
          <w:color w:val="000000"/>
          <w:sz w:val="24"/>
          <w:szCs w:val="24"/>
          <w:lang w:eastAsia="ru-RU"/>
        </w:rPr>
        <w:t>мать информацию в процессе общения (</w:t>
      </w:r>
      <w:r w:rsidRPr="00290DB7">
        <w:rPr>
          <w:rFonts w:ascii="Times New Roman" w:hAnsi="Times New Roman" w:cs="Times New Roman"/>
          <w:b/>
          <w:bCs/>
          <w:color w:val="000000"/>
          <w:sz w:val="24"/>
          <w:szCs w:val="24"/>
          <w:lang w:eastAsia="ru-RU"/>
        </w:rPr>
        <w:t>формирование навыков слушания и понимания</w:t>
      </w:r>
      <w:r w:rsidRPr="00290DB7">
        <w:rPr>
          <w:rFonts w:ascii="Times New Roman" w:hAnsi="Times New Roman" w:cs="Times New Roman"/>
          <w:color w:val="000000"/>
          <w:sz w:val="24"/>
          <w:szCs w:val="24"/>
          <w:lang w:eastAsia="ru-RU"/>
        </w:rPr>
        <w:t>). Учителю рекомендуется проводить обучение слушанию/аудированию в соответствии с опр</w:t>
      </w:r>
      <w:r w:rsidRPr="00290DB7">
        <w:rPr>
          <w:rFonts w:ascii="Times New Roman" w:hAnsi="Times New Roman" w:cs="Times New Roman"/>
          <w:color w:val="000000"/>
          <w:sz w:val="24"/>
          <w:szCs w:val="24"/>
          <w:lang w:eastAsia="ru-RU"/>
        </w:rPr>
        <w:t>е</w:t>
      </w:r>
      <w:r w:rsidRPr="00290DB7">
        <w:rPr>
          <w:rFonts w:ascii="Times New Roman" w:hAnsi="Times New Roman" w:cs="Times New Roman"/>
          <w:color w:val="000000"/>
          <w:sz w:val="24"/>
          <w:szCs w:val="24"/>
          <w:lang w:eastAsia="ru-RU"/>
        </w:rPr>
        <w:t>деленной целью: обучение извлечению необходимой информации, обучение общему пон</w:t>
      </w:r>
      <w:r w:rsidRPr="00290DB7">
        <w:rPr>
          <w:rFonts w:ascii="Times New Roman" w:hAnsi="Times New Roman" w:cs="Times New Roman"/>
          <w:color w:val="000000"/>
          <w:sz w:val="24"/>
          <w:szCs w:val="24"/>
          <w:lang w:eastAsia="ru-RU"/>
        </w:rPr>
        <w:t>и</w:t>
      </w:r>
      <w:r w:rsidRPr="00290DB7">
        <w:rPr>
          <w:rFonts w:ascii="Times New Roman" w:hAnsi="Times New Roman" w:cs="Times New Roman"/>
          <w:color w:val="000000"/>
          <w:sz w:val="24"/>
          <w:szCs w:val="24"/>
          <w:lang w:eastAsia="ru-RU"/>
        </w:rPr>
        <w:t xml:space="preserve">манию, обучение детальному пониманию и т.д. </w:t>
      </w:r>
    </w:p>
    <w:p w:rsidR="000A0D10" w:rsidRPr="00290DB7" w:rsidRDefault="000A0D10" w:rsidP="00290DB7">
      <w:pPr>
        <w:widowControl w:val="0"/>
        <w:tabs>
          <w:tab w:val="left" w:pos="256"/>
        </w:tabs>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color w:val="000000"/>
          <w:sz w:val="24"/>
          <w:szCs w:val="24"/>
          <w:lang w:eastAsia="ru-RU"/>
        </w:rPr>
        <w:t xml:space="preserve">Восприятие речи </w:t>
      </w:r>
      <w:r w:rsidRPr="00290DB7">
        <w:rPr>
          <w:rStyle w:val="23"/>
          <w:sz w:val="24"/>
          <w:szCs w:val="24"/>
        </w:rPr>
        <w:t xml:space="preserve">на </w:t>
      </w:r>
      <w:r w:rsidRPr="00290DB7">
        <w:rPr>
          <w:rFonts w:ascii="Times New Roman" w:hAnsi="Times New Roman" w:cs="Times New Roman"/>
          <w:color w:val="000000"/>
          <w:sz w:val="24"/>
          <w:szCs w:val="24"/>
          <w:lang w:eastAsia="ru-RU"/>
        </w:rPr>
        <w:t xml:space="preserve">слух осуществляется </w:t>
      </w:r>
      <w:r w:rsidRPr="00290DB7">
        <w:rPr>
          <w:rStyle w:val="23"/>
          <w:sz w:val="24"/>
          <w:szCs w:val="24"/>
        </w:rPr>
        <w:t xml:space="preserve">на </w:t>
      </w:r>
      <w:r w:rsidRPr="00290DB7">
        <w:rPr>
          <w:rFonts w:ascii="Times New Roman" w:hAnsi="Times New Roman" w:cs="Times New Roman"/>
          <w:color w:val="000000"/>
          <w:sz w:val="24"/>
          <w:szCs w:val="24"/>
          <w:lang w:eastAsia="ru-RU"/>
        </w:rPr>
        <w:t>основе следующих навыков (которые формируются у учеников в ходе выполнения упражнений на разных этапах работы с ауди</w:t>
      </w:r>
      <w:r w:rsidRPr="00290DB7">
        <w:rPr>
          <w:rFonts w:ascii="Times New Roman" w:hAnsi="Times New Roman" w:cs="Times New Roman"/>
          <w:color w:val="000000"/>
          <w:sz w:val="24"/>
          <w:szCs w:val="24"/>
          <w:lang w:eastAsia="ru-RU"/>
        </w:rPr>
        <w:t>о</w:t>
      </w:r>
      <w:r w:rsidRPr="00290DB7">
        <w:rPr>
          <w:rFonts w:ascii="Times New Roman" w:hAnsi="Times New Roman" w:cs="Times New Roman"/>
          <w:color w:val="000000"/>
          <w:sz w:val="24"/>
          <w:szCs w:val="24"/>
          <w:lang w:eastAsia="ru-RU"/>
        </w:rPr>
        <w:t>текстом (предтекстовый (до прослушивания), притекстовый (во время прослушивания), п</w:t>
      </w:r>
      <w:r w:rsidRPr="00290DB7">
        <w:rPr>
          <w:rFonts w:ascii="Times New Roman" w:hAnsi="Times New Roman" w:cs="Times New Roman"/>
          <w:color w:val="000000"/>
          <w:sz w:val="24"/>
          <w:szCs w:val="24"/>
          <w:lang w:eastAsia="ru-RU"/>
        </w:rPr>
        <w:t>о</w:t>
      </w:r>
      <w:r w:rsidRPr="00290DB7">
        <w:rPr>
          <w:rFonts w:ascii="Times New Roman" w:hAnsi="Times New Roman" w:cs="Times New Roman"/>
          <w:color w:val="000000"/>
          <w:sz w:val="24"/>
          <w:szCs w:val="24"/>
          <w:lang w:eastAsia="ru-RU"/>
        </w:rPr>
        <w:t xml:space="preserve">слетекстовый (после прослушивания): </w:t>
      </w:r>
      <w:r w:rsidRPr="00290DB7">
        <w:rPr>
          <w:rFonts w:ascii="Times New Roman" w:hAnsi="Times New Roman" w:cs="Times New Roman"/>
          <w:i/>
          <w:iCs/>
          <w:color w:val="000000"/>
          <w:sz w:val="24"/>
          <w:szCs w:val="24"/>
          <w:lang w:eastAsia="ru-RU"/>
        </w:rPr>
        <w:t>прогнозирование</w:t>
      </w:r>
      <w:r w:rsidRPr="00290DB7">
        <w:rPr>
          <w:rFonts w:ascii="Times New Roman" w:hAnsi="Times New Roman" w:cs="Times New Roman"/>
          <w:color w:val="000000"/>
          <w:sz w:val="24"/>
          <w:szCs w:val="24"/>
          <w:lang w:eastAsia="ru-RU"/>
        </w:rPr>
        <w:t xml:space="preserve"> (работа над словосочетаниями, в частности – ассоциативные тесты; прогнозирование </w:t>
      </w:r>
      <w:r w:rsidRPr="00290DB7">
        <w:rPr>
          <w:rStyle w:val="23"/>
          <w:sz w:val="24"/>
          <w:szCs w:val="24"/>
        </w:rPr>
        <w:t xml:space="preserve">по </w:t>
      </w:r>
      <w:r w:rsidRPr="00290DB7">
        <w:rPr>
          <w:rFonts w:ascii="Times New Roman" w:hAnsi="Times New Roman" w:cs="Times New Roman"/>
          <w:color w:val="000000"/>
          <w:sz w:val="24"/>
          <w:szCs w:val="24"/>
          <w:lang w:eastAsia="ru-RU"/>
        </w:rPr>
        <w:t xml:space="preserve">заглавию, </w:t>
      </w:r>
      <w:r w:rsidRPr="00290DB7">
        <w:rPr>
          <w:rStyle w:val="23"/>
          <w:sz w:val="24"/>
          <w:szCs w:val="24"/>
        </w:rPr>
        <w:t xml:space="preserve">по </w:t>
      </w:r>
      <w:r w:rsidRPr="00290DB7">
        <w:rPr>
          <w:rFonts w:ascii="Times New Roman" w:hAnsi="Times New Roman" w:cs="Times New Roman"/>
          <w:color w:val="000000"/>
          <w:sz w:val="24"/>
          <w:szCs w:val="24"/>
          <w:lang w:eastAsia="ru-RU"/>
        </w:rPr>
        <w:t xml:space="preserve">началу фразы и т.п.); </w:t>
      </w:r>
      <w:r w:rsidRPr="00290DB7">
        <w:rPr>
          <w:rFonts w:ascii="Times New Roman" w:hAnsi="Times New Roman" w:cs="Times New Roman"/>
          <w:i/>
          <w:iCs/>
          <w:color w:val="000000"/>
          <w:sz w:val="24"/>
          <w:szCs w:val="24"/>
          <w:lang w:eastAsia="ru-RU"/>
        </w:rPr>
        <w:t>узнавание</w:t>
      </w:r>
      <w:r w:rsidRPr="00290DB7">
        <w:rPr>
          <w:rFonts w:ascii="Times New Roman" w:hAnsi="Times New Roman" w:cs="Times New Roman"/>
          <w:color w:val="000000"/>
          <w:sz w:val="24"/>
          <w:szCs w:val="24"/>
          <w:lang w:eastAsia="ru-RU"/>
        </w:rPr>
        <w:t xml:space="preserve"> (выделение в речи слов с определенным звуком, количеством слогов, слов на одну тему, слов, имеющих один грамматический признак и т.д.); </w:t>
      </w:r>
      <w:r w:rsidRPr="00290DB7">
        <w:rPr>
          <w:rFonts w:ascii="Times New Roman" w:hAnsi="Times New Roman" w:cs="Times New Roman"/>
          <w:i/>
          <w:iCs/>
          <w:color w:val="000000"/>
          <w:sz w:val="24"/>
          <w:szCs w:val="24"/>
          <w:lang w:eastAsia="ru-RU"/>
        </w:rPr>
        <w:t>проговаривание</w:t>
      </w:r>
      <w:r w:rsidRPr="00290DB7">
        <w:rPr>
          <w:rFonts w:ascii="Times New Roman" w:hAnsi="Times New Roman" w:cs="Times New Roman"/>
          <w:color w:val="000000"/>
          <w:sz w:val="24"/>
          <w:szCs w:val="24"/>
          <w:lang w:eastAsia="ru-RU"/>
        </w:rPr>
        <w:t xml:space="preserve"> (проведение упражнений </w:t>
      </w:r>
      <w:r w:rsidRPr="00290DB7">
        <w:rPr>
          <w:rStyle w:val="23"/>
          <w:sz w:val="24"/>
          <w:szCs w:val="24"/>
        </w:rPr>
        <w:t xml:space="preserve">в </w:t>
      </w:r>
      <w:r w:rsidRPr="00290DB7">
        <w:rPr>
          <w:rFonts w:ascii="Times New Roman" w:hAnsi="Times New Roman" w:cs="Times New Roman"/>
          <w:color w:val="000000"/>
          <w:sz w:val="24"/>
          <w:szCs w:val="24"/>
          <w:lang w:eastAsia="ru-RU"/>
        </w:rPr>
        <w:t xml:space="preserve">различном темпе с постепенным ускорением); </w:t>
      </w:r>
      <w:r w:rsidRPr="00290DB7">
        <w:rPr>
          <w:rFonts w:ascii="Times New Roman" w:hAnsi="Times New Roman" w:cs="Times New Roman"/>
          <w:i/>
          <w:iCs/>
          <w:color w:val="000000"/>
          <w:sz w:val="24"/>
          <w:szCs w:val="24"/>
          <w:lang w:eastAsia="ru-RU"/>
        </w:rPr>
        <w:t>анализ и синтез</w:t>
      </w:r>
      <w:r w:rsidRPr="00290DB7">
        <w:rPr>
          <w:rFonts w:ascii="Times New Roman" w:hAnsi="Times New Roman" w:cs="Times New Roman"/>
          <w:color w:val="000000"/>
          <w:sz w:val="24"/>
          <w:szCs w:val="24"/>
          <w:lang w:eastAsia="ru-RU"/>
        </w:rPr>
        <w:t xml:space="preserve"> (восприятие текста целиком, затем по частям и опять полностью); </w:t>
      </w:r>
      <w:r w:rsidRPr="00290DB7">
        <w:rPr>
          <w:rFonts w:ascii="Times New Roman" w:hAnsi="Times New Roman" w:cs="Times New Roman"/>
          <w:i/>
          <w:iCs/>
          <w:color w:val="000000"/>
          <w:sz w:val="24"/>
          <w:szCs w:val="24"/>
          <w:lang w:eastAsia="ru-RU"/>
        </w:rPr>
        <w:t>восприятие содержания аудиотекста</w:t>
      </w:r>
      <w:r w:rsidRPr="00290DB7">
        <w:rPr>
          <w:rFonts w:ascii="Times New Roman" w:hAnsi="Times New Roman" w:cs="Times New Roman"/>
          <w:color w:val="000000"/>
          <w:sz w:val="24"/>
          <w:szCs w:val="24"/>
          <w:lang w:eastAsia="ru-RU"/>
        </w:rPr>
        <w:t xml:space="preserve"> (составление плана, вопросов; формулировка выводов, оценки </w:t>
      </w:r>
      <w:r w:rsidRPr="00290DB7">
        <w:rPr>
          <w:rStyle w:val="23"/>
          <w:sz w:val="24"/>
          <w:szCs w:val="24"/>
        </w:rPr>
        <w:t xml:space="preserve">и </w:t>
      </w:r>
      <w:r w:rsidRPr="00290DB7">
        <w:rPr>
          <w:rFonts w:ascii="Times New Roman" w:hAnsi="Times New Roman" w:cs="Times New Roman"/>
          <w:color w:val="000000"/>
          <w:sz w:val="24"/>
          <w:szCs w:val="24"/>
          <w:lang w:eastAsia="ru-RU"/>
        </w:rPr>
        <w:t>т.п.);</w:t>
      </w:r>
    </w:p>
    <w:p w:rsidR="000A0D10" w:rsidRPr="00290DB7" w:rsidRDefault="000A0D10" w:rsidP="00290DB7">
      <w:pPr>
        <w:tabs>
          <w:tab w:val="left" w:pos="1134"/>
          <w:tab w:val="left" w:pos="1276"/>
        </w:tabs>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color w:val="000000"/>
          <w:sz w:val="24"/>
          <w:szCs w:val="24"/>
          <w:lang w:eastAsia="ru-RU"/>
        </w:rPr>
        <w:t>Для обучения аудированию и для проверки аудитивных навыков можно использ</w:t>
      </w:r>
      <w:r w:rsidRPr="00290DB7">
        <w:rPr>
          <w:rFonts w:ascii="Times New Roman" w:hAnsi="Times New Roman" w:cs="Times New Roman"/>
          <w:color w:val="000000"/>
          <w:sz w:val="24"/>
          <w:szCs w:val="24"/>
          <w:lang w:eastAsia="ru-RU"/>
        </w:rPr>
        <w:t>о</w:t>
      </w:r>
      <w:r w:rsidRPr="00290DB7">
        <w:rPr>
          <w:rFonts w:ascii="Times New Roman" w:hAnsi="Times New Roman" w:cs="Times New Roman"/>
          <w:color w:val="000000"/>
          <w:sz w:val="24"/>
          <w:szCs w:val="24"/>
          <w:lang w:eastAsia="ru-RU"/>
        </w:rPr>
        <w:t xml:space="preserve">вать такие </w:t>
      </w:r>
      <w:r w:rsidRPr="00290DB7">
        <w:rPr>
          <w:rStyle w:val="31"/>
          <w:sz w:val="24"/>
          <w:szCs w:val="24"/>
        </w:rPr>
        <w:t xml:space="preserve">типы заданий: </w:t>
      </w:r>
      <w:r w:rsidRPr="00290DB7">
        <w:rPr>
          <w:rFonts w:ascii="Times New Roman" w:hAnsi="Times New Roman" w:cs="Times New Roman"/>
          <w:color w:val="000000"/>
          <w:sz w:val="24"/>
          <w:szCs w:val="24"/>
          <w:lang w:eastAsia="ru-RU"/>
        </w:rPr>
        <w:t xml:space="preserve">повторение учащимися высказанной учителем установки-задания; выстраивание фактологических цепочек </w:t>
      </w:r>
      <w:r w:rsidRPr="00290DB7">
        <w:rPr>
          <w:rStyle w:val="31"/>
          <w:sz w:val="24"/>
          <w:szCs w:val="24"/>
        </w:rPr>
        <w:t xml:space="preserve">из </w:t>
      </w:r>
      <w:r w:rsidRPr="00290DB7">
        <w:rPr>
          <w:rFonts w:ascii="Times New Roman" w:hAnsi="Times New Roman" w:cs="Times New Roman"/>
          <w:color w:val="000000"/>
          <w:sz w:val="24"/>
          <w:szCs w:val="24"/>
          <w:lang w:eastAsia="ru-RU"/>
        </w:rPr>
        <w:t>предложений текста; составление набросков пл</w:t>
      </w:r>
      <w:r w:rsidRPr="00290DB7">
        <w:rPr>
          <w:rFonts w:ascii="Times New Roman" w:hAnsi="Times New Roman" w:cs="Times New Roman"/>
          <w:color w:val="000000"/>
          <w:sz w:val="24"/>
          <w:szCs w:val="24"/>
          <w:lang w:eastAsia="ru-RU"/>
        </w:rPr>
        <w:t>а</w:t>
      </w:r>
      <w:r w:rsidRPr="00290DB7">
        <w:rPr>
          <w:rFonts w:ascii="Times New Roman" w:hAnsi="Times New Roman" w:cs="Times New Roman"/>
          <w:color w:val="000000"/>
          <w:sz w:val="24"/>
          <w:szCs w:val="24"/>
          <w:lang w:eastAsia="ru-RU"/>
        </w:rPr>
        <w:t>на; расположение пунктов плана в правильной последовательности;</w:t>
      </w:r>
      <w:r w:rsidRPr="00290DB7">
        <w:rPr>
          <w:rFonts w:ascii="Times New Roman" w:hAnsi="Times New Roman" w:cs="Times New Roman"/>
          <w:sz w:val="24"/>
          <w:szCs w:val="24"/>
        </w:rPr>
        <w:t xml:space="preserve"> </w:t>
      </w:r>
      <w:r w:rsidRPr="00290DB7">
        <w:rPr>
          <w:rFonts w:ascii="Times New Roman" w:hAnsi="Times New Roman" w:cs="Times New Roman"/>
          <w:color w:val="000000"/>
          <w:sz w:val="24"/>
          <w:szCs w:val="24"/>
          <w:lang w:eastAsia="ru-RU"/>
        </w:rPr>
        <w:t>составление вопросов;</w:t>
      </w:r>
      <w:r w:rsidRPr="00290DB7">
        <w:rPr>
          <w:rFonts w:ascii="Times New Roman" w:hAnsi="Times New Roman" w:cs="Times New Roman"/>
          <w:sz w:val="24"/>
          <w:szCs w:val="24"/>
        </w:rPr>
        <w:t xml:space="preserve"> </w:t>
      </w:r>
      <w:r w:rsidRPr="00290DB7">
        <w:rPr>
          <w:rFonts w:ascii="Times New Roman" w:hAnsi="Times New Roman" w:cs="Times New Roman"/>
          <w:color w:val="000000"/>
          <w:sz w:val="24"/>
          <w:szCs w:val="24"/>
          <w:lang w:eastAsia="ru-RU"/>
        </w:rPr>
        <w:t xml:space="preserve">выделение главной мысли; формулирование выводов </w:t>
      </w:r>
      <w:r w:rsidRPr="00290DB7">
        <w:rPr>
          <w:rStyle w:val="31"/>
          <w:sz w:val="24"/>
          <w:szCs w:val="24"/>
        </w:rPr>
        <w:t xml:space="preserve">по </w:t>
      </w:r>
      <w:r w:rsidRPr="00290DB7">
        <w:rPr>
          <w:rFonts w:ascii="Times New Roman" w:hAnsi="Times New Roman" w:cs="Times New Roman"/>
          <w:color w:val="000000"/>
          <w:sz w:val="24"/>
          <w:szCs w:val="24"/>
          <w:lang w:eastAsia="ru-RU"/>
        </w:rPr>
        <w:t xml:space="preserve">тексту; </w:t>
      </w:r>
      <w:r w:rsidRPr="00290DB7">
        <w:rPr>
          <w:rStyle w:val="31"/>
          <w:sz w:val="24"/>
          <w:szCs w:val="24"/>
        </w:rPr>
        <w:t xml:space="preserve">оценка </w:t>
      </w:r>
      <w:r w:rsidRPr="00290DB7">
        <w:rPr>
          <w:rFonts w:ascii="Times New Roman" w:hAnsi="Times New Roman" w:cs="Times New Roman"/>
          <w:color w:val="000000"/>
          <w:sz w:val="24"/>
          <w:szCs w:val="24"/>
          <w:lang w:eastAsia="ru-RU"/>
        </w:rPr>
        <w:t xml:space="preserve">поступков </w:t>
      </w:r>
      <w:r w:rsidRPr="00290DB7">
        <w:rPr>
          <w:rStyle w:val="31"/>
          <w:sz w:val="24"/>
          <w:szCs w:val="24"/>
        </w:rPr>
        <w:t xml:space="preserve">героев текста, его </w:t>
      </w:r>
      <w:r w:rsidRPr="00290DB7">
        <w:rPr>
          <w:rFonts w:ascii="Times New Roman" w:hAnsi="Times New Roman" w:cs="Times New Roman"/>
          <w:color w:val="000000"/>
          <w:sz w:val="24"/>
          <w:szCs w:val="24"/>
          <w:lang w:eastAsia="ru-RU"/>
        </w:rPr>
        <w:t>содержания; конспектирование, составление тезисов и др.)</w:t>
      </w:r>
    </w:p>
    <w:p w:rsidR="000A0D10" w:rsidRPr="00290DB7" w:rsidRDefault="000A0D10" w:rsidP="00290DB7">
      <w:pPr>
        <w:widowControl w:val="0"/>
        <w:tabs>
          <w:tab w:val="left" w:pos="264"/>
        </w:tabs>
        <w:spacing w:after="0" w:line="360" w:lineRule="auto"/>
        <w:ind w:firstLine="851"/>
        <w:jc w:val="both"/>
        <w:rPr>
          <w:rFonts w:ascii="Times New Roman" w:hAnsi="Times New Roman" w:cs="Times New Roman"/>
          <w:color w:val="000000"/>
          <w:sz w:val="24"/>
          <w:szCs w:val="24"/>
          <w:lang w:eastAsia="ru-RU"/>
        </w:rPr>
      </w:pPr>
      <w:r w:rsidRPr="00290DB7">
        <w:rPr>
          <w:rFonts w:ascii="Times New Roman" w:hAnsi="Times New Roman" w:cs="Times New Roman"/>
          <w:color w:val="000000"/>
          <w:sz w:val="24"/>
          <w:szCs w:val="24"/>
          <w:lang w:eastAsia="ru-RU"/>
        </w:rPr>
        <w:t xml:space="preserve">Все вышеизложенное является базой для </w:t>
      </w:r>
      <w:r w:rsidRPr="00290DB7">
        <w:rPr>
          <w:rFonts w:ascii="Times New Roman" w:hAnsi="Times New Roman" w:cs="Times New Roman"/>
          <w:b/>
          <w:bCs/>
          <w:color w:val="000000"/>
          <w:sz w:val="24"/>
          <w:szCs w:val="24"/>
          <w:lang w:eastAsia="ru-RU"/>
        </w:rPr>
        <w:t>формирования навыков говорения</w:t>
      </w:r>
      <w:r w:rsidRPr="00290DB7">
        <w:rPr>
          <w:rFonts w:ascii="Times New Roman" w:hAnsi="Times New Roman" w:cs="Times New Roman"/>
          <w:color w:val="000000"/>
          <w:sz w:val="24"/>
          <w:szCs w:val="24"/>
          <w:lang w:eastAsia="ru-RU"/>
        </w:rPr>
        <w:t>. Уч</w:t>
      </w:r>
      <w:r w:rsidRPr="00290DB7">
        <w:rPr>
          <w:rFonts w:ascii="Times New Roman" w:hAnsi="Times New Roman" w:cs="Times New Roman"/>
          <w:color w:val="000000"/>
          <w:sz w:val="24"/>
          <w:szCs w:val="24"/>
          <w:lang w:eastAsia="ru-RU"/>
        </w:rPr>
        <w:t>и</w:t>
      </w:r>
      <w:r w:rsidRPr="00290DB7">
        <w:rPr>
          <w:rFonts w:ascii="Times New Roman" w:hAnsi="Times New Roman" w:cs="Times New Roman"/>
          <w:color w:val="000000"/>
          <w:sz w:val="24"/>
          <w:szCs w:val="24"/>
          <w:lang w:eastAsia="ru-RU"/>
        </w:rPr>
        <w:t xml:space="preserve">телю необходимо обеспечить </w:t>
      </w:r>
      <w:r w:rsidRPr="00290DB7">
        <w:rPr>
          <w:rFonts w:ascii="Times New Roman" w:hAnsi="Times New Roman" w:cs="Times New Roman"/>
          <w:b/>
          <w:bCs/>
          <w:color w:val="000000"/>
          <w:sz w:val="24"/>
          <w:szCs w:val="24"/>
          <w:lang w:eastAsia="ru-RU"/>
        </w:rPr>
        <w:t>речевую направленность</w:t>
      </w:r>
      <w:r w:rsidRPr="00290DB7">
        <w:rPr>
          <w:rFonts w:ascii="Times New Roman" w:hAnsi="Times New Roman" w:cs="Times New Roman"/>
          <w:color w:val="000000"/>
          <w:sz w:val="24"/>
          <w:szCs w:val="24"/>
          <w:lang w:eastAsia="ru-RU"/>
        </w:rPr>
        <w:t xml:space="preserve"> обучения второму языку и тем с</w:t>
      </w:r>
      <w:r w:rsidRPr="00290DB7">
        <w:rPr>
          <w:rFonts w:ascii="Times New Roman" w:hAnsi="Times New Roman" w:cs="Times New Roman"/>
          <w:color w:val="000000"/>
          <w:sz w:val="24"/>
          <w:szCs w:val="24"/>
          <w:lang w:eastAsia="ru-RU"/>
        </w:rPr>
        <w:t>а</w:t>
      </w:r>
      <w:r w:rsidRPr="00290DB7">
        <w:rPr>
          <w:rFonts w:ascii="Times New Roman" w:hAnsi="Times New Roman" w:cs="Times New Roman"/>
          <w:color w:val="000000"/>
          <w:sz w:val="24"/>
          <w:szCs w:val="24"/>
          <w:lang w:eastAsia="ru-RU"/>
        </w:rPr>
        <w:t>мым способствовать развитию у школьников навыков диалогического общения (в пределах тематики и ситуаций общения, соответствующих возрасту), а также научить их создавать монологическое высказывание и при этом отношение к предмету высказывания.</w:t>
      </w:r>
    </w:p>
    <w:p w:rsidR="000A0D10" w:rsidRPr="00290DB7" w:rsidRDefault="000A0D10" w:rsidP="00290DB7">
      <w:pPr>
        <w:widowControl w:val="0"/>
        <w:tabs>
          <w:tab w:val="left" w:pos="274"/>
        </w:tabs>
        <w:spacing w:after="0" w:line="360" w:lineRule="auto"/>
        <w:ind w:firstLine="851"/>
        <w:jc w:val="both"/>
        <w:rPr>
          <w:rFonts w:ascii="Times New Roman" w:hAnsi="Times New Roman" w:cs="Times New Roman"/>
          <w:sz w:val="24"/>
          <w:szCs w:val="24"/>
        </w:rPr>
      </w:pPr>
      <w:r w:rsidRPr="00290DB7">
        <w:rPr>
          <w:rStyle w:val="23"/>
          <w:sz w:val="24"/>
          <w:szCs w:val="24"/>
        </w:rPr>
        <w:t xml:space="preserve">Учителю рекомендуется использовать </w:t>
      </w:r>
      <w:r w:rsidRPr="00290DB7">
        <w:rPr>
          <w:rFonts w:ascii="Times New Roman" w:hAnsi="Times New Roman" w:cs="Times New Roman"/>
          <w:color w:val="000000"/>
          <w:sz w:val="24"/>
          <w:szCs w:val="24"/>
          <w:lang w:eastAsia="ru-RU"/>
        </w:rPr>
        <w:t xml:space="preserve">взаимосвязанное </w:t>
      </w:r>
      <w:r w:rsidRPr="00290DB7">
        <w:rPr>
          <w:rStyle w:val="23"/>
          <w:sz w:val="24"/>
          <w:szCs w:val="24"/>
        </w:rPr>
        <w:t xml:space="preserve">и </w:t>
      </w:r>
      <w:r w:rsidRPr="00290DB7">
        <w:rPr>
          <w:rFonts w:ascii="Times New Roman" w:hAnsi="Times New Roman" w:cs="Times New Roman"/>
          <w:color w:val="000000"/>
          <w:sz w:val="24"/>
          <w:szCs w:val="24"/>
          <w:lang w:eastAsia="ru-RU"/>
        </w:rPr>
        <w:t xml:space="preserve">параллельное обучение диалогической </w:t>
      </w:r>
      <w:r w:rsidRPr="00290DB7">
        <w:rPr>
          <w:rStyle w:val="23"/>
          <w:sz w:val="24"/>
          <w:szCs w:val="24"/>
        </w:rPr>
        <w:t xml:space="preserve">и </w:t>
      </w:r>
      <w:r w:rsidRPr="00290DB7">
        <w:rPr>
          <w:rFonts w:ascii="Times New Roman" w:hAnsi="Times New Roman" w:cs="Times New Roman"/>
          <w:color w:val="000000"/>
          <w:sz w:val="24"/>
          <w:szCs w:val="24"/>
          <w:lang w:eastAsia="ru-RU"/>
        </w:rPr>
        <w:t xml:space="preserve">монологической формам общения, поскольку монолог </w:t>
      </w:r>
      <w:r w:rsidRPr="00290DB7">
        <w:rPr>
          <w:rStyle w:val="23"/>
          <w:sz w:val="24"/>
          <w:szCs w:val="24"/>
        </w:rPr>
        <w:t xml:space="preserve">в </w:t>
      </w:r>
      <w:r w:rsidRPr="00290DB7">
        <w:rPr>
          <w:rFonts w:ascii="Times New Roman" w:hAnsi="Times New Roman" w:cs="Times New Roman"/>
          <w:color w:val="000000"/>
          <w:sz w:val="24"/>
          <w:szCs w:val="24"/>
          <w:lang w:eastAsia="ru-RU"/>
        </w:rPr>
        <w:t>чистом виде реал</w:t>
      </w:r>
      <w:r w:rsidRPr="00290DB7">
        <w:rPr>
          <w:rFonts w:ascii="Times New Roman" w:hAnsi="Times New Roman" w:cs="Times New Roman"/>
          <w:color w:val="000000"/>
          <w:sz w:val="24"/>
          <w:szCs w:val="24"/>
          <w:lang w:eastAsia="ru-RU"/>
        </w:rPr>
        <w:t>и</w:t>
      </w:r>
      <w:r w:rsidRPr="00290DB7">
        <w:rPr>
          <w:rFonts w:ascii="Times New Roman" w:hAnsi="Times New Roman" w:cs="Times New Roman"/>
          <w:color w:val="000000"/>
          <w:sz w:val="24"/>
          <w:szCs w:val="24"/>
          <w:lang w:eastAsia="ru-RU"/>
        </w:rPr>
        <w:t>зуется не часто, тогда как в диалоге отдельные реплики зачастую представляют собой мон</w:t>
      </w:r>
      <w:r w:rsidRPr="00290DB7">
        <w:rPr>
          <w:rFonts w:ascii="Times New Roman" w:hAnsi="Times New Roman" w:cs="Times New Roman"/>
          <w:color w:val="000000"/>
          <w:sz w:val="24"/>
          <w:szCs w:val="24"/>
          <w:lang w:eastAsia="ru-RU"/>
        </w:rPr>
        <w:t>о</w:t>
      </w:r>
      <w:r w:rsidRPr="00290DB7">
        <w:rPr>
          <w:rFonts w:ascii="Times New Roman" w:hAnsi="Times New Roman" w:cs="Times New Roman"/>
          <w:color w:val="000000"/>
          <w:sz w:val="24"/>
          <w:szCs w:val="24"/>
          <w:lang w:eastAsia="ru-RU"/>
        </w:rPr>
        <w:t>логические высказывания. Обучение диалогической речи в условиях отсутствия языковой среды или ограниченных языковых контактов должно быть систематическим, целенапра</w:t>
      </w:r>
      <w:r w:rsidRPr="00290DB7">
        <w:rPr>
          <w:rFonts w:ascii="Times New Roman" w:hAnsi="Times New Roman" w:cs="Times New Roman"/>
          <w:color w:val="000000"/>
          <w:sz w:val="24"/>
          <w:szCs w:val="24"/>
          <w:lang w:eastAsia="ru-RU"/>
        </w:rPr>
        <w:t>в</w:t>
      </w:r>
      <w:r w:rsidRPr="00290DB7">
        <w:rPr>
          <w:rFonts w:ascii="Times New Roman" w:hAnsi="Times New Roman" w:cs="Times New Roman"/>
          <w:color w:val="000000"/>
          <w:sz w:val="24"/>
          <w:szCs w:val="24"/>
          <w:lang w:eastAsia="ru-RU"/>
        </w:rPr>
        <w:t>ленным, личностно ориентированным, приближенным к условиям реальной коммуникации. Для этого следует в процессе обучения создавать соответствующие учебно-речевые ситу</w:t>
      </w:r>
      <w:r w:rsidRPr="00290DB7">
        <w:rPr>
          <w:rFonts w:ascii="Times New Roman" w:hAnsi="Times New Roman" w:cs="Times New Roman"/>
          <w:color w:val="000000"/>
          <w:sz w:val="24"/>
          <w:szCs w:val="24"/>
          <w:lang w:eastAsia="ru-RU"/>
        </w:rPr>
        <w:t>а</w:t>
      </w:r>
      <w:r w:rsidRPr="00290DB7">
        <w:rPr>
          <w:rFonts w:ascii="Times New Roman" w:hAnsi="Times New Roman" w:cs="Times New Roman"/>
          <w:color w:val="000000"/>
          <w:sz w:val="24"/>
          <w:szCs w:val="24"/>
          <w:lang w:eastAsia="ru-RU"/>
        </w:rPr>
        <w:t xml:space="preserve">ции, с помощью которых не только формируются мотивация и готовность вступать в речевое общение, но и создается комфортная, благоприятствующая общению атмосфера, снимаются психологические барьеры [3]. </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color w:val="000000"/>
          <w:sz w:val="24"/>
          <w:szCs w:val="24"/>
          <w:lang w:eastAsia="ru-RU"/>
        </w:rPr>
        <w:t>Следует также учитывать особенности диалога: его ситуативность, неподготовле</w:t>
      </w:r>
      <w:r w:rsidRPr="00290DB7">
        <w:rPr>
          <w:rFonts w:ascii="Times New Roman" w:hAnsi="Times New Roman" w:cs="Times New Roman"/>
          <w:color w:val="000000"/>
          <w:sz w:val="24"/>
          <w:szCs w:val="24"/>
          <w:lang w:eastAsia="ru-RU"/>
        </w:rPr>
        <w:t>н</w:t>
      </w:r>
      <w:r w:rsidRPr="00290DB7">
        <w:rPr>
          <w:rFonts w:ascii="Times New Roman" w:hAnsi="Times New Roman" w:cs="Times New Roman"/>
          <w:color w:val="000000"/>
          <w:sz w:val="24"/>
          <w:szCs w:val="24"/>
          <w:lang w:eastAsia="ru-RU"/>
        </w:rPr>
        <w:t>ность (спонтанность), создание его в процессе непосредственного общения двух или н</w:t>
      </w:r>
      <w:r w:rsidRPr="00290DB7">
        <w:rPr>
          <w:rFonts w:ascii="Times New Roman" w:hAnsi="Times New Roman" w:cs="Times New Roman"/>
          <w:color w:val="000000"/>
          <w:sz w:val="24"/>
          <w:szCs w:val="24"/>
          <w:lang w:eastAsia="ru-RU"/>
        </w:rPr>
        <w:t>е</w:t>
      </w:r>
      <w:r w:rsidRPr="00290DB7">
        <w:rPr>
          <w:rFonts w:ascii="Times New Roman" w:hAnsi="Times New Roman" w:cs="Times New Roman"/>
          <w:color w:val="000000"/>
          <w:sz w:val="24"/>
          <w:szCs w:val="24"/>
          <w:lang w:eastAsia="ru-RU"/>
        </w:rPr>
        <w:t>скольких партнеров; возможную смену ролей; целенаправленность, мотивированность и о</w:t>
      </w:r>
      <w:r w:rsidRPr="00290DB7">
        <w:rPr>
          <w:rFonts w:ascii="Times New Roman" w:hAnsi="Times New Roman" w:cs="Times New Roman"/>
          <w:color w:val="000000"/>
          <w:sz w:val="24"/>
          <w:szCs w:val="24"/>
          <w:lang w:eastAsia="ru-RU"/>
        </w:rPr>
        <w:t>б</w:t>
      </w:r>
      <w:r w:rsidRPr="00290DB7">
        <w:rPr>
          <w:rFonts w:ascii="Times New Roman" w:hAnsi="Times New Roman" w:cs="Times New Roman"/>
          <w:color w:val="000000"/>
          <w:sz w:val="24"/>
          <w:szCs w:val="24"/>
          <w:lang w:eastAsia="ru-RU"/>
        </w:rPr>
        <w:t>ращенность к конкретному адресату каждой реплики; создание ее с учетом ожидаемой реа</w:t>
      </w:r>
      <w:r w:rsidRPr="00290DB7">
        <w:rPr>
          <w:rFonts w:ascii="Times New Roman" w:hAnsi="Times New Roman" w:cs="Times New Roman"/>
          <w:color w:val="000000"/>
          <w:sz w:val="24"/>
          <w:szCs w:val="24"/>
          <w:lang w:eastAsia="ru-RU"/>
        </w:rPr>
        <w:t>к</w:t>
      </w:r>
      <w:r w:rsidRPr="00290DB7">
        <w:rPr>
          <w:rFonts w:ascii="Times New Roman" w:hAnsi="Times New Roman" w:cs="Times New Roman"/>
          <w:color w:val="000000"/>
          <w:sz w:val="24"/>
          <w:szCs w:val="24"/>
          <w:lang w:eastAsia="ru-RU"/>
        </w:rPr>
        <w:t>ции собеседника; преимущественное использование определенных синтаксических ко</w:t>
      </w:r>
      <w:r w:rsidRPr="00290DB7">
        <w:rPr>
          <w:rFonts w:ascii="Times New Roman" w:hAnsi="Times New Roman" w:cs="Times New Roman"/>
          <w:color w:val="000000"/>
          <w:sz w:val="24"/>
          <w:szCs w:val="24"/>
          <w:lang w:eastAsia="ru-RU"/>
        </w:rPr>
        <w:t>н</w:t>
      </w:r>
      <w:r w:rsidRPr="00290DB7">
        <w:rPr>
          <w:rFonts w:ascii="Times New Roman" w:hAnsi="Times New Roman" w:cs="Times New Roman"/>
          <w:color w:val="000000"/>
          <w:sz w:val="24"/>
          <w:szCs w:val="24"/>
          <w:lang w:eastAsia="ru-RU"/>
        </w:rPr>
        <w:t>струкций (неполных, вопросительных, восклицательных предложений).</w:t>
      </w:r>
    </w:p>
    <w:p w:rsidR="000A0D10" w:rsidRPr="00290DB7" w:rsidRDefault="000A0D10" w:rsidP="00290DB7">
      <w:pPr>
        <w:widowControl w:val="0"/>
        <w:tabs>
          <w:tab w:val="left" w:pos="274"/>
        </w:tabs>
        <w:spacing w:after="0" w:line="360" w:lineRule="auto"/>
        <w:ind w:firstLine="851"/>
        <w:jc w:val="both"/>
        <w:rPr>
          <w:rFonts w:ascii="Times New Roman" w:hAnsi="Times New Roman" w:cs="Times New Roman"/>
          <w:color w:val="000000"/>
          <w:sz w:val="24"/>
          <w:szCs w:val="24"/>
          <w:lang w:eastAsia="ru-RU"/>
        </w:rPr>
      </w:pPr>
      <w:r w:rsidRPr="00290DB7">
        <w:rPr>
          <w:rFonts w:ascii="Times New Roman" w:hAnsi="Times New Roman" w:cs="Times New Roman"/>
          <w:color w:val="000000"/>
          <w:sz w:val="24"/>
          <w:szCs w:val="24"/>
          <w:lang w:eastAsia="ru-RU"/>
        </w:rPr>
        <w:t>При обучении собственно монологической речи</w:t>
      </w:r>
      <w:r w:rsidRPr="00290DB7">
        <w:rPr>
          <w:rFonts w:ascii="Times New Roman" w:hAnsi="Times New Roman" w:cs="Times New Roman"/>
          <w:i/>
          <w:iCs/>
          <w:color w:val="000000"/>
          <w:sz w:val="24"/>
          <w:szCs w:val="24"/>
          <w:lang w:eastAsia="ru-RU"/>
        </w:rPr>
        <w:t xml:space="preserve"> </w:t>
      </w:r>
      <w:r w:rsidRPr="00290DB7">
        <w:rPr>
          <w:rFonts w:ascii="Times New Roman" w:hAnsi="Times New Roman" w:cs="Times New Roman"/>
          <w:color w:val="000000"/>
          <w:sz w:val="24"/>
          <w:szCs w:val="24"/>
          <w:lang w:eastAsia="ru-RU"/>
        </w:rPr>
        <w:t>необходимо учитывать ее особенн</w:t>
      </w:r>
      <w:r w:rsidRPr="00290DB7">
        <w:rPr>
          <w:rFonts w:ascii="Times New Roman" w:hAnsi="Times New Roman" w:cs="Times New Roman"/>
          <w:color w:val="000000"/>
          <w:sz w:val="24"/>
          <w:szCs w:val="24"/>
          <w:lang w:eastAsia="ru-RU"/>
        </w:rPr>
        <w:t>о</w:t>
      </w:r>
      <w:r w:rsidRPr="00290DB7">
        <w:rPr>
          <w:rFonts w:ascii="Times New Roman" w:hAnsi="Times New Roman" w:cs="Times New Roman"/>
          <w:color w:val="000000"/>
          <w:sz w:val="24"/>
          <w:szCs w:val="24"/>
          <w:lang w:eastAsia="ru-RU"/>
        </w:rPr>
        <w:t>сти. Это – коммуникативная направленность высказывания; тематичность; непрерывность; последовательность, логичность речи; относительная смысловая законченность; наличие определенных синтаксических конструкций (полных, развернутых повествовательных пре</w:t>
      </w:r>
      <w:r w:rsidRPr="00290DB7">
        <w:rPr>
          <w:rFonts w:ascii="Times New Roman" w:hAnsi="Times New Roman" w:cs="Times New Roman"/>
          <w:color w:val="000000"/>
          <w:sz w:val="24"/>
          <w:szCs w:val="24"/>
          <w:lang w:eastAsia="ru-RU"/>
        </w:rPr>
        <w:t>д</w:t>
      </w:r>
      <w:r w:rsidRPr="00290DB7">
        <w:rPr>
          <w:rFonts w:ascii="Times New Roman" w:hAnsi="Times New Roman" w:cs="Times New Roman"/>
          <w:color w:val="000000"/>
          <w:sz w:val="24"/>
          <w:szCs w:val="24"/>
          <w:lang w:eastAsia="ru-RU"/>
        </w:rPr>
        <w:t>ложений). Ученики должны приобрести следующие навыки: рассказывать (информировать) о чем-либо; описывать что-то, кого-то; высказывать свое мнение о чем-то (ком-то); доказ</w:t>
      </w:r>
      <w:r w:rsidRPr="00290DB7">
        <w:rPr>
          <w:rFonts w:ascii="Times New Roman" w:hAnsi="Times New Roman" w:cs="Times New Roman"/>
          <w:color w:val="000000"/>
          <w:sz w:val="24"/>
          <w:szCs w:val="24"/>
          <w:lang w:eastAsia="ru-RU"/>
        </w:rPr>
        <w:t>ы</w:t>
      </w:r>
      <w:r w:rsidRPr="00290DB7">
        <w:rPr>
          <w:rFonts w:ascii="Times New Roman" w:hAnsi="Times New Roman" w:cs="Times New Roman"/>
          <w:color w:val="000000"/>
          <w:sz w:val="24"/>
          <w:szCs w:val="24"/>
          <w:lang w:eastAsia="ru-RU"/>
        </w:rPr>
        <w:t xml:space="preserve">вать, объяснять что-то. В результате реализации таких целей, учащиеся создают речевые произведения типа; сообщение перед определенной аудиторией; выражение своего мнения; обоснование (аргументация) своего мнения. </w:t>
      </w:r>
    </w:p>
    <w:p w:rsidR="000A0D10" w:rsidRPr="00290DB7" w:rsidRDefault="000A0D10" w:rsidP="00290DB7">
      <w:pPr>
        <w:widowControl w:val="0"/>
        <w:tabs>
          <w:tab w:val="left" w:pos="274"/>
        </w:tabs>
        <w:spacing w:after="0" w:line="360" w:lineRule="auto"/>
        <w:ind w:firstLine="851"/>
        <w:jc w:val="both"/>
        <w:rPr>
          <w:rFonts w:ascii="Times New Roman" w:hAnsi="Times New Roman" w:cs="Times New Roman"/>
          <w:i/>
          <w:iCs/>
          <w:color w:val="000000"/>
          <w:sz w:val="24"/>
          <w:szCs w:val="24"/>
          <w:lang w:eastAsia="ru-RU"/>
        </w:rPr>
      </w:pPr>
      <w:r w:rsidRPr="00290DB7">
        <w:rPr>
          <w:rFonts w:ascii="Times New Roman" w:hAnsi="Times New Roman" w:cs="Times New Roman"/>
          <w:color w:val="000000"/>
          <w:sz w:val="24"/>
          <w:szCs w:val="24"/>
          <w:lang w:eastAsia="ru-RU"/>
        </w:rPr>
        <w:t>Основные типы заданий, способствующие обучению монологической речи: расск</w:t>
      </w:r>
      <w:r w:rsidRPr="00290DB7">
        <w:rPr>
          <w:rFonts w:ascii="Times New Roman" w:hAnsi="Times New Roman" w:cs="Times New Roman"/>
          <w:color w:val="000000"/>
          <w:sz w:val="24"/>
          <w:szCs w:val="24"/>
          <w:lang w:eastAsia="ru-RU"/>
        </w:rPr>
        <w:t>а</w:t>
      </w:r>
      <w:r w:rsidRPr="00290DB7">
        <w:rPr>
          <w:rFonts w:ascii="Times New Roman" w:hAnsi="Times New Roman" w:cs="Times New Roman"/>
          <w:color w:val="000000"/>
          <w:sz w:val="24"/>
          <w:szCs w:val="24"/>
          <w:lang w:eastAsia="ru-RU"/>
        </w:rPr>
        <w:t>зывание по вопросам, по плану; рассказывание по картинке, по серии картинок; сокращение высказывания; расширение высказывания; пересказ (максимально близкий к тексту, полный; выборочный; своими словами; с изменением ситуации, с изменением действующего лица, времени; пересказ с изменением речевой задачи и др.); высказывание в определенной ситу</w:t>
      </w:r>
      <w:r w:rsidRPr="00290DB7">
        <w:rPr>
          <w:rFonts w:ascii="Times New Roman" w:hAnsi="Times New Roman" w:cs="Times New Roman"/>
          <w:color w:val="000000"/>
          <w:sz w:val="24"/>
          <w:szCs w:val="24"/>
          <w:lang w:eastAsia="ru-RU"/>
        </w:rPr>
        <w:t>а</w:t>
      </w:r>
      <w:r w:rsidRPr="00290DB7">
        <w:rPr>
          <w:rFonts w:ascii="Times New Roman" w:hAnsi="Times New Roman" w:cs="Times New Roman"/>
          <w:color w:val="000000"/>
          <w:sz w:val="24"/>
          <w:szCs w:val="24"/>
          <w:lang w:eastAsia="ru-RU"/>
        </w:rPr>
        <w:t xml:space="preserve">ции (собственно коммуникативное задание), например: </w:t>
      </w:r>
      <w:r w:rsidRPr="00290DB7">
        <w:rPr>
          <w:rFonts w:ascii="Times New Roman" w:hAnsi="Times New Roman" w:cs="Times New Roman"/>
          <w:i/>
          <w:iCs/>
          <w:color w:val="000000"/>
          <w:sz w:val="24"/>
          <w:szCs w:val="24"/>
          <w:lang w:eastAsia="ru-RU"/>
        </w:rPr>
        <w:t>познакомь одноклассников со своей семьей; расскажи одноклассникам о своем друге, объясни, почему ты с ним дружишь: пр</w:t>
      </w:r>
      <w:r w:rsidRPr="00290DB7">
        <w:rPr>
          <w:rFonts w:ascii="Times New Roman" w:hAnsi="Times New Roman" w:cs="Times New Roman"/>
          <w:i/>
          <w:iCs/>
          <w:color w:val="000000"/>
          <w:sz w:val="24"/>
          <w:szCs w:val="24"/>
          <w:lang w:eastAsia="ru-RU"/>
        </w:rPr>
        <w:t>и</w:t>
      </w:r>
      <w:r w:rsidRPr="00290DB7">
        <w:rPr>
          <w:rFonts w:ascii="Times New Roman" w:hAnsi="Times New Roman" w:cs="Times New Roman"/>
          <w:i/>
          <w:iCs/>
          <w:color w:val="000000"/>
          <w:sz w:val="24"/>
          <w:szCs w:val="24"/>
          <w:lang w:eastAsia="ru-RU"/>
        </w:rPr>
        <w:t>гласи</w:t>
      </w:r>
      <w:r w:rsidRPr="00290DB7">
        <w:rPr>
          <w:rFonts w:ascii="Times New Roman" w:hAnsi="Times New Roman" w:cs="Times New Roman"/>
          <w:i/>
          <w:iCs/>
          <w:sz w:val="24"/>
          <w:szCs w:val="24"/>
        </w:rPr>
        <w:t xml:space="preserve"> кого-то </w:t>
      </w:r>
      <w:r w:rsidRPr="00290DB7">
        <w:rPr>
          <w:rFonts w:ascii="Times New Roman" w:hAnsi="Times New Roman" w:cs="Times New Roman"/>
          <w:i/>
          <w:iCs/>
          <w:color w:val="000000"/>
          <w:sz w:val="24"/>
          <w:szCs w:val="24"/>
          <w:lang w:eastAsia="ru-RU"/>
        </w:rPr>
        <w:t>на...; опиши</w:t>
      </w:r>
      <w:r w:rsidRPr="00290DB7">
        <w:rPr>
          <w:rFonts w:ascii="Times New Roman" w:hAnsi="Times New Roman" w:cs="Times New Roman"/>
          <w:i/>
          <w:iCs/>
          <w:sz w:val="24"/>
          <w:szCs w:val="24"/>
        </w:rPr>
        <w:t xml:space="preserve"> кого-то с </w:t>
      </w:r>
      <w:r w:rsidRPr="00290DB7">
        <w:rPr>
          <w:rFonts w:ascii="Times New Roman" w:hAnsi="Times New Roman" w:cs="Times New Roman"/>
          <w:i/>
          <w:iCs/>
          <w:color w:val="000000"/>
          <w:sz w:val="24"/>
          <w:szCs w:val="24"/>
          <w:lang w:eastAsia="ru-RU"/>
        </w:rPr>
        <w:t xml:space="preserve">определенной целью; </w:t>
      </w:r>
      <w:r w:rsidRPr="00290DB7">
        <w:rPr>
          <w:rFonts w:ascii="Times New Roman" w:hAnsi="Times New Roman" w:cs="Times New Roman"/>
          <w:i/>
          <w:iCs/>
          <w:sz w:val="24"/>
          <w:szCs w:val="24"/>
        </w:rPr>
        <w:t xml:space="preserve">выступи перед...; </w:t>
      </w:r>
      <w:r w:rsidRPr="00290DB7">
        <w:rPr>
          <w:rFonts w:ascii="Times New Roman" w:hAnsi="Times New Roman" w:cs="Times New Roman"/>
          <w:i/>
          <w:iCs/>
          <w:color w:val="000000"/>
          <w:sz w:val="24"/>
          <w:szCs w:val="24"/>
          <w:lang w:eastAsia="ru-RU"/>
        </w:rPr>
        <w:t xml:space="preserve">выскажи свое мнение о прочитанной книге, </w:t>
      </w:r>
      <w:r w:rsidRPr="00290DB7">
        <w:rPr>
          <w:rFonts w:ascii="Times New Roman" w:hAnsi="Times New Roman" w:cs="Times New Roman"/>
          <w:i/>
          <w:iCs/>
          <w:sz w:val="24"/>
          <w:szCs w:val="24"/>
        </w:rPr>
        <w:t>спектакле, кинофильме</w:t>
      </w:r>
      <w:r w:rsidRPr="00290DB7">
        <w:rPr>
          <w:rFonts w:ascii="Times New Roman" w:hAnsi="Times New Roman" w:cs="Times New Roman"/>
          <w:i/>
          <w:iCs/>
          <w:color w:val="000000"/>
          <w:sz w:val="24"/>
          <w:szCs w:val="24"/>
          <w:lang w:eastAsia="ru-RU"/>
        </w:rPr>
        <w:t xml:space="preserve"> и т.д.</w:t>
      </w:r>
    </w:p>
    <w:p w:rsidR="000A0D10" w:rsidRPr="00290DB7" w:rsidRDefault="000A0D10" w:rsidP="00290DB7">
      <w:pPr>
        <w:pStyle w:val="af6"/>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 xml:space="preserve">Для развития интереса учеников к овладению речевым умением необходимо </w:t>
      </w:r>
      <w:r w:rsidRPr="00290DB7">
        <w:rPr>
          <w:rFonts w:ascii="Times New Roman" w:hAnsi="Times New Roman" w:cs="Times New Roman"/>
          <w:b/>
          <w:bCs/>
          <w:sz w:val="24"/>
          <w:szCs w:val="24"/>
        </w:rPr>
        <w:t>пост</w:t>
      </w:r>
      <w:r w:rsidRPr="00290DB7">
        <w:rPr>
          <w:rFonts w:ascii="Times New Roman" w:hAnsi="Times New Roman" w:cs="Times New Roman"/>
          <w:b/>
          <w:bCs/>
          <w:sz w:val="24"/>
          <w:szCs w:val="24"/>
        </w:rPr>
        <w:t>о</w:t>
      </w:r>
      <w:r w:rsidRPr="00290DB7">
        <w:rPr>
          <w:rFonts w:ascii="Times New Roman" w:hAnsi="Times New Roman" w:cs="Times New Roman"/>
          <w:b/>
          <w:bCs/>
          <w:sz w:val="24"/>
          <w:szCs w:val="24"/>
        </w:rPr>
        <w:t>янное обновление всех элементов учебного процесса (принцип новизны)</w:t>
      </w:r>
      <w:r w:rsidRPr="00290DB7">
        <w:rPr>
          <w:rFonts w:ascii="Times New Roman" w:hAnsi="Times New Roman" w:cs="Times New Roman"/>
          <w:sz w:val="24"/>
          <w:szCs w:val="24"/>
        </w:rPr>
        <w:t>: новизна с</w:t>
      </w:r>
      <w:r w:rsidRPr="00290DB7">
        <w:rPr>
          <w:rFonts w:ascii="Times New Roman" w:hAnsi="Times New Roman" w:cs="Times New Roman"/>
          <w:sz w:val="24"/>
          <w:szCs w:val="24"/>
        </w:rPr>
        <w:t>о</w:t>
      </w:r>
      <w:r w:rsidRPr="00290DB7">
        <w:rPr>
          <w:rFonts w:ascii="Times New Roman" w:hAnsi="Times New Roman" w:cs="Times New Roman"/>
          <w:sz w:val="24"/>
          <w:szCs w:val="24"/>
        </w:rPr>
        <w:t>держания материала, постоянная смена проблем обсуждения, предметов, взглядов и т.п.; н</w:t>
      </w:r>
      <w:r w:rsidRPr="00290DB7">
        <w:rPr>
          <w:rFonts w:ascii="Times New Roman" w:hAnsi="Times New Roman" w:cs="Times New Roman"/>
          <w:sz w:val="24"/>
          <w:szCs w:val="24"/>
        </w:rPr>
        <w:t>о</w:t>
      </w:r>
      <w:r w:rsidRPr="00290DB7">
        <w:rPr>
          <w:rFonts w:ascii="Times New Roman" w:hAnsi="Times New Roman" w:cs="Times New Roman"/>
          <w:sz w:val="24"/>
          <w:szCs w:val="24"/>
        </w:rPr>
        <w:t>визна формы уроков: использование уроков-дискуссий, уроков-конференций, уроков-экскурсий и т.п.; новизна видов работ: смена уже известных видов работ и включение новых; новизна приемов работы (упражнений); новизна речевых партнеров (парная работа, групп</w:t>
      </w:r>
      <w:r w:rsidRPr="00290DB7">
        <w:rPr>
          <w:rFonts w:ascii="Times New Roman" w:hAnsi="Times New Roman" w:cs="Times New Roman"/>
          <w:sz w:val="24"/>
          <w:szCs w:val="24"/>
        </w:rPr>
        <w:t>о</w:t>
      </w:r>
      <w:r w:rsidRPr="00290DB7">
        <w:rPr>
          <w:rFonts w:ascii="Times New Roman" w:hAnsi="Times New Roman" w:cs="Times New Roman"/>
          <w:sz w:val="24"/>
          <w:szCs w:val="24"/>
        </w:rPr>
        <w:t>вая работа, проектная деятельность); новизна технических средств учения и иллюстративной наглядности [3].</w:t>
      </w:r>
    </w:p>
    <w:p w:rsidR="000A0D10" w:rsidRPr="00290DB7" w:rsidRDefault="000A0D10" w:rsidP="00290DB7">
      <w:pPr>
        <w:pStyle w:val="af6"/>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Таким образом, при подготовке к уроку учитель должен учитывать следующее:</w:t>
      </w:r>
    </w:p>
    <w:p w:rsidR="000A0D10" w:rsidRPr="00290DB7" w:rsidRDefault="000A0D10" w:rsidP="00E06984">
      <w:pPr>
        <w:pStyle w:val="af6"/>
        <w:widowControl w:val="0"/>
        <w:numPr>
          <w:ilvl w:val="0"/>
          <w:numId w:val="40"/>
        </w:numPr>
        <w:autoSpaceDE w:val="0"/>
        <w:autoSpaceDN w:val="0"/>
        <w:spacing w:after="0" w:line="360" w:lineRule="auto"/>
        <w:ind w:left="0" w:firstLine="851"/>
        <w:jc w:val="both"/>
        <w:rPr>
          <w:rFonts w:ascii="Times New Roman" w:hAnsi="Times New Roman" w:cs="Times New Roman"/>
          <w:sz w:val="24"/>
          <w:szCs w:val="24"/>
        </w:rPr>
      </w:pPr>
      <w:r w:rsidRPr="00290DB7">
        <w:rPr>
          <w:rFonts w:ascii="Times New Roman" w:hAnsi="Times New Roman" w:cs="Times New Roman"/>
          <w:sz w:val="24"/>
          <w:szCs w:val="24"/>
        </w:rPr>
        <w:t xml:space="preserve">при развитии речевого умения необходимо постоянное варьирование речевых ситуаций, связанное с речемыслительной деятельностью учащихся; </w:t>
      </w:r>
    </w:p>
    <w:p w:rsidR="000A0D10" w:rsidRPr="00290DB7" w:rsidRDefault="000A0D10" w:rsidP="00E06984">
      <w:pPr>
        <w:pStyle w:val="af6"/>
        <w:widowControl w:val="0"/>
        <w:numPr>
          <w:ilvl w:val="0"/>
          <w:numId w:val="40"/>
        </w:numPr>
        <w:autoSpaceDE w:val="0"/>
        <w:autoSpaceDN w:val="0"/>
        <w:spacing w:after="0" w:line="360" w:lineRule="auto"/>
        <w:ind w:left="0" w:firstLine="851"/>
        <w:jc w:val="both"/>
        <w:rPr>
          <w:rFonts w:ascii="Times New Roman" w:hAnsi="Times New Roman" w:cs="Times New Roman"/>
          <w:sz w:val="24"/>
          <w:szCs w:val="24"/>
        </w:rPr>
      </w:pPr>
      <w:r w:rsidRPr="00290DB7">
        <w:rPr>
          <w:rFonts w:ascii="Times New Roman" w:hAnsi="Times New Roman" w:cs="Times New Roman"/>
          <w:sz w:val="24"/>
          <w:szCs w:val="24"/>
        </w:rPr>
        <w:t xml:space="preserve">речевой материал должен запоминаться непроизвольно, в процессе выполнения речемыслительных заданий; </w:t>
      </w:r>
    </w:p>
    <w:p w:rsidR="000A0D10" w:rsidRPr="00290DB7" w:rsidRDefault="000A0D10" w:rsidP="00E06984">
      <w:pPr>
        <w:pStyle w:val="af6"/>
        <w:widowControl w:val="0"/>
        <w:numPr>
          <w:ilvl w:val="0"/>
          <w:numId w:val="40"/>
        </w:numPr>
        <w:autoSpaceDE w:val="0"/>
        <w:autoSpaceDN w:val="0"/>
        <w:spacing w:after="0" w:line="360" w:lineRule="auto"/>
        <w:ind w:left="0" w:firstLine="851"/>
        <w:jc w:val="both"/>
        <w:rPr>
          <w:rFonts w:ascii="Times New Roman" w:hAnsi="Times New Roman" w:cs="Times New Roman"/>
          <w:sz w:val="24"/>
          <w:szCs w:val="24"/>
        </w:rPr>
      </w:pPr>
      <w:r w:rsidRPr="00290DB7">
        <w:rPr>
          <w:rFonts w:ascii="Times New Roman" w:hAnsi="Times New Roman" w:cs="Times New Roman"/>
          <w:sz w:val="24"/>
          <w:szCs w:val="24"/>
        </w:rPr>
        <w:t xml:space="preserve">повторение речевого материала осуществляется благодаря его постоянному включению в процесс общения на уроке; </w:t>
      </w:r>
    </w:p>
    <w:p w:rsidR="000A0D10" w:rsidRPr="00290DB7" w:rsidRDefault="000A0D10" w:rsidP="00E06984">
      <w:pPr>
        <w:pStyle w:val="af6"/>
        <w:widowControl w:val="0"/>
        <w:numPr>
          <w:ilvl w:val="0"/>
          <w:numId w:val="40"/>
        </w:numPr>
        <w:autoSpaceDE w:val="0"/>
        <w:autoSpaceDN w:val="0"/>
        <w:spacing w:after="0" w:line="360" w:lineRule="auto"/>
        <w:ind w:left="0" w:firstLine="851"/>
        <w:jc w:val="both"/>
        <w:rPr>
          <w:rFonts w:ascii="Times New Roman" w:hAnsi="Times New Roman" w:cs="Times New Roman"/>
          <w:sz w:val="24"/>
          <w:szCs w:val="24"/>
        </w:rPr>
      </w:pPr>
      <w:r w:rsidRPr="00290DB7">
        <w:rPr>
          <w:rFonts w:ascii="Times New Roman" w:hAnsi="Times New Roman" w:cs="Times New Roman"/>
          <w:sz w:val="24"/>
          <w:szCs w:val="24"/>
        </w:rPr>
        <w:t>упражнения должны обеспечивать постоянное комбинирование, трансформ</w:t>
      </w:r>
      <w:r w:rsidRPr="00290DB7">
        <w:rPr>
          <w:rFonts w:ascii="Times New Roman" w:hAnsi="Times New Roman" w:cs="Times New Roman"/>
          <w:sz w:val="24"/>
          <w:szCs w:val="24"/>
        </w:rPr>
        <w:t>а</w:t>
      </w:r>
      <w:r w:rsidRPr="00290DB7">
        <w:rPr>
          <w:rFonts w:ascii="Times New Roman" w:hAnsi="Times New Roman" w:cs="Times New Roman"/>
          <w:sz w:val="24"/>
          <w:szCs w:val="24"/>
        </w:rPr>
        <w:t xml:space="preserve">цию и перефразирование речевого материала; </w:t>
      </w:r>
    </w:p>
    <w:p w:rsidR="000A0D10" w:rsidRPr="00290DB7" w:rsidRDefault="000A0D10" w:rsidP="00E06984">
      <w:pPr>
        <w:pStyle w:val="af6"/>
        <w:widowControl w:val="0"/>
        <w:numPr>
          <w:ilvl w:val="0"/>
          <w:numId w:val="40"/>
        </w:numPr>
        <w:autoSpaceDE w:val="0"/>
        <w:autoSpaceDN w:val="0"/>
        <w:spacing w:after="0" w:line="360" w:lineRule="auto"/>
        <w:ind w:left="0" w:firstLine="851"/>
        <w:jc w:val="both"/>
        <w:rPr>
          <w:rFonts w:ascii="Times New Roman" w:hAnsi="Times New Roman" w:cs="Times New Roman"/>
          <w:sz w:val="24"/>
          <w:szCs w:val="24"/>
        </w:rPr>
      </w:pPr>
      <w:r w:rsidRPr="00290DB7">
        <w:rPr>
          <w:rFonts w:ascii="Times New Roman" w:hAnsi="Times New Roman" w:cs="Times New Roman"/>
          <w:sz w:val="24"/>
          <w:szCs w:val="24"/>
        </w:rPr>
        <w:t xml:space="preserve">содержание учебных материалов должно вызывать интерес учащихся прежде всего своей информативностью; </w:t>
      </w:r>
    </w:p>
    <w:p w:rsidR="000A0D10" w:rsidRPr="00290DB7" w:rsidRDefault="000A0D10" w:rsidP="00E06984">
      <w:pPr>
        <w:pStyle w:val="af6"/>
        <w:widowControl w:val="0"/>
        <w:numPr>
          <w:ilvl w:val="0"/>
          <w:numId w:val="40"/>
        </w:numPr>
        <w:autoSpaceDE w:val="0"/>
        <w:autoSpaceDN w:val="0"/>
        <w:spacing w:after="0" w:line="360" w:lineRule="auto"/>
        <w:ind w:left="0" w:firstLine="851"/>
        <w:jc w:val="both"/>
        <w:rPr>
          <w:rFonts w:ascii="Times New Roman" w:hAnsi="Times New Roman" w:cs="Times New Roman"/>
          <w:sz w:val="24"/>
          <w:szCs w:val="24"/>
        </w:rPr>
      </w:pPr>
      <w:r w:rsidRPr="00290DB7">
        <w:rPr>
          <w:rFonts w:ascii="Times New Roman" w:hAnsi="Times New Roman" w:cs="Times New Roman"/>
          <w:sz w:val="24"/>
          <w:szCs w:val="24"/>
        </w:rPr>
        <w:t>необходима постоянная новизна всех элементов учебного процесса.</w:t>
      </w:r>
    </w:p>
    <w:p w:rsidR="000A0D10" w:rsidRPr="00413081" w:rsidRDefault="000A0D10" w:rsidP="00290DB7">
      <w:pPr>
        <w:tabs>
          <w:tab w:val="left" w:pos="851"/>
        </w:tabs>
        <w:spacing w:after="0" w:line="360" w:lineRule="auto"/>
        <w:ind w:firstLine="851"/>
        <w:jc w:val="both"/>
        <w:rPr>
          <w:rFonts w:ascii="Times New Roman" w:hAnsi="Times New Roman" w:cs="Times New Roman"/>
          <w:bCs/>
        </w:rPr>
      </w:pPr>
      <w:r w:rsidRPr="00413081">
        <w:rPr>
          <w:rFonts w:ascii="Times New Roman" w:hAnsi="Times New Roman" w:cs="Times New Roman"/>
          <w:bCs/>
        </w:rPr>
        <w:t>Литература</w:t>
      </w:r>
    </w:p>
    <w:p w:rsidR="000A0D10" w:rsidRPr="00B93716" w:rsidRDefault="000A0D10" w:rsidP="00E06984">
      <w:pPr>
        <w:numPr>
          <w:ilvl w:val="0"/>
          <w:numId w:val="41"/>
        </w:numPr>
        <w:tabs>
          <w:tab w:val="left" w:pos="426"/>
          <w:tab w:val="left" w:pos="1134"/>
        </w:tabs>
        <w:autoSpaceDE w:val="0"/>
        <w:autoSpaceDN w:val="0"/>
        <w:adjustRightInd w:val="0"/>
        <w:spacing w:after="0" w:line="360" w:lineRule="auto"/>
        <w:ind w:firstLine="851"/>
        <w:jc w:val="both"/>
        <w:rPr>
          <w:rFonts w:ascii="Times New Roman" w:hAnsi="Times New Roman" w:cs="Times New Roman"/>
        </w:rPr>
      </w:pPr>
      <w:r w:rsidRPr="00B93716">
        <w:rPr>
          <w:rFonts w:ascii="Times New Roman" w:hAnsi="Times New Roman" w:cs="Times New Roman"/>
        </w:rPr>
        <w:t>Предметные стандарты по русскому языку в школах с русским, узбекским, таджикским языками обучения для 1</w:t>
      </w:r>
      <w:r w:rsidR="003F1A8F">
        <w:rPr>
          <w:rFonts w:ascii="Times New Roman" w:hAnsi="Times New Roman" w:cs="Times New Roman"/>
        </w:rPr>
        <w:t xml:space="preserve"> </w:t>
      </w:r>
      <w:r w:rsidRPr="00B93716">
        <w:rPr>
          <w:rFonts w:ascii="Times New Roman" w:hAnsi="Times New Roman" w:cs="Times New Roman"/>
        </w:rPr>
        <w:t>-</w:t>
      </w:r>
      <w:r w:rsidR="003F1A8F">
        <w:rPr>
          <w:rFonts w:ascii="Times New Roman" w:hAnsi="Times New Roman" w:cs="Times New Roman"/>
        </w:rPr>
        <w:t xml:space="preserve"> </w:t>
      </w:r>
      <w:r w:rsidRPr="00B93716">
        <w:rPr>
          <w:rFonts w:ascii="Times New Roman" w:hAnsi="Times New Roman" w:cs="Times New Roman"/>
        </w:rPr>
        <w:t>4, 5</w:t>
      </w:r>
      <w:r w:rsidR="003F1A8F">
        <w:rPr>
          <w:rFonts w:ascii="Times New Roman" w:hAnsi="Times New Roman" w:cs="Times New Roman"/>
        </w:rPr>
        <w:t xml:space="preserve"> </w:t>
      </w:r>
      <w:r w:rsidRPr="00B93716">
        <w:rPr>
          <w:rFonts w:ascii="Times New Roman" w:hAnsi="Times New Roman" w:cs="Times New Roman"/>
        </w:rPr>
        <w:t>-</w:t>
      </w:r>
      <w:r w:rsidR="003F1A8F">
        <w:rPr>
          <w:rFonts w:ascii="Times New Roman" w:hAnsi="Times New Roman" w:cs="Times New Roman"/>
        </w:rPr>
        <w:t xml:space="preserve"> </w:t>
      </w:r>
      <w:r w:rsidRPr="00B93716">
        <w:rPr>
          <w:rFonts w:ascii="Times New Roman" w:hAnsi="Times New Roman" w:cs="Times New Roman"/>
        </w:rPr>
        <w:t>9, 10</w:t>
      </w:r>
      <w:r w:rsidR="003F1A8F">
        <w:rPr>
          <w:rFonts w:ascii="Times New Roman" w:hAnsi="Times New Roman" w:cs="Times New Roman"/>
        </w:rPr>
        <w:t xml:space="preserve"> </w:t>
      </w:r>
      <w:r w:rsidRPr="00B93716">
        <w:rPr>
          <w:rFonts w:ascii="Times New Roman" w:hAnsi="Times New Roman" w:cs="Times New Roman"/>
        </w:rPr>
        <w:t>-</w:t>
      </w:r>
      <w:r w:rsidR="003F1A8F">
        <w:rPr>
          <w:rFonts w:ascii="Times New Roman" w:hAnsi="Times New Roman" w:cs="Times New Roman"/>
        </w:rPr>
        <w:t xml:space="preserve"> </w:t>
      </w:r>
      <w:r w:rsidRPr="00B93716">
        <w:rPr>
          <w:rFonts w:ascii="Times New Roman" w:hAnsi="Times New Roman" w:cs="Times New Roman"/>
        </w:rPr>
        <w:t>11 классов.</w:t>
      </w:r>
    </w:p>
    <w:p w:rsidR="000A0D10" w:rsidRPr="00B93716" w:rsidRDefault="000A0D10" w:rsidP="00E06984">
      <w:pPr>
        <w:numPr>
          <w:ilvl w:val="0"/>
          <w:numId w:val="41"/>
        </w:numPr>
        <w:tabs>
          <w:tab w:val="left" w:pos="426"/>
          <w:tab w:val="left" w:pos="1134"/>
        </w:tabs>
        <w:autoSpaceDE w:val="0"/>
        <w:autoSpaceDN w:val="0"/>
        <w:adjustRightInd w:val="0"/>
        <w:spacing w:after="0" w:line="360" w:lineRule="auto"/>
        <w:ind w:firstLine="851"/>
        <w:jc w:val="both"/>
        <w:rPr>
          <w:rFonts w:ascii="Times New Roman" w:hAnsi="Times New Roman" w:cs="Times New Roman"/>
        </w:rPr>
      </w:pPr>
      <w:r w:rsidRPr="00B93716">
        <w:rPr>
          <w:rFonts w:ascii="Times New Roman" w:hAnsi="Times New Roman" w:cs="Times New Roman"/>
        </w:rPr>
        <w:t>Акишина А.</w:t>
      </w:r>
      <w:r w:rsidR="003F1A8F">
        <w:rPr>
          <w:rFonts w:ascii="Times New Roman" w:hAnsi="Times New Roman" w:cs="Times New Roman"/>
        </w:rPr>
        <w:t xml:space="preserve"> </w:t>
      </w:r>
      <w:r w:rsidRPr="00B93716">
        <w:rPr>
          <w:rFonts w:ascii="Times New Roman" w:hAnsi="Times New Roman" w:cs="Times New Roman"/>
        </w:rPr>
        <w:t>А., Каган О.</w:t>
      </w:r>
      <w:r w:rsidR="003F1A8F">
        <w:rPr>
          <w:rFonts w:ascii="Times New Roman" w:hAnsi="Times New Roman" w:cs="Times New Roman"/>
        </w:rPr>
        <w:t xml:space="preserve"> </w:t>
      </w:r>
      <w:r w:rsidRPr="00B93716">
        <w:rPr>
          <w:rFonts w:ascii="Times New Roman" w:hAnsi="Times New Roman" w:cs="Times New Roman"/>
        </w:rPr>
        <w:t>Е. Учимся учить: Для преподавателя русского языка как ин</w:t>
      </w:r>
      <w:r w:rsidRPr="00B93716">
        <w:rPr>
          <w:rFonts w:ascii="Times New Roman" w:hAnsi="Times New Roman" w:cs="Times New Roman"/>
        </w:rPr>
        <w:t>о</w:t>
      </w:r>
      <w:r w:rsidRPr="00B93716">
        <w:rPr>
          <w:rFonts w:ascii="Times New Roman" w:hAnsi="Times New Roman" w:cs="Times New Roman"/>
        </w:rPr>
        <w:t xml:space="preserve">странного. – М.: Русский язык. Курсы, 2002. </w:t>
      </w:r>
    </w:p>
    <w:p w:rsidR="000A0D10" w:rsidRDefault="000A0D10" w:rsidP="00E06984">
      <w:pPr>
        <w:numPr>
          <w:ilvl w:val="0"/>
          <w:numId w:val="41"/>
        </w:numPr>
        <w:tabs>
          <w:tab w:val="left" w:pos="426"/>
          <w:tab w:val="left" w:pos="1134"/>
        </w:tabs>
        <w:autoSpaceDE w:val="0"/>
        <w:autoSpaceDN w:val="0"/>
        <w:adjustRightInd w:val="0"/>
        <w:spacing w:after="0" w:line="360" w:lineRule="auto"/>
        <w:ind w:firstLine="851"/>
        <w:jc w:val="both"/>
        <w:rPr>
          <w:rFonts w:ascii="Times New Roman" w:hAnsi="Times New Roman" w:cs="Times New Roman"/>
        </w:rPr>
      </w:pPr>
      <w:r w:rsidRPr="00B93716">
        <w:rPr>
          <w:rFonts w:ascii="Times New Roman" w:hAnsi="Times New Roman" w:cs="Times New Roman"/>
        </w:rPr>
        <w:t>Балыхина Т.</w:t>
      </w:r>
      <w:r w:rsidR="003F1A8F">
        <w:rPr>
          <w:rFonts w:ascii="Times New Roman" w:hAnsi="Times New Roman" w:cs="Times New Roman"/>
        </w:rPr>
        <w:t xml:space="preserve"> </w:t>
      </w:r>
      <w:r w:rsidRPr="00B93716">
        <w:rPr>
          <w:rFonts w:ascii="Times New Roman" w:hAnsi="Times New Roman" w:cs="Times New Roman"/>
        </w:rPr>
        <w:t>М. Методика преподавания русского языка как неродного (нового): Учебное пособие для преподавателей и студентов. – М.: Издательство Российского университета дружбы народов, 2007</w:t>
      </w:r>
      <w:r w:rsidR="00413081">
        <w:rPr>
          <w:rFonts w:ascii="Times New Roman" w:hAnsi="Times New Roman" w:cs="Times New Roman"/>
        </w:rPr>
        <w:t>.</w:t>
      </w:r>
    </w:p>
    <w:p w:rsidR="00413081" w:rsidRDefault="00413081" w:rsidP="00413081">
      <w:pPr>
        <w:tabs>
          <w:tab w:val="left" w:pos="426"/>
          <w:tab w:val="left" w:pos="1134"/>
        </w:tabs>
        <w:autoSpaceDE w:val="0"/>
        <w:autoSpaceDN w:val="0"/>
        <w:adjustRightInd w:val="0"/>
        <w:spacing w:after="0" w:line="360" w:lineRule="auto"/>
        <w:jc w:val="both"/>
        <w:rPr>
          <w:rFonts w:ascii="Times New Roman" w:hAnsi="Times New Roman" w:cs="Times New Roman"/>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27"/>
        <w:gridCol w:w="4537"/>
      </w:tblGrid>
      <w:tr w:rsidR="000A0D10" w:rsidRPr="00CA10E6">
        <w:tc>
          <w:tcPr>
            <w:tcW w:w="4927" w:type="dxa"/>
            <w:tcBorders>
              <w:top w:val="nil"/>
              <w:left w:val="nil"/>
              <w:bottom w:val="nil"/>
              <w:right w:val="nil"/>
            </w:tcBorders>
          </w:tcPr>
          <w:p w:rsidR="00413081" w:rsidRDefault="00413081" w:rsidP="00B93716">
            <w:pPr>
              <w:pStyle w:val="2"/>
              <w:spacing w:before="0" w:line="360" w:lineRule="auto"/>
              <w:jc w:val="center"/>
              <w:rPr>
                <w:rFonts w:ascii="Times New Roman" w:hAnsi="Times New Roman" w:cs="Times New Roman"/>
                <w:b/>
                <w:bCs/>
                <w:color w:val="000000"/>
                <w:sz w:val="24"/>
                <w:szCs w:val="24"/>
              </w:rPr>
            </w:pPr>
            <w:bookmarkStart w:id="134" w:name="_Toc27485290"/>
            <w:bookmarkEnd w:id="133"/>
          </w:p>
          <w:p w:rsidR="000A0D10" w:rsidRPr="00290DB7" w:rsidRDefault="000A0D10" w:rsidP="00B93716">
            <w:pPr>
              <w:pStyle w:val="2"/>
              <w:spacing w:before="0" w:line="360" w:lineRule="auto"/>
              <w:jc w:val="center"/>
              <w:rPr>
                <w:rFonts w:ascii="Times New Roman" w:hAnsi="Times New Roman" w:cs="Times New Roman"/>
                <w:b/>
                <w:bCs/>
                <w:color w:val="000000"/>
                <w:sz w:val="24"/>
                <w:szCs w:val="24"/>
              </w:rPr>
            </w:pPr>
            <w:r w:rsidRPr="00290DB7">
              <w:rPr>
                <w:rFonts w:ascii="Times New Roman" w:hAnsi="Times New Roman" w:cs="Times New Roman"/>
                <w:b/>
                <w:bCs/>
                <w:color w:val="000000"/>
                <w:sz w:val="24"/>
                <w:szCs w:val="24"/>
              </w:rPr>
              <w:t>Вальваков</w:t>
            </w:r>
            <w:r w:rsidR="003F1A8F" w:rsidRPr="00290DB7">
              <w:rPr>
                <w:rFonts w:ascii="Times New Roman" w:hAnsi="Times New Roman" w:cs="Times New Roman"/>
                <w:b/>
                <w:bCs/>
                <w:color w:val="000000"/>
                <w:sz w:val="24"/>
                <w:szCs w:val="24"/>
              </w:rPr>
              <w:t xml:space="preserve"> Р. В.</w:t>
            </w:r>
            <w:r w:rsidRPr="00290DB7">
              <w:rPr>
                <w:rFonts w:ascii="Times New Roman" w:hAnsi="Times New Roman" w:cs="Times New Roman"/>
                <w:b/>
                <w:bCs/>
                <w:color w:val="000000"/>
                <w:sz w:val="24"/>
                <w:szCs w:val="24"/>
              </w:rPr>
              <w:t>, КРСУ</w:t>
            </w:r>
            <w:bookmarkEnd w:id="134"/>
          </w:p>
          <w:p w:rsidR="000A0D10" w:rsidRPr="00290DB7" w:rsidRDefault="000A0D10" w:rsidP="00B93716">
            <w:pPr>
              <w:pStyle w:val="2"/>
              <w:spacing w:before="0" w:line="360" w:lineRule="auto"/>
              <w:jc w:val="center"/>
              <w:rPr>
                <w:rFonts w:ascii="Times New Roman" w:hAnsi="Times New Roman" w:cs="Times New Roman"/>
                <w:b/>
                <w:bCs/>
                <w:color w:val="000000"/>
                <w:sz w:val="24"/>
                <w:szCs w:val="24"/>
              </w:rPr>
            </w:pPr>
            <w:bookmarkStart w:id="135" w:name="_Toc27485291"/>
            <w:r w:rsidRPr="00290DB7">
              <w:rPr>
                <w:rFonts w:ascii="Times New Roman" w:hAnsi="Times New Roman" w:cs="Times New Roman"/>
                <w:b/>
                <w:bCs/>
                <w:color w:val="000000"/>
                <w:sz w:val="24"/>
                <w:szCs w:val="24"/>
              </w:rPr>
              <w:t>ЛИНГВОПЕРСОНОЛОГИЧЕСКАЯ ИНТЕРПРЕТАЦИЯ СРАВНИТЕЛЬНОЙ КОНСТРУКЦИИ</w:t>
            </w:r>
            <w:r w:rsidR="00D56FC7" w:rsidRPr="00D56FC7">
              <w:rPr>
                <w:rFonts w:ascii="Times New Roman" w:hAnsi="Times New Roman" w:cs="Times New Roman"/>
                <w:b/>
                <w:bCs/>
                <w:color w:val="000000"/>
                <w:sz w:val="24"/>
                <w:szCs w:val="24"/>
              </w:rPr>
              <w:br/>
            </w:r>
            <w:r w:rsidRPr="00290DB7">
              <w:rPr>
                <w:rFonts w:ascii="Times New Roman" w:hAnsi="Times New Roman" w:cs="Times New Roman"/>
                <w:b/>
                <w:bCs/>
                <w:color w:val="000000"/>
                <w:sz w:val="24"/>
                <w:szCs w:val="24"/>
              </w:rPr>
              <w:t>(НА МАТЕРИАЛЕ РОМАНА</w:t>
            </w:r>
            <w:r w:rsidR="00D56FC7" w:rsidRPr="00D56FC7">
              <w:rPr>
                <w:rFonts w:ascii="Times New Roman" w:hAnsi="Times New Roman" w:cs="Times New Roman"/>
                <w:b/>
                <w:bCs/>
                <w:color w:val="000000"/>
                <w:sz w:val="24"/>
                <w:szCs w:val="24"/>
              </w:rPr>
              <w:br/>
            </w:r>
            <w:r w:rsidRPr="00290DB7">
              <w:rPr>
                <w:rFonts w:ascii="Times New Roman" w:hAnsi="Times New Roman" w:cs="Times New Roman"/>
                <w:b/>
                <w:bCs/>
                <w:color w:val="000000"/>
                <w:sz w:val="24"/>
                <w:szCs w:val="24"/>
              </w:rPr>
              <w:t>Т. ДРАЙЗЕРА «ФИНАНСИСТ»)</w:t>
            </w:r>
            <w:bookmarkEnd w:id="135"/>
          </w:p>
          <w:p w:rsidR="000A0D10" w:rsidRPr="00290DB7" w:rsidRDefault="000A0D10" w:rsidP="00B93716">
            <w:pPr>
              <w:pStyle w:val="2"/>
              <w:spacing w:before="0" w:line="360" w:lineRule="auto"/>
              <w:jc w:val="center"/>
              <w:rPr>
                <w:rFonts w:ascii="Times New Roman" w:hAnsi="Times New Roman" w:cs="Times New Roman"/>
                <w:b/>
                <w:bCs/>
                <w:sz w:val="24"/>
                <w:szCs w:val="24"/>
              </w:rPr>
            </w:pPr>
          </w:p>
        </w:tc>
        <w:tc>
          <w:tcPr>
            <w:tcW w:w="4537" w:type="dxa"/>
            <w:tcBorders>
              <w:top w:val="nil"/>
              <w:left w:val="nil"/>
              <w:bottom w:val="nil"/>
              <w:right w:val="nil"/>
            </w:tcBorders>
          </w:tcPr>
          <w:p w:rsidR="00413081" w:rsidRDefault="00413081" w:rsidP="00B93716">
            <w:pPr>
              <w:spacing w:after="0" w:line="360" w:lineRule="auto"/>
              <w:jc w:val="center"/>
              <w:rPr>
                <w:rFonts w:ascii="Times New Roman" w:hAnsi="Times New Roman" w:cs="Times New Roman"/>
                <w:b/>
                <w:bCs/>
                <w:sz w:val="24"/>
                <w:szCs w:val="24"/>
              </w:rPr>
            </w:pPr>
          </w:p>
          <w:p w:rsidR="000A0D10" w:rsidRPr="00290DB7" w:rsidRDefault="000A0D10" w:rsidP="00B93716">
            <w:pPr>
              <w:spacing w:after="0" w:line="360" w:lineRule="auto"/>
              <w:jc w:val="center"/>
              <w:rPr>
                <w:rFonts w:ascii="Times New Roman" w:hAnsi="Times New Roman" w:cs="Times New Roman"/>
                <w:b/>
                <w:bCs/>
                <w:sz w:val="24"/>
                <w:szCs w:val="24"/>
                <w:lang w:val="en-US"/>
              </w:rPr>
            </w:pPr>
            <w:r w:rsidRPr="00290DB7">
              <w:rPr>
                <w:rFonts w:ascii="Times New Roman" w:hAnsi="Times New Roman" w:cs="Times New Roman"/>
                <w:b/>
                <w:bCs/>
                <w:sz w:val="24"/>
                <w:szCs w:val="24"/>
                <w:lang w:val="en-US"/>
              </w:rPr>
              <w:t>Valvakov</w:t>
            </w:r>
            <w:r w:rsidR="003F1A8F" w:rsidRPr="00290DB7">
              <w:rPr>
                <w:rFonts w:ascii="Times New Roman" w:hAnsi="Times New Roman" w:cs="Times New Roman"/>
                <w:b/>
                <w:bCs/>
                <w:sz w:val="24"/>
                <w:szCs w:val="24"/>
                <w:lang w:val="en-US"/>
              </w:rPr>
              <w:t xml:space="preserve"> R. V.</w:t>
            </w:r>
            <w:r w:rsidRPr="00290DB7">
              <w:rPr>
                <w:rFonts w:ascii="Times New Roman" w:hAnsi="Times New Roman" w:cs="Times New Roman"/>
                <w:b/>
                <w:bCs/>
                <w:sz w:val="24"/>
                <w:szCs w:val="24"/>
                <w:lang w:val="en-US"/>
              </w:rPr>
              <w:t>, KRSU</w:t>
            </w:r>
          </w:p>
          <w:p w:rsidR="000A0D10" w:rsidRPr="00290DB7" w:rsidRDefault="000A0D10" w:rsidP="00B93716">
            <w:pPr>
              <w:spacing w:after="0" w:line="360" w:lineRule="auto"/>
              <w:jc w:val="center"/>
              <w:rPr>
                <w:rFonts w:ascii="Times New Roman" w:hAnsi="Times New Roman" w:cs="Times New Roman"/>
                <w:b/>
                <w:bCs/>
                <w:sz w:val="24"/>
                <w:szCs w:val="24"/>
                <w:lang w:val="en-US"/>
              </w:rPr>
            </w:pPr>
            <w:bookmarkStart w:id="136" w:name="_Toc22195945"/>
            <w:r w:rsidRPr="00290DB7">
              <w:rPr>
                <w:rFonts w:ascii="Times New Roman" w:hAnsi="Times New Roman" w:cs="Times New Roman"/>
                <w:b/>
                <w:bCs/>
                <w:color w:val="000000"/>
                <w:sz w:val="24"/>
                <w:szCs w:val="24"/>
                <w:lang w:val="en-US"/>
              </w:rPr>
              <w:t>LINGVOPERSONOLOGICAL INTERPRETATION OF COMPARATIVE CONSTRUCTION IN THE FINANCIER BY T. DREISER</w:t>
            </w:r>
            <w:bookmarkEnd w:id="136"/>
          </w:p>
        </w:tc>
      </w:tr>
      <w:tr w:rsidR="000A0D10" w:rsidRPr="00CA10E6" w:rsidTr="00B93716">
        <w:tc>
          <w:tcPr>
            <w:tcW w:w="4927" w:type="dxa"/>
            <w:tcBorders>
              <w:top w:val="nil"/>
              <w:left w:val="nil"/>
              <w:bottom w:val="nil"/>
              <w:right w:val="nil"/>
            </w:tcBorders>
          </w:tcPr>
          <w:p w:rsidR="000A0D10" w:rsidRPr="00290DB7" w:rsidRDefault="000A0D10" w:rsidP="00290DB7">
            <w:pPr>
              <w:spacing w:after="0" w:line="360" w:lineRule="auto"/>
              <w:ind w:firstLine="851"/>
              <w:jc w:val="both"/>
              <w:rPr>
                <w:rFonts w:ascii="Times New Roman" w:hAnsi="Times New Roman" w:cs="Times New Roman"/>
                <w:sz w:val="24"/>
                <w:szCs w:val="24"/>
                <w:lang w:val="en-US"/>
              </w:rPr>
            </w:pPr>
          </w:p>
        </w:tc>
        <w:tc>
          <w:tcPr>
            <w:tcW w:w="4537" w:type="dxa"/>
            <w:tcBorders>
              <w:top w:val="nil"/>
              <w:left w:val="nil"/>
              <w:bottom w:val="nil"/>
              <w:right w:val="nil"/>
            </w:tcBorders>
          </w:tcPr>
          <w:p w:rsidR="000A0D10" w:rsidRPr="00290DB7" w:rsidRDefault="000A0D10" w:rsidP="00290DB7">
            <w:pPr>
              <w:spacing w:after="0" w:line="360" w:lineRule="auto"/>
              <w:ind w:firstLine="851"/>
              <w:jc w:val="both"/>
              <w:rPr>
                <w:rFonts w:ascii="Times New Roman" w:hAnsi="Times New Roman" w:cs="Times New Roman"/>
                <w:b/>
                <w:bCs/>
                <w:sz w:val="24"/>
                <w:szCs w:val="24"/>
                <w:lang w:val="en-US"/>
              </w:rPr>
            </w:pPr>
          </w:p>
        </w:tc>
      </w:tr>
      <w:tr w:rsidR="000A0D10" w:rsidRPr="00CA10E6">
        <w:tc>
          <w:tcPr>
            <w:tcW w:w="4927" w:type="dxa"/>
            <w:tcBorders>
              <w:top w:val="nil"/>
              <w:left w:val="nil"/>
              <w:bottom w:val="nil"/>
              <w:right w:val="nil"/>
            </w:tcBorders>
          </w:tcPr>
          <w:p w:rsidR="000A0D10" w:rsidRPr="00413081" w:rsidRDefault="000A0D10" w:rsidP="008D3D83">
            <w:pPr>
              <w:spacing w:after="0" w:line="360" w:lineRule="auto"/>
              <w:ind w:firstLine="851"/>
              <w:jc w:val="both"/>
              <w:rPr>
                <w:rFonts w:ascii="Times New Roman" w:hAnsi="Times New Roman" w:cs="Times New Roman"/>
                <w:b/>
                <w:bCs/>
                <w:i/>
                <w:iCs/>
                <w:sz w:val="20"/>
                <w:szCs w:val="20"/>
              </w:rPr>
            </w:pPr>
            <w:r w:rsidRPr="008D3D83">
              <w:rPr>
                <w:rFonts w:ascii="Times New Roman" w:hAnsi="Times New Roman" w:cs="Times New Roman"/>
                <w:bCs/>
                <w:i/>
                <w:iCs/>
                <w:sz w:val="20"/>
                <w:szCs w:val="20"/>
              </w:rPr>
              <w:t>Аннотация.</w:t>
            </w:r>
            <w:r w:rsidRPr="00413081">
              <w:rPr>
                <w:rFonts w:ascii="Times New Roman" w:hAnsi="Times New Roman" w:cs="Times New Roman"/>
                <w:b/>
                <w:bCs/>
                <w:i/>
                <w:iCs/>
                <w:sz w:val="20"/>
                <w:szCs w:val="20"/>
              </w:rPr>
              <w:t xml:space="preserve"> </w:t>
            </w:r>
            <w:r w:rsidRPr="00413081">
              <w:rPr>
                <w:rFonts w:ascii="Times New Roman" w:hAnsi="Times New Roman" w:cs="Times New Roman"/>
                <w:i/>
                <w:iCs/>
                <w:sz w:val="20"/>
                <w:szCs w:val="20"/>
              </w:rPr>
              <w:t>Статья посвящена изучению сравнительной конструкции как элемента идиостиля автора. На основе анализа функционирования и уп</w:t>
            </w:r>
            <w:r w:rsidRPr="00413081">
              <w:rPr>
                <w:rFonts w:ascii="Times New Roman" w:hAnsi="Times New Roman" w:cs="Times New Roman"/>
                <w:i/>
                <w:iCs/>
                <w:sz w:val="20"/>
                <w:szCs w:val="20"/>
              </w:rPr>
              <w:t>о</w:t>
            </w:r>
            <w:r w:rsidRPr="00413081">
              <w:rPr>
                <w:rFonts w:ascii="Times New Roman" w:hAnsi="Times New Roman" w:cs="Times New Roman"/>
                <w:i/>
                <w:iCs/>
                <w:sz w:val="20"/>
                <w:szCs w:val="20"/>
              </w:rPr>
              <w:t>требления сравнительных конструкций в романе Т. Драйзера «Финансист» исследуется индивидуально-авторское своеобразие художественного текста.</w:t>
            </w:r>
          </w:p>
        </w:tc>
        <w:tc>
          <w:tcPr>
            <w:tcW w:w="4537" w:type="dxa"/>
            <w:tcBorders>
              <w:top w:val="nil"/>
              <w:left w:val="nil"/>
              <w:bottom w:val="nil"/>
              <w:right w:val="nil"/>
            </w:tcBorders>
          </w:tcPr>
          <w:p w:rsidR="000A0D10" w:rsidRPr="00413081" w:rsidRDefault="000A0D10" w:rsidP="008D3D83">
            <w:pPr>
              <w:spacing w:after="0" w:line="360" w:lineRule="auto"/>
              <w:ind w:firstLine="851"/>
              <w:jc w:val="both"/>
              <w:rPr>
                <w:rFonts w:ascii="Times New Roman" w:hAnsi="Times New Roman" w:cs="Times New Roman"/>
                <w:b/>
                <w:bCs/>
                <w:i/>
                <w:iCs/>
                <w:sz w:val="20"/>
                <w:szCs w:val="20"/>
                <w:lang w:val="en-US"/>
              </w:rPr>
            </w:pPr>
            <w:r w:rsidRPr="008D3D83">
              <w:rPr>
                <w:rFonts w:ascii="Times New Roman" w:hAnsi="Times New Roman" w:cs="Times New Roman"/>
                <w:bCs/>
                <w:i/>
                <w:iCs/>
                <w:sz w:val="20"/>
                <w:szCs w:val="20"/>
                <w:lang w:val="en-US"/>
              </w:rPr>
              <w:t xml:space="preserve">Abstract. </w:t>
            </w:r>
            <w:r w:rsidRPr="008D3D83">
              <w:rPr>
                <w:rFonts w:ascii="Times New Roman" w:hAnsi="Times New Roman" w:cs="Times New Roman"/>
                <w:i/>
                <w:iCs/>
                <w:sz w:val="20"/>
                <w:szCs w:val="20"/>
                <w:lang w:val="en-US"/>
              </w:rPr>
              <w:t>The</w:t>
            </w:r>
            <w:r w:rsidRPr="00413081">
              <w:rPr>
                <w:rFonts w:ascii="Times New Roman" w:hAnsi="Times New Roman" w:cs="Times New Roman"/>
                <w:i/>
                <w:iCs/>
                <w:sz w:val="20"/>
                <w:szCs w:val="20"/>
                <w:lang w:val="en-US"/>
              </w:rPr>
              <w:t xml:space="preserve"> article is devoted to the study of the comparative construction as an element of the author's idiostyle. Based on the analysis of the functioning and use of comparative constructions in the novel “Financier” by T. Dreiser, the author’s individuality of the literary text has been revealed.</w:t>
            </w:r>
          </w:p>
        </w:tc>
      </w:tr>
      <w:tr w:rsidR="000A0D10" w:rsidRPr="00CA10E6" w:rsidTr="00B93716">
        <w:tc>
          <w:tcPr>
            <w:tcW w:w="4927" w:type="dxa"/>
            <w:tcBorders>
              <w:top w:val="nil"/>
              <w:left w:val="nil"/>
              <w:bottom w:val="nil"/>
              <w:right w:val="nil"/>
            </w:tcBorders>
          </w:tcPr>
          <w:p w:rsidR="000A0D10" w:rsidRPr="00413081" w:rsidRDefault="000A0D10" w:rsidP="00290DB7">
            <w:pPr>
              <w:spacing w:after="0" w:line="360" w:lineRule="auto"/>
              <w:ind w:firstLine="851"/>
              <w:jc w:val="both"/>
              <w:rPr>
                <w:rFonts w:ascii="Times New Roman" w:hAnsi="Times New Roman" w:cs="Times New Roman"/>
                <w:b/>
                <w:bCs/>
                <w:i/>
                <w:iCs/>
                <w:sz w:val="20"/>
                <w:szCs w:val="20"/>
              </w:rPr>
            </w:pPr>
            <w:r w:rsidRPr="00413081">
              <w:rPr>
                <w:rFonts w:ascii="Times New Roman" w:hAnsi="Times New Roman" w:cs="Times New Roman"/>
                <w:b/>
                <w:bCs/>
                <w:i/>
                <w:iCs/>
                <w:sz w:val="20"/>
                <w:szCs w:val="20"/>
                <w:lang w:val="en-US"/>
              </w:rPr>
              <w:t xml:space="preserve"> </w:t>
            </w:r>
            <w:r w:rsidRPr="008D3D83">
              <w:rPr>
                <w:rFonts w:ascii="Times New Roman" w:hAnsi="Times New Roman" w:cs="Times New Roman"/>
                <w:bCs/>
                <w:i/>
                <w:iCs/>
                <w:sz w:val="20"/>
                <w:szCs w:val="20"/>
              </w:rPr>
              <w:t>Ключевые слова:</w:t>
            </w:r>
            <w:r w:rsidRPr="00413081">
              <w:rPr>
                <w:rFonts w:ascii="Times New Roman" w:hAnsi="Times New Roman" w:cs="Times New Roman"/>
                <w:b/>
                <w:bCs/>
                <w:i/>
                <w:iCs/>
                <w:sz w:val="20"/>
                <w:szCs w:val="20"/>
              </w:rPr>
              <w:t xml:space="preserve"> </w:t>
            </w:r>
            <w:r w:rsidRPr="00413081">
              <w:rPr>
                <w:rFonts w:ascii="Times New Roman" w:hAnsi="Times New Roman" w:cs="Times New Roman"/>
                <w:i/>
                <w:iCs/>
                <w:sz w:val="20"/>
                <w:szCs w:val="20"/>
              </w:rPr>
              <w:t>лингвоперсонология, сра</w:t>
            </w:r>
            <w:r w:rsidRPr="00413081">
              <w:rPr>
                <w:rFonts w:ascii="Times New Roman" w:hAnsi="Times New Roman" w:cs="Times New Roman"/>
                <w:i/>
                <w:iCs/>
                <w:sz w:val="20"/>
                <w:szCs w:val="20"/>
              </w:rPr>
              <w:t>в</w:t>
            </w:r>
            <w:r w:rsidRPr="00413081">
              <w:rPr>
                <w:rFonts w:ascii="Times New Roman" w:hAnsi="Times New Roman" w:cs="Times New Roman"/>
                <w:i/>
                <w:iCs/>
                <w:sz w:val="20"/>
                <w:szCs w:val="20"/>
              </w:rPr>
              <w:t>нительная конструкция, вариативность, языковая личность, антропофактор.</w:t>
            </w:r>
          </w:p>
        </w:tc>
        <w:tc>
          <w:tcPr>
            <w:tcW w:w="4537" w:type="dxa"/>
            <w:tcBorders>
              <w:top w:val="nil"/>
              <w:left w:val="nil"/>
              <w:bottom w:val="nil"/>
              <w:right w:val="nil"/>
            </w:tcBorders>
          </w:tcPr>
          <w:p w:rsidR="000A0D10" w:rsidRPr="00413081" w:rsidRDefault="000A0D10" w:rsidP="00290DB7">
            <w:pPr>
              <w:spacing w:after="0" w:line="360" w:lineRule="auto"/>
              <w:ind w:firstLine="851"/>
              <w:jc w:val="both"/>
              <w:rPr>
                <w:rFonts w:ascii="Times New Roman" w:hAnsi="Times New Roman" w:cs="Times New Roman"/>
                <w:b/>
                <w:bCs/>
                <w:i/>
                <w:iCs/>
                <w:sz w:val="20"/>
                <w:szCs w:val="20"/>
                <w:lang w:val="en-US"/>
              </w:rPr>
            </w:pPr>
            <w:r w:rsidRPr="008D3D83">
              <w:rPr>
                <w:rFonts w:ascii="Times New Roman" w:hAnsi="Times New Roman" w:cs="Times New Roman"/>
                <w:bCs/>
                <w:i/>
                <w:iCs/>
                <w:sz w:val="20"/>
                <w:szCs w:val="20"/>
                <w:lang w:val="en-US"/>
              </w:rPr>
              <w:t>Key words:</w:t>
            </w:r>
            <w:r w:rsidRPr="00413081">
              <w:rPr>
                <w:rFonts w:ascii="Times New Roman" w:hAnsi="Times New Roman" w:cs="Times New Roman"/>
                <w:b/>
                <w:bCs/>
                <w:i/>
                <w:iCs/>
                <w:sz w:val="20"/>
                <w:szCs w:val="20"/>
                <w:lang w:val="en-US"/>
              </w:rPr>
              <w:t xml:space="preserve"> </w:t>
            </w:r>
            <w:r w:rsidRPr="00413081">
              <w:rPr>
                <w:rFonts w:ascii="Times New Roman" w:hAnsi="Times New Roman" w:cs="Times New Roman"/>
                <w:i/>
                <w:iCs/>
                <w:sz w:val="20"/>
                <w:szCs w:val="20"/>
                <w:lang w:val="en-US"/>
              </w:rPr>
              <w:t>lingvopersonology; compar</w:t>
            </w:r>
            <w:r w:rsidRPr="00413081">
              <w:rPr>
                <w:rFonts w:ascii="Times New Roman" w:hAnsi="Times New Roman" w:cs="Times New Roman"/>
                <w:i/>
                <w:iCs/>
                <w:sz w:val="20"/>
                <w:szCs w:val="20"/>
                <w:lang w:val="en-US"/>
              </w:rPr>
              <w:t>a</w:t>
            </w:r>
            <w:r w:rsidRPr="00413081">
              <w:rPr>
                <w:rFonts w:ascii="Times New Roman" w:hAnsi="Times New Roman" w:cs="Times New Roman"/>
                <w:i/>
                <w:iCs/>
                <w:sz w:val="20"/>
                <w:szCs w:val="20"/>
                <w:lang w:val="en-US"/>
              </w:rPr>
              <w:t>tive construction; variability; language personal</w:t>
            </w:r>
            <w:r w:rsidRPr="00413081">
              <w:rPr>
                <w:rFonts w:ascii="Times New Roman" w:hAnsi="Times New Roman" w:cs="Times New Roman"/>
                <w:i/>
                <w:iCs/>
                <w:sz w:val="20"/>
                <w:szCs w:val="20"/>
                <w:lang w:val="en-US"/>
              </w:rPr>
              <w:t>i</w:t>
            </w:r>
            <w:r w:rsidRPr="00413081">
              <w:rPr>
                <w:rFonts w:ascii="Times New Roman" w:hAnsi="Times New Roman" w:cs="Times New Roman"/>
                <w:i/>
                <w:iCs/>
                <w:sz w:val="20"/>
                <w:szCs w:val="20"/>
                <w:lang w:val="en-US"/>
              </w:rPr>
              <w:t xml:space="preserve">ty;anthropofactor. </w:t>
            </w:r>
          </w:p>
        </w:tc>
      </w:tr>
      <w:tr w:rsidR="000A0D10" w:rsidRPr="00CA10E6" w:rsidTr="00B93716">
        <w:tc>
          <w:tcPr>
            <w:tcW w:w="4927" w:type="dxa"/>
            <w:tcBorders>
              <w:top w:val="nil"/>
              <w:left w:val="nil"/>
              <w:bottom w:val="nil"/>
              <w:right w:val="nil"/>
            </w:tcBorders>
          </w:tcPr>
          <w:p w:rsidR="000A0D10" w:rsidRPr="00413081" w:rsidRDefault="000A0D10" w:rsidP="00290DB7">
            <w:pPr>
              <w:spacing w:after="0" w:line="360" w:lineRule="auto"/>
              <w:ind w:firstLine="851"/>
              <w:jc w:val="both"/>
              <w:rPr>
                <w:rFonts w:ascii="Times New Roman" w:hAnsi="Times New Roman" w:cs="Times New Roman"/>
                <w:i/>
                <w:iCs/>
                <w:sz w:val="20"/>
                <w:szCs w:val="20"/>
              </w:rPr>
            </w:pPr>
            <w:r w:rsidRPr="008D3D83">
              <w:rPr>
                <w:rFonts w:ascii="Times New Roman" w:hAnsi="Times New Roman" w:cs="Times New Roman"/>
                <w:bCs/>
                <w:i/>
                <w:iCs/>
                <w:sz w:val="20"/>
                <w:szCs w:val="20"/>
              </w:rPr>
              <w:t>Сведения об авторе:</w:t>
            </w:r>
            <w:r w:rsidRPr="00413081">
              <w:rPr>
                <w:rFonts w:ascii="Times New Roman" w:hAnsi="Times New Roman" w:cs="Times New Roman"/>
                <w:b/>
                <w:bCs/>
                <w:i/>
                <w:iCs/>
                <w:sz w:val="20"/>
                <w:szCs w:val="20"/>
              </w:rPr>
              <w:t xml:space="preserve"> </w:t>
            </w:r>
            <w:r w:rsidRPr="00413081">
              <w:rPr>
                <w:rFonts w:ascii="Times New Roman" w:hAnsi="Times New Roman" w:cs="Times New Roman"/>
                <w:i/>
                <w:iCs/>
                <w:sz w:val="20"/>
                <w:szCs w:val="20"/>
              </w:rPr>
              <w:t>Вальваков Роман Ви</w:t>
            </w:r>
            <w:r w:rsidRPr="00413081">
              <w:rPr>
                <w:rFonts w:ascii="Times New Roman" w:hAnsi="Times New Roman" w:cs="Times New Roman"/>
                <w:i/>
                <w:iCs/>
                <w:sz w:val="20"/>
                <w:szCs w:val="20"/>
              </w:rPr>
              <w:t>к</w:t>
            </w:r>
            <w:r w:rsidRPr="00413081">
              <w:rPr>
                <w:rFonts w:ascii="Times New Roman" w:hAnsi="Times New Roman" w:cs="Times New Roman"/>
                <w:i/>
                <w:iCs/>
                <w:sz w:val="20"/>
                <w:szCs w:val="20"/>
              </w:rPr>
              <w:t>торович, кандидат филологических наук, доцент к</w:t>
            </w:r>
            <w:r w:rsidRPr="00413081">
              <w:rPr>
                <w:rFonts w:ascii="Times New Roman" w:hAnsi="Times New Roman" w:cs="Times New Roman"/>
                <w:i/>
                <w:iCs/>
                <w:sz w:val="20"/>
                <w:szCs w:val="20"/>
              </w:rPr>
              <w:t>а</w:t>
            </w:r>
            <w:r w:rsidRPr="00413081">
              <w:rPr>
                <w:rFonts w:ascii="Times New Roman" w:hAnsi="Times New Roman" w:cs="Times New Roman"/>
                <w:i/>
                <w:iCs/>
                <w:sz w:val="20"/>
                <w:szCs w:val="20"/>
              </w:rPr>
              <w:t>федры теории и практики английского языка и МК.</w:t>
            </w:r>
          </w:p>
          <w:p w:rsidR="000A0D10" w:rsidRPr="00413081" w:rsidRDefault="000A0D10" w:rsidP="00290DB7">
            <w:pPr>
              <w:spacing w:after="0" w:line="360" w:lineRule="auto"/>
              <w:ind w:firstLine="851"/>
              <w:jc w:val="both"/>
              <w:rPr>
                <w:rFonts w:ascii="Times New Roman" w:hAnsi="Times New Roman" w:cs="Times New Roman"/>
                <w:sz w:val="20"/>
                <w:szCs w:val="20"/>
              </w:rPr>
            </w:pPr>
            <w:r w:rsidRPr="008D3D83">
              <w:rPr>
                <w:rFonts w:ascii="Times New Roman" w:hAnsi="Times New Roman" w:cs="Times New Roman"/>
                <w:i/>
                <w:iCs/>
                <w:sz w:val="20"/>
                <w:szCs w:val="20"/>
              </w:rPr>
              <w:t>Место работы:</w:t>
            </w:r>
            <w:r w:rsidRPr="00413081">
              <w:rPr>
                <w:rFonts w:ascii="Times New Roman" w:hAnsi="Times New Roman" w:cs="Times New Roman"/>
                <w:i/>
                <w:iCs/>
                <w:sz w:val="20"/>
                <w:szCs w:val="20"/>
              </w:rPr>
              <w:t xml:space="preserve"> Кыргызско-Российский Славянский Университет.</w:t>
            </w:r>
          </w:p>
        </w:tc>
        <w:tc>
          <w:tcPr>
            <w:tcW w:w="4537" w:type="dxa"/>
            <w:tcBorders>
              <w:top w:val="nil"/>
              <w:left w:val="nil"/>
              <w:bottom w:val="nil"/>
              <w:right w:val="nil"/>
            </w:tcBorders>
          </w:tcPr>
          <w:p w:rsidR="001D5B4A" w:rsidRPr="001D5B4A" w:rsidRDefault="000E6001" w:rsidP="001D5B4A">
            <w:pPr>
              <w:spacing w:after="0" w:line="360" w:lineRule="auto"/>
              <w:ind w:firstLine="851"/>
              <w:jc w:val="both"/>
              <w:rPr>
                <w:rFonts w:ascii="Times New Roman" w:hAnsi="Times New Roman" w:cs="Times New Roman"/>
                <w:i/>
                <w:sz w:val="20"/>
                <w:szCs w:val="20"/>
                <w:lang w:val="en-US"/>
              </w:rPr>
            </w:pPr>
            <w:r w:rsidRPr="00CA10E6">
              <w:rPr>
                <w:rFonts w:ascii="Times New Roman" w:hAnsi="Times New Roman" w:cs="Times New Roman"/>
                <w:bCs/>
                <w:i/>
                <w:iCs/>
                <w:sz w:val="20"/>
                <w:szCs w:val="20"/>
              </w:rPr>
              <w:t xml:space="preserve"> </w:t>
            </w:r>
            <w:r w:rsidR="000A0D10" w:rsidRPr="001D5B4A">
              <w:rPr>
                <w:rFonts w:ascii="Times New Roman" w:hAnsi="Times New Roman" w:cs="Times New Roman"/>
                <w:bCs/>
                <w:i/>
                <w:iCs/>
                <w:sz w:val="20"/>
                <w:szCs w:val="20"/>
                <w:lang w:val="en-US"/>
              </w:rPr>
              <w:t xml:space="preserve">About the author: </w:t>
            </w:r>
            <w:r w:rsidR="008D3D83" w:rsidRPr="001D5B4A">
              <w:rPr>
                <w:rFonts w:ascii="Times New Roman" w:hAnsi="Times New Roman" w:cs="Times New Roman"/>
                <w:bCs/>
                <w:i/>
                <w:sz w:val="20"/>
                <w:szCs w:val="20"/>
                <w:lang w:val="en-US"/>
              </w:rPr>
              <w:t xml:space="preserve">R. V. Valvakov, </w:t>
            </w:r>
            <w:r w:rsidRPr="001D5B4A">
              <w:rPr>
                <w:rFonts w:ascii="Times New Roman" w:hAnsi="Times New Roman" w:cs="Times New Roman"/>
                <w:i/>
                <w:iCs/>
                <w:sz w:val="20"/>
                <w:szCs w:val="20"/>
                <w:lang w:val="en-US"/>
              </w:rPr>
              <w:t>Kand</w:t>
            </w:r>
            <w:r w:rsidRPr="001D5B4A">
              <w:rPr>
                <w:rFonts w:ascii="Times New Roman" w:hAnsi="Times New Roman" w:cs="Times New Roman"/>
                <w:i/>
                <w:iCs/>
                <w:sz w:val="20"/>
                <w:szCs w:val="20"/>
                <w:lang w:val="en-US"/>
              </w:rPr>
              <w:t>i</w:t>
            </w:r>
            <w:r w:rsidRPr="001D5B4A">
              <w:rPr>
                <w:rFonts w:ascii="Times New Roman" w:hAnsi="Times New Roman" w:cs="Times New Roman"/>
                <w:i/>
                <w:iCs/>
                <w:sz w:val="20"/>
                <w:szCs w:val="20"/>
                <w:lang w:val="en-US"/>
              </w:rPr>
              <w:t xml:space="preserve">dat Nauk of Philology, Assistant Professor of the Department </w:t>
            </w:r>
            <w:r w:rsidR="001D5B4A" w:rsidRPr="001D5B4A">
              <w:rPr>
                <w:rFonts w:ascii="Times New Roman" w:hAnsi="Times New Roman" w:cs="Times New Roman"/>
                <w:i/>
                <w:sz w:val="20"/>
                <w:szCs w:val="20"/>
                <w:lang w:val="en-US"/>
              </w:rPr>
              <w:t>«Theory and Practice of the English la</w:t>
            </w:r>
            <w:r w:rsidR="001D5B4A" w:rsidRPr="001D5B4A">
              <w:rPr>
                <w:rFonts w:ascii="Times New Roman" w:hAnsi="Times New Roman" w:cs="Times New Roman"/>
                <w:i/>
                <w:sz w:val="20"/>
                <w:szCs w:val="20"/>
                <w:lang w:val="en-US"/>
              </w:rPr>
              <w:t>n</w:t>
            </w:r>
            <w:r w:rsidR="001D5B4A" w:rsidRPr="001D5B4A">
              <w:rPr>
                <w:rFonts w:ascii="Times New Roman" w:hAnsi="Times New Roman" w:cs="Times New Roman"/>
                <w:i/>
                <w:sz w:val="20"/>
                <w:szCs w:val="20"/>
                <w:lang w:val="en-US"/>
              </w:rPr>
              <w:t>guage and Intercultural Communication»</w:t>
            </w:r>
          </w:p>
          <w:p w:rsidR="00B80E40" w:rsidRPr="00B80E40" w:rsidRDefault="00B80E40" w:rsidP="00B80E40">
            <w:pPr>
              <w:spacing w:after="0" w:line="360" w:lineRule="auto"/>
              <w:jc w:val="both"/>
              <w:rPr>
                <w:rFonts w:ascii="Times New Roman" w:hAnsi="Times New Roman" w:cs="Times New Roman"/>
                <w:i/>
                <w:sz w:val="20"/>
                <w:szCs w:val="20"/>
                <w:lang w:val="en-US"/>
              </w:rPr>
            </w:pPr>
            <w:r w:rsidRPr="00B80E40">
              <w:rPr>
                <w:rFonts w:ascii="Times New Roman" w:hAnsi="Times New Roman" w:cs="Times New Roman"/>
                <w:i/>
                <w:sz w:val="20"/>
                <w:szCs w:val="20"/>
                <w:lang w:val="en-US"/>
              </w:rPr>
              <w:t>Place of employment: Kyrgyz-Russian Slavic Unive</w:t>
            </w:r>
            <w:r w:rsidRPr="00B80E40">
              <w:rPr>
                <w:rFonts w:ascii="Times New Roman" w:hAnsi="Times New Roman" w:cs="Times New Roman"/>
                <w:i/>
                <w:sz w:val="20"/>
                <w:szCs w:val="20"/>
                <w:lang w:val="en-US"/>
              </w:rPr>
              <w:t>r</w:t>
            </w:r>
            <w:r w:rsidRPr="00B80E40">
              <w:rPr>
                <w:rFonts w:ascii="Times New Roman" w:hAnsi="Times New Roman" w:cs="Times New Roman"/>
                <w:i/>
                <w:sz w:val="20"/>
                <w:szCs w:val="20"/>
                <w:lang w:val="en-US"/>
              </w:rPr>
              <w:t>sity.</w:t>
            </w:r>
          </w:p>
        </w:tc>
      </w:tr>
      <w:tr w:rsidR="000A0D10" w:rsidRPr="003F1A8F" w:rsidTr="00B93716">
        <w:tc>
          <w:tcPr>
            <w:tcW w:w="9464" w:type="dxa"/>
            <w:gridSpan w:val="2"/>
            <w:tcBorders>
              <w:top w:val="nil"/>
              <w:left w:val="nil"/>
              <w:bottom w:val="nil"/>
              <w:right w:val="nil"/>
            </w:tcBorders>
          </w:tcPr>
          <w:p w:rsidR="000A0D10" w:rsidRPr="00413081" w:rsidRDefault="000A0D10" w:rsidP="00290DB7">
            <w:pPr>
              <w:pStyle w:val="a3"/>
              <w:spacing w:line="360" w:lineRule="auto"/>
              <w:ind w:firstLine="851"/>
              <w:jc w:val="both"/>
              <w:rPr>
                <w:rFonts w:ascii="Times New Roman" w:hAnsi="Times New Roman" w:cs="Times New Roman"/>
                <w:sz w:val="20"/>
                <w:szCs w:val="20"/>
                <w:lang w:val="en-US"/>
              </w:rPr>
            </w:pPr>
          </w:p>
          <w:p w:rsidR="000A0D10" w:rsidRPr="00413081" w:rsidRDefault="000A0D10" w:rsidP="003F1A8F">
            <w:pPr>
              <w:spacing w:after="0" w:line="360" w:lineRule="auto"/>
              <w:ind w:firstLine="851"/>
              <w:jc w:val="both"/>
              <w:rPr>
                <w:rFonts w:ascii="Times New Roman" w:hAnsi="Times New Roman" w:cs="Times New Roman"/>
                <w:sz w:val="20"/>
                <w:szCs w:val="20"/>
                <w:lang w:val="de-DE"/>
              </w:rPr>
            </w:pPr>
            <w:r w:rsidRPr="00413081">
              <w:rPr>
                <w:rFonts w:ascii="Times New Roman" w:hAnsi="Times New Roman" w:cs="Times New Roman"/>
                <w:b/>
                <w:bCs/>
                <w:i/>
                <w:iCs/>
                <w:sz w:val="20"/>
                <w:szCs w:val="20"/>
              </w:rPr>
              <w:t xml:space="preserve">Контактная информация: </w:t>
            </w:r>
            <w:r w:rsidRPr="00413081">
              <w:rPr>
                <w:rFonts w:ascii="Times New Roman" w:hAnsi="Times New Roman" w:cs="Times New Roman"/>
                <w:i/>
                <w:iCs/>
                <w:sz w:val="20"/>
                <w:szCs w:val="20"/>
              </w:rPr>
              <w:t>г.</w:t>
            </w:r>
            <w:r w:rsidRPr="00413081">
              <w:rPr>
                <w:rFonts w:ascii="Times New Roman" w:hAnsi="Times New Roman" w:cs="Times New Roman"/>
                <w:b/>
                <w:bCs/>
                <w:i/>
                <w:iCs/>
                <w:sz w:val="20"/>
                <w:szCs w:val="20"/>
              </w:rPr>
              <w:t xml:space="preserve"> </w:t>
            </w:r>
            <w:r w:rsidRPr="00413081">
              <w:rPr>
                <w:rFonts w:ascii="Times New Roman" w:hAnsi="Times New Roman" w:cs="Times New Roman"/>
                <w:i/>
                <w:iCs/>
                <w:sz w:val="20"/>
                <w:szCs w:val="20"/>
              </w:rPr>
              <w:t>Бишкек,</w:t>
            </w:r>
            <w:r w:rsidRPr="00413081">
              <w:rPr>
                <w:rFonts w:ascii="Times New Roman" w:hAnsi="Times New Roman" w:cs="Times New Roman"/>
                <w:b/>
                <w:bCs/>
                <w:i/>
                <w:iCs/>
                <w:sz w:val="20"/>
                <w:szCs w:val="20"/>
              </w:rPr>
              <w:t xml:space="preserve"> </w:t>
            </w:r>
            <w:r w:rsidRPr="00413081">
              <w:rPr>
                <w:rFonts w:ascii="Times New Roman" w:hAnsi="Times New Roman" w:cs="Times New Roman"/>
                <w:i/>
                <w:iCs/>
                <w:sz w:val="20"/>
                <w:szCs w:val="20"/>
              </w:rPr>
              <w:t>Кыргызско-Российский Славянский Университет, гум</w:t>
            </w:r>
            <w:r w:rsidRPr="00413081">
              <w:rPr>
                <w:rFonts w:ascii="Times New Roman" w:hAnsi="Times New Roman" w:cs="Times New Roman"/>
                <w:i/>
                <w:iCs/>
                <w:sz w:val="20"/>
                <w:szCs w:val="20"/>
              </w:rPr>
              <w:t>а</w:t>
            </w:r>
            <w:r w:rsidRPr="00413081">
              <w:rPr>
                <w:rFonts w:ascii="Times New Roman" w:hAnsi="Times New Roman" w:cs="Times New Roman"/>
                <w:i/>
                <w:iCs/>
                <w:sz w:val="20"/>
                <w:szCs w:val="20"/>
              </w:rPr>
              <w:t>нитарный факультет, Чуйский проспект, 44, каб. 540.</w:t>
            </w:r>
            <w:r w:rsidR="003F1A8F">
              <w:rPr>
                <w:rFonts w:ascii="Times New Roman" w:hAnsi="Times New Roman" w:cs="Times New Roman"/>
                <w:i/>
                <w:iCs/>
                <w:sz w:val="20"/>
                <w:szCs w:val="20"/>
              </w:rPr>
              <w:t xml:space="preserve"> </w:t>
            </w:r>
            <w:r w:rsidRPr="00413081">
              <w:rPr>
                <w:rFonts w:ascii="Times New Roman" w:hAnsi="Times New Roman" w:cs="Times New Roman"/>
                <w:i/>
                <w:iCs/>
                <w:sz w:val="20"/>
                <w:szCs w:val="20"/>
                <w:lang w:val="it-IT"/>
              </w:rPr>
              <w:t xml:space="preserve">e-mail: </w:t>
            </w:r>
            <w:r w:rsidRPr="00413081">
              <w:rPr>
                <w:rFonts w:ascii="Times New Roman" w:hAnsi="Times New Roman" w:cs="Times New Roman"/>
                <w:i/>
                <w:iCs/>
                <w:sz w:val="20"/>
                <w:szCs w:val="20"/>
                <w:lang w:val="de-DE"/>
              </w:rPr>
              <w:t xml:space="preserve">valvakov@krsu.edu.kg, valvakoff@gmail.com </w:t>
            </w:r>
          </w:p>
        </w:tc>
      </w:tr>
    </w:tbl>
    <w:p w:rsidR="000A0D10" w:rsidRPr="003F1A8F" w:rsidRDefault="000A0D10" w:rsidP="00290DB7">
      <w:pPr>
        <w:spacing w:after="0" w:line="360" w:lineRule="auto"/>
        <w:ind w:firstLine="851"/>
        <w:jc w:val="both"/>
        <w:rPr>
          <w:rFonts w:ascii="Times New Roman" w:hAnsi="Times New Roman" w:cs="Times New Roman"/>
          <w:color w:val="000000"/>
          <w:sz w:val="24"/>
          <w:szCs w:val="24"/>
        </w:rPr>
      </w:pP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Лингвоперсонология – это одно из активно развивающихся направлений совреме</w:t>
      </w:r>
      <w:r w:rsidRPr="00290DB7">
        <w:rPr>
          <w:rFonts w:ascii="Times New Roman" w:hAnsi="Times New Roman" w:cs="Times New Roman"/>
          <w:sz w:val="24"/>
          <w:szCs w:val="24"/>
        </w:rPr>
        <w:t>н</w:t>
      </w:r>
      <w:r w:rsidRPr="00290DB7">
        <w:rPr>
          <w:rFonts w:ascii="Times New Roman" w:hAnsi="Times New Roman" w:cs="Times New Roman"/>
          <w:sz w:val="24"/>
          <w:szCs w:val="24"/>
        </w:rPr>
        <w:t xml:space="preserve">ной лингвистики. </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Н.</w:t>
      </w:r>
      <w:r w:rsidR="002E0BDB">
        <w:rPr>
          <w:rFonts w:ascii="Times New Roman" w:hAnsi="Times New Roman" w:cs="Times New Roman"/>
          <w:sz w:val="24"/>
          <w:szCs w:val="24"/>
        </w:rPr>
        <w:t xml:space="preserve"> </w:t>
      </w:r>
      <w:r w:rsidRPr="00290DB7">
        <w:rPr>
          <w:rFonts w:ascii="Times New Roman" w:hAnsi="Times New Roman" w:cs="Times New Roman"/>
          <w:sz w:val="24"/>
          <w:szCs w:val="24"/>
        </w:rPr>
        <w:t>В. Мельник и Г.</w:t>
      </w:r>
      <w:r w:rsidR="002E0BDB">
        <w:rPr>
          <w:rFonts w:ascii="Times New Roman" w:hAnsi="Times New Roman" w:cs="Times New Roman"/>
          <w:sz w:val="24"/>
          <w:szCs w:val="24"/>
        </w:rPr>
        <w:t xml:space="preserve"> </w:t>
      </w:r>
      <w:r w:rsidRPr="00290DB7">
        <w:rPr>
          <w:rFonts w:ascii="Times New Roman" w:hAnsi="Times New Roman" w:cs="Times New Roman"/>
          <w:sz w:val="24"/>
          <w:szCs w:val="24"/>
        </w:rPr>
        <w:t>И. Нургалеева определяют лингвоперсонологию как интегрир</w:t>
      </w:r>
      <w:r w:rsidRPr="00290DB7">
        <w:rPr>
          <w:rFonts w:ascii="Times New Roman" w:hAnsi="Times New Roman" w:cs="Times New Roman"/>
          <w:sz w:val="24"/>
          <w:szCs w:val="24"/>
        </w:rPr>
        <w:t>о</w:t>
      </w:r>
      <w:r w:rsidRPr="00290DB7">
        <w:rPr>
          <w:rFonts w:ascii="Times New Roman" w:hAnsi="Times New Roman" w:cs="Times New Roman"/>
          <w:sz w:val="24"/>
          <w:szCs w:val="24"/>
        </w:rPr>
        <w:t>ванную область научного знания, объектом которой выступает языковая личность [4, с. 171]. Определение, которое дает Е.</w:t>
      </w:r>
      <w:r w:rsidR="002E0BDB">
        <w:rPr>
          <w:rFonts w:ascii="Times New Roman" w:hAnsi="Times New Roman" w:cs="Times New Roman"/>
          <w:sz w:val="24"/>
          <w:szCs w:val="24"/>
        </w:rPr>
        <w:t xml:space="preserve"> </w:t>
      </w:r>
      <w:r w:rsidRPr="00290DB7">
        <w:rPr>
          <w:rFonts w:ascii="Times New Roman" w:hAnsi="Times New Roman" w:cs="Times New Roman"/>
          <w:sz w:val="24"/>
          <w:szCs w:val="24"/>
        </w:rPr>
        <w:t>Н. Татаринцева, соотносится с первым определением: Лин</w:t>
      </w:r>
      <w:r w:rsidRPr="00290DB7">
        <w:rPr>
          <w:rFonts w:ascii="Times New Roman" w:hAnsi="Times New Roman" w:cs="Times New Roman"/>
          <w:sz w:val="24"/>
          <w:szCs w:val="24"/>
        </w:rPr>
        <w:t>г</w:t>
      </w:r>
      <w:r w:rsidRPr="00290DB7">
        <w:rPr>
          <w:rFonts w:ascii="Times New Roman" w:hAnsi="Times New Roman" w:cs="Times New Roman"/>
          <w:sz w:val="24"/>
          <w:szCs w:val="24"/>
        </w:rPr>
        <w:t xml:space="preserve">воперсонология – это самостоятельное направление языкознания, объектом исследования которого становятся субъект и его языковые проявления [5, с. 48]. </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 xml:space="preserve">Предметом изучения лингвоперсонологии выступают лингвистические категории – части речи, лексические единицы, речевые жанры и т.д. Исследуется их место, особенности функционирования в языке и речи личности. </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Ключевые идеи лингвоперсонологии выражаются терминами и понятиями, среди которых к числу основных принадлежат «персонотекст», «языковая способность», «лин</w:t>
      </w:r>
      <w:r w:rsidRPr="00290DB7">
        <w:rPr>
          <w:rFonts w:ascii="Times New Roman" w:hAnsi="Times New Roman" w:cs="Times New Roman"/>
          <w:sz w:val="24"/>
          <w:szCs w:val="24"/>
        </w:rPr>
        <w:t>г</w:t>
      </w:r>
      <w:r w:rsidRPr="00290DB7">
        <w:rPr>
          <w:rFonts w:ascii="Times New Roman" w:hAnsi="Times New Roman" w:cs="Times New Roman"/>
          <w:sz w:val="24"/>
          <w:szCs w:val="24"/>
        </w:rPr>
        <w:t xml:space="preserve">воперсонологическая вариативность», «антропофактор». </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Персонотекст – это «текст, воплощающий языковую личность его автора и явля</w:t>
      </w:r>
      <w:r w:rsidRPr="00290DB7">
        <w:rPr>
          <w:rFonts w:ascii="Times New Roman" w:hAnsi="Times New Roman" w:cs="Times New Roman"/>
          <w:sz w:val="24"/>
          <w:szCs w:val="24"/>
        </w:rPr>
        <w:t>ю</w:t>
      </w:r>
      <w:r w:rsidRPr="00290DB7">
        <w:rPr>
          <w:rFonts w:ascii="Times New Roman" w:hAnsi="Times New Roman" w:cs="Times New Roman"/>
          <w:sz w:val="24"/>
          <w:szCs w:val="24"/>
        </w:rPr>
        <w:t>щийся для лингвиста источником информации о ней» [4, с. 170]. То есть, персонотекст – это обычный текст, который рассматривается с позиций того, как в нем отражается личность а</w:t>
      </w:r>
      <w:r w:rsidRPr="00290DB7">
        <w:rPr>
          <w:rFonts w:ascii="Times New Roman" w:hAnsi="Times New Roman" w:cs="Times New Roman"/>
          <w:sz w:val="24"/>
          <w:szCs w:val="24"/>
        </w:rPr>
        <w:t>в</w:t>
      </w:r>
      <w:r w:rsidRPr="00290DB7">
        <w:rPr>
          <w:rFonts w:ascii="Times New Roman" w:hAnsi="Times New Roman" w:cs="Times New Roman"/>
          <w:sz w:val="24"/>
          <w:szCs w:val="24"/>
        </w:rPr>
        <w:t xml:space="preserve">тора. </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Понятие языковой способности является одним из ключевых в психолингвистике. В концепции Г.</w:t>
      </w:r>
      <w:r w:rsidR="002E0BDB">
        <w:rPr>
          <w:rFonts w:ascii="Times New Roman" w:hAnsi="Times New Roman" w:cs="Times New Roman"/>
          <w:sz w:val="24"/>
          <w:szCs w:val="24"/>
        </w:rPr>
        <w:t xml:space="preserve"> </w:t>
      </w:r>
      <w:r w:rsidRPr="00290DB7">
        <w:rPr>
          <w:rFonts w:ascii="Times New Roman" w:hAnsi="Times New Roman" w:cs="Times New Roman"/>
          <w:sz w:val="24"/>
          <w:szCs w:val="24"/>
        </w:rPr>
        <w:t>И. Богина языковая способность рассматривается как готовность «производить речевые поступки, создавать и принимать произведения речи» [2]. Г.</w:t>
      </w:r>
      <w:r w:rsidR="002E0BDB">
        <w:rPr>
          <w:rFonts w:ascii="Times New Roman" w:hAnsi="Times New Roman" w:cs="Times New Roman"/>
          <w:sz w:val="24"/>
          <w:szCs w:val="24"/>
        </w:rPr>
        <w:t xml:space="preserve"> </w:t>
      </w:r>
      <w:r w:rsidRPr="00290DB7">
        <w:rPr>
          <w:rFonts w:ascii="Times New Roman" w:hAnsi="Times New Roman" w:cs="Times New Roman"/>
          <w:sz w:val="24"/>
          <w:szCs w:val="24"/>
        </w:rPr>
        <w:t>И. Богин понимает р</w:t>
      </w:r>
      <w:r w:rsidRPr="00290DB7">
        <w:rPr>
          <w:rFonts w:ascii="Times New Roman" w:hAnsi="Times New Roman" w:cs="Times New Roman"/>
          <w:sz w:val="24"/>
          <w:szCs w:val="24"/>
        </w:rPr>
        <w:t>е</w:t>
      </w:r>
      <w:r w:rsidRPr="00290DB7">
        <w:rPr>
          <w:rFonts w:ascii="Times New Roman" w:hAnsi="Times New Roman" w:cs="Times New Roman"/>
          <w:sz w:val="24"/>
          <w:szCs w:val="24"/>
        </w:rPr>
        <w:t>чевую способность именно как готовность, а не как одаренность. Речевая способность, по Г.</w:t>
      </w:r>
      <w:r w:rsidR="002E0BDB">
        <w:rPr>
          <w:rFonts w:ascii="Times New Roman" w:hAnsi="Times New Roman" w:cs="Times New Roman"/>
          <w:sz w:val="24"/>
          <w:szCs w:val="24"/>
        </w:rPr>
        <w:t xml:space="preserve"> </w:t>
      </w:r>
      <w:r w:rsidRPr="00290DB7">
        <w:rPr>
          <w:rFonts w:ascii="Times New Roman" w:hAnsi="Times New Roman" w:cs="Times New Roman"/>
          <w:sz w:val="24"/>
          <w:szCs w:val="24"/>
        </w:rPr>
        <w:t>И. Богину, – это результат абстрагирования от «индивидуальных различий людей и от разл</w:t>
      </w:r>
      <w:r w:rsidRPr="00290DB7">
        <w:rPr>
          <w:rFonts w:ascii="Times New Roman" w:hAnsi="Times New Roman" w:cs="Times New Roman"/>
          <w:sz w:val="24"/>
          <w:szCs w:val="24"/>
        </w:rPr>
        <w:t>и</w:t>
      </w:r>
      <w:r w:rsidRPr="00290DB7">
        <w:rPr>
          <w:rFonts w:ascii="Times New Roman" w:hAnsi="Times New Roman" w:cs="Times New Roman"/>
          <w:sz w:val="24"/>
          <w:szCs w:val="24"/>
        </w:rPr>
        <w:t>чий известных этим людям языков» [1].</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Важное для лингвоперсонологии понятие – «лингвоперсонологическая вариати</w:t>
      </w:r>
      <w:r w:rsidRPr="00290DB7">
        <w:rPr>
          <w:rFonts w:ascii="Times New Roman" w:hAnsi="Times New Roman" w:cs="Times New Roman"/>
          <w:sz w:val="24"/>
          <w:szCs w:val="24"/>
        </w:rPr>
        <w:t>в</w:t>
      </w:r>
      <w:r w:rsidRPr="00290DB7">
        <w:rPr>
          <w:rFonts w:ascii="Times New Roman" w:hAnsi="Times New Roman" w:cs="Times New Roman"/>
          <w:sz w:val="24"/>
          <w:szCs w:val="24"/>
        </w:rPr>
        <w:t>ность». Лингвоперсонологическая вариативность – это наличие вариантов языковых единиц разного уровня, определяемое особенностями языковой личности. Так, лингвоперсонолог</w:t>
      </w:r>
      <w:r w:rsidRPr="00290DB7">
        <w:rPr>
          <w:rFonts w:ascii="Times New Roman" w:hAnsi="Times New Roman" w:cs="Times New Roman"/>
          <w:sz w:val="24"/>
          <w:szCs w:val="24"/>
        </w:rPr>
        <w:t>и</w:t>
      </w:r>
      <w:r w:rsidRPr="00290DB7">
        <w:rPr>
          <w:rFonts w:ascii="Times New Roman" w:hAnsi="Times New Roman" w:cs="Times New Roman"/>
          <w:sz w:val="24"/>
          <w:szCs w:val="24"/>
        </w:rPr>
        <w:t>ческая вариативность персонотекстов лежит в основе того факта, что школьники пишут ра</w:t>
      </w:r>
      <w:r w:rsidRPr="00290DB7">
        <w:rPr>
          <w:rFonts w:ascii="Times New Roman" w:hAnsi="Times New Roman" w:cs="Times New Roman"/>
          <w:sz w:val="24"/>
          <w:szCs w:val="24"/>
        </w:rPr>
        <w:t>з</w:t>
      </w:r>
      <w:r w:rsidRPr="00290DB7">
        <w:rPr>
          <w:rFonts w:ascii="Times New Roman" w:hAnsi="Times New Roman" w:cs="Times New Roman"/>
          <w:sz w:val="24"/>
          <w:szCs w:val="24"/>
        </w:rPr>
        <w:t>ные изложения по одному и тому же тексту, или разные сочинения по одной и той же ка</w:t>
      </w:r>
      <w:r w:rsidRPr="00290DB7">
        <w:rPr>
          <w:rFonts w:ascii="Times New Roman" w:hAnsi="Times New Roman" w:cs="Times New Roman"/>
          <w:sz w:val="24"/>
          <w:szCs w:val="24"/>
        </w:rPr>
        <w:t>р</w:t>
      </w:r>
      <w:r w:rsidRPr="00290DB7">
        <w:rPr>
          <w:rFonts w:ascii="Times New Roman" w:hAnsi="Times New Roman" w:cs="Times New Roman"/>
          <w:sz w:val="24"/>
          <w:szCs w:val="24"/>
        </w:rPr>
        <w:t xml:space="preserve">тине. </w:t>
      </w:r>
    </w:p>
    <w:p w:rsidR="000A0D10" w:rsidRPr="00290DB7" w:rsidRDefault="000A0D10" w:rsidP="00290DB7">
      <w:pPr>
        <w:spacing w:after="0" w:line="360" w:lineRule="auto"/>
        <w:ind w:firstLine="851"/>
        <w:jc w:val="both"/>
        <w:rPr>
          <w:rFonts w:ascii="Times New Roman" w:hAnsi="Times New Roman" w:cs="Times New Roman"/>
          <w:color w:val="000000"/>
          <w:sz w:val="24"/>
          <w:szCs w:val="24"/>
          <w:lang w:eastAsia="ru-RU"/>
        </w:rPr>
      </w:pPr>
      <w:r w:rsidRPr="00290DB7">
        <w:rPr>
          <w:rFonts w:ascii="Times New Roman" w:hAnsi="Times New Roman" w:cs="Times New Roman"/>
          <w:color w:val="000000"/>
          <w:sz w:val="24"/>
          <w:szCs w:val="24"/>
          <w:lang w:eastAsia="ru-RU"/>
        </w:rPr>
        <w:t>С понятием лингвоперсонологической вариативности связано понятие антропофа</w:t>
      </w:r>
      <w:r w:rsidRPr="00290DB7">
        <w:rPr>
          <w:rFonts w:ascii="Times New Roman" w:hAnsi="Times New Roman" w:cs="Times New Roman"/>
          <w:color w:val="000000"/>
          <w:sz w:val="24"/>
          <w:szCs w:val="24"/>
          <w:lang w:eastAsia="ru-RU"/>
        </w:rPr>
        <w:t>к</w:t>
      </w:r>
      <w:r w:rsidRPr="00290DB7">
        <w:rPr>
          <w:rFonts w:ascii="Times New Roman" w:hAnsi="Times New Roman" w:cs="Times New Roman"/>
          <w:color w:val="000000"/>
          <w:sz w:val="24"/>
          <w:szCs w:val="24"/>
          <w:lang w:eastAsia="ru-RU"/>
        </w:rPr>
        <w:t>тор. Данный термин описывает личностные предпочтения и неосознанные процессы, кот</w:t>
      </w:r>
      <w:r w:rsidRPr="00290DB7">
        <w:rPr>
          <w:rFonts w:ascii="Times New Roman" w:hAnsi="Times New Roman" w:cs="Times New Roman"/>
          <w:color w:val="000000"/>
          <w:sz w:val="24"/>
          <w:szCs w:val="24"/>
          <w:lang w:eastAsia="ru-RU"/>
        </w:rPr>
        <w:t>о</w:t>
      </w:r>
      <w:r w:rsidRPr="00290DB7">
        <w:rPr>
          <w:rFonts w:ascii="Times New Roman" w:hAnsi="Times New Roman" w:cs="Times New Roman"/>
          <w:color w:val="000000"/>
          <w:sz w:val="24"/>
          <w:szCs w:val="24"/>
          <w:lang w:eastAsia="ru-RU"/>
        </w:rPr>
        <w:t>рые влияют на выбор тех или иных синтаксических структур, грамматических категорий, лексических единиц. Выбор того или иного способа номинации или реализации коммуник</w:t>
      </w:r>
      <w:r w:rsidRPr="00290DB7">
        <w:rPr>
          <w:rFonts w:ascii="Times New Roman" w:hAnsi="Times New Roman" w:cs="Times New Roman"/>
          <w:color w:val="000000"/>
          <w:sz w:val="24"/>
          <w:szCs w:val="24"/>
          <w:lang w:eastAsia="ru-RU"/>
        </w:rPr>
        <w:t>а</w:t>
      </w:r>
      <w:r w:rsidRPr="00290DB7">
        <w:rPr>
          <w:rFonts w:ascii="Times New Roman" w:hAnsi="Times New Roman" w:cs="Times New Roman"/>
          <w:color w:val="000000"/>
          <w:sz w:val="24"/>
          <w:szCs w:val="24"/>
          <w:lang w:eastAsia="ru-RU"/>
        </w:rPr>
        <w:t xml:space="preserve">тивного намерения определяется индивидуальными характеристиками говорящего. </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color w:val="000000"/>
          <w:sz w:val="24"/>
          <w:szCs w:val="24"/>
          <w:lang w:eastAsia="ru-RU"/>
        </w:rPr>
        <w:t>Д.</w:t>
      </w:r>
      <w:r w:rsidR="002E0BDB">
        <w:rPr>
          <w:rFonts w:ascii="Times New Roman" w:hAnsi="Times New Roman" w:cs="Times New Roman"/>
          <w:color w:val="000000"/>
          <w:sz w:val="24"/>
          <w:szCs w:val="24"/>
          <w:lang w:eastAsia="ru-RU"/>
        </w:rPr>
        <w:t xml:space="preserve"> </w:t>
      </w:r>
      <w:r w:rsidRPr="00290DB7">
        <w:rPr>
          <w:rFonts w:ascii="Times New Roman" w:hAnsi="Times New Roman" w:cs="Times New Roman"/>
          <w:color w:val="000000"/>
          <w:sz w:val="24"/>
          <w:szCs w:val="24"/>
          <w:lang w:eastAsia="ru-RU"/>
        </w:rPr>
        <w:t xml:space="preserve">В. Кузнецов в этой связи замечает, что </w:t>
      </w:r>
      <w:r w:rsidRPr="00290DB7">
        <w:rPr>
          <w:rFonts w:ascii="Times New Roman" w:hAnsi="Times New Roman" w:cs="Times New Roman"/>
          <w:sz w:val="24"/>
          <w:szCs w:val="24"/>
        </w:rPr>
        <w:t>«любая грамматическая категория пред</w:t>
      </w:r>
      <w:r w:rsidRPr="00290DB7">
        <w:rPr>
          <w:rFonts w:ascii="Times New Roman" w:hAnsi="Times New Roman" w:cs="Times New Roman"/>
          <w:sz w:val="24"/>
          <w:szCs w:val="24"/>
        </w:rPr>
        <w:t>о</w:t>
      </w:r>
      <w:r w:rsidRPr="00290DB7">
        <w:rPr>
          <w:rFonts w:ascii="Times New Roman" w:hAnsi="Times New Roman" w:cs="Times New Roman"/>
          <w:sz w:val="24"/>
          <w:szCs w:val="24"/>
        </w:rPr>
        <w:t xml:space="preserve">ставляет автору речевого произведения вариативные формы, избираемые под воздействием антропофактора, что доказывает личностную обусловленность грамматики» [3, с. 16]. </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Существенная составляющая антропофактора – это качество языковой способности. Отдельный носитель языка обладает своей точкой зрения (возможно, неосознанной и инту</w:t>
      </w:r>
      <w:r w:rsidRPr="00290DB7">
        <w:rPr>
          <w:rFonts w:ascii="Times New Roman" w:hAnsi="Times New Roman" w:cs="Times New Roman"/>
          <w:sz w:val="24"/>
          <w:szCs w:val="24"/>
        </w:rPr>
        <w:t>и</w:t>
      </w:r>
      <w:r w:rsidRPr="00290DB7">
        <w:rPr>
          <w:rFonts w:ascii="Times New Roman" w:hAnsi="Times New Roman" w:cs="Times New Roman"/>
          <w:sz w:val="24"/>
          <w:szCs w:val="24"/>
        </w:rPr>
        <w:t>тивной) на удобство той или иной языковой единицы: грамматической формы, синтаксич</w:t>
      </w:r>
      <w:r w:rsidRPr="00290DB7">
        <w:rPr>
          <w:rFonts w:ascii="Times New Roman" w:hAnsi="Times New Roman" w:cs="Times New Roman"/>
          <w:sz w:val="24"/>
          <w:szCs w:val="24"/>
        </w:rPr>
        <w:t>е</w:t>
      </w:r>
      <w:r w:rsidRPr="00290DB7">
        <w:rPr>
          <w:rFonts w:ascii="Times New Roman" w:hAnsi="Times New Roman" w:cs="Times New Roman"/>
          <w:sz w:val="24"/>
          <w:szCs w:val="24"/>
        </w:rPr>
        <w:t xml:space="preserve">ской конструкции, лексемы, словоформы и связанной с ними экономией речемыслительных усилий. Чем большую возможность выбора предоставляет язык говорящим, тем активнее действует антропофактор. </w:t>
      </w:r>
    </w:p>
    <w:p w:rsidR="000A0D10" w:rsidRPr="00290DB7" w:rsidRDefault="000A0D10" w:rsidP="00290DB7">
      <w:pPr>
        <w:spacing w:after="0" w:line="360" w:lineRule="auto"/>
        <w:ind w:firstLine="851"/>
        <w:jc w:val="both"/>
        <w:rPr>
          <w:rFonts w:ascii="Times New Roman" w:hAnsi="Times New Roman" w:cs="Times New Roman"/>
          <w:color w:val="000000"/>
          <w:sz w:val="24"/>
          <w:szCs w:val="24"/>
          <w:lang w:eastAsia="ru-RU"/>
        </w:rPr>
      </w:pPr>
      <w:r w:rsidRPr="00290DB7">
        <w:rPr>
          <w:rFonts w:ascii="Times New Roman" w:hAnsi="Times New Roman" w:cs="Times New Roman"/>
          <w:color w:val="000000"/>
          <w:sz w:val="24"/>
          <w:szCs w:val="24"/>
          <w:lang w:eastAsia="ru-RU"/>
        </w:rPr>
        <w:t>Таким образом, лингвоперсонология как направление современного языкознания обращает внимание исследователей на индивидуальный характер речевой деятельности ка</w:t>
      </w:r>
      <w:r w:rsidRPr="00290DB7">
        <w:rPr>
          <w:rFonts w:ascii="Times New Roman" w:hAnsi="Times New Roman" w:cs="Times New Roman"/>
          <w:color w:val="000000"/>
          <w:sz w:val="24"/>
          <w:szCs w:val="24"/>
          <w:lang w:eastAsia="ru-RU"/>
        </w:rPr>
        <w:t>ж</w:t>
      </w:r>
      <w:r w:rsidRPr="00290DB7">
        <w:rPr>
          <w:rFonts w:ascii="Times New Roman" w:hAnsi="Times New Roman" w:cs="Times New Roman"/>
          <w:color w:val="000000"/>
          <w:sz w:val="24"/>
          <w:szCs w:val="24"/>
          <w:lang w:eastAsia="ru-RU"/>
        </w:rPr>
        <w:t>дой языковой личности.</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В данной статье мы хотели бы рассмотреть индивидуально-авторские особенности сравнительных конструкций в романе Т. Драйзера «Финансист».</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Одна из особенностей стиля Т. Драйзера, как замечают многие критики, – это отсу</w:t>
      </w:r>
      <w:r w:rsidRPr="00290DB7">
        <w:rPr>
          <w:rFonts w:ascii="Times New Roman" w:hAnsi="Times New Roman" w:cs="Times New Roman"/>
          <w:sz w:val="24"/>
          <w:szCs w:val="24"/>
        </w:rPr>
        <w:t>т</w:t>
      </w:r>
      <w:r w:rsidRPr="00290DB7">
        <w:rPr>
          <w:rFonts w:ascii="Times New Roman" w:hAnsi="Times New Roman" w:cs="Times New Roman"/>
          <w:sz w:val="24"/>
          <w:szCs w:val="24"/>
        </w:rPr>
        <w:t>ствие изящества и отшлифованности, небрежность в языке, особая натуралистичность изо</w:t>
      </w:r>
      <w:r w:rsidRPr="00290DB7">
        <w:rPr>
          <w:rFonts w:ascii="Times New Roman" w:hAnsi="Times New Roman" w:cs="Times New Roman"/>
          <w:sz w:val="24"/>
          <w:szCs w:val="24"/>
        </w:rPr>
        <w:t>б</w:t>
      </w:r>
      <w:r w:rsidRPr="00290DB7">
        <w:rPr>
          <w:rFonts w:ascii="Times New Roman" w:hAnsi="Times New Roman" w:cs="Times New Roman"/>
          <w:sz w:val="24"/>
          <w:szCs w:val="24"/>
        </w:rPr>
        <w:t xml:space="preserve">ражения. Эти характеристики проявляются и в тех сравнительных конструкциях, которые использует Теодор Драйзер. </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Эталоны сравнения заимствуются им по преимуществу, из четырех тематических сфер: 1. Животные. 2. Природа. 3. Артефакты. 4. Человек.</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Важное место в системе сравнительных конструкций Теодора Драйзера занимают анималистические сравнения. Писатель использует их, чтобы образно описать самые разн</w:t>
      </w:r>
      <w:r w:rsidRPr="00290DB7">
        <w:rPr>
          <w:rFonts w:ascii="Times New Roman" w:hAnsi="Times New Roman" w:cs="Times New Roman"/>
          <w:sz w:val="24"/>
          <w:szCs w:val="24"/>
        </w:rPr>
        <w:t>о</w:t>
      </w:r>
      <w:r w:rsidRPr="00290DB7">
        <w:rPr>
          <w:rFonts w:ascii="Times New Roman" w:hAnsi="Times New Roman" w:cs="Times New Roman"/>
          <w:sz w:val="24"/>
          <w:szCs w:val="24"/>
        </w:rPr>
        <w:t>образные явления действительности. В романе «Финансист» описывается жестокий мир би</w:t>
      </w:r>
      <w:r w:rsidRPr="00290DB7">
        <w:rPr>
          <w:rFonts w:ascii="Times New Roman" w:hAnsi="Times New Roman" w:cs="Times New Roman"/>
          <w:sz w:val="24"/>
          <w:szCs w:val="24"/>
        </w:rPr>
        <w:t>з</w:t>
      </w:r>
      <w:r w:rsidRPr="00290DB7">
        <w:rPr>
          <w:rFonts w:ascii="Times New Roman" w:hAnsi="Times New Roman" w:cs="Times New Roman"/>
          <w:sz w:val="24"/>
          <w:szCs w:val="24"/>
        </w:rPr>
        <w:t>неса, конкурентной борьбы, финансового риска. В этом мире денег нет места честности и человечности, так как действует закон джунглей. Показывая отношения в мире денег и пр</w:t>
      </w:r>
      <w:r w:rsidRPr="00290DB7">
        <w:rPr>
          <w:rFonts w:ascii="Times New Roman" w:hAnsi="Times New Roman" w:cs="Times New Roman"/>
          <w:sz w:val="24"/>
          <w:szCs w:val="24"/>
        </w:rPr>
        <w:t>и</w:t>
      </w:r>
      <w:r w:rsidRPr="00290DB7">
        <w:rPr>
          <w:rFonts w:ascii="Times New Roman" w:hAnsi="Times New Roman" w:cs="Times New Roman"/>
          <w:sz w:val="24"/>
          <w:szCs w:val="24"/>
        </w:rPr>
        <w:t>были, Т. Драйзер удачно пользуется анималистическими сравнениями, проводя параллели между миром животных и миром людей. Борьба за прибыль сравнивается с борьбой за доб</w:t>
      </w:r>
      <w:r w:rsidRPr="00290DB7">
        <w:rPr>
          <w:rFonts w:ascii="Times New Roman" w:hAnsi="Times New Roman" w:cs="Times New Roman"/>
          <w:sz w:val="24"/>
          <w:szCs w:val="24"/>
        </w:rPr>
        <w:t>ы</w:t>
      </w:r>
      <w:r w:rsidRPr="00290DB7">
        <w:rPr>
          <w:rFonts w:ascii="Times New Roman" w:hAnsi="Times New Roman" w:cs="Times New Roman"/>
          <w:sz w:val="24"/>
          <w:szCs w:val="24"/>
        </w:rPr>
        <w:t>чу, а финансисты – с хищниками.</w:t>
      </w:r>
    </w:p>
    <w:p w:rsidR="000A0D10" w:rsidRPr="002E0BDB" w:rsidRDefault="000A0D10" w:rsidP="00290DB7">
      <w:pPr>
        <w:spacing w:after="0" w:line="360" w:lineRule="auto"/>
        <w:ind w:firstLine="851"/>
        <w:jc w:val="both"/>
        <w:rPr>
          <w:rFonts w:ascii="Times New Roman" w:hAnsi="Times New Roman" w:cs="Times New Roman"/>
          <w:i/>
          <w:iCs/>
          <w:sz w:val="24"/>
          <w:szCs w:val="24"/>
          <w:lang w:val="en-US"/>
        </w:rPr>
      </w:pPr>
      <w:r w:rsidRPr="00290DB7">
        <w:rPr>
          <w:rFonts w:ascii="Times New Roman" w:hAnsi="Times New Roman" w:cs="Times New Roman"/>
          <w:i/>
          <w:iCs/>
          <w:sz w:val="24"/>
          <w:szCs w:val="24"/>
          <w:lang w:val="en-US"/>
        </w:rPr>
        <w:t xml:space="preserve">They were </w:t>
      </w:r>
      <w:r w:rsidRPr="00290DB7">
        <w:rPr>
          <w:rFonts w:ascii="Times New Roman" w:hAnsi="Times New Roman" w:cs="Times New Roman"/>
          <w:b/>
          <w:bCs/>
          <w:i/>
          <w:iCs/>
          <w:sz w:val="24"/>
          <w:szCs w:val="24"/>
          <w:lang w:val="en-US"/>
        </w:rPr>
        <w:t>like hawks watching for an opportunity to snatch their prey</w:t>
      </w:r>
      <w:r w:rsidRPr="00290DB7">
        <w:rPr>
          <w:rFonts w:ascii="Times New Roman" w:hAnsi="Times New Roman" w:cs="Times New Roman"/>
          <w:i/>
          <w:iCs/>
          <w:sz w:val="24"/>
          <w:szCs w:val="24"/>
          <w:lang w:val="en-US"/>
        </w:rPr>
        <w:t xml:space="preserve"> from under the very claws of their opponents [6, p. 21]</w:t>
      </w:r>
      <w:r w:rsidR="002E0BDB" w:rsidRPr="002E0BDB">
        <w:rPr>
          <w:rFonts w:ascii="Times New Roman" w:hAnsi="Times New Roman" w:cs="Times New Roman"/>
          <w:i/>
          <w:iCs/>
          <w:sz w:val="24"/>
          <w:szCs w:val="24"/>
          <w:lang w:val="en-US"/>
        </w:rPr>
        <w:t>.</w:t>
      </w:r>
    </w:p>
    <w:p w:rsidR="000A0D10" w:rsidRPr="00CA10E6" w:rsidRDefault="000A0D10" w:rsidP="00290DB7">
      <w:pPr>
        <w:spacing w:after="0" w:line="360" w:lineRule="auto"/>
        <w:ind w:firstLine="851"/>
        <w:jc w:val="both"/>
        <w:rPr>
          <w:rFonts w:ascii="Times New Roman" w:hAnsi="Times New Roman" w:cs="Times New Roman"/>
          <w:i/>
          <w:iCs/>
          <w:sz w:val="24"/>
          <w:szCs w:val="24"/>
          <w:lang w:val="en-US"/>
        </w:rPr>
      </w:pPr>
      <w:r w:rsidRPr="00290DB7">
        <w:rPr>
          <w:rFonts w:ascii="Times New Roman" w:hAnsi="Times New Roman" w:cs="Times New Roman"/>
          <w:i/>
          <w:iCs/>
          <w:sz w:val="24"/>
          <w:szCs w:val="24"/>
          <w:lang w:val="en-US"/>
        </w:rPr>
        <w:t xml:space="preserve">He was </w:t>
      </w:r>
      <w:r w:rsidRPr="00290DB7">
        <w:rPr>
          <w:rFonts w:ascii="Times New Roman" w:hAnsi="Times New Roman" w:cs="Times New Roman"/>
          <w:b/>
          <w:bCs/>
          <w:i/>
          <w:iCs/>
          <w:sz w:val="24"/>
          <w:szCs w:val="24"/>
          <w:lang w:val="en-US"/>
        </w:rPr>
        <w:t>like a young hound on the scent of game</w:t>
      </w:r>
      <w:r w:rsidRPr="00290DB7">
        <w:rPr>
          <w:rFonts w:ascii="Times New Roman" w:hAnsi="Times New Roman" w:cs="Times New Roman"/>
          <w:i/>
          <w:iCs/>
          <w:sz w:val="24"/>
          <w:szCs w:val="24"/>
          <w:lang w:val="en-US"/>
        </w:rPr>
        <w:t>. His father could not resist his appeal… [6, p.</w:t>
      </w:r>
      <w:r w:rsidR="002E0BDB" w:rsidRPr="00CA10E6">
        <w:rPr>
          <w:rFonts w:ascii="Times New Roman" w:hAnsi="Times New Roman" w:cs="Times New Roman"/>
          <w:i/>
          <w:iCs/>
          <w:sz w:val="24"/>
          <w:szCs w:val="24"/>
          <w:lang w:val="en-US"/>
        </w:rPr>
        <w:t xml:space="preserve"> </w:t>
      </w:r>
      <w:r w:rsidRPr="00290DB7">
        <w:rPr>
          <w:rFonts w:ascii="Times New Roman" w:hAnsi="Times New Roman" w:cs="Times New Roman"/>
          <w:i/>
          <w:iCs/>
          <w:sz w:val="24"/>
          <w:szCs w:val="24"/>
          <w:lang w:val="en-US"/>
        </w:rPr>
        <w:t>9]</w:t>
      </w:r>
      <w:r w:rsidR="002E0BDB" w:rsidRPr="00CA10E6">
        <w:rPr>
          <w:rFonts w:ascii="Times New Roman" w:hAnsi="Times New Roman" w:cs="Times New Roman"/>
          <w:i/>
          <w:iCs/>
          <w:sz w:val="24"/>
          <w:szCs w:val="24"/>
          <w:lang w:val="en-US"/>
        </w:rPr>
        <w:t>.</w:t>
      </w:r>
    </w:p>
    <w:p w:rsidR="000A0D10" w:rsidRPr="002E0BDB" w:rsidRDefault="000A0D10" w:rsidP="00290DB7">
      <w:pPr>
        <w:spacing w:after="0" w:line="360" w:lineRule="auto"/>
        <w:ind w:firstLine="851"/>
        <w:jc w:val="both"/>
        <w:rPr>
          <w:rFonts w:ascii="Times New Roman" w:hAnsi="Times New Roman" w:cs="Times New Roman"/>
          <w:i/>
          <w:iCs/>
          <w:sz w:val="24"/>
          <w:szCs w:val="24"/>
          <w:lang w:val="en-US"/>
        </w:rPr>
      </w:pPr>
      <w:r w:rsidRPr="00290DB7">
        <w:rPr>
          <w:rFonts w:ascii="Times New Roman" w:hAnsi="Times New Roman" w:cs="Times New Roman"/>
          <w:i/>
          <w:iCs/>
          <w:sz w:val="24"/>
          <w:szCs w:val="24"/>
          <w:lang w:val="en-US"/>
        </w:rPr>
        <w:t xml:space="preserve">Yet in time he also asked himself, who was it who made the real money – the stock-brokers? Not at all. Some of them were making money, but they were, as he quickly saw, </w:t>
      </w:r>
      <w:r w:rsidRPr="00290DB7">
        <w:rPr>
          <w:rFonts w:ascii="Times New Roman" w:hAnsi="Times New Roman" w:cs="Times New Roman"/>
          <w:b/>
          <w:bCs/>
          <w:i/>
          <w:iCs/>
          <w:sz w:val="24"/>
          <w:szCs w:val="24"/>
          <w:lang w:val="en-US"/>
        </w:rPr>
        <w:t>like a lot of gulls or stormy petrels, hanging on the lee of the wind, hungry and anxious to snap up any unwary fish</w:t>
      </w:r>
      <w:r w:rsidRPr="00290DB7">
        <w:rPr>
          <w:rFonts w:ascii="Times New Roman" w:hAnsi="Times New Roman" w:cs="Times New Roman"/>
          <w:i/>
          <w:iCs/>
          <w:sz w:val="24"/>
          <w:szCs w:val="24"/>
          <w:lang w:val="en-US"/>
        </w:rPr>
        <w:t xml:space="preserve"> </w:t>
      </w:r>
      <w:r w:rsidRPr="002E0BDB">
        <w:rPr>
          <w:rFonts w:ascii="Times New Roman" w:hAnsi="Times New Roman" w:cs="Times New Roman"/>
          <w:i/>
          <w:iCs/>
          <w:sz w:val="24"/>
          <w:szCs w:val="24"/>
          <w:lang w:val="en-US"/>
        </w:rPr>
        <w:t xml:space="preserve">[6, </w:t>
      </w:r>
      <w:r w:rsidRPr="00290DB7">
        <w:rPr>
          <w:rFonts w:ascii="Times New Roman" w:hAnsi="Times New Roman" w:cs="Times New Roman"/>
          <w:i/>
          <w:iCs/>
          <w:sz w:val="24"/>
          <w:szCs w:val="24"/>
          <w:lang w:val="en-US"/>
        </w:rPr>
        <w:t>p</w:t>
      </w:r>
      <w:r w:rsidRPr="002E0BDB">
        <w:rPr>
          <w:rFonts w:ascii="Times New Roman" w:hAnsi="Times New Roman" w:cs="Times New Roman"/>
          <w:i/>
          <w:iCs/>
          <w:sz w:val="24"/>
          <w:szCs w:val="24"/>
          <w:lang w:val="en-US"/>
        </w:rPr>
        <w:t>. 21]</w:t>
      </w:r>
      <w:r w:rsidR="002E0BDB" w:rsidRPr="002E0BDB">
        <w:rPr>
          <w:rFonts w:ascii="Times New Roman" w:hAnsi="Times New Roman" w:cs="Times New Roman"/>
          <w:i/>
          <w:iCs/>
          <w:sz w:val="24"/>
          <w:szCs w:val="24"/>
          <w:lang w:val="en-US"/>
        </w:rPr>
        <w:t>.</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Образ пчелиного улья используется для изображения городской казны, и надежды на получение легкой выручки.</w:t>
      </w:r>
    </w:p>
    <w:p w:rsidR="000A0D10" w:rsidRPr="002E0BDB" w:rsidRDefault="000A0D10" w:rsidP="00290DB7">
      <w:pPr>
        <w:spacing w:after="0" w:line="360" w:lineRule="auto"/>
        <w:ind w:firstLine="851"/>
        <w:jc w:val="both"/>
        <w:rPr>
          <w:rFonts w:ascii="Times New Roman" w:hAnsi="Times New Roman" w:cs="Times New Roman"/>
          <w:i/>
          <w:iCs/>
          <w:sz w:val="24"/>
          <w:szCs w:val="24"/>
          <w:lang w:val="en-US"/>
        </w:rPr>
      </w:pPr>
      <w:r w:rsidRPr="00290DB7">
        <w:rPr>
          <w:rFonts w:ascii="Times New Roman" w:hAnsi="Times New Roman" w:cs="Times New Roman"/>
          <w:i/>
          <w:iCs/>
          <w:sz w:val="24"/>
          <w:szCs w:val="24"/>
          <w:lang w:val="en-US"/>
        </w:rPr>
        <w:t xml:space="preserve">The city treasury and the city treasurer were </w:t>
      </w:r>
      <w:r w:rsidRPr="00290DB7">
        <w:rPr>
          <w:rFonts w:ascii="Times New Roman" w:hAnsi="Times New Roman" w:cs="Times New Roman"/>
          <w:b/>
          <w:bCs/>
          <w:i/>
          <w:iCs/>
          <w:sz w:val="24"/>
          <w:szCs w:val="24"/>
          <w:lang w:val="en-US"/>
        </w:rPr>
        <w:t xml:space="preserve">like a honey-laden hive and a queen bee around which the drones </w:t>
      </w:r>
      <w:r w:rsidRPr="00290DB7">
        <w:rPr>
          <w:rFonts w:ascii="Times New Roman" w:hAnsi="Times New Roman" w:cs="Times New Roman"/>
          <w:sz w:val="24"/>
          <w:szCs w:val="24"/>
          <w:lang w:val="en-US"/>
        </w:rPr>
        <w:t xml:space="preserve">– </w:t>
      </w:r>
      <w:r w:rsidRPr="00290DB7">
        <w:rPr>
          <w:rFonts w:ascii="Times New Roman" w:hAnsi="Times New Roman" w:cs="Times New Roman"/>
          <w:b/>
          <w:bCs/>
          <w:i/>
          <w:iCs/>
          <w:sz w:val="24"/>
          <w:szCs w:val="24"/>
          <w:lang w:val="en-US"/>
        </w:rPr>
        <w:t xml:space="preserve">the politicians </w:t>
      </w:r>
      <w:r w:rsidRPr="00290DB7">
        <w:rPr>
          <w:rFonts w:ascii="Times New Roman" w:hAnsi="Times New Roman" w:cs="Times New Roman"/>
          <w:sz w:val="24"/>
          <w:szCs w:val="24"/>
          <w:lang w:val="en-US"/>
        </w:rPr>
        <w:t xml:space="preserve">– </w:t>
      </w:r>
      <w:r w:rsidRPr="00290DB7">
        <w:rPr>
          <w:rFonts w:ascii="Times New Roman" w:hAnsi="Times New Roman" w:cs="Times New Roman"/>
          <w:b/>
          <w:bCs/>
          <w:i/>
          <w:iCs/>
          <w:sz w:val="24"/>
          <w:szCs w:val="24"/>
          <w:lang w:val="en-US"/>
        </w:rPr>
        <w:t>swarmed in the hope of profit</w:t>
      </w:r>
      <w:r w:rsidRPr="00290DB7">
        <w:rPr>
          <w:rFonts w:ascii="Times New Roman" w:hAnsi="Times New Roman" w:cs="Times New Roman"/>
          <w:i/>
          <w:iCs/>
          <w:sz w:val="24"/>
          <w:szCs w:val="24"/>
          <w:lang w:val="en-US"/>
        </w:rPr>
        <w:t xml:space="preserve"> </w:t>
      </w:r>
      <w:r w:rsidRPr="002E0BDB">
        <w:rPr>
          <w:rFonts w:ascii="Times New Roman" w:hAnsi="Times New Roman" w:cs="Times New Roman"/>
          <w:i/>
          <w:iCs/>
          <w:sz w:val="24"/>
          <w:szCs w:val="24"/>
          <w:lang w:val="en-US"/>
        </w:rPr>
        <w:t xml:space="preserve">[6, </w:t>
      </w:r>
      <w:r w:rsidRPr="00290DB7">
        <w:rPr>
          <w:rFonts w:ascii="Times New Roman" w:hAnsi="Times New Roman" w:cs="Times New Roman"/>
          <w:i/>
          <w:iCs/>
          <w:sz w:val="24"/>
          <w:szCs w:val="24"/>
          <w:lang w:val="en-US"/>
        </w:rPr>
        <w:t>p</w:t>
      </w:r>
      <w:r w:rsidRPr="002E0BDB">
        <w:rPr>
          <w:rFonts w:ascii="Times New Roman" w:hAnsi="Times New Roman" w:cs="Times New Roman"/>
          <w:i/>
          <w:iCs/>
          <w:sz w:val="24"/>
          <w:szCs w:val="24"/>
          <w:lang w:val="en-US"/>
        </w:rPr>
        <w:t>. 72]</w:t>
      </w:r>
      <w:r w:rsidR="002E0BDB" w:rsidRPr="002E0BDB">
        <w:rPr>
          <w:rFonts w:ascii="Times New Roman" w:hAnsi="Times New Roman" w:cs="Times New Roman"/>
          <w:i/>
          <w:iCs/>
          <w:sz w:val="24"/>
          <w:szCs w:val="24"/>
          <w:lang w:val="en-US"/>
        </w:rPr>
        <w:t>.</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Один из наиболее частотных анималистических образов романа – это образ паука. Паук не является негативным образом в романе Т. Драйзера. Так, беспомощность и неполн</w:t>
      </w:r>
      <w:r w:rsidRPr="00290DB7">
        <w:rPr>
          <w:rFonts w:ascii="Times New Roman" w:hAnsi="Times New Roman" w:cs="Times New Roman"/>
          <w:sz w:val="24"/>
          <w:szCs w:val="24"/>
        </w:rPr>
        <w:t>о</w:t>
      </w:r>
      <w:r w:rsidRPr="00290DB7">
        <w:rPr>
          <w:rFonts w:ascii="Times New Roman" w:hAnsi="Times New Roman" w:cs="Times New Roman"/>
          <w:sz w:val="24"/>
          <w:szCs w:val="24"/>
        </w:rPr>
        <w:t xml:space="preserve">ценность сравниваются с пауком без паутины. </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Человек со связями, которые он сам заботливо создал и которые он полностью ко</w:t>
      </w:r>
      <w:r w:rsidRPr="00290DB7">
        <w:rPr>
          <w:rFonts w:ascii="Times New Roman" w:hAnsi="Times New Roman" w:cs="Times New Roman"/>
          <w:sz w:val="24"/>
          <w:szCs w:val="24"/>
        </w:rPr>
        <w:t>н</w:t>
      </w:r>
      <w:r w:rsidRPr="00290DB7">
        <w:rPr>
          <w:rFonts w:ascii="Times New Roman" w:hAnsi="Times New Roman" w:cs="Times New Roman"/>
          <w:sz w:val="24"/>
          <w:szCs w:val="24"/>
        </w:rPr>
        <w:t>тролирует, сравнивается с пауком и его паутиной.</w:t>
      </w:r>
    </w:p>
    <w:p w:rsidR="000A0D10" w:rsidRPr="002E0BDB" w:rsidRDefault="000A0D10" w:rsidP="00290DB7">
      <w:pPr>
        <w:spacing w:after="0" w:line="360" w:lineRule="auto"/>
        <w:ind w:firstLine="851"/>
        <w:jc w:val="both"/>
        <w:rPr>
          <w:rFonts w:ascii="Times New Roman" w:hAnsi="Times New Roman" w:cs="Times New Roman"/>
          <w:i/>
          <w:iCs/>
          <w:sz w:val="24"/>
          <w:szCs w:val="24"/>
          <w:lang w:val="en-US"/>
        </w:rPr>
      </w:pPr>
      <w:r w:rsidRPr="00290DB7">
        <w:rPr>
          <w:rFonts w:ascii="Times New Roman" w:hAnsi="Times New Roman" w:cs="Times New Roman"/>
          <w:i/>
          <w:iCs/>
          <w:sz w:val="24"/>
          <w:szCs w:val="24"/>
          <w:lang w:val="en-US"/>
        </w:rPr>
        <w:t xml:space="preserve">Cut the thread, separate a man from that which is rightfully his own, characteristic of him, and you have a peculiar figure, half success, half failure, </w:t>
      </w:r>
      <w:r w:rsidRPr="00290DB7">
        <w:rPr>
          <w:rFonts w:ascii="Times New Roman" w:hAnsi="Times New Roman" w:cs="Times New Roman"/>
          <w:b/>
          <w:bCs/>
          <w:i/>
          <w:iCs/>
          <w:sz w:val="24"/>
          <w:szCs w:val="24"/>
          <w:lang w:val="en-US"/>
        </w:rPr>
        <w:t>much as a spider without its web,</w:t>
      </w:r>
      <w:r w:rsidRPr="00290DB7">
        <w:rPr>
          <w:rFonts w:ascii="Times New Roman" w:hAnsi="Times New Roman" w:cs="Times New Roman"/>
          <w:i/>
          <w:iCs/>
          <w:sz w:val="24"/>
          <w:szCs w:val="24"/>
          <w:lang w:val="en-US"/>
        </w:rPr>
        <w:t xml:space="preserve"> which will never be its whole self again until all its dignities and emoluments are restored [6, p. 52]</w:t>
      </w:r>
      <w:r w:rsidR="002E0BDB" w:rsidRPr="002E0BDB">
        <w:rPr>
          <w:rFonts w:ascii="Times New Roman" w:hAnsi="Times New Roman" w:cs="Times New Roman"/>
          <w:i/>
          <w:iCs/>
          <w:sz w:val="24"/>
          <w:szCs w:val="24"/>
          <w:lang w:val="en-US"/>
        </w:rPr>
        <w:t>.</w:t>
      </w:r>
    </w:p>
    <w:p w:rsidR="000A0D10" w:rsidRPr="002E0BDB" w:rsidRDefault="000A0D10" w:rsidP="00290DB7">
      <w:pPr>
        <w:spacing w:after="0" w:line="360" w:lineRule="auto"/>
        <w:ind w:firstLine="851"/>
        <w:jc w:val="both"/>
        <w:rPr>
          <w:rFonts w:ascii="Times New Roman" w:hAnsi="Times New Roman" w:cs="Times New Roman"/>
          <w:i/>
          <w:iCs/>
          <w:sz w:val="24"/>
          <w:szCs w:val="24"/>
          <w:lang w:val="en-US"/>
        </w:rPr>
      </w:pPr>
      <w:r w:rsidRPr="00290DB7">
        <w:rPr>
          <w:rFonts w:ascii="Times New Roman" w:hAnsi="Times New Roman" w:cs="Times New Roman"/>
          <w:b/>
          <w:bCs/>
          <w:i/>
          <w:iCs/>
          <w:sz w:val="24"/>
          <w:szCs w:val="24"/>
          <w:lang w:val="en-US"/>
        </w:rPr>
        <w:t>Like a spider in a spangled net</w:t>
      </w:r>
      <w:r w:rsidRPr="00290DB7">
        <w:rPr>
          <w:rFonts w:ascii="Times New Roman" w:hAnsi="Times New Roman" w:cs="Times New Roman"/>
          <w:i/>
          <w:iCs/>
          <w:sz w:val="24"/>
          <w:szCs w:val="24"/>
          <w:lang w:val="en-US"/>
        </w:rPr>
        <w:t xml:space="preserve">, every thread of which he knew, had laid, had tested, he had surrounded and entangled himself in a splendid, glittering network of connections, and he was watching all the details </w:t>
      </w:r>
      <w:r w:rsidRPr="002E0BDB">
        <w:rPr>
          <w:rFonts w:ascii="Times New Roman" w:hAnsi="Times New Roman" w:cs="Times New Roman"/>
          <w:i/>
          <w:iCs/>
          <w:sz w:val="24"/>
          <w:szCs w:val="24"/>
          <w:lang w:val="en-US"/>
        </w:rPr>
        <w:t xml:space="preserve">[6, </w:t>
      </w:r>
      <w:r w:rsidRPr="00290DB7">
        <w:rPr>
          <w:rFonts w:ascii="Times New Roman" w:hAnsi="Times New Roman" w:cs="Times New Roman"/>
          <w:i/>
          <w:iCs/>
          <w:sz w:val="24"/>
          <w:szCs w:val="24"/>
          <w:lang w:val="en-US"/>
        </w:rPr>
        <w:t>p</w:t>
      </w:r>
      <w:r w:rsidRPr="002E0BDB">
        <w:rPr>
          <w:rFonts w:ascii="Times New Roman" w:hAnsi="Times New Roman" w:cs="Times New Roman"/>
          <w:i/>
          <w:iCs/>
          <w:sz w:val="24"/>
          <w:szCs w:val="24"/>
          <w:lang w:val="en-US"/>
        </w:rPr>
        <w:t>. 75]</w:t>
      </w:r>
      <w:r w:rsidR="002E0BDB" w:rsidRPr="002E0BDB">
        <w:rPr>
          <w:rFonts w:ascii="Times New Roman" w:hAnsi="Times New Roman" w:cs="Times New Roman"/>
          <w:i/>
          <w:iCs/>
          <w:sz w:val="24"/>
          <w:szCs w:val="24"/>
          <w:lang w:val="en-US"/>
        </w:rPr>
        <w:t>.</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С пауками сравниваются беспринципные адвокаты, поджидающие как бы испо</w:t>
      </w:r>
      <w:r w:rsidRPr="00290DB7">
        <w:rPr>
          <w:rFonts w:ascii="Times New Roman" w:hAnsi="Times New Roman" w:cs="Times New Roman"/>
          <w:sz w:val="24"/>
          <w:szCs w:val="24"/>
        </w:rPr>
        <w:t>д</w:t>
      </w:r>
      <w:r w:rsidRPr="00290DB7">
        <w:rPr>
          <w:rFonts w:ascii="Times New Roman" w:hAnsi="Times New Roman" w:cs="Times New Roman"/>
          <w:sz w:val="24"/>
          <w:szCs w:val="24"/>
        </w:rPr>
        <w:t>тишка нанести удар, готовые использовать закон для достижения любых целей.</w:t>
      </w:r>
    </w:p>
    <w:p w:rsidR="000A0D10" w:rsidRPr="002E0BDB" w:rsidRDefault="000A0D10" w:rsidP="00290DB7">
      <w:pPr>
        <w:spacing w:after="0" w:line="360" w:lineRule="auto"/>
        <w:ind w:firstLine="851"/>
        <w:jc w:val="both"/>
        <w:rPr>
          <w:rFonts w:ascii="Times New Roman" w:hAnsi="Times New Roman" w:cs="Times New Roman"/>
          <w:i/>
          <w:iCs/>
          <w:sz w:val="24"/>
          <w:szCs w:val="24"/>
          <w:lang w:val="en-US"/>
        </w:rPr>
      </w:pPr>
      <w:r w:rsidRPr="00290DB7">
        <w:rPr>
          <w:rFonts w:ascii="Times New Roman" w:hAnsi="Times New Roman" w:cs="Times New Roman"/>
          <w:i/>
          <w:iCs/>
          <w:sz w:val="24"/>
          <w:szCs w:val="24"/>
          <w:lang w:val="en-US"/>
        </w:rPr>
        <w:t xml:space="preserve">Great lawyers were merely great unscrupulous subtleties, like himself, sitting back in dark, close-woven lairs </w:t>
      </w:r>
      <w:r w:rsidRPr="00290DB7">
        <w:rPr>
          <w:rFonts w:ascii="Times New Roman" w:hAnsi="Times New Roman" w:cs="Times New Roman"/>
          <w:b/>
          <w:bCs/>
          <w:i/>
          <w:iCs/>
          <w:sz w:val="24"/>
          <w:szCs w:val="24"/>
          <w:lang w:val="en-US"/>
        </w:rPr>
        <w:t>like spiders</w:t>
      </w:r>
      <w:r w:rsidRPr="00290DB7">
        <w:rPr>
          <w:rFonts w:ascii="Times New Roman" w:hAnsi="Times New Roman" w:cs="Times New Roman"/>
          <w:i/>
          <w:iCs/>
          <w:sz w:val="24"/>
          <w:szCs w:val="24"/>
          <w:lang w:val="en-US"/>
        </w:rPr>
        <w:t xml:space="preserve"> and awaiting the approach of unwary human flies [6, p. 158]</w:t>
      </w:r>
      <w:r w:rsidR="002E0BDB" w:rsidRPr="002E0BDB">
        <w:rPr>
          <w:rFonts w:ascii="Times New Roman" w:hAnsi="Times New Roman" w:cs="Times New Roman"/>
          <w:i/>
          <w:iCs/>
          <w:sz w:val="24"/>
          <w:szCs w:val="24"/>
          <w:lang w:val="en-US"/>
        </w:rPr>
        <w:t>.</w:t>
      </w:r>
    </w:p>
    <w:p w:rsidR="000A0D10" w:rsidRPr="00CA10E6"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Анималистические</w:t>
      </w:r>
      <w:r w:rsidRPr="00CA10E6">
        <w:rPr>
          <w:rFonts w:ascii="Times New Roman" w:hAnsi="Times New Roman" w:cs="Times New Roman"/>
          <w:sz w:val="24"/>
          <w:szCs w:val="24"/>
        </w:rPr>
        <w:t xml:space="preserve"> </w:t>
      </w:r>
      <w:r w:rsidRPr="00290DB7">
        <w:rPr>
          <w:rFonts w:ascii="Times New Roman" w:hAnsi="Times New Roman" w:cs="Times New Roman"/>
          <w:sz w:val="24"/>
          <w:szCs w:val="24"/>
        </w:rPr>
        <w:t>сравнения</w:t>
      </w:r>
      <w:r w:rsidRPr="00CA10E6">
        <w:rPr>
          <w:rFonts w:ascii="Times New Roman" w:hAnsi="Times New Roman" w:cs="Times New Roman"/>
          <w:sz w:val="24"/>
          <w:szCs w:val="24"/>
        </w:rPr>
        <w:t xml:space="preserve"> </w:t>
      </w:r>
      <w:r w:rsidRPr="00290DB7">
        <w:rPr>
          <w:rFonts w:ascii="Times New Roman" w:hAnsi="Times New Roman" w:cs="Times New Roman"/>
          <w:sz w:val="24"/>
          <w:szCs w:val="24"/>
        </w:rPr>
        <w:t>активно</w:t>
      </w:r>
      <w:r w:rsidRPr="00CA10E6">
        <w:rPr>
          <w:rFonts w:ascii="Times New Roman" w:hAnsi="Times New Roman" w:cs="Times New Roman"/>
          <w:sz w:val="24"/>
          <w:szCs w:val="24"/>
        </w:rPr>
        <w:t xml:space="preserve"> </w:t>
      </w:r>
      <w:r w:rsidRPr="00290DB7">
        <w:rPr>
          <w:rFonts w:ascii="Times New Roman" w:hAnsi="Times New Roman" w:cs="Times New Roman"/>
          <w:sz w:val="24"/>
          <w:szCs w:val="24"/>
        </w:rPr>
        <w:t>используются</w:t>
      </w:r>
      <w:r w:rsidRPr="00CA10E6">
        <w:rPr>
          <w:rFonts w:ascii="Times New Roman" w:hAnsi="Times New Roman" w:cs="Times New Roman"/>
          <w:sz w:val="24"/>
          <w:szCs w:val="24"/>
        </w:rPr>
        <w:t xml:space="preserve"> </w:t>
      </w:r>
      <w:r w:rsidRPr="00290DB7">
        <w:rPr>
          <w:rFonts w:ascii="Times New Roman" w:hAnsi="Times New Roman" w:cs="Times New Roman"/>
          <w:sz w:val="24"/>
          <w:szCs w:val="24"/>
        </w:rPr>
        <w:t>при</w:t>
      </w:r>
      <w:r w:rsidRPr="00CA10E6">
        <w:rPr>
          <w:rFonts w:ascii="Times New Roman" w:hAnsi="Times New Roman" w:cs="Times New Roman"/>
          <w:sz w:val="24"/>
          <w:szCs w:val="24"/>
        </w:rPr>
        <w:t xml:space="preserve"> </w:t>
      </w:r>
      <w:r w:rsidRPr="00290DB7">
        <w:rPr>
          <w:rFonts w:ascii="Times New Roman" w:hAnsi="Times New Roman" w:cs="Times New Roman"/>
          <w:sz w:val="24"/>
          <w:szCs w:val="24"/>
        </w:rPr>
        <w:t>описании</w:t>
      </w:r>
      <w:r w:rsidRPr="00CA10E6">
        <w:rPr>
          <w:rFonts w:ascii="Times New Roman" w:hAnsi="Times New Roman" w:cs="Times New Roman"/>
          <w:sz w:val="24"/>
          <w:szCs w:val="24"/>
        </w:rPr>
        <w:t xml:space="preserve"> </w:t>
      </w:r>
      <w:r w:rsidRPr="00290DB7">
        <w:rPr>
          <w:rFonts w:ascii="Times New Roman" w:hAnsi="Times New Roman" w:cs="Times New Roman"/>
          <w:sz w:val="24"/>
          <w:szCs w:val="24"/>
        </w:rPr>
        <w:t>внешности</w:t>
      </w:r>
      <w:r w:rsidRPr="00CA10E6">
        <w:rPr>
          <w:rFonts w:ascii="Times New Roman" w:hAnsi="Times New Roman" w:cs="Times New Roman"/>
          <w:sz w:val="24"/>
          <w:szCs w:val="24"/>
        </w:rPr>
        <w:t xml:space="preserve"> </w:t>
      </w:r>
      <w:r w:rsidRPr="00290DB7">
        <w:rPr>
          <w:rFonts w:ascii="Times New Roman" w:hAnsi="Times New Roman" w:cs="Times New Roman"/>
          <w:sz w:val="24"/>
          <w:szCs w:val="24"/>
        </w:rPr>
        <w:t>чел</w:t>
      </w:r>
      <w:r w:rsidRPr="00290DB7">
        <w:rPr>
          <w:rFonts w:ascii="Times New Roman" w:hAnsi="Times New Roman" w:cs="Times New Roman"/>
          <w:sz w:val="24"/>
          <w:szCs w:val="24"/>
        </w:rPr>
        <w:t>о</w:t>
      </w:r>
      <w:r w:rsidRPr="00290DB7">
        <w:rPr>
          <w:rFonts w:ascii="Times New Roman" w:hAnsi="Times New Roman" w:cs="Times New Roman"/>
          <w:sz w:val="24"/>
          <w:szCs w:val="24"/>
        </w:rPr>
        <w:t>века</w:t>
      </w:r>
      <w:r w:rsidRPr="00CA10E6">
        <w:rPr>
          <w:rFonts w:ascii="Times New Roman" w:hAnsi="Times New Roman" w:cs="Times New Roman"/>
          <w:sz w:val="24"/>
          <w:szCs w:val="24"/>
        </w:rPr>
        <w:t>.</w:t>
      </w:r>
    </w:p>
    <w:p w:rsidR="000A0D10" w:rsidRPr="002E0BDB" w:rsidRDefault="000A0D10" w:rsidP="00290DB7">
      <w:pPr>
        <w:spacing w:after="0" w:line="360" w:lineRule="auto"/>
        <w:ind w:firstLine="851"/>
        <w:jc w:val="both"/>
        <w:rPr>
          <w:rFonts w:ascii="Times New Roman" w:hAnsi="Times New Roman" w:cs="Times New Roman"/>
          <w:i/>
          <w:iCs/>
          <w:sz w:val="24"/>
          <w:szCs w:val="24"/>
          <w:lang w:val="en-US"/>
        </w:rPr>
      </w:pPr>
      <w:r w:rsidRPr="00290DB7">
        <w:rPr>
          <w:rFonts w:ascii="Times New Roman" w:hAnsi="Times New Roman" w:cs="Times New Roman"/>
          <w:i/>
          <w:iCs/>
          <w:sz w:val="24"/>
          <w:szCs w:val="24"/>
          <w:lang w:val="en-US"/>
        </w:rPr>
        <w:t xml:space="preserve">He was a big man, enormous, with a face, his father said, something </w:t>
      </w:r>
      <w:r w:rsidRPr="00290DB7">
        <w:rPr>
          <w:rFonts w:ascii="Times New Roman" w:hAnsi="Times New Roman" w:cs="Times New Roman"/>
          <w:b/>
          <w:bCs/>
          <w:i/>
          <w:iCs/>
          <w:sz w:val="24"/>
          <w:szCs w:val="24"/>
          <w:lang w:val="en-US"/>
        </w:rPr>
        <w:t>like that of a pig</w:t>
      </w:r>
      <w:r w:rsidRPr="00290DB7">
        <w:rPr>
          <w:rFonts w:ascii="Times New Roman" w:hAnsi="Times New Roman" w:cs="Times New Roman"/>
          <w:i/>
          <w:iCs/>
          <w:sz w:val="24"/>
          <w:szCs w:val="24"/>
          <w:lang w:val="en-US"/>
        </w:rPr>
        <w:t>… [6, p. 3]</w:t>
      </w:r>
      <w:r w:rsidR="002E0BDB" w:rsidRPr="002E0BDB">
        <w:rPr>
          <w:rFonts w:ascii="Times New Roman" w:hAnsi="Times New Roman" w:cs="Times New Roman"/>
          <w:i/>
          <w:iCs/>
          <w:sz w:val="24"/>
          <w:szCs w:val="24"/>
          <w:lang w:val="en-US"/>
        </w:rPr>
        <w:t>.</w:t>
      </w:r>
    </w:p>
    <w:p w:rsidR="000A0D10" w:rsidRPr="002E0BDB" w:rsidRDefault="000A0D10" w:rsidP="00290DB7">
      <w:pPr>
        <w:spacing w:after="0" w:line="360" w:lineRule="auto"/>
        <w:ind w:firstLine="851"/>
        <w:jc w:val="both"/>
        <w:rPr>
          <w:rFonts w:ascii="Times New Roman" w:hAnsi="Times New Roman" w:cs="Times New Roman"/>
          <w:i/>
          <w:iCs/>
          <w:sz w:val="24"/>
          <w:szCs w:val="24"/>
          <w:lang w:val="en-US"/>
        </w:rPr>
      </w:pPr>
      <w:r w:rsidRPr="00290DB7">
        <w:rPr>
          <w:rFonts w:ascii="Times New Roman" w:hAnsi="Times New Roman" w:cs="Times New Roman"/>
          <w:i/>
          <w:iCs/>
          <w:sz w:val="24"/>
          <w:szCs w:val="24"/>
          <w:lang w:val="en-US"/>
        </w:rPr>
        <w:t xml:space="preserve">Her eyes gleamed almost pleadingly for all her hauteur, </w:t>
      </w:r>
      <w:r w:rsidRPr="00290DB7">
        <w:rPr>
          <w:rFonts w:ascii="Times New Roman" w:hAnsi="Times New Roman" w:cs="Times New Roman"/>
          <w:b/>
          <w:bCs/>
          <w:i/>
          <w:iCs/>
          <w:sz w:val="24"/>
          <w:szCs w:val="24"/>
          <w:lang w:val="en-US"/>
        </w:rPr>
        <w:t>like a spirited collie’s,</w:t>
      </w:r>
      <w:r w:rsidRPr="00290DB7">
        <w:rPr>
          <w:rFonts w:ascii="Times New Roman" w:hAnsi="Times New Roman" w:cs="Times New Roman"/>
          <w:i/>
          <w:iCs/>
          <w:sz w:val="24"/>
          <w:szCs w:val="24"/>
          <w:lang w:val="en-US"/>
        </w:rPr>
        <w:t xml:space="preserve"> and her even teeth showed beautifully [6, p. 60]</w:t>
      </w:r>
      <w:r w:rsidR="002E0BDB" w:rsidRPr="002E0BDB">
        <w:rPr>
          <w:rFonts w:ascii="Times New Roman" w:hAnsi="Times New Roman" w:cs="Times New Roman"/>
          <w:i/>
          <w:iCs/>
          <w:sz w:val="24"/>
          <w:szCs w:val="24"/>
          <w:lang w:val="en-US"/>
        </w:rPr>
        <w:t>.</w:t>
      </w:r>
    </w:p>
    <w:p w:rsidR="000A0D10" w:rsidRPr="002E0BDB" w:rsidRDefault="000A0D10" w:rsidP="00290DB7">
      <w:pPr>
        <w:spacing w:after="0" w:line="360" w:lineRule="auto"/>
        <w:ind w:firstLine="851"/>
        <w:jc w:val="both"/>
        <w:rPr>
          <w:rFonts w:ascii="Times New Roman" w:hAnsi="Times New Roman" w:cs="Times New Roman"/>
          <w:i/>
          <w:iCs/>
          <w:sz w:val="24"/>
          <w:szCs w:val="24"/>
          <w:lang w:val="en-US"/>
        </w:rPr>
      </w:pPr>
      <w:r w:rsidRPr="00290DB7">
        <w:rPr>
          <w:rFonts w:ascii="Times New Roman" w:hAnsi="Times New Roman" w:cs="Times New Roman"/>
          <w:i/>
          <w:iCs/>
          <w:sz w:val="24"/>
          <w:szCs w:val="24"/>
          <w:lang w:val="en-US"/>
        </w:rPr>
        <w:t xml:space="preserve">She was </w:t>
      </w:r>
      <w:r w:rsidRPr="00290DB7">
        <w:rPr>
          <w:rFonts w:ascii="Times New Roman" w:hAnsi="Times New Roman" w:cs="Times New Roman"/>
          <w:b/>
          <w:bCs/>
          <w:i/>
          <w:iCs/>
          <w:sz w:val="24"/>
          <w:szCs w:val="24"/>
          <w:lang w:val="en-US"/>
        </w:rPr>
        <w:t>like a bright bird radiating health and enthusiasm</w:t>
      </w:r>
      <w:r w:rsidRPr="00290DB7">
        <w:rPr>
          <w:rFonts w:ascii="Times New Roman" w:hAnsi="Times New Roman" w:cs="Times New Roman"/>
          <w:i/>
          <w:iCs/>
          <w:sz w:val="24"/>
          <w:szCs w:val="24"/>
          <w:lang w:val="en-US"/>
        </w:rPr>
        <w:t>—a reminder of youth in ge</w:t>
      </w:r>
      <w:r w:rsidRPr="00290DB7">
        <w:rPr>
          <w:rFonts w:ascii="Times New Roman" w:hAnsi="Times New Roman" w:cs="Times New Roman"/>
          <w:i/>
          <w:iCs/>
          <w:sz w:val="24"/>
          <w:szCs w:val="24"/>
          <w:lang w:val="en-US"/>
        </w:rPr>
        <w:t>n</w:t>
      </w:r>
      <w:r w:rsidRPr="00290DB7">
        <w:rPr>
          <w:rFonts w:ascii="Times New Roman" w:hAnsi="Times New Roman" w:cs="Times New Roman"/>
          <w:i/>
          <w:iCs/>
          <w:sz w:val="24"/>
          <w:szCs w:val="24"/>
          <w:lang w:val="en-US"/>
        </w:rPr>
        <w:t>eral [6, p. 39]</w:t>
      </w:r>
      <w:r w:rsidR="002E0BDB" w:rsidRPr="002E0BDB">
        <w:rPr>
          <w:rFonts w:ascii="Times New Roman" w:hAnsi="Times New Roman" w:cs="Times New Roman"/>
          <w:i/>
          <w:iCs/>
          <w:sz w:val="24"/>
          <w:szCs w:val="24"/>
          <w:lang w:val="en-US"/>
        </w:rPr>
        <w:t>.</w:t>
      </w:r>
    </w:p>
    <w:p w:rsidR="000A0D10" w:rsidRPr="00290DB7" w:rsidRDefault="000A0D10" w:rsidP="00290DB7">
      <w:pPr>
        <w:spacing w:after="0" w:line="360" w:lineRule="auto"/>
        <w:ind w:firstLine="851"/>
        <w:jc w:val="both"/>
        <w:rPr>
          <w:rFonts w:ascii="Times New Roman" w:hAnsi="Times New Roman" w:cs="Times New Roman"/>
          <w:i/>
          <w:iCs/>
          <w:sz w:val="24"/>
          <w:szCs w:val="24"/>
        </w:rPr>
      </w:pPr>
      <w:r w:rsidRPr="00290DB7">
        <w:rPr>
          <w:rFonts w:ascii="Times New Roman" w:hAnsi="Times New Roman" w:cs="Times New Roman"/>
          <w:i/>
          <w:iCs/>
          <w:sz w:val="24"/>
          <w:szCs w:val="24"/>
          <w:lang w:val="en-US"/>
        </w:rPr>
        <w:t>Judge Payderson came in after a time, accompanied by his undersized but stout court a</w:t>
      </w:r>
      <w:r w:rsidRPr="00290DB7">
        <w:rPr>
          <w:rFonts w:ascii="Times New Roman" w:hAnsi="Times New Roman" w:cs="Times New Roman"/>
          <w:i/>
          <w:iCs/>
          <w:sz w:val="24"/>
          <w:szCs w:val="24"/>
          <w:lang w:val="en-US"/>
        </w:rPr>
        <w:t>t</w:t>
      </w:r>
      <w:r w:rsidRPr="00290DB7">
        <w:rPr>
          <w:rFonts w:ascii="Times New Roman" w:hAnsi="Times New Roman" w:cs="Times New Roman"/>
          <w:i/>
          <w:iCs/>
          <w:sz w:val="24"/>
          <w:szCs w:val="24"/>
          <w:lang w:val="en-US"/>
        </w:rPr>
        <w:t xml:space="preserve">tendant, who looked more </w:t>
      </w:r>
      <w:r w:rsidRPr="00290DB7">
        <w:rPr>
          <w:rFonts w:ascii="Times New Roman" w:hAnsi="Times New Roman" w:cs="Times New Roman"/>
          <w:b/>
          <w:bCs/>
          <w:i/>
          <w:iCs/>
          <w:sz w:val="24"/>
          <w:szCs w:val="24"/>
          <w:lang w:val="en-US"/>
        </w:rPr>
        <w:t>like a pouter-pigeon</w:t>
      </w:r>
      <w:r w:rsidRPr="00290DB7">
        <w:rPr>
          <w:rFonts w:ascii="Times New Roman" w:hAnsi="Times New Roman" w:cs="Times New Roman"/>
          <w:i/>
          <w:iCs/>
          <w:sz w:val="24"/>
          <w:szCs w:val="24"/>
          <w:lang w:val="en-US"/>
        </w:rPr>
        <w:t xml:space="preserve"> than a human being… </w:t>
      </w:r>
      <w:r w:rsidRPr="00290DB7">
        <w:rPr>
          <w:rFonts w:ascii="Times New Roman" w:hAnsi="Times New Roman" w:cs="Times New Roman"/>
          <w:i/>
          <w:iCs/>
          <w:sz w:val="24"/>
          <w:szCs w:val="24"/>
        </w:rPr>
        <w:t xml:space="preserve">[6, </w:t>
      </w:r>
      <w:r w:rsidRPr="00290DB7">
        <w:rPr>
          <w:rFonts w:ascii="Times New Roman" w:hAnsi="Times New Roman" w:cs="Times New Roman"/>
          <w:i/>
          <w:iCs/>
          <w:sz w:val="24"/>
          <w:szCs w:val="24"/>
          <w:lang w:val="en-US"/>
        </w:rPr>
        <w:t>p</w:t>
      </w:r>
      <w:r w:rsidRPr="00290DB7">
        <w:rPr>
          <w:rFonts w:ascii="Times New Roman" w:hAnsi="Times New Roman" w:cs="Times New Roman"/>
          <w:i/>
          <w:iCs/>
          <w:sz w:val="24"/>
          <w:szCs w:val="24"/>
        </w:rPr>
        <w:t>. 158]</w:t>
      </w:r>
      <w:r w:rsidR="002E0BDB">
        <w:rPr>
          <w:rFonts w:ascii="Times New Roman" w:hAnsi="Times New Roman" w:cs="Times New Roman"/>
          <w:i/>
          <w:iCs/>
          <w:sz w:val="24"/>
          <w:szCs w:val="24"/>
        </w:rPr>
        <w:t>.</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Ситуация взаимодействия людей также описывается при помощи сравнений с миром животных. На основе внешнего сходства можно провести параллели между двумя людьми, смотрящими друг на друга и двумя смотрящими друг на друга тиграми, между удавом, кот</w:t>
      </w:r>
      <w:r w:rsidRPr="00290DB7">
        <w:rPr>
          <w:rFonts w:ascii="Times New Roman" w:hAnsi="Times New Roman" w:cs="Times New Roman"/>
          <w:sz w:val="24"/>
          <w:szCs w:val="24"/>
        </w:rPr>
        <w:t>о</w:t>
      </w:r>
      <w:r w:rsidRPr="00290DB7">
        <w:rPr>
          <w:rFonts w:ascii="Times New Roman" w:hAnsi="Times New Roman" w:cs="Times New Roman"/>
          <w:sz w:val="24"/>
          <w:szCs w:val="24"/>
        </w:rPr>
        <w:t xml:space="preserve">рый гипнотизирует свою жертву, и человеком, пристально смотрящим на другого человека и пытающимся уговорить его что-либо сделать. </w:t>
      </w:r>
    </w:p>
    <w:p w:rsidR="000A0D10" w:rsidRPr="002E0BDB" w:rsidRDefault="000A0D10" w:rsidP="00290DB7">
      <w:pPr>
        <w:spacing w:after="0" w:line="360" w:lineRule="auto"/>
        <w:ind w:firstLine="851"/>
        <w:jc w:val="both"/>
        <w:rPr>
          <w:rFonts w:ascii="Times New Roman" w:hAnsi="Times New Roman" w:cs="Times New Roman"/>
          <w:i/>
          <w:iCs/>
          <w:sz w:val="24"/>
          <w:szCs w:val="24"/>
          <w:lang w:val="en-US"/>
        </w:rPr>
      </w:pPr>
      <w:r w:rsidRPr="00290DB7">
        <w:rPr>
          <w:rFonts w:ascii="Times New Roman" w:hAnsi="Times New Roman" w:cs="Times New Roman"/>
          <w:i/>
          <w:iCs/>
          <w:sz w:val="24"/>
          <w:szCs w:val="24"/>
          <w:lang w:val="en-US"/>
        </w:rPr>
        <w:t xml:space="preserve">And Desmas was vigorous physically. He eyed Cowperwood and Cowperwood eyed him. Instinctively Desmas liked him. </w:t>
      </w:r>
      <w:r w:rsidRPr="00290DB7">
        <w:rPr>
          <w:rFonts w:ascii="Times New Roman" w:hAnsi="Times New Roman" w:cs="Times New Roman"/>
          <w:b/>
          <w:bCs/>
          <w:i/>
          <w:iCs/>
          <w:sz w:val="24"/>
          <w:szCs w:val="24"/>
          <w:lang w:val="en-US"/>
        </w:rPr>
        <w:t>He was like one tiger looking at another</w:t>
      </w:r>
      <w:r w:rsidRPr="00290DB7">
        <w:rPr>
          <w:rFonts w:ascii="Times New Roman" w:hAnsi="Times New Roman" w:cs="Times New Roman"/>
          <w:i/>
          <w:iCs/>
          <w:sz w:val="24"/>
          <w:szCs w:val="24"/>
          <w:lang w:val="en-US"/>
        </w:rPr>
        <w:t xml:space="preserve"> [6, p. 217]</w:t>
      </w:r>
      <w:r w:rsidR="002E0BDB" w:rsidRPr="002E0BDB">
        <w:rPr>
          <w:rFonts w:ascii="Times New Roman" w:hAnsi="Times New Roman" w:cs="Times New Roman"/>
          <w:i/>
          <w:iCs/>
          <w:sz w:val="24"/>
          <w:szCs w:val="24"/>
          <w:lang w:val="en-US"/>
        </w:rPr>
        <w:t>.</w:t>
      </w:r>
    </w:p>
    <w:p w:rsidR="000A0D10" w:rsidRPr="002E0BDB" w:rsidRDefault="000A0D10" w:rsidP="00290DB7">
      <w:pPr>
        <w:spacing w:after="0" w:line="360" w:lineRule="auto"/>
        <w:ind w:firstLine="851"/>
        <w:jc w:val="both"/>
        <w:rPr>
          <w:rFonts w:ascii="Times New Roman" w:hAnsi="Times New Roman" w:cs="Times New Roman"/>
          <w:i/>
          <w:iCs/>
          <w:sz w:val="24"/>
          <w:szCs w:val="24"/>
          <w:lang w:val="en-US"/>
        </w:rPr>
      </w:pPr>
      <w:r w:rsidRPr="00290DB7">
        <w:rPr>
          <w:rFonts w:ascii="Times New Roman" w:hAnsi="Times New Roman" w:cs="Times New Roman"/>
          <w:i/>
          <w:iCs/>
          <w:sz w:val="24"/>
          <w:szCs w:val="24"/>
          <w:lang w:val="en-US"/>
        </w:rPr>
        <w:t xml:space="preserve">And so he stood there looking at him </w:t>
      </w:r>
      <w:r w:rsidRPr="00290DB7">
        <w:rPr>
          <w:rFonts w:ascii="Times New Roman" w:hAnsi="Times New Roman" w:cs="Times New Roman"/>
          <w:b/>
          <w:bCs/>
          <w:i/>
          <w:iCs/>
          <w:sz w:val="24"/>
          <w:szCs w:val="24"/>
          <w:lang w:val="en-US"/>
        </w:rPr>
        <w:t>as might a snake at a bird determined to galvanize him into selfish self-interest if possible</w:t>
      </w:r>
      <w:r w:rsidRPr="00290DB7">
        <w:rPr>
          <w:rFonts w:ascii="Times New Roman" w:hAnsi="Times New Roman" w:cs="Times New Roman"/>
          <w:i/>
          <w:iCs/>
          <w:sz w:val="24"/>
          <w:szCs w:val="24"/>
          <w:lang w:val="en-US"/>
        </w:rPr>
        <w:t xml:space="preserve"> </w:t>
      </w:r>
      <w:r w:rsidRPr="002E0BDB">
        <w:rPr>
          <w:rFonts w:ascii="Times New Roman" w:hAnsi="Times New Roman" w:cs="Times New Roman"/>
          <w:i/>
          <w:iCs/>
          <w:sz w:val="24"/>
          <w:szCs w:val="24"/>
          <w:lang w:val="en-US"/>
        </w:rPr>
        <w:t xml:space="preserve">[6, </w:t>
      </w:r>
      <w:r w:rsidRPr="00290DB7">
        <w:rPr>
          <w:rFonts w:ascii="Times New Roman" w:hAnsi="Times New Roman" w:cs="Times New Roman"/>
          <w:i/>
          <w:iCs/>
          <w:sz w:val="24"/>
          <w:szCs w:val="24"/>
          <w:lang w:val="en-US"/>
        </w:rPr>
        <w:t>p</w:t>
      </w:r>
      <w:r w:rsidRPr="002E0BDB">
        <w:rPr>
          <w:rFonts w:ascii="Times New Roman" w:hAnsi="Times New Roman" w:cs="Times New Roman"/>
          <w:i/>
          <w:iCs/>
          <w:sz w:val="24"/>
          <w:szCs w:val="24"/>
          <w:lang w:val="en-US"/>
        </w:rPr>
        <w:t>. 98]</w:t>
      </w:r>
      <w:r w:rsidR="002E0BDB" w:rsidRPr="002E0BDB">
        <w:rPr>
          <w:rFonts w:ascii="Times New Roman" w:hAnsi="Times New Roman" w:cs="Times New Roman"/>
          <w:i/>
          <w:iCs/>
          <w:sz w:val="24"/>
          <w:szCs w:val="24"/>
          <w:lang w:val="en-US"/>
        </w:rPr>
        <w:t>.</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Анималистические сравнения употребляются Т. Драйзером, чтобы нагляднее изо</w:t>
      </w:r>
      <w:r w:rsidRPr="00290DB7">
        <w:rPr>
          <w:rFonts w:ascii="Times New Roman" w:hAnsi="Times New Roman" w:cs="Times New Roman"/>
          <w:sz w:val="24"/>
          <w:szCs w:val="24"/>
        </w:rPr>
        <w:t>б</w:t>
      </w:r>
      <w:r w:rsidRPr="00290DB7">
        <w:rPr>
          <w:rFonts w:ascii="Times New Roman" w:hAnsi="Times New Roman" w:cs="Times New Roman"/>
          <w:sz w:val="24"/>
          <w:szCs w:val="24"/>
        </w:rPr>
        <w:t>разить факты внутреннего мира человека. Так, чувства могут сравниваться с горячими, эне</w:t>
      </w:r>
      <w:r w:rsidRPr="00290DB7">
        <w:rPr>
          <w:rFonts w:ascii="Times New Roman" w:hAnsi="Times New Roman" w:cs="Times New Roman"/>
          <w:sz w:val="24"/>
          <w:szCs w:val="24"/>
        </w:rPr>
        <w:t>р</w:t>
      </w:r>
      <w:r w:rsidRPr="00290DB7">
        <w:rPr>
          <w:rFonts w:ascii="Times New Roman" w:hAnsi="Times New Roman" w:cs="Times New Roman"/>
          <w:sz w:val="24"/>
          <w:szCs w:val="24"/>
        </w:rPr>
        <w:t>гичными лошадьми, процесс формирования мыслей, появления определенной мысли и ее обдумывания сравнивается с крысой, которая выбегает из своей норы и возвращается в нее.</w:t>
      </w:r>
    </w:p>
    <w:p w:rsidR="000A0D10" w:rsidRPr="002E0BDB" w:rsidRDefault="000A0D10" w:rsidP="00290DB7">
      <w:pPr>
        <w:spacing w:after="0" w:line="360" w:lineRule="auto"/>
        <w:ind w:firstLine="851"/>
        <w:jc w:val="both"/>
        <w:rPr>
          <w:rFonts w:ascii="Times New Roman" w:hAnsi="Times New Roman" w:cs="Times New Roman"/>
          <w:i/>
          <w:iCs/>
          <w:sz w:val="24"/>
          <w:szCs w:val="24"/>
          <w:lang w:val="en-US"/>
        </w:rPr>
      </w:pPr>
      <w:r w:rsidRPr="00290DB7">
        <w:rPr>
          <w:rFonts w:ascii="Times New Roman" w:hAnsi="Times New Roman" w:cs="Times New Roman"/>
          <w:i/>
          <w:iCs/>
          <w:sz w:val="24"/>
          <w:szCs w:val="24"/>
          <w:lang w:val="en-US"/>
        </w:rPr>
        <w:t>Since his first glimpse of her in the hall, his feelings and ideas had been leaping and plun</w:t>
      </w:r>
      <w:r w:rsidRPr="00290DB7">
        <w:rPr>
          <w:rFonts w:ascii="Times New Roman" w:hAnsi="Times New Roman" w:cs="Times New Roman"/>
          <w:i/>
          <w:iCs/>
          <w:sz w:val="24"/>
          <w:szCs w:val="24"/>
          <w:lang w:val="en-US"/>
        </w:rPr>
        <w:t>g</w:t>
      </w:r>
      <w:r w:rsidRPr="00290DB7">
        <w:rPr>
          <w:rFonts w:ascii="Times New Roman" w:hAnsi="Times New Roman" w:cs="Times New Roman"/>
          <w:i/>
          <w:iCs/>
          <w:sz w:val="24"/>
          <w:szCs w:val="24"/>
          <w:lang w:val="en-US"/>
        </w:rPr>
        <w:t xml:space="preserve">ing </w:t>
      </w:r>
      <w:r w:rsidRPr="00290DB7">
        <w:rPr>
          <w:rFonts w:ascii="Times New Roman" w:hAnsi="Times New Roman" w:cs="Times New Roman"/>
          <w:b/>
          <w:bCs/>
          <w:i/>
          <w:iCs/>
          <w:sz w:val="24"/>
          <w:szCs w:val="24"/>
          <w:lang w:val="en-US"/>
        </w:rPr>
        <w:t>like spirited horses</w:t>
      </w:r>
      <w:r w:rsidRPr="00290DB7">
        <w:rPr>
          <w:rFonts w:ascii="Times New Roman" w:hAnsi="Times New Roman" w:cs="Times New Roman"/>
          <w:i/>
          <w:iCs/>
          <w:sz w:val="24"/>
          <w:szCs w:val="24"/>
          <w:lang w:val="en-US"/>
        </w:rPr>
        <w:t xml:space="preserve"> [6, p. 60]</w:t>
      </w:r>
      <w:r w:rsidR="002E0BDB" w:rsidRPr="002E0BDB">
        <w:rPr>
          <w:rFonts w:ascii="Times New Roman" w:hAnsi="Times New Roman" w:cs="Times New Roman"/>
          <w:i/>
          <w:iCs/>
          <w:sz w:val="24"/>
          <w:szCs w:val="24"/>
          <w:lang w:val="en-US"/>
        </w:rPr>
        <w:t>.</w:t>
      </w:r>
    </w:p>
    <w:p w:rsidR="000A0D10" w:rsidRPr="001E7E12" w:rsidRDefault="000A0D10" w:rsidP="00290DB7">
      <w:pPr>
        <w:spacing w:after="0" w:line="360" w:lineRule="auto"/>
        <w:ind w:firstLine="851"/>
        <w:jc w:val="both"/>
        <w:rPr>
          <w:rFonts w:ascii="Times New Roman" w:hAnsi="Times New Roman" w:cs="Times New Roman"/>
          <w:i/>
          <w:iCs/>
          <w:sz w:val="24"/>
          <w:szCs w:val="24"/>
          <w:lang w:val="en-US"/>
        </w:rPr>
      </w:pPr>
      <w:r w:rsidRPr="00290DB7">
        <w:rPr>
          <w:rFonts w:ascii="Times New Roman" w:hAnsi="Times New Roman" w:cs="Times New Roman"/>
          <w:i/>
          <w:iCs/>
          <w:sz w:val="24"/>
          <w:szCs w:val="24"/>
          <w:lang w:val="en-US"/>
        </w:rPr>
        <w:t>If some one man could see her as she was now, some time! Which man? That thought scu</w:t>
      </w:r>
      <w:r w:rsidRPr="00290DB7">
        <w:rPr>
          <w:rFonts w:ascii="Times New Roman" w:hAnsi="Times New Roman" w:cs="Times New Roman"/>
          <w:i/>
          <w:iCs/>
          <w:sz w:val="24"/>
          <w:szCs w:val="24"/>
          <w:lang w:val="en-US"/>
        </w:rPr>
        <w:t>r</w:t>
      </w:r>
      <w:r w:rsidRPr="00290DB7">
        <w:rPr>
          <w:rFonts w:ascii="Times New Roman" w:hAnsi="Times New Roman" w:cs="Times New Roman"/>
          <w:i/>
          <w:iCs/>
          <w:sz w:val="24"/>
          <w:szCs w:val="24"/>
          <w:lang w:val="en-US"/>
        </w:rPr>
        <w:t xml:space="preserve">ried back </w:t>
      </w:r>
      <w:r w:rsidRPr="00290DB7">
        <w:rPr>
          <w:rFonts w:ascii="Times New Roman" w:hAnsi="Times New Roman" w:cs="Times New Roman"/>
          <w:b/>
          <w:bCs/>
          <w:i/>
          <w:iCs/>
          <w:sz w:val="24"/>
          <w:szCs w:val="24"/>
          <w:lang w:val="en-US"/>
        </w:rPr>
        <w:t>like a frightened rat into its hole</w:t>
      </w:r>
      <w:r w:rsidRPr="00290DB7">
        <w:rPr>
          <w:rFonts w:ascii="Times New Roman" w:hAnsi="Times New Roman" w:cs="Times New Roman"/>
          <w:i/>
          <w:iCs/>
          <w:sz w:val="24"/>
          <w:szCs w:val="24"/>
          <w:lang w:val="en-US"/>
        </w:rPr>
        <w:t xml:space="preserve"> [6, p. 61]</w:t>
      </w:r>
      <w:r w:rsidR="001E7E12" w:rsidRPr="001E7E12">
        <w:rPr>
          <w:rFonts w:ascii="Times New Roman" w:hAnsi="Times New Roman" w:cs="Times New Roman"/>
          <w:i/>
          <w:iCs/>
          <w:sz w:val="24"/>
          <w:szCs w:val="24"/>
          <w:lang w:val="en-US"/>
        </w:rPr>
        <w:t>.</w:t>
      </w:r>
    </w:p>
    <w:p w:rsidR="000A0D10" w:rsidRPr="001E7E12" w:rsidRDefault="000A0D10" w:rsidP="00290DB7">
      <w:pPr>
        <w:spacing w:after="0" w:line="360" w:lineRule="auto"/>
        <w:ind w:firstLine="851"/>
        <w:jc w:val="both"/>
        <w:rPr>
          <w:rFonts w:ascii="Times New Roman" w:hAnsi="Times New Roman" w:cs="Times New Roman"/>
          <w:sz w:val="24"/>
          <w:szCs w:val="24"/>
          <w:lang w:val="en-US"/>
        </w:rPr>
      </w:pPr>
      <w:r w:rsidRPr="00290DB7">
        <w:rPr>
          <w:rFonts w:ascii="Times New Roman" w:hAnsi="Times New Roman" w:cs="Times New Roman"/>
          <w:i/>
          <w:iCs/>
          <w:sz w:val="24"/>
          <w:szCs w:val="24"/>
          <w:lang w:val="en-US"/>
        </w:rPr>
        <w:t xml:space="preserve">Further thoughts along this line were </w:t>
      </w:r>
      <w:r w:rsidRPr="00290DB7">
        <w:rPr>
          <w:rFonts w:ascii="Times New Roman" w:hAnsi="Times New Roman" w:cs="Times New Roman"/>
          <w:b/>
          <w:bCs/>
          <w:i/>
          <w:iCs/>
          <w:sz w:val="24"/>
          <w:szCs w:val="24"/>
          <w:lang w:val="en-US"/>
        </w:rPr>
        <w:t>like rats that showed their heads out of dark holes in shadowy corners and scuttled back at the least sound</w:t>
      </w:r>
      <w:r w:rsidRPr="00290DB7">
        <w:rPr>
          <w:rFonts w:ascii="Times New Roman" w:hAnsi="Times New Roman" w:cs="Times New Roman"/>
          <w:i/>
          <w:iCs/>
          <w:sz w:val="24"/>
          <w:szCs w:val="24"/>
          <w:lang w:val="en-US"/>
        </w:rPr>
        <w:t xml:space="preserve"> </w:t>
      </w:r>
      <w:r w:rsidRPr="001E7E12">
        <w:rPr>
          <w:rFonts w:ascii="Times New Roman" w:hAnsi="Times New Roman" w:cs="Times New Roman"/>
          <w:i/>
          <w:iCs/>
          <w:sz w:val="24"/>
          <w:szCs w:val="24"/>
          <w:lang w:val="en-US"/>
        </w:rPr>
        <w:t xml:space="preserve">[6, </w:t>
      </w:r>
      <w:r w:rsidRPr="00290DB7">
        <w:rPr>
          <w:rFonts w:ascii="Times New Roman" w:hAnsi="Times New Roman" w:cs="Times New Roman"/>
          <w:i/>
          <w:iCs/>
          <w:sz w:val="24"/>
          <w:szCs w:val="24"/>
          <w:lang w:val="en-US"/>
        </w:rPr>
        <w:t>p</w:t>
      </w:r>
      <w:r w:rsidRPr="001E7E12">
        <w:rPr>
          <w:rFonts w:ascii="Times New Roman" w:hAnsi="Times New Roman" w:cs="Times New Roman"/>
          <w:i/>
          <w:iCs/>
          <w:sz w:val="24"/>
          <w:szCs w:val="24"/>
          <w:lang w:val="en-US"/>
        </w:rPr>
        <w:t>. 67]</w:t>
      </w:r>
      <w:r w:rsidR="001E7E12" w:rsidRPr="001E7E12">
        <w:rPr>
          <w:rFonts w:ascii="Times New Roman" w:hAnsi="Times New Roman" w:cs="Times New Roman"/>
          <w:i/>
          <w:iCs/>
          <w:sz w:val="24"/>
          <w:szCs w:val="24"/>
          <w:lang w:val="en-US"/>
        </w:rPr>
        <w:t>.</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Обращает на себя внимание тот факт, что Т. Драйзер отдает предпочтением образам хищных животных, что обусловлено теми событиями, той действительностью, которые изображены в романе.</w:t>
      </w:r>
    </w:p>
    <w:p w:rsidR="000A0D10" w:rsidRPr="001E7E12" w:rsidRDefault="000A0D10" w:rsidP="00290DB7">
      <w:pPr>
        <w:spacing w:after="0" w:line="360" w:lineRule="auto"/>
        <w:ind w:firstLine="851"/>
        <w:jc w:val="both"/>
        <w:rPr>
          <w:rFonts w:ascii="Times New Roman" w:hAnsi="Times New Roman" w:cs="Times New Roman"/>
          <w:i/>
          <w:iCs/>
          <w:sz w:val="24"/>
          <w:szCs w:val="24"/>
          <w:lang w:val="en-US"/>
        </w:rPr>
      </w:pPr>
      <w:r w:rsidRPr="00290DB7">
        <w:rPr>
          <w:rFonts w:ascii="Times New Roman" w:hAnsi="Times New Roman" w:cs="Times New Roman"/>
          <w:i/>
          <w:iCs/>
          <w:sz w:val="24"/>
          <w:szCs w:val="24"/>
          <w:lang w:val="en-US"/>
        </w:rPr>
        <w:t xml:space="preserve">This man had certainly come to him </w:t>
      </w:r>
      <w:r w:rsidRPr="00290DB7">
        <w:rPr>
          <w:rFonts w:ascii="Times New Roman" w:hAnsi="Times New Roman" w:cs="Times New Roman"/>
          <w:b/>
          <w:bCs/>
          <w:i/>
          <w:iCs/>
          <w:sz w:val="24"/>
          <w:szCs w:val="24"/>
          <w:lang w:val="en-US"/>
        </w:rPr>
        <w:t>as a sheep, and had turned out to be a ravening wolf</w:t>
      </w:r>
      <w:r w:rsidRPr="00290DB7">
        <w:rPr>
          <w:rFonts w:ascii="Times New Roman" w:hAnsi="Times New Roman" w:cs="Times New Roman"/>
          <w:i/>
          <w:iCs/>
          <w:sz w:val="24"/>
          <w:szCs w:val="24"/>
          <w:lang w:val="en-US"/>
        </w:rPr>
        <w:t xml:space="preserve"> [6, p. 184]</w:t>
      </w:r>
      <w:r w:rsidR="001E7E12" w:rsidRPr="001E7E12">
        <w:rPr>
          <w:rFonts w:ascii="Times New Roman" w:hAnsi="Times New Roman" w:cs="Times New Roman"/>
          <w:i/>
          <w:iCs/>
          <w:sz w:val="24"/>
          <w:szCs w:val="24"/>
          <w:lang w:val="en-US"/>
        </w:rPr>
        <w:t>.</w:t>
      </w:r>
    </w:p>
    <w:p w:rsidR="000A0D10" w:rsidRPr="001E7E12" w:rsidRDefault="000A0D10" w:rsidP="00290DB7">
      <w:pPr>
        <w:spacing w:after="0" w:line="360" w:lineRule="auto"/>
        <w:ind w:firstLine="851"/>
        <w:jc w:val="both"/>
        <w:rPr>
          <w:rFonts w:ascii="Times New Roman" w:hAnsi="Times New Roman" w:cs="Times New Roman"/>
          <w:i/>
          <w:iCs/>
          <w:sz w:val="24"/>
          <w:szCs w:val="24"/>
          <w:lang w:val="en-US"/>
        </w:rPr>
      </w:pPr>
      <w:r w:rsidRPr="00290DB7">
        <w:rPr>
          <w:rFonts w:ascii="Times New Roman" w:hAnsi="Times New Roman" w:cs="Times New Roman"/>
          <w:i/>
          <w:iCs/>
          <w:sz w:val="24"/>
          <w:szCs w:val="24"/>
          <w:lang w:val="en-US"/>
        </w:rPr>
        <w:t xml:space="preserve">Now the crash had come. The grief and the rage of the public would be intense. For days and days and weeks and months, normal confidence and courage would be gone. This was his hour. This was his great moment. </w:t>
      </w:r>
      <w:r w:rsidRPr="00290DB7">
        <w:rPr>
          <w:rFonts w:ascii="Times New Roman" w:hAnsi="Times New Roman" w:cs="Times New Roman"/>
          <w:b/>
          <w:bCs/>
          <w:i/>
          <w:iCs/>
          <w:sz w:val="24"/>
          <w:szCs w:val="24"/>
          <w:lang w:val="en-US"/>
        </w:rPr>
        <w:t>Like a wolf prowling under glittering, bitter stars in the night</w:t>
      </w:r>
      <w:r w:rsidRPr="00290DB7">
        <w:rPr>
          <w:rFonts w:ascii="Times New Roman" w:hAnsi="Times New Roman" w:cs="Times New Roman"/>
          <w:i/>
          <w:iCs/>
          <w:sz w:val="24"/>
          <w:szCs w:val="24"/>
          <w:lang w:val="en-US"/>
        </w:rPr>
        <w:t>, he was looking down into the humble folds of simple men and seeing what their ignorance and their uns</w:t>
      </w:r>
      <w:r w:rsidRPr="00290DB7">
        <w:rPr>
          <w:rFonts w:ascii="Times New Roman" w:hAnsi="Times New Roman" w:cs="Times New Roman"/>
          <w:i/>
          <w:iCs/>
          <w:sz w:val="24"/>
          <w:szCs w:val="24"/>
          <w:lang w:val="en-US"/>
        </w:rPr>
        <w:t>o</w:t>
      </w:r>
      <w:r w:rsidRPr="00290DB7">
        <w:rPr>
          <w:rFonts w:ascii="Times New Roman" w:hAnsi="Times New Roman" w:cs="Times New Roman"/>
          <w:i/>
          <w:iCs/>
          <w:sz w:val="24"/>
          <w:szCs w:val="24"/>
          <w:lang w:val="en-US"/>
        </w:rPr>
        <w:t xml:space="preserve">phistication would cost them </w:t>
      </w:r>
      <w:r w:rsidRPr="001E7E12">
        <w:rPr>
          <w:rFonts w:ascii="Times New Roman" w:hAnsi="Times New Roman" w:cs="Times New Roman"/>
          <w:i/>
          <w:iCs/>
          <w:sz w:val="24"/>
          <w:szCs w:val="24"/>
          <w:lang w:val="en-US"/>
        </w:rPr>
        <w:t xml:space="preserve">[6, </w:t>
      </w:r>
      <w:r w:rsidRPr="00290DB7">
        <w:rPr>
          <w:rFonts w:ascii="Times New Roman" w:hAnsi="Times New Roman" w:cs="Times New Roman"/>
          <w:i/>
          <w:iCs/>
          <w:sz w:val="24"/>
          <w:szCs w:val="24"/>
          <w:lang w:val="en-US"/>
        </w:rPr>
        <w:t>p</w:t>
      </w:r>
      <w:r w:rsidRPr="001E7E12">
        <w:rPr>
          <w:rFonts w:ascii="Times New Roman" w:hAnsi="Times New Roman" w:cs="Times New Roman"/>
          <w:i/>
          <w:iCs/>
          <w:sz w:val="24"/>
          <w:szCs w:val="24"/>
          <w:lang w:val="en-US"/>
        </w:rPr>
        <w:t>. 240]</w:t>
      </w:r>
      <w:r w:rsidR="001E7E12" w:rsidRPr="001E7E12">
        <w:rPr>
          <w:rFonts w:ascii="Times New Roman" w:hAnsi="Times New Roman" w:cs="Times New Roman"/>
          <w:i/>
          <w:iCs/>
          <w:sz w:val="24"/>
          <w:szCs w:val="24"/>
          <w:lang w:val="en-US"/>
        </w:rPr>
        <w:t>.</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Т. Драйзер использует сравнения с различными объектами природы и природными явлениями. Писатель проводит параллели между теми процессами и явлениями, которые протекают в природе, и описываемыми им событиями. Символы, заимствованные из темат</w:t>
      </w:r>
      <w:r w:rsidRPr="00290DB7">
        <w:rPr>
          <w:rFonts w:ascii="Times New Roman" w:hAnsi="Times New Roman" w:cs="Times New Roman"/>
          <w:sz w:val="24"/>
          <w:szCs w:val="24"/>
        </w:rPr>
        <w:t>и</w:t>
      </w:r>
      <w:r w:rsidRPr="00290DB7">
        <w:rPr>
          <w:rFonts w:ascii="Times New Roman" w:hAnsi="Times New Roman" w:cs="Times New Roman"/>
          <w:sz w:val="24"/>
          <w:szCs w:val="24"/>
        </w:rPr>
        <w:t>ческой группы «Природа», реже используются для описания внешности человека и чаще – для изображения внутреннего мира человека, черт его характера.</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Так, рот младенца сравнивается с бутоном цветка, белый цвет лица девушки – с утром.</w:t>
      </w:r>
    </w:p>
    <w:p w:rsidR="000A0D10" w:rsidRPr="001E7E12" w:rsidRDefault="000A0D10" w:rsidP="00290DB7">
      <w:pPr>
        <w:spacing w:after="0" w:line="360" w:lineRule="auto"/>
        <w:ind w:firstLine="851"/>
        <w:jc w:val="both"/>
        <w:rPr>
          <w:rFonts w:ascii="Times New Roman" w:hAnsi="Times New Roman" w:cs="Times New Roman"/>
          <w:i/>
          <w:iCs/>
          <w:sz w:val="24"/>
          <w:szCs w:val="24"/>
          <w:lang w:val="en-US"/>
        </w:rPr>
      </w:pPr>
      <w:r w:rsidRPr="00290DB7">
        <w:rPr>
          <w:rFonts w:ascii="Times New Roman" w:hAnsi="Times New Roman" w:cs="Times New Roman"/>
          <w:i/>
          <w:iCs/>
          <w:sz w:val="24"/>
          <w:szCs w:val="24"/>
          <w:lang w:val="en-US"/>
        </w:rPr>
        <w:t xml:space="preserve">He would dandle Frank, Jr., who was the first to arrive, on his knee, looking at his chubby feet, his kindling eyes, his almost formless yet </w:t>
      </w:r>
      <w:r w:rsidRPr="00290DB7">
        <w:rPr>
          <w:rFonts w:ascii="Times New Roman" w:hAnsi="Times New Roman" w:cs="Times New Roman"/>
          <w:b/>
          <w:bCs/>
          <w:i/>
          <w:iCs/>
          <w:sz w:val="24"/>
          <w:szCs w:val="24"/>
          <w:lang w:val="en-US"/>
        </w:rPr>
        <w:t>bud-like mouth</w:t>
      </w:r>
      <w:r w:rsidRPr="00290DB7">
        <w:rPr>
          <w:rFonts w:ascii="Times New Roman" w:hAnsi="Times New Roman" w:cs="Times New Roman"/>
          <w:i/>
          <w:iCs/>
          <w:sz w:val="24"/>
          <w:szCs w:val="24"/>
          <w:lang w:val="en-US"/>
        </w:rPr>
        <w:t>, and wonder at the process by which children came into the world [6, p. 30]</w:t>
      </w:r>
      <w:r w:rsidR="001E7E12" w:rsidRPr="001E7E12">
        <w:rPr>
          <w:rFonts w:ascii="Times New Roman" w:hAnsi="Times New Roman" w:cs="Times New Roman"/>
          <w:i/>
          <w:iCs/>
          <w:sz w:val="24"/>
          <w:szCs w:val="24"/>
          <w:lang w:val="en-US"/>
        </w:rPr>
        <w:t>.</w:t>
      </w:r>
    </w:p>
    <w:p w:rsidR="000A0D10" w:rsidRPr="001E7E12" w:rsidRDefault="000A0D10" w:rsidP="00290DB7">
      <w:pPr>
        <w:spacing w:after="0" w:line="360" w:lineRule="auto"/>
        <w:ind w:firstLine="851"/>
        <w:jc w:val="both"/>
        <w:rPr>
          <w:rFonts w:ascii="Times New Roman" w:hAnsi="Times New Roman" w:cs="Times New Roman"/>
          <w:i/>
          <w:iCs/>
          <w:sz w:val="24"/>
          <w:szCs w:val="24"/>
          <w:lang w:val="en-US"/>
        </w:rPr>
      </w:pPr>
      <w:r w:rsidRPr="00290DB7">
        <w:rPr>
          <w:rFonts w:ascii="Times New Roman" w:hAnsi="Times New Roman" w:cs="Times New Roman"/>
          <w:i/>
          <w:iCs/>
          <w:sz w:val="24"/>
          <w:szCs w:val="24"/>
          <w:lang w:val="en-US"/>
        </w:rPr>
        <w:t xml:space="preserve">Dora Fitler was a brunette, and Marjorie Stafford was </w:t>
      </w:r>
      <w:r w:rsidRPr="00290DB7">
        <w:rPr>
          <w:rFonts w:ascii="Times New Roman" w:hAnsi="Times New Roman" w:cs="Times New Roman"/>
          <w:b/>
          <w:bCs/>
          <w:i/>
          <w:iCs/>
          <w:sz w:val="24"/>
          <w:szCs w:val="24"/>
          <w:lang w:val="en-US"/>
        </w:rPr>
        <w:t>as fair as the morning</w:t>
      </w:r>
      <w:r w:rsidRPr="00290DB7">
        <w:rPr>
          <w:rFonts w:ascii="Times New Roman" w:hAnsi="Times New Roman" w:cs="Times New Roman"/>
          <w:i/>
          <w:iCs/>
          <w:sz w:val="24"/>
          <w:szCs w:val="24"/>
          <w:lang w:val="en-US"/>
        </w:rPr>
        <w:t xml:space="preserve">, with bright-red cheeks, bluish-gray eyes, and flaxen hair, and as plump as a partridge </w:t>
      </w:r>
      <w:r w:rsidRPr="001E7E12">
        <w:rPr>
          <w:rFonts w:ascii="Times New Roman" w:hAnsi="Times New Roman" w:cs="Times New Roman"/>
          <w:i/>
          <w:iCs/>
          <w:sz w:val="24"/>
          <w:szCs w:val="24"/>
          <w:lang w:val="en-US"/>
        </w:rPr>
        <w:t xml:space="preserve">[6, </w:t>
      </w:r>
      <w:r w:rsidRPr="00290DB7">
        <w:rPr>
          <w:rFonts w:ascii="Times New Roman" w:hAnsi="Times New Roman" w:cs="Times New Roman"/>
          <w:i/>
          <w:iCs/>
          <w:sz w:val="24"/>
          <w:szCs w:val="24"/>
          <w:lang w:val="en-US"/>
        </w:rPr>
        <w:t>p</w:t>
      </w:r>
      <w:r w:rsidRPr="001E7E12">
        <w:rPr>
          <w:rFonts w:ascii="Times New Roman" w:hAnsi="Times New Roman" w:cs="Times New Roman"/>
          <w:i/>
          <w:iCs/>
          <w:sz w:val="24"/>
          <w:szCs w:val="24"/>
          <w:lang w:val="en-US"/>
        </w:rPr>
        <w:t>. 11]</w:t>
      </w:r>
      <w:r w:rsidR="001E7E12" w:rsidRPr="001E7E12">
        <w:rPr>
          <w:rFonts w:ascii="Times New Roman" w:hAnsi="Times New Roman" w:cs="Times New Roman"/>
          <w:i/>
          <w:iCs/>
          <w:sz w:val="24"/>
          <w:szCs w:val="24"/>
          <w:lang w:val="en-US"/>
        </w:rPr>
        <w:t>.</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Сравнения, основывающиеся на наименованиях природных явлений и объектов, и</w:t>
      </w:r>
      <w:r w:rsidRPr="00290DB7">
        <w:rPr>
          <w:rFonts w:ascii="Times New Roman" w:hAnsi="Times New Roman" w:cs="Times New Roman"/>
          <w:sz w:val="24"/>
          <w:szCs w:val="24"/>
        </w:rPr>
        <w:t>с</w:t>
      </w:r>
      <w:r w:rsidRPr="00290DB7">
        <w:rPr>
          <w:rFonts w:ascii="Times New Roman" w:hAnsi="Times New Roman" w:cs="Times New Roman"/>
          <w:sz w:val="24"/>
          <w:szCs w:val="24"/>
        </w:rPr>
        <w:t xml:space="preserve">пользуются для более наглядного представления абстрактных процессов. Сравнения дают как бы конкретную модель этих процессов, которая позволяет автору понятнее выразить свою мысль. </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Предчувствие трагедии, которая еще не видна, скрыта текущими событиями, сра</w:t>
      </w:r>
      <w:r w:rsidRPr="00290DB7">
        <w:rPr>
          <w:rFonts w:ascii="Times New Roman" w:hAnsi="Times New Roman" w:cs="Times New Roman"/>
          <w:sz w:val="24"/>
          <w:szCs w:val="24"/>
        </w:rPr>
        <w:t>в</w:t>
      </w:r>
      <w:r w:rsidRPr="00290DB7">
        <w:rPr>
          <w:rFonts w:ascii="Times New Roman" w:hAnsi="Times New Roman" w:cs="Times New Roman"/>
          <w:sz w:val="24"/>
          <w:szCs w:val="24"/>
        </w:rPr>
        <w:t>нивается с древесиной, покрытой корой</w:t>
      </w:r>
    </w:p>
    <w:p w:rsidR="000A0D10" w:rsidRPr="001E7E12" w:rsidRDefault="000A0D10" w:rsidP="00290DB7">
      <w:pPr>
        <w:spacing w:after="0" w:line="360" w:lineRule="auto"/>
        <w:ind w:firstLine="851"/>
        <w:jc w:val="both"/>
        <w:rPr>
          <w:rFonts w:ascii="Times New Roman" w:hAnsi="Times New Roman" w:cs="Times New Roman"/>
          <w:i/>
          <w:iCs/>
          <w:sz w:val="24"/>
          <w:szCs w:val="24"/>
          <w:lang w:val="en-US"/>
        </w:rPr>
      </w:pPr>
      <w:r w:rsidRPr="00290DB7">
        <w:rPr>
          <w:rFonts w:ascii="Times New Roman" w:hAnsi="Times New Roman" w:cs="Times New Roman"/>
          <w:i/>
          <w:iCs/>
          <w:sz w:val="24"/>
          <w:szCs w:val="24"/>
          <w:lang w:val="en-US"/>
        </w:rPr>
        <w:t xml:space="preserve">That old conviction of tragedy underlying the surface of things, </w:t>
      </w:r>
      <w:r w:rsidRPr="00290DB7">
        <w:rPr>
          <w:rFonts w:ascii="Times New Roman" w:hAnsi="Times New Roman" w:cs="Times New Roman"/>
          <w:b/>
          <w:bCs/>
          <w:i/>
          <w:iCs/>
          <w:sz w:val="24"/>
          <w:szCs w:val="24"/>
          <w:lang w:val="en-US"/>
        </w:rPr>
        <w:t>like wood under its veneer</w:t>
      </w:r>
      <w:r w:rsidRPr="00290DB7">
        <w:rPr>
          <w:rFonts w:ascii="Times New Roman" w:hAnsi="Times New Roman" w:cs="Times New Roman"/>
          <w:i/>
          <w:iCs/>
          <w:sz w:val="24"/>
          <w:szCs w:val="24"/>
          <w:lang w:val="en-US"/>
        </w:rPr>
        <w:t xml:space="preserve">, was emphasized </w:t>
      </w:r>
      <w:r w:rsidRPr="001E7E12">
        <w:rPr>
          <w:rFonts w:ascii="Times New Roman" w:hAnsi="Times New Roman" w:cs="Times New Roman"/>
          <w:i/>
          <w:iCs/>
          <w:sz w:val="24"/>
          <w:szCs w:val="24"/>
          <w:lang w:val="en-US"/>
        </w:rPr>
        <w:t xml:space="preserve">[6, </w:t>
      </w:r>
      <w:r w:rsidRPr="00290DB7">
        <w:rPr>
          <w:rFonts w:ascii="Times New Roman" w:hAnsi="Times New Roman" w:cs="Times New Roman"/>
          <w:i/>
          <w:iCs/>
          <w:sz w:val="24"/>
          <w:szCs w:val="24"/>
          <w:lang w:val="en-US"/>
        </w:rPr>
        <w:t>p</w:t>
      </w:r>
      <w:r w:rsidRPr="001E7E12">
        <w:rPr>
          <w:rFonts w:ascii="Times New Roman" w:hAnsi="Times New Roman" w:cs="Times New Roman"/>
          <w:i/>
          <w:iCs/>
          <w:sz w:val="24"/>
          <w:szCs w:val="24"/>
          <w:lang w:val="en-US"/>
        </w:rPr>
        <w:t>. 30]</w:t>
      </w:r>
      <w:r w:rsidR="001E7E12" w:rsidRPr="001E7E12">
        <w:rPr>
          <w:rFonts w:ascii="Times New Roman" w:hAnsi="Times New Roman" w:cs="Times New Roman"/>
          <w:i/>
          <w:iCs/>
          <w:sz w:val="24"/>
          <w:szCs w:val="24"/>
          <w:lang w:val="en-US"/>
        </w:rPr>
        <w:t>.</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 xml:space="preserve">Неясные ощущения, предчувствия ассоциируются с темной тучкой на горизонте. </w:t>
      </w:r>
    </w:p>
    <w:p w:rsidR="000A0D10" w:rsidRPr="001E7E12" w:rsidRDefault="000A0D10" w:rsidP="00290DB7">
      <w:pPr>
        <w:spacing w:after="0" w:line="360" w:lineRule="auto"/>
        <w:ind w:firstLine="851"/>
        <w:jc w:val="both"/>
        <w:rPr>
          <w:rFonts w:ascii="Times New Roman" w:hAnsi="Times New Roman" w:cs="Times New Roman"/>
          <w:i/>
          <w:iCs/>
          <w:sz w:val="24"/>
          <w:szCs w:val="24"/>
          <w:lang w:val="en-US"/>
        </w:rPr>
      </w:pPr>
      <w:r w:rsidRPr="00290DB7">
        <w:rPr>
          <w:rFonts w:ascii="Times New Roman" w:hAnsi="Times New Roman" w:cs="Times New Roman"/>
          <w:i/>
          <w:iCs/>
          <w:sz w:val="24"/>
          <w:szCs w:val="24"/>
          <w:lang w:val="en-US"/>
        </w:rPr>
        <w:t xml:space="preserve">Vaguely but surely he began to see looming before him, </w:t>
      </w:r>
      <w:r w:rsidRPr="00290DB7">
        <w:rPr>
          <w:rFonts w:ascii="Times New Roman" w:hAnsi="Times New Roman" w:cs="Times New Roman"/>
          <w:b/>
          <w:bCs/>
          <w:i/>
          <w:iCs/>
          <w:sz w:val="24"/>
          <w:szCs w:val="24"/>
          <w:lang w:val="en-US"/>
        </w:rPr>
        <w:t>like a fleecy tinted cloud on the horizon</w:t>
      </w:r>
      <w:r w:rsidRPr="00290DB7">
        <w:rPr>
          <w:rFonts w:ascii="Times New Roman" w:hAnsi="Times New Roman" w:cs="Times New Roman"/>
          <w:i/>
          <w:iCs/>
          <w:sz w:val="24"/>
          <w:szCs w:val="24"/>
          <w:lang w:val="en-US"/>
        </w:rPr>
        <w:t>, his future fortune [6, p. 40]</w:t>
      </w:r>
      <w:r w:rsidR="001E7E12" w:rsidRPr="001E7E12">
        <w:rPr>
          <w:rFonts w:ascii="Times New Roman" w:hAnsi="Times New Roman" w:cs="Times New Roman"/>
          <w:i/>
          <w:iCs/>
          <w:sz w:val="24"/>
          <w:szCs w:val="24"/>
          <w:lang w:val="en-US"/>
        </w:rPr>
        <w:t>.</w:t>
      </w:r>
    </w:p>
    <w:p w:rsidR="000A0D10" w:rsidRPr="00CA10E6"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Медленные</w:t>
      </w:r>
      <w:r w:rsidRPr="00CA10E6">
        <w:rPr>
          <w:rFonts w:ascii="Times New Roman" w:hAnsi="Times New Roman" w:cs="Times New Roman"/>
          <w:sz w:val="24"/>
          <w:szCs w:val="24"/>
        </w:rPr>
        <w:t xml:space="preserve">, </w:t>
      </w:r>
      <w:r w:rsidRPr="00290DB7">
        <w:rPr>
          <w:rFonts w:ascii="Times New Roman" w:hAnsi="Times New Roman" w:cs="Times New Roman"/>
          <w:sz w:val="24"/>
          <w:szCs w:val="24"/>
        </w:rPr>
        <w:t>незаметные</w:t>
      </w:r>
      <w:r w:rsidRPr="00CA10E6">
        <w:rPr>
          <w:rFonts w:ascii="Times New Roman" w:hAnsi="Times New Roman" w:cs="Times New Roman"/>
          <w:sz w:val="24"/>
          <w:szCs w:val="24"/>
        </w:rPr>
        <w:t xml:space="preserve">, </w:t>
      </w:r>
      <w:r w:rsidRPr="00290DB7">
        <w:rPr>
          <w:rFonts w:ascii="Times New Roman" w:hAnsi="Times New Roman" w:cs="Times New Roman"/>
          <w:sz w:val="24"/>
          <w:szCs w:val="24"/>
        </w:rPr>
        <w:t>постепенные</w:t>
      </w:r>
      <w:r w:rsidRPr="00CA10E6">
        <w:rPr>
          <w:rFonts w:ascii="Times New Roman" w:hAnsi="Times New Roman" w:cs="Times New Roman"/>
          <w:sz w:val="24"/>
          <w:szCs w:val="24"/>
        </w:rPr>
        <w:t xml:space="preserve"> </w:t>
      </w:r>
      <w:r w:rsidRPr="00290DB7">
        <w:rPr>
          <w:rFonts w:ascii="Times New Roman" w:hAnsi="Times New Roman" w:cs="Times New Roman"/>
          <w:sz w:val="24"/>
          <w:szCs w:val="24"/>
        </w:rPr>
        <w:t>изменения</w:t>
      </w:r>
      <w:r w:rsidRPr="00CA10E6">
        <w:rPr>
          <w:rFonts w:ascii="Times New Roman" w:hAnsi="Times New Roman" w:cs="Times New Roman"/>
          <w:sz w:val="24"/>
          <w:szCs w:val="24"/>
        </w:rPr>
        <w:t xml:space="preserve"> </w:t>
      </w:r>
      <w:r w:rsidRPr="00290DB7">
        <w:rPr>
          <w:rFonts w:ascii="Times New Roman" w:hAnsi="Times New Roman" w:cs="Times New Roman"/>
          <w:sz w:val="24"/>
          <w:szCs w:val="24"/>
        </w:rPr>
        <w:t>сравниваются</w:t>
      </w:r>
      <w:r w:rsidRPr="00CA10E6">
        <w:rPr>
          <w:rFonts w:ascii="Times New Roman" w:hAnsi="Times New Roman" w:cs="Times New Roman"/>
          <w:sz w:val="24"/>
          <w:szCs w:val="24"/>
        </w:rPr>
        <w:t xml:space="preserve"> </w:t>
      </w:r>
      <w:r w:rsidRPr="00290DB7">
        <w:rPr>
          <w:rFonts w:ascii="Times New Roman" w:hAnsi="Times New Roman" w:cs="Times New Roman"/>
          <w:sz w:val="24"/>
          <w:szCs w:val="24"/>
        </w:rPr>
        <w:t>с</w:t>
      </w:r>
      <w:r w:rsidRPr="00CA10E6">
        <w:rPr>
          <w:rFonts w:ascii="Times New Roman" w:hAnsi="Times New Roman" w:cs="Times New Roman"/>
          <w:sz w:val="24"/>
          <w:szCs w:val="24"/>
        </w:rPr>
        <w:t xml:space="preserve"> </w:t>
      </w:r>
      <w:r w:rsidRPr="00290DB7">
        <w:rPr>
          <w:rFonts w:ascii="Times New Roman" w:hAnsi="Times New Roman" w:cs="Times New Roman"/>
          <w:sz w:val="24"/>
          <w:szCs w:val="24"/>
        </w:rPr>
        <w:t>плеском</w:t>
      </w:r>
      <w:r w:rsidRPr="00CA10E6">
        <w:rPr>
          <w:rFonts w:ascii="Times New Roman" w:hAnsi="Times New Roman" w:cs="Times New Roman"/>
          <w:sz w:val="24"/>
          <w:szCs w:val="24"/>
        </w:rPr>
        <w:t xml:space="preserve"> </w:t>
      </w:r>
      <w:r w:rsidRPr="00290DB7">
        <w:rPr>
          <w:rFonts w:ascii="Times New Roman" w:hAnsi="Times New Roman" w:cs="Times New Roman"/>
          <w:sz w:val="24"/>
          <w:szCs w:val="24"/>
        </w:rPr>
        <w:t>волн</w:t>
      </w:r>
      <w:r w:rsidRPr="00CA10E6">
        <w:rPr>
          <w:rFonts w:ascii="Times New Roman" w:hAnsi="Times New Roman" w:cs="Times New Roman"/>
          <w:sz w:val="24"/>
          <w:szCs w:val="24"/>
        </w:rPr>
        <w:t>.</w:t>
      </w:r>
    </w:p>
    <w:p w:rsidR="000A0D10" w:rsidRPr="001E7E12" w:rsidRDefault="000A0D10" w:rsidP="00290DB7">
      <w:pPr>
        <w:spacing w:after="0" w:line="360" w:lineRule="auto"/>
        <w:ind w:firstLine="851"/>
        <w:jc w:val="both"/>
        <w:rPr>
          <w:rFonts w:ascii="Times New Roman" w:hAnsi="Times New Roman" w:cs="Times New Roman"/>
          <w:i/>
          <w:iCs/>
          <w:sz w:val="24"/>
          <w:szCs w:val="24"/>
          <w:lang w:val="en-US"/>
        </w:rPr>
      </w:pPr>
      <w:r w:rsidRPr="00290DB7">
        <w:rPr>
          <w:rFonts w:ascii="Times New Roman" w:hAnsi="Times New Roman" w:cs="Times New Roman"/>
          <w:i/>
          <w:iCs/>
          <w:sz w:val="24"/>
          <w:szCs w:val="24"/>
          <w:lang w:val="en-US"/>
        </w:rPr>
        <w:t xml:space="preserve">It would be impossible to indicate fully how subtle were the material changes which these years involved – changes so gradual that they were, </w:t>
      </w:r>
      <w:r w:rsidRPr="00290DB7">
        <w:rPr>
          <w:rFonts w:ascii="Times New Roman" w:hAnsi="Times New Roman" w:cs="Times New Roman"/>
          <w:b/>
          <w:bCs/>
          <w:i/>
          <w:iCs/>
          <w:sz w:val="24"/>
          <w:szCs w:val="24"/>
          <w:lang w:val="en-US"/>
        </w:rPr>
        <w:t>like the lap of soft waters</w:t>
      </w:r>
      <w:r w:rsidRPr="00290DB7">
        <w:rPr>
          <w:rFonts w:ascii="Times New Roman" w:hAnsi="Times New Roman" w:cs="Times New Roman"/>
          <w:i/>
          <w:iCs/>
          <w:sz w:val="24"/>
          <w:szCs w:val="24"/>
          <w:lang w:val="en-US"/>
        </w:rPr>
        <w:t xml:space="preserve">, unnoticeable </w:t>
      </w:r>
      <w:r w:rsidRPr="001E7E12">
        <w:rPr>
          <w:rFonts w:ascii="Times New Roman" w:hAnsi="Times New Roman" w:cs="Times New Roman"/>
          <w:i/>
          <w:iCs/>
          <w:sz w:val="24"/>
          <w:szCs w:val="24"/>
          <w:lang w:val="en-US"/>
        </w:rPr>
        <w:t xml:space="preserve">[6, </w:t>
      </w:r>
      <w:r w:rsidRPr="00290DB7">
        <w:rPr>
          <w:rFonts w:ascii="Times New Roman" w:hAnsi="Times New Roman" w:cs="Times New Roman"/>
          <w:i/>
          <w:iCs/>
          <w:sz w:val="24"/>
          <w:szCs w:val="24"/>
          <w:lang w:val="en-US"/>
        </w:rPr>
        <w:t>p</w:t>
      </w:r>
      <w:r w:rsidRPr="001E7E12">
        <w:rPr>
          <w:rFonts w:ascii="Times New Roman" w:hAnsi="Times New Roman" w:cs="Times New Roman"/>
          <w:i/>
          <w:iCs/>
          <w:sz w:val="24"/>
          <w:szCs w:val="24"/>
          <w:lang w:val="en-US"/>
        </w:rPr>
        <w:t>. 30]</w:t>
      </w:r>
      <w:r w:rsidR="001E7E12" w:rsidRPr="001E7E12">
        <w:rPr>
          <w:rFonts w:ascii="Times New Roman" w:hAnsi="Times New Roman" w:cs="Times New Roman"/>
          <w:i/>
          <w:iCs/>
          <w:sz w:val="24"/>
          <w:szCs w:val="24"/>
          <w:lang w:val="en-US"/>
        </w:rPr>
        <w:t>.</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Свет в различных своих проявлениях у Т. Драйзера служит символом скорости. Вспышка света символизирует скорость, с которой проходят дни молодого занятого дельца.</w:t>
      </w:r>
    </w:p>
    <w:p w:rsidR="000A0D10" w:rsidRPr="001E7E12" w:rsidRDefault="000A0D10" w:rsidP="00290DB7">
      <w:pPr>
        <w:spacing w:after="0" w:line="360" w:lineRule="auto"/>
        <w:ind w:firstLine="851"/>
        <w:jc w:val="both"/>
        <w:rPr>
          <w:rFonts w:ascii="Times New Roman" w:hAnsi="Times New Roman" w:cs="Times New Roman"/>
          <w:i/>
          <w:iCs/>
          <w:sz w:val="24"/>
          <w:szCs w:val="24"/>
          <w:lang w:val="en-US"/>
        </w:rPr>
      </w:pPr>
      <w:r w:rsidRPr="00290DB7">
        <w:rPr>
          <w:rFonts w:ascii="Times New Roman" w:hAnsi="Times New Roman" w:cs="Times New Roman"/>
          <w:i/>
          <w:iCs/>
          <w:sz w:val="24"/>
          <w:szCs w:val="24"/>
          <w:lang w:val="en-US"/>
        </w:rPr>
        <w:t xml:space="preserve">And his thoughts continued to dwell on her, notwithstanding the hectic days which now passed </w:t>
      </w:r>
      <w:r w:rsidRPr="00290DB7">
        <w:rPr>
          <w:rFonts w:ascii="Times New Roman" w:hAnsi="Times New Roman" w:cs="Times New Roman"/>
          <w:b/>
          <w:bCs/>
          <w:i/>
          <w:iCs/>
          <w:sz w:val="24"/>
          <w:szCs w:val="24"/>
          <w:lang w:val="en-US"/>
        </w:rPr>
        <w:t>like flashes of light</w:t>
      </w:r>
      <w:r w:rsidRPr="00290DB7">
        <w:rPr>
          <w:rFonts w:ascii="Times New Roman" w:hAnsi="Times New Roman" w:cs="Times New Roman"/>
          <w:i/>
          <w:iCs/>
          <w:sz w:val="24"/>
          <w:szCs w:val="24"/>
          <w:lang w:val="en-US"/>
        </w:rPr>
        <w:t xml:space="preserve"> in his new business venture </w:t>
      </w:r>
      <w:r w:rsidRPr="001E7E12">
        <w:rPr>
          <w:rFonts w:ascii="Times New Roman" w:hAnsi="Times New Roman" w:cs="Times New Roman"/>
          <w:i/>
          <w:iCs/>
          <w:sz w:val="24"/>
          <w:szCs w:val="24"/>
          <w:lang w:val="en-US"/>
        </w:rPr>
        <w:t xml:space="preserve">[6, </w:t>
      </w:r>
      <w:r w:rsidRPr="00290DB7">
        <w:rPr>
          <w:rFonts w:ascii="Times New Roman" w:hAnsi="Times New Roman" w:cs="Times New Roman"/>
          <w:i/>
          <w:iCs/>
          <w:sz w:val="24"/>
          <w:szCs w:val="24"/>
          <w:lang w:val="en-US"/>
        </w:rPr>
        <w:t>p</w:t>
      </w:r>
      <w:r w:rsidRPr="001E7E12">
        <w:rPr>
          <w:rFonts w:ascii="Times New Roman" w:hAnsi="Times New Roman" w:cs="Times New Roman"/>
          <w:i/>
          <w:iCs/>
          <w:sz w:val="24"/>
          <w:szCs w:val="24"/>
          <w:lang w:val="en-US"/>
        </w:rPr>
        <w:t>. 19]</w:t>
      </w:r>
      <w:r w:rsidR="001E7E12" w:rsidRPr="001E7E12">
        <w:rPr>
          <w:rFonts w:ascii="Times New Roman" w:hAnsi="Times New Roman" w:cs="Times New Roman"/>
          <w:i/>
          <w:iCs/>
          <w:sz w:val="24"/>
          <w:szCs w:val="24"/>
          <w:lang w:val="en-US"/>
        </w:rPr>
        <w:t>.</w:t>
      </w:r>
      <w:r w:rsidRPr="001E7E12">
        <w:rPr>
          <w:rFonts w:ascii="Times New Roman" w:hAnsi="Times New Roman" w:cs="Times New Roman"/>
          <w:i/>
          <w:iCs/>
          <w:sz w:val="24"/>
          <w:szCs w:val="24"/>
          <w:lang w:val="en-US"/>
        </w:rPr>
        <w:t xml:space="preserve"> </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Молния символизирует скорость мыслительных процессов, в примере молния оп</w:t>
      </w:r>
      <w:r w:rsidRPr="00290DB7">
        <w:rPr>
          <w:rFonts w:ascii="Times New Roman" w:hAnsi="Times New Roman" w:cs="Times New Roman"/>
          <w:sz w:val="24"/>
          <w:szCs w:val="24"/>
        </w:rPr>
        <w:t>и</w:t>
      </w:r>
      <w:r w:rsidRPr="00290DB7">
        <w:rPr>
          <w:rFonts w:ascii="Times New Roman" w:hAnsi="Times New Roman" w:cs="Times New Roman"/>
          <w:sz w:val="24"/>
          <w:szCs w:val="24"/>
        </w:rPr>
        <w:t>сывает то, как определенная ситуация промелькнула в голове у человека.</w:t>
      </w:r>
    </w:p>
    <w:p w:rsidR="000A0D10" w:rsidRPr="00CA10E6" w:rsidRDefault="000A0D10" w:rsidP="00290DB7">
      <w:pPr>
        <w:spacing w:after="0" w:line="360" w:lineRule="auto"/>
        <w:ind w:firstLine="851"/>
        <w:jc w:val="both"/>
        <w:rPr>
          <w:rFonts w:ascii="Times New Roman" w:hAnsi="Times New Roman" w:cs="Times New Roman"/>
          <w:i/>
          <w:iCs/>
          <w:sz w:val="24"/>
          <w:szCs w:val="24"/>
          <w:lang w:val="en-US"/>
        </w:rPr>
      </w:pPr>
      <w:r w:rsidRPr="00290DB7">
        <w:rPr>
          <w:rFonts w:ascii="Times New Roman" w:hAnsi="Times New Roman" w:cs="Times New Roman"/>
          <w:b/>
          <w:bCs/>
          <w:i/>
          <w:iCs/>
          <w:sz w:val="24"/>
          <w:szCs w:val="24"/>
          <w:lang w:val="en-US"/>
        </w:rPr>
        <w:t>Like lightning</w:t>
      </w:r>
      <w:r w:rsidRPr="00290DB7">
        <w:rPr>
          <w:rFonts w:ascii="Times New Roman" w:hAnsi="Times New Roman" w:cs="Times New Roman"/>
          <w:i/>
          <w:iCs/>
          <w:sz w:val="24"/>
          <w:szCs w:val="24"/>
          <w:lang w:val="en-US"/>
        </w:rPr>
        <w:t xml:space="preserve"> the entire situation hashed through his mind. He would risk it. He stopped before the chief clerk’s desk </w:t>
      </w:r>
      <w:r w:rsidRPr="00CA10E6">
        <w:rPr>
          <w:rFonts w:ascii="Times New Roman" w:hAnsi="Times New Roman" w:cs="Times New Roman"/>
          <w:i/>
          <w:iCs/>
          <w:sz w:val="24"/>
          <w:szCs w:val="24"/>
          <w:lang w:val="en-US"/>
        </w:rPr>
        <w:t xml:space="preserve">[6, </w:t>
      </w:r>
      <w:r w:rsidRPr="00290DB7">
        <w:rPr>
          <w:rFonts w:ascii="Times New Roman" w:hAnsi="Times New Roman" w:cs="Times New Roman"/>
          <w:i/>
          <w:iCs/>
          <w:sz w:val="24"/>
          <w:szCs w:val="24"/>
          <w:lang w:val="en-US"/>
        </w:rPr>
        <w:t>p</w:t>
      </w:r>
      <w:r w:rsidRPr="00CA10E6">
        <w:rPr>
          <w:rFonts w:ascii="Times New Roman" w:hAnsi="Times New Roman" w:cs="Times New Roman"/>
          <w:i/>
          <w:iCs/>
          <w:sz w:val="24"/>
          <w:szCs w:val="24"/>
          <w:lang w:val="en-US"/>
        </w:rPr>
        <w:t>. 113]</w:t>
      </w:r>
      <w:r w:rsidR="001E7E12" w:rsidRPr="00CA10E6">
        <w:rPr>
          <w:rFonts w:ascii="Times New Roman" w:hAnsi="Times New Roman" w:cs="Times New Roman"/>
          <w:i/>
          <w:iCs/>
          <w:sz w:val="24"/>
          <w:szCs w:val="24"/>
          <w:lang w:val="en-US"/>
        </w:rPr>
        <w:t>.</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Крах и разорение банков и компаний во время кризиса сравнивается с падением д</w:t>
      </w:r>
      <w:r w:rsidRPr="00290DB7">
        <w:rPr>
          <w:rFonts w:ascii="Times New Roman" w:hAnsi="Times New Roman" w:cs="Times New Roman"/>
          <w:sz w:val="24"/>
          <w:szCs w:val="24"/>
        </w:rPr>
        <w:t>е</w:t>
      </w:r>
      <w:r w:rsidRPr="00290DB7">
        <w:rPr>
          <w:rFonts w:ascii="Times New Roman" w:hAnsi="Times New Roman" w:cs="Times New Roman"/>
          <w:sz w:val="24"/>
          <w:szCs w:val="24"/>
        </w:rPr>
        <w:t>ревьев во время урагана.</w:t>
      </w:r>
    </w:p>
    <w:p w:rsidR="000A0D10" w:rsidRPr="001E7E12" w:rsidRDefault="000A0D10" w:rsidP="00290DB7">
      <w:pPr>
        <w:spacing w:after="0" w:line="360" w:lineRule="auto"/>
        <w:ind w:firstLine="851"/>
        <w:jc w:val="both"/>
        <w:rPr>
          <w:rFonts w:ascii="Times New Roman" w:hAnsi="Times New Roman" w:cs="Times New Roman"/>
          <w:i/>
          <w:iCs/>
          <w:sz w:val="24"/>
          <w:szCs w:val="24"/>
          <w:lang w:val="en-US"/>
        </w:rPr>
      </w:pPr>
      <w:r w:rsidRPr="00290DB7">
        <w:rPr>
          <w:rFonts w:ascii="Times New Roman" w:hAnsi="Times New Roman" w:cs="Times New Roman"/>
          <w:i/>
          <w:iCs/>
          <w:sz w:val="24"/>
          <w:szCs w:val="24"/>
          <w:lang w:val="en-US"/>
        </w:rPr>
        <w:t xml:space="preserve">Over there banks and trust companies were falling </w:t>
      </w:r>
      <w:r w:rsidRPr="00290DB7">
        <w:rPr>
          <w:rFonts w:ascii="Times New Roman" w:hAnsi="Times New Roman" w:cs="Times New Roman"/>
          <w:b/>
          <w:bCs/>
          <w:i/>
          <w:iCs/>
          <w:sz w:val="24"/>
          <w:szCs w:val="24"/>
          <w:lang w:val="en-US"/>
        </w:rPr>
        <w:t>like trees in a hurricane</w:t>
      </w:r>
      <w:r w:rsidRPr="00290DB7">
        <w:rPr>
          <w:rFonts w:ascii="Times New Roman" w:hAnsi="Times New Roman" w:cs="Times New Roman"/>
          <w:i/>
          <w:iCs/>
          <w:sz w:val="24"/>
          <w:szCs w:val="24"/>
          <w:lang w:val="en-US"/>
        </w:rPr>
        <w:t xml:space="preserve"> </w:t>
      </w:r>
      <w:r w:rsidRPr="001E7E12">
        <w:rPr>
          <w:rFonts w:ascii="Times New Roman" w:hAnsi="Times New Roman" w:cs="Times New Roman"/>
          <w:i/>
          <w:iCs/>
          <w:sz w:val="24"/>
          <w:szCs w:val="24"/>
          <w:lang w:val="en-US"/>
        </w:rPr>
        <w:t xml:space="preserve">[6, </w:t>
      </w:r>
      <w:r w:rsidRPr="00290DB7">
        <w:rPr>
          <w:rFonts w:ascii="Times New Roman" w:hAnsi="Times New Roman" w:cs="Times New Roman"/>
          <w:i/>
          <w:iCs/>
          <w:sz w:val="24"/>
          <w:szCs w:val="24"/>
          <w:lang w:val="en-US"/>
        </w:rPr>
        <w:t>p</w:t>
      </w:r>
      <w:r w:rsidRPr="001E7E12">
        <w:rPr>
          <w:rFonts w:ascii="Times New Roman" w:hAnsi="Times New Roman" w:cs="Times New Roman"/>
          <w:i/>
          <w:iCs/>
          <w:sz w:val="24"/>
          <w:szCs w:val="24"/>
          <w:lang w:val="en-US"/>
        </w:rPr>
        <w:t>. 241]</w:t>
      </w:r>
      <w:r w:rsidR="001E7E12" w:rsidRPr="001E7E12">
        <w:rPr>
          <w:rFonts w:ascii="Times New Roman" w:hAnsi="Times New Roman" w:cs="Times New Roman"/>
          <w:i/>
          <w:iCs/>
          <w:sz w:val="24"/>
          <w:szCs w:val="24"/>
          <w:lang w:val="en-US"/>
        </w:rPr>
        <w:t>.</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Устойчивое сравнение с огнем обозначает скорость и масштабность распростран</w:t>
      </w:r>
      <w:r w:rsidRPr="00290DB7">
        <w:rPr>
          <w:rFonts w:ascii="Times New Roman" w:hAnsi="Times New Roman" w:cs="Times New Roman"/>
          <w:sz w:val="24"/>
          <w:szCs w:val="24"/>
        </w:rPr>
        <w:t>е</w:t>
      </w:r>
      <w:r w:rsidRPr="00290DB7">
        <w:rPr>
          <w:rFonts w:ascii="Times New Roman" w:hAnsi="Times New Roman" w:cs="Times New Roman"/>
          <w:sz w:val="24"/>
          <w:szCs w:val="24"/>
        </w:rPr>
        <w:t>ния определенного явления или процесса.</w:t>
      </w:r>
    </w:p>
    <w:p w:rsidR="000A0D10" w:rsidRPr="001E7E12" w:rsidRDefault="000A0D10" w:rsidP="00290DB7">
      <w:pPr>
        <w:spacing w:after="0" w:line="360" w:lineRule="auto"/>
        <w:ind w:firstLine="851"/>
        <w:jc w:val="both"/>
        <w:rPr>
          <w:rFonts w:ascii="Times New Roman" w:hAnsi="Times New Roman" w:cs="Times New Roman"/>
          <w:i/>
          <w:iCs/>
          <w:sz w:val="24"/>
          <w:szCs w:val="24"/>
          <w:lang w:val="en-US"/>
        </w:rPr>
      </w:pPr>
      <w:r w:rsidRPr="00290DB7">
        <w:rPr>
          <w:rFonts w:ascii="Times New Roman" w:hAnsi="Times New Roman" w:cs="Times New Roman"/>
          <w:i/>
          <w:iCs/>
          <w:sz w:val="24"/>
          <w:szCs w:val="24"/>
          <w:lang w:val="en-US"/>
        </w:rPr>
        <w:t xml:space="preserve">A policeman arrested a boy for calling out the failure of Jay Cooke &amp; Co., but nevertheless the news of the great disaster </w:t>
      </w:r>
      <w:r w:rsidRPr="00290DB7">
        <w:rPr>
          <w:rFonts w:ascii="Times New Roman" w:hAnsi="Times New Roman" w:cs="Times New Roman"/>
          <w:b/>
          <w:bCs/>
          <w:i/>
          <w:iCs/>
          <w:sz w:val="24"/>
          <w:szCs w:val="24"/>
          <w:lang w:val="en-US"/>
        </w:rPr>
        <w:t>was spreading like wild-fire</w:t>
      </w:r>
      <w:r w:rsidRPr="00290DB7">
        <w:rPr>
          <w:rFonts w:ascii="Times New Roman" w:hAnsi="Times New Roman" w:cs="Times New Roman"/>
          <w:i/>
          <w:iCs/>
          <w:sz w:val="24"/>
          <w:szCs w:val="24"/>
          <w:lang w:val="en-US"/>
        </w:rPr>
        <w:t xml:space="preserve"> </w:t>
      </w:r>
      <w:r w:rsidRPr="001E7E12">
        <w:rPr>
          <w:rFonts w:ascii="Times New Roman" w:hAnsi="Times New Roman" w:cs="Times New Roman"/>
          <w:i/>
          <w:iCs/>
          <w:sz w:val="24"/>
          <w:szCs w:val="24"/>
          <w:lang w:val="en-US"/>
        </w:rPr>
        <w:t xml:space="preserve">[6, </w:t>
      </w:r>
      <w:r w:rsidRPr="00290DB7">
        <w:rPr>
          <w:rFonts w:ascii="Times New Roman" w:hAnsi="Times New Roman" w:cs="Times New Roman"/>
          <w:i/>
          <w:iCs/>
          <w:sz w:val="24"/>
          <w:szCs w:val="24"/>
          <w:lang w:val="en-US"/>
        </w:rPr>
        <w:t>p</w:t>
      </w:r>
      <w:r w:rsidRPr="001E7E12">
        <w:rPr>
          <w:rFonts w:ascii="Times New Roman" w:hAnsi="Times New Roman" w:cs="Times New Roman"/>
          <w:i/>
          <w:iCs/>
          <w:sz w:val="24"/>
          <w:szCs w:val="24"/>
          <w:lang w:val="en-US"/>
        </w:rPr>
        <w:t>. 240]</w:t>
      </w:r>
      <w:r w:rsidR="001E7E12" w:rsidRPr="001E7E12">
        <w:rPr>
          <w:rFonts w:ascii="Times New Roman" w:hAnsi="Times New Roman" w:cs="Times New Roman"/>
          <w:i/>
          <w:iCs/>
          <w:sz w:val="24"/>
          <w:szCs w:val="24"/>
          <w:lang w:val="en-US"/>
        </w:rPr>
        <w:t>.</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Основная сфера функционирования сравнительных конструкций, позицию эталона в которых занимают названия артефактов – это описание человека, его внешности, поступков, действий, черт характера.</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 xml:space="preserve">Символ консервативности, отличающегося неизменностью поведения – часы. </w:t>
      </w:r>
    </w:p>
    <w:p w:rsidR="000A0D10" w:rsidRPr="001E7E12" w:rsidRDefault="000A0D10" w:rsidP="00290DB7">
      <w:pPr>
        <w:spacing w:after="0" w:line="360" w:lineRule="auto"/>
        <w:ind w:firstLine="851"/>
        <w:jc w:val="both"/>
        <w:rPr>
          <w:rFonts w:ascii="Times New Roman" w:hAnsi="Times New Roman" w:cs="Times New Roman"/>
          <w:i/>
          <w:iCs/>
          <w:sz w:val="24"/>
          <w:szCs w:val="24"/>
          <w:lang w:val="en-US"/>
        </w:rPr>
      </w:pPr>
      <w:r w:rsidRPr="00290DB7">
        <w:rPr>
          <w:rFonts w:ascii="Times New Roman" w:hAnsi="Times New Roman" w:cs="Times New Roman"/>
          <w:i/>
          <w:iCs/>
          <w:sz w:val="24"/>
          <w:szCs w:val="24"/>
          <w:lang w:val="en-US"/>
        </w:rPr>
        <w:t xml:space="preserve">He was making what he considered judicious and conservative investments and because of his cautious, conservative, </w:t>
      </w:r>
      <w:r w:rsidRPr="00290DB7">
        <w:rPr>
          <w:rFonts w:ascii="Times New Roman" w:hAnsi="Times New Roman" w:cs="Times New Roman"/>
          <w:b/>
          <w:bCs/>
          <w:i/>
          <w:iCs/>
          <w:sz w:val="24"/>
          <w:szCs w:val="24"/>
          <w:lang w:val="en-US"/>
        </w:rPr>
        <w:t xml:space="preserve">clock-like </w:t>
      </w:r>
      <w:r w:rsidRPr="00290DB7">
        <w:rPr>
          <w:rFonts w:ascii="Times New Roman" w:hAnsi="Times New Roman" w:cs="Times New Roman"/>
          <w:i/>
          <w:iCs/>
          <w:sz w:val="24"/>
          <w:szCs w:val="24"/>
          <w:lang w:val="en-US"/>
        </w:rPr>
        <w:t xml:space="preserve">conduct it was thought he might reasonably expect some day to be vice-president and possibly president, of his bank </w:t>
      </w:r>
      <w:r w:rsidRPr="001E7E12">
        <w:rPr>
          <w:rFonts w:ascii="Times New Roman" w:hAnsi="Times New Roman" w:cs="Times New Roman"/>
          <w:i/>
          <w:iCs/>
          <w:sz w:val="24"/>
          <w:szCs w:val="24"/>
          <w:lang w:val="en-US"/>
        </w:rPr>
        <w:t xml:space="preserve">[6, </w:t>
      </w:r>
      <w:r w:rsidRPr="00290DB7">
        <w:rPr>
          <w:rFonts w:ascii="Times New Roman" w:hAnsi="Times New Roman" w:cs="Times New Roman"/>
          <w:i/>
          <w:iCs/>
          <w:sz w:val="24"/>
          <w:szCs w:val="24"/>
          <w:lang w:val="en-US"/>
        </w:rPr>
        <w:t>p</w:t>
      </w:r>
      <w:r w:rsidRPr="001E7E12">
        <w:rPr>
          <w:rFonts w:ascii="Times New Roman" w:hAnsi="Times New Roman" w:cs="Times New Roman"/>
          <w:i/>
          <w:iCs/>
          <w:sz w:val="24"/>
          <w:szCs w:val="24"/>
          <w:lang w:val="en-US"/>
        </w:rPr>
        <w:t>. 11]</w:t>
      </w:r>
      <w:r w:rsidR="001E7E12" w:rsidRPr="001E7E12">
        <w:rPr>
          <w:rFonts w:ascii="Times New Roman" w:hAnsi="Times New Roman" w:cs="Times New Roman"/>
          <w:i/>
          <w:iCs/>
          <w:sz w:val="24"/>
          <w:szCs w:val="24"/>
          <w:lang w:val="en-US"/>
        </w:rPr>
        <w:t>.</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Различные черты портретного описания также могут образно описываться с опорой на сравнительные конструкции, содержащие названия артефактов.</w:t>
      </w:r>
    </w:p>
    <w:p w:rsidR="000A0D10" w:rsidRPr="001E7E12" w:rsidRDefault="000A0D10" w:rsidP="00290DB7">
      <w:pPr>
        <w:spacing w:after="0" w:line="360" w:lineRule="auto"/>
        <w:ind w:firstLine="851"/>
        <w:jc w:val="both"/>
        <w:rPr>
          <w:rFonts w:ascii="Times New Roman" w:hAnsi="Times New Roman" w:cs="Times New Roman"/>
          <w:i/>
          <w:iCs/>
          <w:sz w:val="24"/>
          <w:szCs w:val="24"/>
          <w:lang w:val="en-US"/>
        </w:rPr>
      </w:pPr>
      <w:r w:rsidRPr="00290DB7">
        <w:rPr>
          <w:rFonts w:ascii="Times New Roman" w:hAnsi="Times New Roman" w:cs="Times New Roman"/>
          <w:i/>
          <w:iCs/>
          <w:sz w:val="24"/>
          <w:szCs w:val="24"/>
          <w:lang w:val="en-US"/>
        </w:rPr>
        <w:t xml:space="preserve">Her smile was something </w:t>
      </w:r>
      <w:r w:rsidRPr="00290DB7">
        <w:rPr>
          <w:rFonts w:ascii="Times New Roman" w:hAnsi="Times New Roman" w:cs="Times New Roman"/>
          <w:b/>
          <w:bCs/>
          <w:i/>
          <w:iCs/>
          <w:sz w:val="24"/>
          <w:szCs w:val="24"/>
          <w:lang w:val="en-US"/>
        </w:rPr>
        <w:t>like a hat or belt or ornament which one puts on or off at will</w:t>
      </w:r>
      <w:r w:rsidRPr="00290DB7">
        <w:rPr>
          <w:rFonts w:ascii="Times New Roman" w:hAnsi="Times New Roman" w:cs="Times New Roman"/>
          <w:i/>
          <w:iCs/>
          <w:sz w:val="24"/>
          <w:szCs w:val="24"/>
          <w:lang w:val="en-US"/>
        </w:rPr>
        <w:t xml:space="preserve"> [6, p. 196]</w:t>
      </w:r>
      <w:r w:rsidR="001E7E12" w:rsidRPr="001E7E12">
        <w:rPr>
          <w:rFonts w:ascii="Times New Roman" w:hAnsi="Times New Roman" w:cs="Times New Roman"/>
          <w:i/>
          <w:iCs/>
          <w:sz w:val="24"/>
          <w:szCs w:val="24"/>
          <w:lang w:val="en-US"/>
        </w:rPr>
        <w:t>.</w:t>
      </w:r>
    </w:p>
    <w:p w:rsidR="000A0D10" w:rsidRPr="001E7E12" w:rsidRDefault="000A0D10" w:rsidP="00290DB7">
      <w:pPr>
        <w:spacing w:after="0" w:line="360" w:lineRule="auto"/>
        <w:ind w:firstLine="851"/>
        <w:jc w:val="both"/>
        <w:rPr>
          <w:rFonts w:ascii="Times New Roman" w:hAnsi="Times New Roman" w:cs="Times New Roman"/>
          <w:i/>
          <w:iCs/>
          <w:sz w:val="24"/>
          <w:szCs w:val="24"/>
          <w:lang w:val="en-US"/>
        </w:rPr>
      </w:pPr>
      <w:r w:rsidRPr="00290DB7">
        <w:rPr>
          <w:rFonts w:ascii="Times New Roman" w:hAnsi="Times New Roman" w:cs="Times New Roman"/>
          <w:i/>
          <w:iCs/>
          <w:sz w:val="24"/>
          <w:szCs w:val="24"/>
          <w:lang w:val="en-US"/>
        </w:rPr>
        <w:t xml:space="preserve">His rather showy side-whiskers seemed now </w:t>
      </w:r>
      <w:r w:rsidRPr="00290DB7">
        <w:rPr>
          <w:rFonts w:ascii="Times New Roman" w:hAnsi="Times New Roman" w:cs="Times New Roman"/>
          <w:b/>
          <w:bCs/>
          <w:i/>
          <w:iCs/>
          <w:sz w:val="24"/>
          <w:szCs w:val="24"/>
          <w:lang w:val="en-US"/>
        </w:rPr>
        <w:t>like flags or ornaments of a better day that was gone</w:t>
      </w:r>
      <w:r w:rsidRPr="00290DB7">
        <w:rPr>
          <w:rFonts w:ascii="Times New Roman" w:hAnsi="Times New Roman" w:cs="Times New Roman"/>
          <w:i/>
          <w:iCs/>
          <w:sz w:val="24"/>
          <w:szCs w:val="24"/>
          <w:lang w:val="en-US"/>
        </w:rPr>
        <w:t xml:space="preserve"> </w:t>
      </w:r>
      <w:r w:rsidRPr="001E7E12">
        <w:rPr>
          <w:rFonts w:ascii="Times New Roman" w:hAnsi="Times New Roman" w:cs="Times New Roman"/>
          <w:i/>
          <w:iCs/>
          <w:sz w:val="24"/>
          <w:szCs w:val="24"/>
          <w:lang w:val="en-US"/>
        </w:rPr>
        <w:t xml:space="preserve">[6, </w:t>
      </w:r>
      <w:r w:rsidRPr="00290DB7">
        <w:rPr>
          <w:rFonts w:ascii="Times New Roman" w:hAnsi="Times New Roman" w:cs="Times New Roman"/>
          <w:i/>
          <w:iCs/>
          <w:sz w:val="24"/>
          <w:szCs w:val="24"/>
          <w:lang w:val="en-US"/>
        </w:rPr>
        <w:t>p</w:t>
      </w:r>
      <w:r w:rsidRPr="001E7E12">
        <w:rPr>
          <w:rFonts w:ascii="Times New Roman" w:hAnsi="Times New Roman" w:cs="Times New Roman"/>
          <w:i/>
          <w:iCs/>
          <w:sz w:val="24"/>
          <w:szCs w:val="24"/>
          <w:lang w:val="en-US"/>
        </w:rPr>
        <w:t>. 133]</w:t>
      </w:r>
      <w:r w:rsidR="001E7E12" w:rsidRPr="001E7E12">
        <w:rPr>
          <w:rFonts w:ascii="Times New Roman" w:hAnsi="Times New Roman" w:cs="Times New Roman"/>
          <w:i/>
          <w:iCs/>
          <w:sz w:val="24"/>
          <w:szCs w:val="24"/>
          <w:lang w:val="en-US"/>
        </w:rPr>
        <w:t>.</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Интеллектуальная, мыслительная деятельность также ассоциируется с определе</w:t>
      </w:r>
      <w:r w:rsidRPr="00290DB7">
        <w:rPr>
          <w:rFonts w:ascii="Times New Roman" w:hAnsi="Times New Roman" w:cs="Times New Roman"/>
          <w:sz w:val="24"/>
          <w:szCs w:val="24"/>
        </w:rPr>
        <w:t>н</w:t>
      </w:r>
      <w:r w:rsidRPr="00290DB7">
        <w:rPr>
          <w:rFonts w:ascii="Times New Roman" w:hAnsi="Times New Roman" w:cs="Times New Roman"/>
          <w:sz w:val="24"/>
          <w:szCs w:val="24"/>
        </w:rPr>
        <w:t>ными артефактами: с быстро работающей машиной, с прожектором.</w:t>
      </w:r>
    </w:p>
    <w:p w:rsidR="000A0D10" w:rsidRPr="001E7E12" w:rsidRDefault="000A0D10" w:rsidP="00290DB7">
      <w:pPr>
        <w:spacing w:after="0" w:line="360" w:lineRule="auto"/>
        <w:ind w:firstLine="851"/>
        <w:jc w:val="both"/>
        <w:rPr>
          <w:rFonts w:ascii="Times New Roman" w:hAnsi="Times New Roman" w:cs="Times New Roman"/>
          <w:i/>
          <w:iCs/>
          <w:sz w:val="24"/>
          <w:szCs w:val="24"/>
          <w:lang w:val="en-US"/>
        </w:rPr>
      </w:pPr>
      <w:r w:rsidRPr="00290DB7">
        <w:rPr>
          <w:rFonts w:ascii="Times New Roman" w:hAnsi="Times New Roman" w:cs="Times New Roman"/>
          <w:i/>
          <w:iCs/>
          <w:sz w:val="24"/>
          <w:szCs w:val="24"/>
          <w:lang w:val="en-US"/>
        </w:rPr>
        <w:t xml:space="preserve">Aileen, the moment the door closed, had begun to put on her clothes swiftly and nervously. Her mind was working </w:t>
      </w:r>
      <w:r w:rsidRPr="00290DB7">
        <w:rPr>
          <w:rFonts w:ascii="Times New Roman" w:hAnsi="Times New Roman" w:cs="Times New Roman"/>
          <w:b/>
          <w:bCs/>
          <w:i/>
          <w:iCs/>
          <w:sz w:val="24"/>
          <w:szCs w:val="24"/>
          <w:lang w:val="en-US"/>
        </w:rPr>
        <w:t>like a rapidly moving machine</w:t>
      </w:r>
      <w:r w:rsidRPr="00290DB7">
        <w:rPr>
          <w:rFonts w:ascii="Times New Roman" w:hAnsi="Times New Roman" w:cs="Times New Roman"/>
          <w:i/>
          <w:iCs/>
          <w:sz w:val="24"/>
          <w:szCs w:val="24"/>
          <w:lang w:val="en-US"/>
        </w:rPr>
        <w:t xml:space="preserve"> [6, p. 143]</w:t>
      </w:r>
      <w:r w:rsidR="001E7E12" w:rsidRPr="001E7E12">
        <w:rPr>
          <w:rFonts w:ascii="Times New Roman" w:hAnsi="Times New Roman" w:cs="Times New Roman"/>
          <w:i/>
          <w:iCs/>
          <w:sz w:val="24"/>
          <w:szCs w:val="24"/>
          <w:lang w:val="en-US"/>
        </w:rPr>
        <w:t>.</w:t>
      </w:r>
    </w:p>
    <w:p w:rsidR="000A0D10" w:rsidRPr="001E7E12" w:rsidRDefault="000A0D10" w:rsidP="00290DB7">
      <w:pPr>
        <w:spacing w:after="0" w:line="360" w:lineRule="auto"/>
        <w:ind w:firstLine="851"/>
        <w:jc w:val="both"/>
        <w:rPr>
          <w:rFonts w:ascii="Times New Roman" w:hAnsi="Times New Roman" w:cs="Times New Roman"/>
          <w:i/>
          <w:iCs/>
          <w:sz w:val="24"/>
          <w:szCs w:val="24"/>
          <w:lang w:val="en-US"/>
        </w:rPr>
      </w:pPr>
      <w:r w:rsidRPr="00290DB7">
        <w:rPr>
          <w:rFonts w:ascii="Times New Roman" w:hAnsi="Times New Roman" w:cs="Times New Roman"/>
          <w:i/>
          <w:iCs/>
          <w:sz w:val="24"/>
          <w:szCs w:val="24"/>
          <w:lang w:val="en-US"/>
        </w:rPr>
        <w:t xml:space="preserve">It was a powerful mind, turning, </w:t>
      </w:r>
      <w:r w:rsidRPr="00290DB7">
        <w:rPr>
          <w:rFonts w:ascii="Times New Roman" w:hAnsi="Times New Roman" w:cs="Times New Roman"/>
          <w:b/>
          <w:bCs/>
          <w:i/>
          <w:iCs/>
          <w:sz w:val="24"/>
          <w:szCs w:val="24"/>
          <w:lang w:val="en-US"/>
        </w:rPr>
        <w:t>like a vast searchlight, a glittering ray into many a dark corner</w:t>
      </w:r>
      <w:r w:rsidRPr="00290DB7">
        <w:rPr>
          <w:rFonts w:ascii="Times New Roman" w:hAnsi="Times New Roman" w:cs="Times New Roman"/>
          <w:i/>
          <w:iCs/>
          <w:sz w:val="24"/>
          <w:szCs w:val="24"/>
          <w:lang w:val="en-US"/>
        </w:rPr>
        <w:t xml:space="preserve">; but it was not sufficiently disinterested to search the ultimate dark </w:t>
      </w:r>
      <w:r w:rsidRPr="001E7E12">
        <w:rPr>
          <w:rFonts w:ascii="Times New Roman" w:hAnsi="Times New Roman" w:cs="Times New Roman"/>
          <w:i/>
          <w:iCs/>
          <w:sz w:val="24"/>
          <w:szCs w:val="24"/>
          <w:lang w:val="en-US"/>
        </w:rPr>
        <w:t xml:space="preserve">[6, </w:t>
      </w:r>
      <w:r w:rsidRPr="00290DB7">
        <w:rPr>
          <w:rFonts w:ascii="Times New Roman" w:hAnsi="Times New Roman" w:cs="Times New Roman"/>
          <w:i/>
          <w:iCs/>
          <w:sz w:val="24"/>
          <w:szCs w:val="24"/>
          <w:lang w:val="en-US"/>
        </w:rPr>
        <w:t>p</w:t>
      </w:r>
      <w:r w:rsidRPr="001E7E12">
        <w:rPr>
          <w:rFonts w:ascii="Times New Roman" w:hAnsi="Times New Roman" w:cs="Times New Roman"/>
          <w:i/>
          <w:iCs/>
          <w:sz w:val="24"/>
          <w:szCs w:val="24"/>
          <w:lang w:val="en-US"/>
        </w:rPr>
        <w:t>. 216]</w:t>
      </w:r>
      <w:r w:rsidR="001E7E12" w:rsidRPr="001E7E12">
        <w:rPr>
          <w:rFonts w:ascii="Times New Roman" w:hAnsi="Times New Roman" w:cs="Times New Roman"/>
          <w:i/>
          <w:iCs/>
          <w:sz w:val="24"/>
          <w:szCs w:val="24"/>
          <w:lang w:val="en-US"/>
        </w:rPr>
        <w:t>.</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Сравнение с пушечным ядром используется Т. Драйзером, чтобы показать эффект и последствия плохой новости, плохого известия, которое нарушило спокойное течение жизни героини.</w:t>
      </w:r>
    </w:p>
    <w:p w:rsidR="000A0D10" w:rsidRPr="001E7E12" w:rsidRDefault="000A0D10" w:rsidP="00290DB7">
      <w:pPr>
        <w:spacing w:after="0" w:line="360" w:lineRule="auto"/>
        <w:ind w:firstLine="851"/>
        <w:jc w:val="both"/>
        <w:rPr>
          <w:rFonts w:ascii="Times New Roman" w:hAnsi="Times New Roman" w:cs="Times New Roman"/>
          <w:i/>
          <w:iCs/>
          <w:sz w:val="24"/>
          <w:szCs w:val="24"/>
          <w:lang w:val="en-US"/>
        </w:rPr>
      </w:pPr>
      <w:r w:rsidRPr="00290DB7">
        <w:rPr>
          <w:rFonts w:ascii="Times New Roman" w:hAnsi="Times New Roman" w:cs="Times New Roman"/>
          <w:i/>
          <w:iCs/>
          <w:sz w:val="24"/>
          <w:szCs w:val="24"/>
          <w:lang w:val="en-US"/>
        </w:rPr>
        <w:t xml:space="preserve">Since the fatal morning, for instance, when Lillian Cowperwood had received that utterly destructive note, </w:t>
      </w:r>
      <w:r w:rsidRPr="00290DB7">
        <w:rPr>
          <w:rFonts w:ascii="Times New Roman" w:hAnsi="Times New Roman" w:cs="Times New Roman"/>
          <w:b/>
          <w:bCs/>
          <w:i/>
          <w:iCs/>
          <w:sz w:val="24"/>
          <w:szCs w:val="24"/>
          <w:lang w:val="en-US"/>
        </w:rPr>
        <w:t>like a cannonball ripping through her domestic affairs</w:t>
      </w:r>
      <w:r w:rsidRPr="00290DB7">
        <w:rPr>
          <w:rFonts w:ascii="Times New Roman" w:hAnsi="Times New Roman" w:cs="Times New Roman"/>
          <w:i/>
          <w:iCs/>
          <w:sz w:val="24"/>
          <w:szCs w:val="24"/>
          <w:lang w:val="en-US"/>
        </w:rPr>
        <w:t xml:space="preserve">, she had been walking like one in a trance </w:t>
      </w:r>
      <w:r w:rsidRPr="001E7E12">
        <w:rPr>
          <w:rFonts w:ascii="Times New Roman" w:hAnsi="Times New Roman" w:cs="Times New Roman"/>
          <w:i/>
          <w:iCs/>
          <w:sz w:val="24"/>
          <w:szCs w:val="24"/>
          <w:lang w:val="en-US"/>
        </w:rPr>
        <w:t xml:space="preserve">[6, </w:t>
      </w:r>
      <w:r w:rsidRPr="00290DB7">
        <w:rPr>
          <w:rFonts w:ascii="Times New Roman" w:hAnsi="Times New Roman" w:cs="Times New Roman"/>
          <w:i/>
          <w:iCs/>
          <w:sz w:val="24"/>
          <w:szCs w:val="24"/>
          <w:lang w:val="en-US"/>
        </w:rPr>
        <w:t>p</w:t>
      </w:r>
      <w:r w:rsidRPr="001E7E12">
        <w:rPr>
          <w:rFonts w:ascii="Times New Roman" w:hAnsi="Times New Roman" w:cs="Times New Roman"/>
          <w:i/>
          <w:iCs/>
          <w:sz w:val="24"/>
          <w:szCs w:val="24"/>
          <w:lang w:val="en-US"/>
        </w:rPr>
        <w:t>. 133]</w:t>
      </w:r>
      <w:r w:rsidR="001E7E12" w:rsidRPr="001E7E12">
        <w:rPr>
          <w:rFonts w:ascii="Times New Roman" w:hAnsi="Times New Roman" w:cs="Times New Roman"/>
          <w:i/>
          <w:iCs/>
          <w:sz w:val="24"/>
          <w:szCs w:val="24"/>
          <w:lang w:val="en-US"/>
        </w:rPr>
        <w:t>.</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Слова, относящиеся к сфере «человек», представлены наименованиями лиц по во</w:t>
      </w:r>
      <w:r w:rsidRPr="00290DB7">
        <w:rPr>
          <w:rFonts w:ascii="Times New Roman" w:hAnsi="Times New Roman" w:cs="Times New Roman"/>
          <w:sz w:val="24"/>
          <w:szCs w:val="24"/>
        </w:rPr>
        <w:t>з</w:t>
      </w:r>
      <w:r w:rsidRPr="00290DB7">
        <w:rPr>
          <w:rFonts w:ascii="Times New Roman" w:hAnsi="Times New Roman" w:cs="Times New Roman"/>
          <w:sz w:val="24"/>
          <w:szCs w:val="24"/>
        </w:rPr>
        <w:t>растному и профессиональному признакам.</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В качестве эталона сравнения Т. Драйзер использует понятие «ребенок». Для пис</w:t>
      </w:r>
      <w:r w:rsidRPr="00290DB7">
        <w:rPr>
          <w:rFonts w:ascii="Times New Roman" w:hAnsi="Times New Roman" w:cs="Times New Roman"/>
          <w:sz w:val="24"/>
          <w:szCs w:val="24"/>
        </w:rPr>
        <w:t>а</w:t>
      </w:r>
      <w:r w:rsidRPr="00290DB7">
        <w:rPr>
          <w:rFonts w:ascii="Times New Roman" w:hAnsi="Times New Roman" w:cs="Times New Roman"/>
          <w:sz w:val="24"/>
          <w:szCs w:val="24"/>
        </w:rPr>
        <w:t>теля ребенок – это символ простоты и бесхитростных и незамысловатых действий, принос</w:t>
      </w:r>
      <w:r w:rsidRPr="00290DB7">
        <w:rPr>
          <w:rFonts w:ascii="Times New Roman" w:hAnsi="Times New Roman" w:cs="Times New Roman"/>
          <w:sz w:val="24"/>
          <w:szCs w:val="24"/>
        </w:rPr>
        <w:t>я</w:t>
      </w:r>
      <w:r w:rsidRPr="00290DB7">
        <w:rPr>
          <w:rFonts w:ascii="Times New Roman" w:hAnsi="Times New Roman" w:cs="Times New Roman"/>
          <w:sz w:val="24"/>
          <w:szCs w:val="24"/>
        </w:rPr>
        <w:t>щих радость.</w:t>
      </w:r>
    </w:p>
    <w:p w:rsidR="000A0D10" w:rsidRPr="001E7E12" w:rsidRDefault="000A0D10" w:rsidP="00290DB7">
      <w:pPr>
        <w:spacing w:after="0" w:line="360" w:lineRule="auto"/>
        <w:ind w:firstLine="851"/>
        <w:jc w:val="both"/>
        <w:rPr>
          <w:rFonts w:ascii="Times New Roman" w:hAnsi="Times New Roman" w:cs="Times New Roman"/>
          <w:i/>
          <w:iCs/>
          <w:sz w:val="24"/>
          <w:szCs w:val="24"/>
          <w:lang w:val="en-US"/>
        </w:rPr>
      </w:pPr>
      <w:r w:rsidRPr="00290DB7">
        <w:rPr>
          <w:rFonts w:ascii="Times New Roman" w:hAnsi="Times New Roman" w:cs="Times New Roman"/>
          <w:i/>
          <w:iCs/>
          <w:sz w:val="24"/>
          <w:szCs w:val="24"/>
          <w:lang w:val="en-US"/>
        </w:rPr>
        <w:t xml:space="preserve">She looked at his handsome face, which was turned to hers, with </w:t>
      </w:r>
      <w:r w:rsidRPr="00290DB7">
        <w:rPr>
          <w:rFonts w:ascii="Times New Roman" w:hAnsi="Times New Roman" w:cs="Times New Roman"/>
          <w:b/>
          <w:bCs/>
          <w:i/>
          <w:iCs/>
          <w:sz w:val="24"/>
          <w:szCs w:val="24"/>
          <w:lang w:val="en-US"/>
        </w:rPr>
        <w:t>child-like</w:t>
      </w:r>
      <w:r w:rsidRPr="00290DB7">
        <w:rPr>
          <w:rFonts w:ascii="Times New Roman" w:hAnsi="Times New Roman" w:cs="Times New Roman"/>
          <w:i/>
          <w:iCs/>
          <w:sz w:val="24"/>
          <w:szCs w:val="24"/>
          <w:lang w:val="en-US"/>
        </w:rPr>
        <w:t xml:space="preserve"> simplicity [6, p. 23]</w:t>
      </w:r>
      <w:r w:rsidR="001E7E12" w:rsidRPr="001E7E12">
        <w:rPr>
          <w:rFonts w:ascii="Times New Roman" w:hAnsi="Times New Roman" w:cs="Times New Roman"/>
          <w:i/>
          <w:iCs/>
          <w:sz w:val="24"/>
          <w:szCs w:val="24"/>
          <w:lang w:val="en-US"/>
        </w:rPr>
        <w:t>.</w:t>
      </w:r>
    </w:p>
    <w:p w:rsidR="000A0D10" w:rsidRPr="001E7E12" w:rsidRDefault="000A0D10" w:rsidP="00290DB7">
      <w:pPr>
        <w:spacing w:after="0" w:line="360" w:lineRule="auto"/>
        <w:ind w:firstLine="851"/>
        <w:jc w:val="both"/>
        <w:rPr>
          <w:rFonts w:ascii="Times New Roman" w:hAnsi="Times New Roman" w:cs="Times New Roman"/>
          <w:i/>
          <w:iCs/>
          <w:sz w:val="24"/>
          <w:szCs w:val="24"/>
          <w:lang w:val="en-US"/>
        </w:rPr>
      </w:pPr>
      <w:r w:rsidRPr="00290DB7">
        <w:rPr>
          <w:rFonts w:ascii="Times New Roman" w:hAnsi="Times New Roman" w:cs="Times New Roman"/>
          <w:i/>
          <w:iCs/>
          <w:sz w:val="24"/>
          <w:szCs w:val="24"/>
          <w:lang w:val="en-US"/>
        </w:rPr>
        <w:t>She met his eagerness with that smiling, tantalizing passivity which he had so much a</w:t>
      </w:r>
      <w:r w:rsidRPr="00290DB7">
        <w:rPr>
          <w:rFonts w:ascii="Times New Roman" w:hAnsi="Times New Roman" w:cs="Times New Roman"/>
          <w:i/>
          <w:iCs/>
          <w:sz w:val="24"/>
          <w:szCs w:val="24"/>
          <w:lang w:val="en-US"/>
        </w:rPr>
        <w:t>d</w:t>
      </w:r>
      <w:r w:rsidRPr="00290DB7">
        <w:rPr>
          <w:rFonts w:ascii="Times New Roman" w:hAnsi="Times New Roman" w:cs="Times New Roman"/>
          <w:i/>
          <w:iCs/>
          <w:sz w:val="24"/>
          <w:szCs w:val="24"/>
          <w:lang w:val="en-US"/>
        </w:rPr>
        <w:t xml:space="preserve">mired but which this time was tinged strongly with a communicated desire. He thought he should never have enough of her, her beautiful face, her lovely arms, her smooth, lymphatic body. </w:t>
      </w:r>
      <w:r w:rsidRPr="00290DB7">
        <w:rPr>
          <w:rFonts w:ascii="Times New Roman" w:hAnsi="Times New Roman" w:cs="Times New Roman"/>
          <w:b/>
          <w:bCs/>
          <w:i/>
          <w:iCs/>
          <w:sz w:val="24"/>
          <w:szCs w:val="24"/>
          <w:lang w:val="en-US"/>
        </w:rPr>
        <w:t>They were like two children, billing and cooing, driving, dining, seeing the sights</w:t>
      </w:r>
      <w:r w:rsidRPr="00290DB7">
        <w:rPr>
          <w:rFonts w:ascii="Times New Roman" w:hAnsi="Times New Roman" w:cs="Times New Roman"/>
          <w:i/>
          <w:iCs/>
          <w:sz w:val="24"/>
          <w:szCs w:val="24"/>
          <w:lang w:val="en-US"/>
        </w:rPr>
        <w:t xml:space="preserve"> </w:t>
      </w:r>
      <w:r w:rsidRPr="001E7E12">
        <w:rPr>
          <w:rFonts w:ascii="Times New Roman" w:hAnsi="Times New Roman" w:cs="Times New Roman"/>
          <w:i/>
          <w:iCs/>
          <w:sz w:val="24"/>
          <w:szCs w:val="24"/>
          <w:lang w:val="en-US"/>
        </w:rPr>
        <w:t xml:space="preserve">[6, </w:t>
      </w:r>
      <w:r w:rsidRPr="00290DB7">
        <w:rPr>
          <w:rFonts w:ascii="Times New Roman" w:hAnsi="Times New Roman" w:cs="Times New Roman"/>
          <w:i/>
          <w:iCs/>
          <w:sz w:val="24"/>
          <w:szCs w:val="24"/>
          <w:lang w:val="en-US"/>
        </w:rPr>
        <w:t>p</w:t>
      </w:r>
      <w:r w:rsidRPr="001E7E12">
        <w:rPr>
          <w:rFonts w:ascii="Times New Roman" w:hAnsi="Times New Roman" w:cs="Times New Roman"/>
          <w:i/>
          <w:iCs/>
          <w:sz w:val="24"/>
          <w:szCs w:val="24"/>
          <w:lang w:val="en-US"/>
        </w:rPr>
        <w:t>. 28]</w:t>
      </w:r>
      <w:r w:rsidR="001E7E12" w:rsidRPr="001E7E12">
        <w:rPr>
          <w:rFonts w:ascii="Times New Roman" w:hAnsi="Times New Roman" w:cs="Times New Roman"/>
          <w:i/>
          <w:iCs/>
          <w:sz w:val="24"/>
          <w:szCs w:val="24"/>
          <w:lang w:val="en-US"/>
        </w:rPr>
        <w:t>.</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Сравнительные конструкции с существительными, обозначающими лиц по профе</w:t>
      </w:r>
      <w:r w:rsidRPr="00290DB7">
        <w:rPr>
          <w:rFonts w:ascii="Times New Roman" w:hAnsi="Times New Roman" w:cs="Times New Roman"/>
          <w:sz w:val="24"/>
          <w:szCs w:val="24"/>
        </w:rPr>
        <w:t>с</w:t>
      </w:r>
      <w:r w:rsidRPr="00290DB7">
        <w:rPr>
          <w:rFonts w:ascii="Times New Roman" w:hAnsi="Times New Roman" w:cs="Times New Roman"/>
          <w:sz w:val="24"/>
          <w:szCs w:val="24"/>
        </w:rPr>
        <w:t>сии и роду деятельности, используются для описания внешности человека, его позы.</w:t>
      </w:r>
    </w:p>
    <w:p w:rsidR="000A0D10" w:rsidRPr="001E7E12" w:rsidRDefault="000A0D10" w:rsidP="00290DB7">
      <w:pPr>
        <w:spacing w:after="0" w:line="360" w:lineRule="auto"/>
        <w:ind w:firstLine="851"/>
        <w:jc w:val="both"/>
        <w:rPr>
          <w:rFonts w:ascii="Times New Roman" w:hAnsi="Times New Roman" w:cs="Times New Roman"/>
          <w:i/>
          <w:iCs/>
          <w:sz w:val="24"/>
          <w:szCs w:val="24"/>
          <w:lang w:val="en-US"/>
        </w:rPr>
      </w:pPr>
      <w:r w:rsidRPr="00290DB7">
        <w:rPr>
          <w:rFonts w:ascii="Times New Roman" w:hAnsi="Times New Roman" w:cs="Times New Roman"/>
          <w:i/>
          <w:iCs/>
          <w:sz w:val="24"/>
          <w:szCs w:val="24"/>
          <w:lang w:val="en-US"/>
        </w:rPr>
        <w:t xml:space="preserve">He had not intended to go. His face was streaked with the grease and dirt of his work – he looked </w:t>
      </w:r>
      <w:r w:rsidRPr="00290DB7">
        <w:rPr>
          <w:rFonts w:ascii="Times New Roman" w:hAnsi="Times New Roman" w:cs="Times New Roman"/>
          <w:b/>
          <w:bCs/>
          <w:i/>
          <w:iCs/>
          <w:sz w:val="24"/>
          <w:szCs w:val="24"/>
          <w:lang w:val="en-US"/>
        </w:rPr>
        <w:t>like a foundry man or machinist</w:t>
      </w:r>
      <w:r w:rsidRPr="00290DB7">
        <w:rPr>
          <w:rFonts w:ascii="Times New Roman" w:hAnsi="Times New Roman" w:cs="Times New Roman"/>
          <w:i/>
          <w:iCs/>
          <w:sz w:val="24"/>
          <w:szCs w:val="24"/>
          <w:lang w:val="en-US"/>
        </w:rPr>
        <w:t>, say twenty-five years of age [6, p. 32]</w:t>
      </w:r>
      <w:r w:rsidR="001E7E12" w:rsidRPr="001E7E12">
        <w:rPr>
          <w:rFonts w:ascii="Times New Roman" w:hAnsi="Times New Roman" w:cs="Times New Roman"/>
          <w:i/>
          <w:iCs/>
          <w:sz w:val="24"/>
          <w:szCs w:val="24"/>
          <w:lang w:val="en-US"/>
        </w:rPr>
        <w:t>.</w:t>
      </w:r>
    </w:p>
    <w:p w:rsidR="000A0D10" w:rsidRPr="00290DB7" w:rsidRDefault="000A0D10" w:rsidP="00290DB7">
      <w:pPr>
        <w:spacing w:after="0" w:line="360" w:lineRule="auto"/>
        <w:ind w:firstLine="851"/>
        <w:jc w:val="both"/>
        <w:rPr>
          <w:rFonts w:ascii="Times New Roman" w:hAnsi="Times New Roman" w:cs="Times New Roman"/>
          <w:i/>
          <w:iCs/>
          <w:sz w:val="24"/>
          <w:szCs w:val="24"/>
          <w:lang w:val="en-US"/>
        </w:rPr>
      </w:pPr>
      <w:r w:rsidRPr="00290DB7">
        <w:rPr>
          <w:rFonts w:ascii="Times New Roman" w:hAnsi="Times New Roman" w:cs="Times New Roman"/>
          <w:i/>
          <w:iCs/>
          <w:sz w:val="24"/>
          <w:szCs w:val="24"/>
          <w:lang w:val="en-US"/>
        </w:rPr>
        <w:t xml:space="preserve">He smoothed the leg of his prison trousers in a thoughtful way, and plucked at the sleeve of his coat. Just now he looked very much </w:t>
      </w:r>
      <w:r w:rsidRPr="00290DB7">
        <w:rPr>
          <w:rFonts w:ascii="Times New Roman" w:hAnsi="Times New Roman" w:cs="Times New Roman"/>
          <w:b/>
          <w:bCs/>
          <w:i/>
          <w:iCs/>
          <w:sz w:val="24"/>
          <w:szCs w:val="24"/>
          <w:lang w:val="en-US"/>
        </w:rPr>
        <w:t>like a highly intelligent workman</w:t>
      </w:r>
      <w:r w:rsidRPr="00290DB7">
        <w:rPr>
          <w:rFonts w:ascii="Times New Roman" w:hAnsi="Times New Roman" w:cs="Times New Roman"/>
          <w:i/>
          <w:iCs/>
          <w:sz w:val="24"/>
          <w:szCs w:val="24"/>
          <w:lang w:val="en-US"/>
        </w:rPr>
        <w:t xml:space="preserve"> as he sat here, rather than </w:t>
      </w:r>
      <w:r w:rsidRPr="00290DB7">
        <w:rPr>
          <w:rFonts w:ascii="Times New Roman" w:hAnsi="Times New Roman" w:cs="Times New Roman"/>
          <w:b/>
          <w:bCs/>
          <w:i/>
          <w:iCs/>
          <w:sz w:val="24"/>
          <w:szCs w:val="24"/>
          <w:lang w:val="en-US"/>
        </w:rPr>
        <w:t>like the important personage that he was</w:t>
      </w:r>
      <w:r w:rsidRPr="00290DB7">
        <w:rPr>
          <w:rFonts w:ascii="Times New Roman" w:hAnsi="Times New Roman" w:cs="Times New Roman"/>
          <w:i/>
          <w:iCs/>
          <w:sz w:val="24"/>
          <w:szCs w:val="24"/>
          <w:lang w:val="en-US"/>
        </w:rPr>
        <w:t>. Mrs. Cowperwood was very resentful. [6, p. 229]</w:t>
      </w:r>
    </w:p>
    <w:p w:rsidR="000A0D10" w:rsidRPr="00290DB7" w:rsidRDefault="000A0D10" w:rsidP="00290DB7">
      <w:pPr>
        <w:spacing w:after="0" w:line="360" w:lineRule="auto"/>
        <w:ind w:firstLine="851"/>
        <w:jc w:val="both"/>
        <w:rPr>
          <w:rFonts w:ascii="Times New Roman" w:hAnsi="Times New Roman" w:cs="Times New Roman"/>
          <w:i/>
          <w:iCs/>
          <w:sz w:val="24"/>
          <w:szCs w:val="24"/>
        </w:rPr>
      </w:pPr>
      <w:r w:rsidRPr="00290DB7">
        <w:rPr>
          <w:rFonts w:ascii="Times New Roman" w:hAnsi="Times New Roman" w:cs="Times New Roman"/>
          <w:i/>
          <w:iCs/>
          <w:sz w:val="24"/>
          <w:szCs w:val="24"/>
          <w:lang w:val="en-US"/>
        </w:rPr>
        <w:t xml:space="preserve">“They certainly are not, Mr. Desmas,” replied Cowperwood, standing very erect and </w:t>
      </w:r>
      <w:r w:rsidRPr="00290DB7">
        <w:rPr>
          <w:rFonts w:ascii="Times New Roman" w:hAnsi="Times New Roman" w:cs="Times New Roman"/>
          <w:b/>
          <w:bCs/>
          <w:i/>
          <w:iCs/>
          <w:sz w:val="24"/>
          <w:szCs w:val="24"/>
          <w:lang w:val="en-US"/>
        </w:rPr>
        <w:t>so</w:t>
      </w:r>
      <w:r w:rsidRPr="00290DB7">
        <w:rPr>
          <w:rFonts w:ascii="Times New Roman" w:hAnsi="Times New Roman" w:cs="Times New Roman"/>
          <w:b/>
          <w:bCs/>
          <w:i/>
          <w:iCs/>
          <w:sz w:val="24"/>
          <w:szCs w:val="24"/>
          <w:lang w:val="en-US"/>
        </w:rPr>
        <w:t>l</w:t>
      </w:r>
      <w:r w:rsidRPr="00290DB7">
        <w:rPr>
          <w:rFonts w:ascii="Times New Roman" w:hAnsi="Times New Roman" w:cs="Times New Roman"/>
          <w:b/>
          <w:bCs/>
          <w:i/>
          <w:iCs/>
          <w:sz w:val="24"/>
          <w:szCs w:val="24"/>
          <w:lang w:val="en-US"/>
        </w:rPr>
        <w:t>dier-like</w:t>
      </w:r>
      <w:r w:rsidRPr="00290DB7">
        <w:rPr>
          <w:rFonts w:ascii="Times New Roman" w:hAnsi="Times New Roman" w:cs="Times New Roman"/>
          <w:i/>
          <w:iCs/>
          <w:sz w:val="24"/>
          <w:szCs w:val="24"/>
          <w:lang w:val="en-US"/>
        </w:rPr>
        <w:t xml:space="preserve">. “I didn’t imagine I was coming to a hotel, however.” </w:t>
      </w:r>
      <w:r w:rsidRPr="00290DB7">
        <w:rPr>
          <w:rFonts w:ascii="Times New Roman" w:hAnsi="Times New Roman" w:cs="Times New Roman"/>
          <w:i/>
          <w:iCs/>
          <w:sz w:val="24"/>
          <w:szCs w:val="24"/>
        </w:rPr>
        <w:t xml:space="preserve">[6, </w:t>
      </w:r>
      <w:r w:rsidRPr="00290DB7">
        <w:rPr>
          <w:rFonts w:ascii="Times New Roman" w:hAnsi="Times New Roman" w:cs="Times New Roman"/>
          <w:i/>
          <w:iCs/>
          <w:sz w:val="24"/>
          <w:szCs w:val="24"/>
          <w:lang w:val="en-US"/>
        </w:rPr>
        <w:t>p</w:t>
      </w:r>
      <w:r w:rsidRPr="00290DB7">
        <w:rPr>
          <w:rFonts w:ascii="Times New Roman" w:hAnsi="Times New Roman" w:cs="Times New Roman"/>
          <w:i/>
          <w:iCs/>
          <w:sz w:val="24"/>
          <w:szCs w:val="24"/>
        </w:rPr>
        <w:t>. 217]</w:t>
      </w:r>
      <w:r w:rsidR="001E7E12">
        <w:rPr>
          <w:rFonts w:ascii="Times New Roman" w:hAnsi="Times New Roman" w:cs="Times New Roman"/>
          <w:i/>
          <w:iCs/>
          <w:sz w:val="24"/>
          <w:szCs w:val="24"/>
        </w:rPr>
        <w:t>.</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Образ врача, прощупывающего пульс здорового пациента и раздумывающего о том, что можно убедить пациента в наличии болезни, и, таким образом, получить деньга за леч</w:t>
      </w:r>
      <w:r w:rsidRPr="00290DB7">
        <w:rPr>
          <w:rFonts w:ascii="Times New Roman" w:hAnsi="Times New Roman" w:cs="Times New Roman"/>
          <w:sz w:val="24"/>
          <w:szCs w:val="24"/>
        </w:rPr>
        <w:t>е</w:t>
      </w:r>
      <w:r w:rsidRPr="00290DB7">
        <w:rPr>
          <w:rFonts w:ascii="Times New Roman" w:hAnsi="Times New Roman" w:cs="Times New Roman"/>
          <w:sz w:val="24"/>
          <w:szCs w:val="24"/>
        </w:rPr>
        <w:t>ние, используется для описания дельца, обдумывающего финансовую махинацию.</w:t>
      </w:r>
    </w:p>
    <w:p w:rsidR="000A0D10" w:rsidRPr="001E7E12" w:rsidRDefault="000A0D10" w:rsidP="00290DB7">
      <w:pPr>
        <w:spacing w:after="0" w:line="360" w:lineRule="auto"/>
        <w:ind w:firstLine="851"/>
        <w:jc w:val="both"/>
        <w:rPr>
          <w:rFonts w:ascii="Times New Roman" w:hAnsi="Times New Roman" w:cs="Times New Roman"/>
          <w:i/>
          <w:iCs/>
          <w:sz w:val="24"/>
          <w:szCs w:val="24"/>
          <w:lang w:val="en-US"/>
        </w:rPr>
      </w:pPr>
      <w:r w:rsidRPr="00290DB7">
        <w:rPr>
          <w:rFonts w:ascii="Times New Roman" w:hAnsi="Times New Roman" w:cs="Times New Roman"/>
          <w:i/>
          <w:iCs/>
          <w:sz w:val="24"/>
          <w:szCs w:val="24"/>
          <w:lang w:val="en-US"/>
        </w:rPr>
        <w:t xml:space="preserve">Cowperwood felt </w:t>
      </w:r>
      <w:r w:rsidRPr="00290DB7">
        <w:rPr>
          <w:rFonts w:ascii="Times New Roman" w:hAnsi="Times New Roman" w:cs="Times New Roman"/>
          <w:b/>
          <w:bCs/>
          <w:i/>
          <w:iCs/>
          <w:sz w:val="24"/>
          <w:szCs w:val="24"/>
          <w:lang w:val="en-US"/>
        </w:rPr>
        <w:t>like a physician feeling a patient’s pulse</w:t>
      </w:r>
      <w:r w:rsidRPr="00290DB7">
        <w:rPr>
          <w:rFonts w:ascii="Times New Roman" w:hAnsi="Times New Roman" w:cs="Times New Roman"/>
          <w:i/>
          <w:iCs/>
          <w:sz w:val="24"/>
          <w:szCs w:val="24"/>
          <w:lang w:val="en-US"/>
        </w:rPr>
        <w:t xml:space="preserve"> – a patient who is really not sick at all but the reassurance of whom means a fat fee </w:t>
      </w:r>
      <w:r w:rsidRPr="001E7E12">
        <w:rPr>
          <w:rFonts w:ascii="Times New Roman" w:hAnsi="Times New Roman" w:cs="Times New Roman"/>
          <w:i/>
          <w:iCs/>
          <w:sz w:val="24"/>
          <w:szCs w:val="24"/>
          <w:lang w:val="en-US"/>
        </w:rPr>
        <w:t xml:space="preserve">[6, </w:t>
      </w:r>
      <w:r w:rsidRPr="00290DB7">
        <w:rPr>
          <w:rFonts w:ascii="Times New Roman" w:hAnsi="Times New Roman" w:cs="Times New Roman"/>
          <w:i/>
          <w:iCs/>
          <w:sz w:val="24"/>
          <w:szCs w:val="24"/>
          <w:lang w:val="en-US"/>
        </w:rPr>
        <w:t>p</w:t>
      </w:r>
      <w:r w:rsidRPr="001E7E12">
        <w:rPr>
          <w:rFonts w:ascii="Times New Roman" w:hAnsi="Times New Roman" w:cs="Times New Roman"/>
          <w:i/>
          <w:iCs/>
          <w:sz w:val="24"/>
          <w:szCs w:val="24"/>
          <w:lang w:val="en-US"/>
        </w:rPr>
        <w:t>. 49]</w:t>
      </w:r>
      <w:r w:rsidR="001E7E12" w:rsidRPr="001E7E12">
        <w:rPr>
          <w:rFonts w:ascii="Times New Roman" w:hAnsi="Times New Roman" w:cs="Times New Roman"/>
          <w:i/>
          <w:iCs/>
          <w:sz w:val="24"/>
          <w:szCs w:val="24"/>
          <w:lang w:val="en-US"/>
        </w:rPr>
        <w:t>.</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Отметим, что в тексте анализируемого произведения функционируют сравнительные конструкции, эталоном сравнения в которых выступают целые ситуации. Так, девушка окруженная поклонниками на балу, сравнивается с горшком меда, вокруг которого летают пчелы. Чтобы показать, что Копервуд обладал природным чутьем, инстинктом к финанс</w:t>
      </w:r>
      <w:r w:rsidRPr="00290DB7">
        <w:rPr>
          <w:rFonts w:ascii="Times New Roman" w:hAnsi="Times New Roman" w:cs="Times New Roman"/>
          <w:sz w:val="24"/>
          <w:szCs w:val="24"/>
        </w:rPr>
        <w:t>о</w:t>
      </w:r>
      <w:r w:rsidRPr="00290DB7">
        <w:rPr>
          <w:rFonts w:ascii="Times New Roman" w:hAnsi="Times New Roman" w:cs="Times New Roman"/>
          <w:sz w:val="24"/>
          <w:szCs w:val="24"/>
        </w:rPr>
        <w:t>вым операциям, Т. Драйзер проводит сравнения с поэтом, для которого естественным явл</w:t>
      </w:r>
      <w:r w:rsidRPr="00290DB7">
        <w:rPr>
          <w:rFonts w:ascii="Times New Roman" w:hAnsi="Times New Roman" w:cs="Times New Roman"/>
          <w:sz w:val="24"/>
          <w:szCs w:val="24"/>
        </w:rPr>
        <w:t>я</w:t>
      </w:r>
      <w:r w:rsidRPr="00290DB7">
        <w:rPr>
          <w:rFonts w:ascii="Times New Roman" w:hAnsi="Times New Roman" w:cs="Times New Roman"/>
          <w:sz w:val="24"/>
          <w:szCs w:val="24"/>
        </w:rPr>
        <w:t xml:space="preserve">ется природная, врожденная чувствительность к эмоциям и тонкостям жизни. </w:t>
      </w:r>
    </w:p>
    <w:p w:rsidR="000A0D10" w:rsidRPr="00DA51C6" w:rsidRDefault="000A0D10" w:rsidP="00290DB7">
      <w:pPr>
        <w:spacing w:after="0" w:line="360" w:lineRule="auto"/>
        <w:ind w:firstLine="851"/>
        <w:jc w:val="both"/>
        <w:rPr>
          <w:rFonts w:ascii="Times New Roman" w:hAnsi="Times New Roman" w:cs="Times New Roman"/>
          <w:i/>
          <w:iCs/>
          <w:sz w:val="24"/>
          <w:szCs w:val="24"/>
          <w:lang w:val="en-US"/>
        </w:rPr>
      </w:pPr>
      <w:r w:rsidRPr="00290DB7">
        <w:rPr>
          <w:rFonts w:ascii="Times New Roman" w:hAnsi="Times New Roman" w:cs="Times New Roman"/>
          <w:i/>
          <w:iCs/>
          <w:sz w:val="24"/>
          <w:szCs w:val="24"/>
          <w:lang w:val="en-US"/>
        </w:rPr>
        <w:t xml:space="preserve">He was a financier by instinct, and all the knowledge that pertained to that great art was </w:t>
      </w:r>
      <w:r w:rsidRPr="00290DB7">
        <w:rPr>
          <w:rFonts w:ascii="Times New Roman" w:hAnsi="Times New Roman" w:cs="Times New Roman"/>
          <w:b/>
          <w:bCs/>
          <w:i/>
          <w:iCs/>
          <w:sz w:val="24"/>
          <w:szCs w:val="24"/>
          <w:lang w:val="en-US"/>
        </w:rPr>
        <w:t>as natural to him as the emotions and subtleties of life are to a poet</w:t>
      </w:r>
      <w:r w:rsidRPr="00290DB7">
        <w:rPr>
          <w:rFonts w:ascii="Times New Roman" w:hAnsi="Times New Roman" w:cs="Times New Roman"/>
          <w:i/>
          <w:iCs/>
          <w:sz w:val="24"/>
          <w:szCs w:val="24"/>
          <w:lang w:val="en-US"/>
        </w:rPr>
        <w:t xml:space="preserve"> [6, p. 4]</w:t>
      </w:r>
      <w:r w:rsidR="00DA51C6" w:rsidRPr="00DA51C6">
        <w:rPr>
          <w:rFonts w:ascii="Times New Roman" w:hAnsi="Times New Roman" w:cs="Times New Roman"/>
          <w:i/>
          <w:iCs/>
          <w:sz w:val="24"/>
          <w:szCs w:val="24"/>
          <w:lang w:val="en-US"/>
        </w:rPr>
        <w:t>.</w:t>
      </w:r>
    </w:p>
    <w:p w:rsidR="000A0D10" w:rsidRPr="001E7E12" w:rsidRDefault="000A0D10" w:rsidP="00290DB7">
      <w:pPr>
        <w:spacing w:after="0" w:line="360" w:lineRule="auto"/>
        <w:ind w:firstLine="851"/>
        <w:jc w:val="both"/>
        <w:rPr>
          <w:rFonts w:ascii="Times New Roman" w:hAnsi="Times New Roman" w:cs="Times New Roman"/>
          <w:i/>
          <w:iCs/>
          <w:sz w:val="24"/>
          <w:szCs w:val="24"/>
          <w:lang w:val="en-US"/>
        </w:rPr>
      </w:pPr>
      <w:r w:rsidRPr="00290DB7">
        <w:rPr>
          <w:rFonts w:ascii="Times New Roman" w:hAnsi="Times New Roman" w:cs="Times New Roman"/>
          <w:i/>
          <w:iCs/>
          <w:sz w:val="24"/>
          <w:szCs w:val="24"/>
          <w:lang w:val="en-US"/>
        </w:rPr>
        <w:t xml:space="preserve">The ball-room, as she entered, was lovely enough. The young men and young women she saw there were interesting, and she was not wanting for admirers. The most aggressive of these youths – the most forceful – recognized in this maiden a fillip to life, a sting to existence. She was </w:t>
      </w:r>
      <w:r w:rsidRPr="00290DB7">
        <w:rPr>
          <w:rFonts w:ascii="Times New Roman" w:hAnsi="Times New Roman" w:cs="Times New Roman"/>
          <w:b/>
          <w:bCs/>
          <w:i/>
          <w:iCs/>
          <w:sz w:val="24"/>
          <w:szCs w:val="24"/>
          <w:lang w:val="en-US"/>
        </w:rPr>
        <w:t>as a honey-jar surrounded by too hungry flies</w:t>
      </w:r>
      <w:r w:rsidRPr="00290DB7">
        <w:rPr>
          <w:rFonts w:ascii="Times New Roman" w:hAnsi="Times New Roman" w:cs="Times New Roman"/>
          <w:i/>
          <w:iCs/>
          <w:sz w:val="24"/>
          <w:szCs w:val="24"/>
          <w:lang w:val="en-US"/>
        </w:rPr>
        <w:t xml:space="preserve"> </w:t>
      </w:r>
      <w:r w:rsidRPr="001E7E12">
        <w:rPr>
          <w:rFonts w:ascii="Times New Roman" w:hAnsi="Times New Roman" w:cs="Times New Roman"/>
          <w:i/>
          <w:iCs/>
          <w:sz w:val="24"/>
          <w:szCs w:val="24"/>
          <w:lang w:val="en-US"/>
        </w:rPr>
        <w:t xml:space="preserve">[6, </w:t>
      </w:r>
      <w:r w:rsidRPr="00290DB7">
        <w:rPr>
          <w:rFonts w:ascii="Times New Roman" w:hAnsi="Times New Roman" w:cs="Times New Roman"/>
          <w:i/>
          <w:iCs/>
          <w:sz w:val="24"/>
          <w:szCs w:val="24"/>
          <w:lang w:val="en-US"/>
        </w:rPr>
        <w:t>p</w:t>
      </w:r>
      <w:r w:rsidRPr="001E7E12">
        <w:rPr>
          <w:rFonts w:ascii="Times New Roman" w:hAnsi="Times New Roman" w:cs="Times New Roman"/>
          <w:i/>
          <w:iCs/>
          <w:sz w:val="24"/>
          <w:szCs w:val="24"/>
          <w:lang w:val="en-US"/>
        </w:rPr>
        <w:t>. 61]</w:t>
      </w:r>
      <w:r w:rsidR="001E7E12" w:rsidRPr="001E7E12">
        <w:rPr>
          <w:rFonts w:ascii="Times New Roman" w:hAnsi="Times New Roman" w:cs="Times New Roman"/>
          <w:i/>
          <w:iCs/>
          <w:sz w:val="24"/>
          <w:szCs w:val="24"/>
          <w:lang w:val="en-US"/>
        </w:rPr>
        <w:t>.</w:t>
      </w:r>
    </w:p>
    <w:p w:rsidR="000A0D10" w:rsidRPr="00290DB7" w:rsidRDefault="000A0D10" w:rsidP="00290DB7">
      <w:pPr>
        <w:spacing w:after="0" w:line="360" w:lineRule="auto"/>
        <w:ind w:firstLine="851"/>
        <w:jc w:val="both"/>
        <w:rPr>
          <w:rStyle w:val="A30"/>
          <w:rFonts w:ascii="Times New Roman" w:hAnsi="Times New Roman" w:cs="Times New Roman"/>
          <w:sz w:val="24"/>
          <w:szCs w:val="24"/>
        </w:rPr>
      </w:pPr>
      <w:r w:rsidRPr="00290DB7">
        <w:rPr>
          <w:rFonts w:ascii="Times New Roman" w:hAnsi="Times New Roman" w:cs="Times New Roman"/>
          <w:sz w:val="24"/>
          <w:szCs w:val="24"/>
        </w:rPr>
        <w:t>Подводя некоторые итоги, хотелось бы отметить следующее:</w:t>
      </w:r>
    </w:p>
    <w:p w:rsidR="000A0D10" w:rsidRPr="00290DB7" w:rsidRDefault="000A0D10" w:rsidP="00290DB7">
      <w:pPr>
        <w:spacing w:after="0" w:line="360" w:lineRule="auto"/>
        <w:ind w:firstLine="851"/>
        <w:jc w:val="both"/>
        <w:rPr>
          <w:rFonts w:ascii="Times New Roman" w:hAnsi="Times New Roman" w:cs="Times New Roman"/>
          <w:color w:val="000000"/>
          <w:sz w:val="24"/>
          <w:szCs w:val="24"/>
          <w:lang w:eastAsia="ru-RU"/>
        </w:rPr>
      </w:pPr>
      <w:r w:rsidRPr="00290DB7">
        <w:rPr>
          <w:rStyle w:val="A30"/>
          <w:rFonts w:ascii="Times New Roman" w:hAnsi="Times New Roman" w:cs="Times New Roman"/>
          <w:sz w:val="24"/>
          <w:szCs w:val="24"/>
        </w:rPr>
        <w:t>В языке заложен огромный потенциал, который предоставляет возможность каж</w:t>
      </w:r>
      <w:r w:rsidRPr="00290DB7">
        <w:rPr>
          <w:rStyle w:val="A30"/>
          <w:rFonts w:ascii="Times New Roman" w:hAnsi="Times New Roman" w:cs="Times New Roman"/>
          <w:sz w:val="24"/>
          <w:szCs w:val="24"/>
        </w:rPr>
        <w:softHyphen/>
        <w:t>дому человеку реализовать себя: каждый индивид употребляет язык для выражения именно сво</w:t>
      </w:r>
      <w:r w:rsidRPr="00290DB7">
        <w:rPr>
          <w:rStyle w:val="A30"/>
          <w:rFonts w:ascii="Times New Roman" w:hAnsi="Times New Roman" w:cs="Times New Roman"/>
          <w:sz w:val="24"/>
          <w:szCs w:val="24"/>
        </w:rPr>
        <w:softHyphen/>
        <w:t>ей неповторимой самобытности</w:t>
      </w:r>
      <w:r w:rsidRPr="00290DB7">
        <w:rPr>
          <w:rFonts w:ascii="Times New Roman" w:hAnsi="Times New Roman" w:cs="Times New Roman"/>
          <w:color w:val="000000"/>
          <w:sz w:val="24"/>
          <w:szCs w:val="24"/>
          <w:lang w:eastAsia="ru-RU"/>
        </w:rPr>
        <w:t xml:space="preserve">. </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 xml:space="preserve">Сравнительные конструкции в романе Т. Драйзера «Финансист» являются особым типом подачи информации, позволяющим воздействовать на образное мышление читателя и изобразить текстовую реальность как результат творческого переосмысления автора. </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Сравнительная конструкция Т. Драйзера представляет собой яркое проявление а</w:t>
      </w:r>
      <w:r w:rsidRPr="00290DB7">
        <w:rPr>
          <w:rFonts w:ascii="Times New Roman" w:hAnsi="Times New Roman" w:cs="Times New Roman"/>
          <w:sz w:val="24"/>
          <w:szCs w:val="24"/>
        </w:rPr>
        <w:t>в</w:t>
      </w:r>
      <w:r w:rsidRPr="00290DB7">
        <w:rPr>
          <w:rFonts w:ascii="Times New Roman" w:hAnsi="Times New Roman" w:cs="Times New Roman"/>
          <w:sz w:val="24"/>
          <w:szCs w:val="24"/>
        </w:rPr>
        <w:t>торского лингвокреативного мышления автора. В романе Т. Драйзера «Финансист», как и во многих произведениях художественной литературы, степень индивидуально-авторского своеобразия сравнительной конструкции практически безгранична.</w:t>
      </w:r>
    </w:p>
    <w:p w:rsidR="000A0D10" w:rsidRPr="00DA51C6" w:rsidRDefault="000A0D10" w:rsidP="00B93716">
      <w:pPr>
        <w:spacing w:after="0" w:line="312" w:lineRule="auto"/>
        <w:ind w:firstLine="851"/>
        <w:jc w:val="both"/>
        <w:rPr>
          <w:rFonts w:ascii="Times New Roman" w:hAnsi="Times New Roman" w:cs="Times New Roman"/>
          <w:bCs/>
        </w:rPr>
      </w:pPr>
      <w:r w:rsidRPr="00DA51C6">
        <w:rPr>
          <w:rFonts w:ascii="Times New Roman" w:hAnsi="Times New Roman" w:cs="Times New Roman"/>
          <w:bCs/>
        </w:rPr>
        <w:t>Литература</w:t>
      </w:r>
    </w:p>
    <w:p w:rsidR="000A0D10" w:rsidRPr="00B93716" w:rsidRDefault="000A0D10" w:rsidP="00B93716">
      <w:pPr>
        <w:spacing w:after="0" w:line="312" w:lineRule="auto"/>
        <w:ind w:firstLine="851"/>
        <w:jc w:val="both"/>
        <w:rPr>
          <w:rFonts w:ascii="Times New Roman" w:hAnsi="Times New Roman" w:cs="Times New Roman"/>
        </w:rPr>
      </w:pPr>
      <w:r w:rsidRPr="00DA51C6">
        <w:rPr>
          <w:rFonts w:ascii="Times New Roman" w:hAnsi="Times New Roman" w:cs="Times New Roman"/>
        </w:rPr>
        <w:t xml:space="preserve">1. </w:t>
      </w:r>
      <w:r w:rsidRPr="00DA51C6">
        <w:rPr>
          <w:rFonts w:ascii="Times New Roman" w:eastAsia="TT115Co00" w:hAnsi="Times New Roman" w:cs="Times New Roman"/>
        </w:rPr>
        <w:t>Богин Г. И.</w:t>
      </w:r>
      <w:r w:rsidRPr="00B93716">
        <w:rPr>
          <w:rFonts w:ascii="Times New Roman" w:eastAsia="TT115Co00" w:hAnsi="Times New Roman" w:cs="Times New Roman"/>
        </w:rPr>
        <w:t xml:space="preserve"> </w:t>
      </w:r>
      <w:r w:rsidRPr="00B93716">
        <w:rPr>
          <w:rFonts w:ascii="Times New Roman" w:eastAsia="TT1148o00" w:hAnsi="Times New Roman" w:cs="Times New Roman"/>
        </w:rPr>
        <w:t xml:space="preserve">Концепция языковой личности: автореф. … д-ра пед. наук. / Г.И. Богин. – Москва, 1982. </w:t>
      </w:r>
      <w:r w:rsidRPr="00B93716">
        <w:rPr>
          <w:rFonts w:ascii="Times New Roman" w:eastAsia="TT1148o00" w:hAnsi="Times New Roman" w:cs="Times New Roman"/>
        </w:rPr>
        <w:softHyphen/>
        <w:t>– 36 с.</w:t>
      </w:r>
    </w:p>
    <w:p w:rsidR="000A0D10" w:rsidRPr="00B93716" w:rsidRDefault="000A0D10" w:rsidP="00B93716">
      <w:pPr>
        <w:autoSpaceDE w:val="0"/>
        <w:autoSpaceDN w:val="0"/>
        <w:adjustRightInd w:val="0"/>
        <w:spacing w:after="0" w:line="312" w:lineRule="auto"/>
        <w:ind w:firstLine="851"/>
        <w:jc w:val="both"/>
        <w:rPr>
          <w:rFonts w:ascii="Times New Roman" w:eastAsia="TT1148o00" w:hAnsi="Times New Roman" w:cs="Times New Roman"/>
        </w:rPr>
      </w:pPr>
      <w:r w:rsidRPr="00B93716">
        <w:rPr>
          <w:rFonts w:ascii="Times New Roman" w:eastAsia="TT115Co00" w:hAnsi="Times New Roman" w:cs="Times New Roman"/>
        </w:rPr>
        <w:t>2. Богин Г. И</w:t>
      </w:r>
      <w:r w:rsidRPr="00B93716">
        <w:rPr>
          <w:rFonts w:ascii="Times New Roman" w:eastAsia="TT1148o00" w:hAnsi="Times New Roman" w:cs="Times New Roman"/>
        </w:rPr>
        <w:t>. Современная лингводидактика. / Г.И. Богин. – Калинин, 1980. – 61 с.</w:t>
      </w:r>
    </w:p>
    <w:p w:rsidR="000A0D10" w:rsidRPr="00B93716" w:rsidRDefault="000A0D10" w:rsidP="00B93716">
      <w:pPr>
        <w:spacing w:after="0" w:line="312" w:lineRule="auto"/>
        <w:ind w:firstLine="851"/>
        <w:jc w:val="both"/>
        <w:rPr>
          <w:rFonts w:ascii="Times New Roman" w:hAnsi="Times New Roman" w:cs="Times New Roman"/>
        </w:rPr>
      </w:pPr>
      <w:r w:rsidRPr="00B93716">
        <w:rPr>
          <w:rFonts w:ascii="Times New Roman" w:hAnsi="Times New Roman" w:cs="Times New Roman"/>
        </w:rPr>
        <w:t>3.</w:t>
      </w:r>
      <w:r w:rsidR="00DA51C6">
        <w:rPr>
          <w:rFonts w:ascii="Times New Roman" w:hAnsi="Times New Roman" w:cs="Times New Roman"/>
        </w:rPr>
        <w:t xml:space="preserve"> </w:t>
      </w:r>
      <w:r w:rsidRPr="00B93716">
        <w:rPr>
          <w:rFonts w:ascii="Times New Roman" w:hAnsi="Times New Roman" w:cs="Times New Roman"/>
        </w:rPr>
        <w:t>Кузнецов Д.</w:t>
      </w:r>
      <w:r w:rsidR="00DA51C6">
        <w:rPr>
          <w:rFonts w:ascii="Times New Roman" w:hAnsi="Times New Roman" w:cs="Times New Roman"/>
        </w:rPr>
        <w:t xml:space="preserve"> </w:t>
      </w:r>
      <w:r w:rsidRPr="00B93716">
        <w:rPr>
          <w:rFonts w:ascii="Times New Roman" w:hAnsi="Times New Roman" w:cs="Times New Roman"/>
        </w:rPr>
        <w:t xml:space="preserve">В. Формула ввода цитируемой информации как лингвоперсоно-логический критерий / Д.В. Кузнецов. // Вестник Кемеровского государ-ственного университета. </w:t>
      </w:r>
      <w:r w:rsidRPr="00B93716">
        <w:rPr>
          <w:rFonts w:ascii="Times New Roman" w:eastAsia="TT1148o00" w:hAnsi="Times New Roman" w:cs="Times New Roman"/>
        </w:rPr>
        <w:t xml:space="preserve">– </w:t>
      </w:r>
      <w:r w:rsidRPr="00B93716">
        <w:rPr>
          <w:rFonts w:ascii="Times New Roman" w:hAnsi="Times New Roman" w:cs="Times New Roman"/>
        </w:rPr>
        <w:t>№</w:t>
      </w:r>
      <w:r w:rsidR="00DA51C6">
        <w:rPr>
          <w:rFonts w:ascii="Times New Roman" w:hAnsi="Times New Roman" w:cs="Times New Roman"/>
        </w:rPr>
        <w:t xml:space="preserve"> </w:t>
      </w:r>
      <w:r w:rsidRPr="00B93716">
        <w:rPr>
          <w:rFonts w:ascii="Times New Roman" w:hAnsi="Times New Roman" w:cs="Times New Roman"/>
        </w:rPr>
        <w:t xml:space="preserve">4 (52). </w:t>
      </w:r>
      <w:r w:rsidRPr="00B93716">
        <w:rPr>
          <w:rFonts w:ascii="Times New Roman" w:eastAsia="TT1148o00" w:hAnsi="Times New Roman" w:cs="Times New Roman"/>
        </w:rPr>
        <w:t xml:space="preserve">– </w:t>
      </w:r>
      <w:r w:rsidRPr="00B93716">
        <w:rPr>
          <w:rFonts w:ascii="Times New Roman" w:hAnsi="Times New Roman" w:cs="Times New Roman"/>
        </w:rPr>
        <w:t xml:space="preserve">Том 4. </w:t>
      </w:r>
      <w:r w:rsidRPr="00B93716">
        <w:rPr>
          <w:rFonts w:ascii="Times New Roman" w:eastAsia="TT1148o00" w:hAnsi="Times New Roman" w:cs="Times New Roman"/>
        </w:rPr>
        <w:t xml:space="preserve">– </w:t>
      </w:r>
      <w:r w:rsidRPr="00B93716">
        <w:rPr>
          <w:rFonts w:ascii="Times New Roman" w:hAnsi="Times New Roman" w:cs="Times New Roman"/>
        </w:rPr>
        <w:t xml:space="preserve">Кемерово, 2012. </w:t>
      </w:r>
      <w:r w:rsidRPr="00B93716">
        <w:rPr>
          <w:rFonts w:ascii="Times New Roman" w:eastAsia="TT1148o00" w:hAnsi="Times New Roman" w:cs="Times New Roman"/>
        </w:rPr>
        <w:t xml:space="preserve">– </w:t>
      </w:r>
      <w:r w:rsidRPr="00B93716">
        <w:rPr>
          <w:rFonts w:ascii="Times New Roman" w:hAnsi="Times New Roman" w:cs="Times New Roman"/>
        </w:rPr>
        <w:t>С. 13</w:t>
      </w:r>
      <w:r w:rsidR="00DA51C6">
        <w:rPr>
          <w:rFonts w:ascii="Times New Roman" w:hAnsi="Times New Roman" w:cs="Times New Roman"/>
        </w:rPr>
        <w:t xml:space="preserve"> – </w:t>
      </w:r>
      <w:r w:rsidRPr="00B93716">
        <w:rPr>
          <w:rFonts w:ascii="Times New Roman" w:hAnsi="Times New Roman" w:cs="Times New Roman"/>
        </w:rPr>
        <w:t>17</w:t>
      </w:r>
      <w:r w:rsidR="00DA51C6">
        <w:rPr>
          <w:rFonts w:ascii="Times New Roman" w:hAnsi="Times New Roman" w:cs="Times New Roman"/>
        </w:rPr>
        <w:t>.</w:t>
      </w:r>
    </w:p>
    <w:p w:rsidR="000A0D10" w:rsidRPr="00B93716" w:rsidRDefault="000A0D10" w:rsidP="00B93716">
      <w:pPr>
        <w:spacing w:after="0" w:line="312" w:lineRule="auto"/>
        <w:ind w:firstLine="851"/>
        <w:jc w:val="both"/>
        <w:rPr>
          <w:rFonts w:ascii="Times New Roman" w:hAnsi="Times New Roman" w:cs="Times New Roman"/>
        </w:rPr>
      </w:pPr>
      <w:r w:rsidRPr="00B93716">
        <w:rPr>
          <w:rFonts w:ascii="Times New Roman" w:hAnsi="Times New Roman" w:cs="Times New Roman"/>
        </w:rPr>
        <w:t>4.</w:t>
      </w:r>
      <w:r w:rsidR="00DA51C6">
        <w:rPr>
          <w:rFonts w:ascii="Times New Roman" w:hAnsi="Times New Roman" w:cs="Times New Roman"/>
        </w:rPr>
        <w:t xml:space="preserve"> </w:t>
      </w:r>
      <w:r w:rsidRPr="00B93716">
        <w:rPr>
          <w:rFonts w:ascii="Times New Roman" w:hAnsi="Times New Roman" w:cs="Times New Roman"/>
        </w:rPr>
        <w:t>Мельник Н.</w:t>
      </w:r>
      <w:r w:rsidR="00DA51C6">
        <w:rPr>
          <w:rFonts w:ascii="Times New Roman" w:hAnsi="Times New Roman" w:cs="Times New Roman"/>
        </w:rPr>
        <w:t xml:space="preserve"> </w:t>
      </w:r>
      <w:r w:rsidRPr="00B93716">
        <w:rPr>
          <w:rFonts w:ascii="Times New Roman" w:hAnsi="Times New Roman" w:cs="Times New Roman"/>
        </w:rPr>
        <w:t>В., Нургалеева Г.</w:t>
      </w:r>
      <w:r w:rsidR="00DA51C6">
        <w:rPr>
          <w:rFonts w:ascii="Times New Roman" w:hAnsi="Times New Roman" w:cs="Times New Roman"/>
        </w:rPr>
        <w:t xml:space="preserve"> </w:t>
      </w:r>
      <w:r w:rsidRPr="00B93716">
        <w:rPr>
          <w:rFonts w:ascii="Times New Roman" w:hAnsi="Times New Roman" w:cs="Times New Roman"/>
        </w:rPr>
        <w:t>И. Стратегии толкований латинских крылатых фраз в лин</w:t>
      </w:r>
      <w:r w:rsidRPr="00B93716">
        <w:rPr>
          <w:rFonts w:ascii="Times New Roman" w:hAnsi="Times New Roman" w:cs="Times New Roman"/>
        </w:rPr>
        <w:t>г</w:t>
      </w:r>
      <w:r w:rsidRPr="00B93716">
        <w:rPr>
          <w:rFonts w:ascii="Times New Roman" w:hAnsi="Times New Roman" w:cs="Times New Roman"/>
        </w:rPr>
        <w:t>воперсонологическом аспекте / Н.</w:t>
      </w:r>
      <w:r w:rsidR="00DA51C6">
        <w:rPr>
          <w:rFonts w:ascii="Times New Roman" w:hAnsi="Times New Roman" w:cs="Times New Roman"/>
        </w:rPr>
        <w:t xml:space="preserve"> </w:t>
      </w:r>
      <w:r w:rsidRPr="00B93716">
        <w:rPr>
          <w:rFonts w:ascii="Times New Roman" w:hAnsi="Times New Roman" w:cs="Times New Roman"/>
        </w:rPr>
        <w:t>В. Мельник, Г.</w:t>
      </w:r>
      <w:r w:rsidR="00DA51C6">
        <w:rPr>
          <w:rFonts w:ascii="Times New Roman" w:hAnsi="Times New Roman" w:cs="Times New Roman"/>
        </w:rPr>
        <w:t xml:space="preserve"> </w:t>
      </w:r>
      <w:r w:rsidRPr="00B93716">
        <w:rPr>
          <w:rFonts w:ascii="Times New Roman" w:hAnsi="Times New Roman" w:cs="Times New Roman"/>
        </w:rPr>
        <w:t>И. Нургалеева. // Вестник Кемеровского госуда</w:t>
      </w:r>
      <w:r w:rsidRPr="00B93716">
        <w:rPr>
          <w:rFonts w:ascii="Times New Roman" w:hAnsi="Times New Roman" w:cs="Times New Roman"/>
        </w:rPr>
        <w:t>р</w:t>
      </w:r>
      <w:r w:rsidRPr="00B93716">
        <w:rPr>
          <w:rFonts w:ascii="Times New Roman" w:hAnsi="Times New Roman" w:cs="Times New Roman"/>
        </w:rPr>
        <w:t xml:space="preserve">ственного университета. </w:t>
      </w:r>
      <w:r w:rsidRPr="00B93716">
        <w:rPr>
          <w:rFonts w:ascii="Times New Roman" w:eastAsia="TT1148o00" w:hAnsi="Times New Roman" w:cs="Times New Roman"/>
        </w:rPr>
        <w:t xml:space="preserve">– </w:t>
      </w:r>
      <w:r w:rsidRPr="00B93716">
        <w:rPr>
          <w:rFonts w:ascii="Times New Roman" w:hAnsi="Times New Roman" w:cs="Times New Roman"/>
        </w:rPr>
        <w:t xml:space="preserve">Кемерово, 2014. </w:t>
      </w:r>
      <w:r w:rsidRPr="00B93716">
        <w:rPr>
          <w:rFonts w:ascii="Times New Roman" w:eastAsia="TT1148o00" w:hAnsi="Times New Roman" w:cs="Times New Roman"/>
        </w:rPr>
        <w:t xml:space="preserve">– </w:t>
      </w:r>
      <w:r w:rsidRPr="00B93716">
        <w:rPr>
          <w:rFonts w:ascii="Times New Roman" w:hAnsi="Times New Roman" w:cs="Times New Roman"/>
        </w:rPr>
        <w:t xml:space="preserve">№ 3 (59) </w:t>
      </w:r>
      <w:r w:rsidRPr="00B93716">
        <w:rPr>
          <w:rFonts w:ascii="Times New Roman" w:eastAsia="TT1148o00" w:hAnsi="Times New Roman" w:cs="Times New Roman"/>
        </w:rPr>
        <w:t xml:space="preserve">– </w:t>
      </w:r>
      <w:r w:rsidRPr="00B93716">
        <w:rPr>
          <w:rFonts w:ascii="Times New Roman" w:hAnsi="Times New Roman" w:cs="Times New Roman"/>
        </w:rPr>
        <w:t xml:space="preserve">Том 3. </w:t>
      </w:r>
      <w:r w:rsidRPr="00B93716">
        <w:rPr>
          <w:rFonts w:ascii="Times New Roman" w:eastAsia="TT1148o00" w:hAnsi="Times New Roman" w:cs="Times New Roman"/>
        </w:rPr>
        <w:t xml:space="preserve">– </w:t>
      </w:r>
      <w:r w:rsidRPr="00B93716">
        <w:rPr>
          <w:rFonts w:ascii="Times New Roman" w:hAnsi="Times New Roman" w:cs="Times New Roman"/>
        </w:rPr>
        <w:t>С. 170</w:t>
      </w:r>
      <w:r w:rsidR="00DA51C6">
        <w:rPr>
          <w:rFonts w:ascii="Times New Roman" w:hAnsi="Times New Roman" w:cs="Times New Roman"/>
        </w:rPr>
        <w:t xml:space="preserve"> – </w:t>
      </w:r>
      <w:r w:rsidRPr="00B93716">
        <w:rPr>
          <w:rFonts w:ascii="Times New Roman" w:hAnsi="Times New Roman" w:cs="Times New Roman"/>
        </w:rPr>
        <w:t>173</w:t>
      </w:r>
      <w:r w:rsidR="00DA51C6">
        <w:rPr>
          <w:rFonts w:ascii="Times New Roman" w:hAnsi="Times New Roman" w:cs="Times New Roman"/>
        </w:rPr>
        <w:t>.</w:t>
      </w:r>
    </w:p>
    <w:p w:rsidR="000A0D10" w:rsidRPr="00DA51C6" w:rsidRDefault="000A0D10" w:rsidP="00B93716">
      <w:pPr>
        <w:spacing w:after="0" w:line="312" w:lineRule="auto"/>
        <w:ind w:firstLine="851"/>
        <w:jc w:val="both"/>
        <w:rPr>
          <w:rFonts w:ascii="Times New Roman" w:hAnsi="Times New Roman" w:cs="Times New Roman"/>
          <w:color w:val="000000"/>
          <w:lang w:val="en-US"/>
        </w:rPr>
      </w:pPr>
      <w:r w:rsidRPr="00B93716">
        <w:rPr>
          <w:rFonts w:ascii="Times New Roman" w:hAnsi="Times New Roman" w:cs="Times New Roman"/>
          <w:color w:val="000000"/>
        </w:rPr>
        <w:t>5.</w:t>
      </w:r>
      <w:r w:rsidR="00DA51C6">
        <w:rPr>
          <w:rFonts w:ascii="Times New Roman" w:hAnsi="Times New Roman" w:cs="Times New Roman"/>
          <w:color w:val="000000"/>
        </w:rPr>
        <w:t xml:space="preserve"> </w:t>
      </w:r>
      <w:r w:rsidRPr="00B93716">
        <w:rPr>
          <w:rFonts w:ascii="Times New Roman" w:hAnsi="Times New Roman" w:cs="Times New Roman"/>
          <w:color w:val="000000"/>
        </w:rPr>
        <w:t>Татаринцева, Е.Н. Современные антропоцентрические направления в науке о языке: лин</w:t>
      </w:r>
      <w:r w:rsidRPr="00B93716">
        <w:rPr>
          <w:rFonts w:ascii="Times New Roman" w:hAnsi="Times New Roman" w:cs="Times New Roman"/>
          <w:color w:val="000000"/>
        </w:rPr>
        <w:t>г</w:t>
      </w:r>
      <w:r w:rsidRPr="00B93716">
        <w:rPr>
          <w:rFonts w:ascii="Times New Roman" w:hAnsi="Times New Roman" w:cs="Times New Roman"/>
          <w:color w:val="000000"/>
        </w:rPr>
        <w:t xml:space="preserve">воперсонология / Е.Н. Ттатаринцева. // </w:t>
      </w:r>
      <w:r w:rsidRPr="00B93716">
        <w:rPr>
          <w:rFonts w:ascii="Times New Roman" w:hAnsi="Times New Roman" w:cs="Times New Roman"/>
          <w:color w:val="000000"/>
          <w:shd w:val="clear" w:color="auto" w:fill="FFFFFF"/>
        </w:rPr>
        <w:t>Вестн. Алт</w:t>
      </w:r>
      <w:r w:rsidRPr="00DA51C6">
        <w:rPr>
          <w:rFonts w:ascii="Times New Roman" w:hAnsi="Times New Roman" w:cs="Times New Roman"/>
          <w:color w:val="000000"/>
          <w:shd w:val="clear" w:color="auto" w:fill="FFFFFF"/>
          <w:lang w:val="en-US"/>
        </w:rPr>
        <w:t xml:space="preserve">. </w:t>
      </w:r>
      <w:r w:rsidRPr="00B93716">
        <w:rPr>
          <w:rFonts w:ascii="Times New Roman" w:hAnsi="Times New Roman" w:cs="Times New Roman"/>
          <w:color w:val="000000"/>
          <w:shd w:val="clear" w:color="auto" w:fill="FFFFFF"/>
        </w:rPr>
        <w:t>акад</w:t>
      </w:r>
      <w:r w:rsidRPr="00DA51C6">
        <w:rPr>
          <w:rFonts w:ascii="Times New Roman" w:hAnsi="Times New Roman" w:cs="Times New Roman"/>
          <w:color w:val="000000"/>
          <w:shd w:val="clear" w:color="auto" w:fill="FFFFFF"/>
          <w:lang w:val="en-US"/>
        </w:rPr>
        <w:t xml:space="preserve">. </w:t>
      </w:r>
      <w:r w:rsidRPr="00B93716">
        <w:rPr>
          <w:rFonts w:ascii="Times New Roman" w:hAnsi="Times New Roman" w:cs="Times New Roman"/>
          <w:color w:val="000000"/>
          <w:shd w:val="clear" w:color="auto" w:fill="FFFFFF"/>
        </w:rPr>
        <w:t>экономики</w:t>
      </w:r>
      <w:r w:rsidRPr="00DA51C6">
        <w:rPr>
          <w:rFonts w:ascii="Times New Roman" w:hAnsi="Times New Roman" w:cs="Times New Roman"/>
          <w:color w:val="000000"/>
          <w:shd w:val="clear" w:color="auto" w:fill="FFFFFF"/>
          <w:lang w:val="en-US"/>
        </w:rPr>
        <w:t xml:space="preserve"> </w:t>
      </w:r>
      <w:r w:rsidRPr="00B93716">
        <w:rPr>
          <w:rFonts w:ascii="Times New Roman" w:hAnsi="Times New Roman" w:cs="Times New Roman"/>
          <w:color w:val="000000"/>
          <w:shd w:val="clear" w:color="auto" w:fill="FFFFFF"/>
        </w:rPr>
        <w:t>и</w:t>
      </w:r>
      <w:r w:rsidRPr="00DA51C6">
        <w:rPr>
          <w:rFonts w:ascii="Times New Roman" w:hAnsi="Times New Roman" w:cs="Times New Roman"/>
          <w:color w:val="000000"/>
          <w:shd w:val="clear" w:color="auto" w:fill="FFFFFF"/>
          <w:lang w:val="en-US"/>
        </w:rPr>
        <w:t xml:space="preserve"> </w:t>
      </w:r>
      <w:r w:rsidRPr="00B93716">
        <w:rPr>
          <w:rFonts w:ascii="Times New Roman" w:hAnsi="Times New Roman" w:cs="Times New Roman"/>
          <w:color w:val="000000"/>
          <w:shd w:val="clear" w:color="auto" w:fill="FFFFFF"/>
        </w:rPr>
        <w:t>права</w:t>
      </w:r>
      <w:r w:rsidRPr="00DA51C6">
        <w:rPr>
          <w:rFonts w:ascii="Times New Roman" w:hAnsi="Times New Roman" w:cs="Times New Roman"/>
          <w:color w:val="000000"/>
          <w:shd w:val="clear" w:color="auto" w:fill="FFFFFF"/>
          <w:lang w:val="en-US"/>
        </w:rPr>
        <w:t xml:space="preserve">. </w:t>
      </w:r>
      <w:r w:rsidRPr="00DA51C6">
        <w:rPr>
          <w:rFonts w:ascii="Times New Roman" w:eastAsia="TT1148o00" w:hAnsi="Times New Roman" w:cs="Times New Roman"/>
          <w:lang w:val="en-US"/>
        </w:rPr>
        <w:t xml:space="preserve">– </w:t>
      </w:r>
      <w:r w:rsidRPr="00B93716">
        <w:rPr>
          <w:rFonts w:ascii="Times New Roman" w:hAnsi="Times New Roman" w:cs="Times New Roman"/>
          <w:color w:val="000000"/>
          <w:shd w:val="clear" w:color="auto" w:fill="FFFFFF"/>
        </w:rPr>
        <w:t>Барнаул</w:t>
      </w:r>
      <w:r w:rsidRPr="00DA51C6">
        <w:rPr>
          <w:rFonts w:ascii="Times New Roman" w:hAnsi="Times New Roman" w:cs="Times New Roman"/>
          <w:color w:val="000000"/>
          <w:shd w:val="clear" w:color="auto" w:fill="FFFFFF"/>
          <w:lang w:val="en-US"/>
        </w:rPr>
        <w:t xml:space="preserve">, 2009. </w:t>
      </w:r>
      <w:r w:rsidRPr="00DA51C6">
        <w:rPr>
          <w:rFonts w:ascii="Times New Roman" w:eastAsia="TT1148o00" w:hAnsi="Times New Roman" w:cs="Times New Roman"/>
          <w:lang w:val="en-US"/>
        </w:rPr>
        <w:t xml:space="preserve">– </w:t>
      </w:r>
      <w:r w:rsidRPr="00B93716">
        <w:rPr>
          <w:rFonts w:ascii="Times New Roman" w:hAnsi="Times New Roman" w:cs="Times New Roman"/>
          <w:color w:val="000000"/>
          <w:shd w:val="clear" w:color="auto" w:fill="FFFFFF"/>
        </w:rPr>
        <w:t>Вып</w:t>
      </w:r>
      <w:r w:rsidRPr="00DA51C6">
        <w:rPr>
          <w:rFonts w:ascii="Times New Roman" w:hAnsi="Times New Roman" w:cs="Times New Roman"/>
          <w:color w:val="000000"/>
          <w:shd w:val="clear" w:color="auto" w:fill="FFFFFF"/>
          <w:lang w:val="en-US"/>
        </w:rPr>
        <w:t xml:space="preserve">. 13. </w:t>
      </w:r>
      <w:r w:rsidRPr="00DA51C6">
        <w:rPr>
          <w:rFonts w:ascii="Times New Roman" w:eastAsia="TT1148o00" w:hAnsi="Times New Roman" w:cs="Times New Roman"/>
          <w:lang w:val="en-US"/>
        </w:rPr>
        <w:t xml:space="preserve">– </w:t>
      </w:r>
      <w:r w:rsidRPr="00B93716">
        <w:rPr>
          <w:rFonts w:ascii="Times New Roman" w:hAnsi="Times New Roman" w:cs="Times New Roman"/>
          <w:color w:val="000000"/>
          <w:shd w:val="clear" w:color="auto" w:fill="FFFFFF"/>
        </w:rPr>
        <w:t>С</w:t>
      </w:r>
      <w:r w:rsidRPr="00DA51C6">
        <w:rPr>
          <w:rFonts w:ascii="Times New Roman" w:hAnsi="Times New Roman" w:cs="Times New Roman"/>
          <w:color w:val="000000"/>
          <w:shd w:val="clear" w:color="auto" w:fill="FFFFFF"/>
          <w:lang w:val="en-US"/>
        </w:rPr>
        <w:t>. 47</w:t>
      </w:r>
      <w:r w:rsidR="00DA51C6" w:rsidRPr="00DA51C6">
        <w:rPr>
          <w:rFonts w:ascii="Times New Roman" w:hAnsi="Times New Roman" w:cs="Times New Roman"/>
          <w:color w:val="000000"/>
          <w:shd w:val="clear" w:color="auto" w:fill="FFFFFF"/>
          <w:lang w:val="en-US"/>
        </w:rPr>
        <w:t xml:space="preserve"> </w:t>
      </w:r>
      <w:r w:rsidRPr="00DA51C6">
        <w:rPr>
          <w:rFonts w:ascii="Times New Roman" w:hAnsi="Times New Roman" w:cs="Times New Roman"/>
          <w:color w:val="000000"/>
          <w:shd w:val="clear" w:color="auto" w:fill="FFFFFF"/>
          <w:lang w:val="en-US"/>
        </w:rPr>
        <w:t>-</w:t>
      </w:r>
      <w:r w:rsidR="00DA51C6" w:rsidRPr="00DA51C6">
        <w:rPr>
          <w:rFonts w:ascii="Times New Roman" w:hAnsi="Times New Roman" w:cs="Times New Roman"/>
          <w:color w:val="000000"/>
          <w:shd w:val="clear" w:color="auto" w:fill="FFFFFF"/>
          <w:lang w:val="en-US"/>
        </w:rPr>
        <w:t xml:space="preserve"> </w:t>
      </w:r>
      <w:r w:rsidRPr="00DA51C6">
        <w:rPr>
          <w:rFonts w:ascii="Times New Roman" w:hAnsi="Times New Roman" w:cs="Times New Roman"/>
          <w:color w:val="000000"/>
          <w:shd w:val="clear" w:color="auto" w:fill="FFFFFF"/>
          <w:lang w:val="en-US"/>
        </w:rPr>
        <w:t>49.</w:t>
      </w:r>
    </w:p>
    <w:p w:rsidR="000A0D10" w:rsidRPr="00DA51C6" w:rsidRDefault="000A0D10" w:rsidP="00B93716">
      <w:pPr>
        <w:spacing w:after="0" w:line="312" w:lineRule="auto"/>
        <w:ind w:firstLine="851"/>
        <w:jc w:val="both"/>
        <w:rPr>
          <w:rFonts w:ascii="Times New Roman" w:hAnsi="Times New Roman" w:cs="Times New Roman"/>
          <w:lang w:val="en-US"/>
        </w:rPr>
      </w:pPr>
      <w:r w:rsidRPr="00B93716">
        <w:rPr>
          <w:rFonts w:ascii="Times New Roman" w:hAnsi="Times New Roman" w:cs="Times New Roman"/>
          <w:lang w:val="en-US"/>
        </w:rPr>
        <w:t>6. Dreiser T. The Financier / T. Dreiser // https: //royallib. com/book /Dreiser_Theodore/The_Financier.html (11.03.19, 10:35)</w:t>
      </w:r>
      <w:r w:rsidR="00DA51C6" w:rsidRPr="00DA51C6">
        <w:rPr>
          <w:rFonts w:ascii="Times New Roman" w:hAnsi="Times New Roman" w:cs="Times New Roman"/>
          <w:lang w:val="en-US"/>
        </w:rPr>
        <w:t>.</w:t>
      </w:r>
    </w:p>
    <w:p w:rsidR="000A0D10" w:rsidRPr="00DA51C6" w:rsidRDefault="000A0D10" w:rsidP="00B93716">
      <w:pPr>
        <w:spacing w:after="0" w:line="312" w:lineRule="auto"/>
        <w:ind w:firstLine="851"/>
        <w:jc w:val="both"/>
        <w:rPr>
          <w:rFonts w:ascii="Times New Roman" w:hAnsi="Times New Roman" w:cs="Times New Roman"/>
          <w:lang w:val="en-US"/>
        </w:rPr>
      </w:pPr>
      <w:r w:rsidRPr="00DA51C6">
        <w:rPr>
          <w:rFonts w:ascii="Times New Roman" w:hAnsi="Times New Roman" w:cs="Times New Roman"/>
          <w:lang w:val="en-US"/>
        </w:rPr>
        <w:t>References</w:t>
      </w:r>
    </w:p>
    <w:p w:rsidR="000A0D10" w:rsidRPr="00B93716" w:rsidRDefault="000A0D10" w:rsidP="00B93716">
      <w:pPr>
        <w:spacing w:after="0" w:line="312" w:lineRule="auto"/>
        <w:ind w:firstLine="851"/>
        <w:jc w:val="both"/>
        <w:rPr>
          <w:rFonts w:ascii="Times New Roman" w:hAnsi="Times New Roman" w:cs="Times New Roman"/>
          <w:lang w:val="en-US"/>
        </w:rPr>
      </w:pPr>
      <w:r w:rsidRPr="00B93716">
        <w:rPr>
          <w:rFonts w:ascii="Times New Roman" w:hAnsi="Times New Roman" w:cs="Times New Roman"/>
          <w:lang w:val="en-US"/>
        </w:rPr>
        <w:t>1. Bogin, G. I. Koncepciya yazykovoj lichnosti: avtoref. … d-ra ped. nauk. / G.</w:t>
      </w:r>
      <w:r w:rsidR="00DA51C6" w:rsidRPr="00DA51C6">
        <w:rPr>
          <w:rFonts w:ascii="Times New Roman" w:hAnsi="Times New Roman" w:cs="Times New Roman"/>
          <w:lang w:val="en-US"/>
        </w:rPr>
        <w:t xml:space="preserve"> </w:t>
      </w:r>
      <w:r w:rsidRPr="00B93716">
        <w:rPr>
          <w:rFonts w:ascii="Times New Roman" w:hAnsi="Times New Roman" w:cs="Times New Roman"/>
          <w:lang w:val="en-US"/>
        </w:rPr>
        <w:t>I. Bogin. – Mo</w:t>
      </w:r>
      <w:r w:rsidRPr="00B93716">
        <w:rPr>
          <w:rFonts w:ascii="Times New Roman" w:hAnsi="Times New Roman" w:cs="Times New Roman"/>
          <w:lang w:val="en-US"/>
        </w:rPr>
        <w:t>s</w:t>
      </w:r>
      <w:r w:rsidRPr="00B93716">
        <w:rPr>
          <w:rFonts w:ascii="Times New Roman" w:hAnsi="Times New Roman" w:cs="Times New Roman"/>
          <w:lang w:val="en-US"/>
        </w:rPr>
        <w:t>kva, 1982. – 36 s.</w:t>
      </w:r>
    </w:p>
    <w:p w:rsidR="000A0D10" w:rsidRPr="00B93716" w:rsidRDefault="000A0D10" w:rsidP="00B93716">
      <w:pPr>
        <w:spacing w:after="0" w:line="312" w:lineRule="auto"/>
        <w:ind w:firstLine="851"/>
        <w:jc w:val="both"/>
        <w:rPr>
          <w:rFonts w:ascii="Times New Roman" w:hAnsi="Times New Roman" w:cs="Times New Roman"/>
          <w:lang w:val="en-US"/>
        </w:rPr>
      </w:pPr>
      <w:r w:rsidRPr="00B93716">
        <w:rPr>
          <w:rFonts w:ascii="Times New Roman" w:hAnsi="Times New Roman" w:cs="Times New Roman"/>
          <w:lang w:val="en-US"/>
        </w:rPr>
        <w:t>2. Bogin, G. I. Sovremennaya lingvodidaktika. / G.</w:t>
      </w:r>
      <w:r w:rsidR="00DA51C6" w:rsidRPr="00DA51C6">
        <w:rPr>
          <w:rFonts w:ascii="Times New Roman" w:hAnsi="Times New Roman" w:cs="Times New Roman"/>
          <w:lang w:val="en-US"/>
        </w:rPr>
        <w:t xml:space="preserve"> </w:t>
      </w:r>
      <w:r w:rsidRPr="00B93716">
        <w:rPr>
          <w:rFonts w:ascii="Times New Roman" w:hAnsi="Times New Roman" w:cs="Times New Roman"/>
          <w:lang w:val="en-US"/>
        </w:rPr>
        <w:t xml:space="preserve">I. Bogin. – Kalinin, 1980. </w:t>
      </w:r>
      <w:r w:rsidRPr="00B93716">
        <w:rPr>
          <w:rFonts w:ascii="Times New Roman" w:eastAsia="TT1148o00" w:hAnsi="Times New Roman" w:cs="Times New Roman"/>
          <w:lang w:val="en-US"/>
        </w:rPr>
        <w:t xml:space="preserve">– </w:t>
      </w:r>
      <w:r w:rsidRPr="00B93716">
        <w:rPr>
          <w:rFonts w:ascii="Times New Roman" w:hAnsi="Times New Roman" w:cs="Times New Roman"/>
          <w:lang w:val="en-US"/>
        </w:rPr>
        <w:t>61 s.</w:t>
      </w:r>
    </w:p>
    <w:p w:rsidR="000A0D10" w:rsidRPr="00DA51C6" w:rsidRDefault="000A0D10" w:rsidP="00B93716">
      <w:pPr>
        <w:spacing w:after="0" w:line="312" w:lineRule="auto"/>
        <w:ind w:firstLine="851"/>
        <w:jc w:val="both"/>
        <w:rPr>
          <w:rFonts w:ascii="Times New Roman" w:hAnsi="Times New Roman" w:cs="Times New Roman"/>
          <w:lang w:val="en-US"/>
        </w:rPr>
      </w:pPr>
      <w:r w:rsidRPr="00B93716">
        <w:rPr>
          <w:rFonts w:ascii="Times New Roman" w:hAnsi="Times New Roman" w:cs="Times New Roman"/>
          <w:lang w:val="en-US"/>
        </w:rPr>
        <w:t>3. Kuznecov, D.</w:t>
      </w:r>
      <w:r w:rsidR="00DA51C6" w:rsidRPr="00DA51C6">
        <w:rPr>
          <w:rFonts w:ascii="Times New Roman" w:hAnsi="Times New Roman" w:cs="Times New Roman"/>
          <w:lang w:val="en-US"/>
        </w:rPr>
        <w:t xml:space="preserve"> </w:t>
      </w:r>
      <w:r w:rsidRPr="00B93716">
        <w:rPr>
          <w:rFonts w:ascii="Times New Roman" w:hAnsi="Times New Roman" w:cs="Times New Roman"/>
          <w:lang w:val="en-US"/>
        </w:rPr>
        <w:t>V. Formula vvoda citiruemoj informacii kak lingvopersonologicheskij kriterij / D.V. Kuznecov. // Vestnik Kemerovskogo gosudarstvennogo universiteta. – №</w:t>
      </w:r>
      <w:r w:rsidR="00DA51C6" w:rsidRPr="00DA51C6">
        <w:rPr>
          <w:rFonts w:ascii="Times New Roman" w:hAnsi="Times New Roman" w:cs="Times New Roman"/>
          <w:lang w:val="en-US"/>
        </w:rPr>
        <w:t xml:space="preserve"> </w:t>
      </w:r>
      <w:r w:rsidRPr="00B93716">
        <w:rPr>
          <w:rFonts w:ascii="Times New Roman" w:hAnsi="Times New Roman" w:cs="Times New Roman"/>
          <w:lang w:val="en-US"/>
        </w:rPr>
        <w:t>4 (52). – Tom 4. – Kemer</w:t>
      </w:r>
      <w:r w:rsidRPr="00B93716">
        <w:rPr>
          <w:rFonts w:ascii="Times New Roman" w:hAnsi="Times New Roman" w:cs="Times New Roman"/>
          <w:lang w:val="en-US"/>
        </w:rPr>
        <w:t>o</w:t>
      </w:r>
      <w:r w:rsidRPr="00B93716">
        <w:rPr>
          <w:rFonts w:ascii="Times New Roman" w:hAnsi="Times New Roman" w:cs="Times New Roman"/>
          <w:lang w:val="en-US"/>
        </w:rPr>
        <w:t>vo, 2012. – S. 13</w:t>
      </w:r>
      <w:r w:rsidR="00DA51C6" w:rsidRPr="00DA51C6">
        <w:rPr>
          <w:rFonts w:ascii="Times New Roman" w:hAnsi="Times New Roman" w:cs="Times New Roman"/>
          <w:lang w:val="en-US"/>
        </w:rPr>
        <w:t xml:space="preserve"> </w:t>
      </w:r>
      <w:r w:rsidR="00DA51C6">
        <w:rPr>
          <w:rFonts w:ascii="Times New Roman" w:hAnsi="Times New Roman" w:cs="Times New Roman"/>
          <w:lang w:val="en-US"/>
        </w:rPr>
        <w:t>–</w:t>
      </w:r>
      <w:r w:rsidR="00DA51C6" w:rsidRPr="00DA51C6">
        <w:rPr>
          <w:rFonts w:ascii="Times New Roman" w:hAnsi="Times New Roman" w:cs="Times New Roman"/>
          <w:lang w:val="en-US"/>
        </w:rPr>
        <w:t xml:space="preserve"> </w:t>
      </w:r>
      <w:r w:rsidRPr="00B93716">
        <w:rPr>
          <w:rFonts w:ascii="Times New Roman" w:hAnsi="Times New Roman" w:cs="Times New Roman"/>
          <w:lang w:val="en-US"/>
        </w:rPr>
        <w:t>17</w:t>
      </w:r>
      <w:r w:rsidR="00DA51C6" w:rsidRPr="00DA51C6">
        <w:rPr>
          <w:rFonts w:ascii="Times New Roman" w:hAnsi="Times New Roman" w:cs="Times New Roman"/>
          <w:lang w:val="en-US"/>
        </w:rPr>
        <w:t>.</w:t>
      </w:r>
    </w:p>
    <w:p w:rsidR="000A0D10" w:rsidRPr="00DA51C6" w:rsidRDefault="000A0D10" w:rsidP="00B93716">
      <w:pPr>
        <w:spacing w:after="0" w:line="312" w:lineRule="auto"/>
        <w:ind w:firstLine="851"/>
        <w:jc w:val="both"/>
        <w:rPr>
          <w:rFonts w:ascii="Times New Roman" w:hAnsi="Times New Roman" w:cs="Times New Roman"/>
          <w:lang w:val="en-US"/>
        </w:rPr>
      </w:pPr>
      <w:r w:rsidRPr="00B93716">
        <w:rPr>
          <w:rFonts w:ascii="Times New Roman" w:hAnsi="Times New Roman" w:cs="Times New Roman"/>
          <w:lang w:val="en-US"/>
        </w:rPr>
        <w:t>4.</w:t>
      </w:r>
      <w:r w:rsidR="00DA51C6" w:rsidRPr="00DA51C6">
        <w:rPr>
          <w:rFonts w:ascii="Times New Roman" w:hAnsi="Times New Roman" w:cs="Times New Roman"/>
          <w:lang w:val="en-US"/>
        </w:rPr>
        <w:t xml:space="preserve"> </w:t>
      </w:r>
      <w:r w:rsidRPr="00B93716">
        <w:rPr>
          <w:rFonts w:ascii="Times New Roman" w:hAnsi="Times New Roman" w:cs="Times New Roman"/>
          <w:lang w:val="en-US"/>
        </w:rPr>
        <w:t>Mel'nik, N.</w:t>
      </w:r>
      <w:r w:rsidR="00DA51C6" w:rsidRPr="00DA51C6">
        <w:rPr>
          <w:rFonts w:ascii="Times New Roman" w:hAnsi="Times New Roman" w:cs="Times New Roman"/>
          <w:lang w:val="en-US"/>
        </w:rPr>
        <w:t xml:space="preserve"> </w:t>
      </w:r>
      <w:r w:rsidRPr="00B93716">
        <w:rPr>
          <w:rFonts w:ascii="Times New Roman" w:hAnsi="Times New Roman" w:cs="Times New Roman"/>
          <w:lang w:val="en-US"/>
        </w:rPr>
        <w:t>V., Nurgaleeva, G.</w:t>
      </w:r>
      <w:r w:rsidR="00DA51C6" w:rsidRPr="00DA51C6">
        <w:rPr>
          <w:rFonts w:ascii="Times New Roman" w:hAnsi="Times New Roman" w:cs="Times New Roman"/>
          <w:lang w:val="en-US"/>
        </w:rPr>
        <w:t xml:space="preserve"> </w:t>
      </w:r>
      <w:r w:rsidRPr="00B93716">
        <w:rPr>
          <w:rFonts w:ascii="Times New Roman" w:hAnsi="Times New Roman" w:cs="Times New Roman"/>
          <w:lang w:val="en-US"/>
        </w:rPr>
        <w:t>I. Strategii tolkovanij latinskih krylatyh fraz v lingvopersonolo</w:t>
      </w:r>
      <w:r w:rsidRPr="00B93716">
        <w:rPr>
          <w:rFonts w:ascii="Times New Roman" w:hAnsi="Times New Roman" w:cs="Times New Roman"/>
          <w:lang w:val="en-US"/>
        </w:rPr>
        <w:t>g</w:t>
      </w:r>
      <w:r w:rsidRPr="00B93716">
        <w:rPr>
          <w:rFonts w:ascii="Times New Roman" w:hAnsi="Times New Roman" w:cs="Times New Roman"/>
          <w:lang w:val="en-US"/>
        </w:rPr>
        <w:t>icheskom aspekte / N.</w:t>
      </w:r>
      <w:r w:rsidR="00DA51C6" w:rsidRPr="00DA51C6">
        <w:rPr>
          <w:rFonts w:ascii="Times New Roman" w:hAnsi="Times New Roman" w:cs="Times New Roman"/>
          <w:lang w:val="en-US"/>
        </w:rPr>
        <w:t xml:space="preserve"> </w:t>
      </w:r>
      <w:r w:rsidRPr="00B93716">
        <w:rPr>
          <w:rFonts w:ascii="Times New Roman" w:hAnsi="Times New Roman" w:cs="Times New Roman"/>
          <w:lang w:val="en-US"/>
        </w:rPr>
        <w:t>V. Mel'nik, G.</w:t>
      </w:r>
      <w:r w:rsidR="00DA51C6" w:rsidRPr="00DA51C6">
        <w:rPr>
          <w:rFonts w:ascii="Times New Roman" w:hAnsi="Times New Roman" w:cs="Times New Roman"/>
          <w:lang w:val="en-US"/>
        </w:rPr>
        <w:t xml:space="preserve"> </w:t>
      </w:r>
      <w:r w:rsidRPr="00B93716">
        <w:rPr>
          <w:rFonts w:ascii="Times New Roman" w:hAnsi="Times New Roman" w:cs="Times New Roman"/>
          <w:lang w:val="en-US"/>
        </w:rPr>
        <w:t>I. Nurgaleeva. // Vestnik Kemerovskogo gosudarstvennogo univers</w:t>
      </w:r>
      <w:r w:rsidRPr="00B93716">
        <w:rPr>
          <w:rFonts w:ascii="Times New Roman" w:hAnsi="Times New Roman" w:cs="Times New Roman"/>
          <w:lang w:val="en-US"/>
        </w:rPr>
        <w:t>i</w:t>
      </w:r>
      <w:r w:rsidRPr="00B93716">
        <w:rPr>
          <w:rFonts w:ascii="Times New Roman" w:hAnsi="Times New Roman" w:cs="Times New Roman"/>
          <w:lang w:val="en-US"/>
        </w:rPr>
        <w:t>teta. – Kemerovo, 2014. – № 3 (59) – Tom 3. – S. 170</w:t>
      </w:r>
      <w:r w:rsidR="00DA51C6" w:rsidRPr="00DA51C6">
        <w:rPr>
          <w:rFonts w:ascii="Times New Roman" w:hAnsi="Times New Roman" w:cs="Times New Roman"/>
          <w:lang w:val="en-US"/>
        </w:rPr>
        <w:t xml:space="preserve"> </w:t>
      </w:r>
      <w:r w:rsidR="00DA51C6">
        <w:rPr>
          <w:rFonts w:ascii="Times New Roman" w:hAnsi="Times New Roman" w:cs="Times New Roman"/>
          <w:lang w:val="en-US"/>
        </w:rPr>
        <w:t>–</w:t>
      </w:r>
      <w:r w:rsidR="00DA51C6" w:rsidRPr="00DA51C6">
        <w:rPr>
          <w:rFonts w:ascii="Times New Roman" w:hAnsi="Times New Roman" w:cs="Times New Roman"/>
          <w:lang w:val="en-US"/>
        </w:rPr>
        <w:t xml:space="preserve"> </w:t>
      </w:r>
      <w:r w:rsidRPr="00B93716">
        <w:rPr>
          <w:rFonts w:ascii="Times New Roman" w:hAnsi="Times New Roman" w:cs="Times New Roman"/>
          <w:lang w:val="en-US"/>
        </w:rPr>
        <w:t>173</w:t>
      </w:r>
      <w:r w:rsidR="00DA51C6" w:rsidRPr="00DA51C6">
        <w:rPr>
          <w:rFonts w:ascii="Times New Roman" w:hAnsi="Times New Roman" w:cs="Times New Roman"/>
          <w:lang w:val="en-US"/>
        </w:rPr>
        <w:t>.</w:t>
      </w:r>
    </w:p>
    <w:p w:rsidR="000A0D10" w:rsidRPr="00B93716" w:rsidRDefault="000A0D10" w:rsidP="00B93716">
      <w:pPr>
        <w:spacing w:after="0" w:line="312" w:lineRule="auto"/>
        <w:ind w:firstLine="851"/>
        <w:jc w:val="both"/>
        <w:rPr>
          <w:rFonts w:ascii="Times New Roman" w:hAnsi="Times New Roman" w:cs="Times New Roman"/>
          <w:lang w:val="en-US"/>
        </w:rPr>
      </w:pPr>
      <w:r w:rsidRPr="00B93716">
        <w:rPr>
          <w:rFonts w:ascii="Times New Roman" w:hAnsi="Times New Roman" w:cs="Times New Roman"/>
          <w:lang w:val="en-US"/>
        </w:rPr>
        <w:t>5.Tatarinceva, E.</w:t>
      </w:r>
      <w:r w:rsidR="00DA51C6" w:rsidRPr="00DA51C6">
        <w:rPr>
          <w:rFonts w:ascii="Times New Roman" w:hAnsi="Times New Roman" w:cs="Times New Roman"/>
          <w:lang w:val="en-US"/>
        </w:rPr>
        <w:t xml:space="preserve"> </w:t>
      </w:r>
      <w:r w:rsidRPr="00B93716">
        <w:rPr>
          <w:rFonts w:ascii="Times New Roman" w:hAnsi="Times New Roman" w:cs="Times New Roman"/>
          <w:lang w:val="en-US"/>
        </w:rPr>
        <w:t>N. Sovremennye antropocentricheskie napravleniya v nauke o yazyke: lingvope</w:t>
      </w:r>
      <w:r w:rsidRPr="00B93716">
        <w:rPr>
          <w:rFonts w:ascii="Times New Roman" w:hAnsi="Times New Roman" w:cs="Times New Roman"/>
          <w:lang w:val="en-US"/>
        </w:rPr>
        <w:t>r</w:t>
      </w:r>
      <w:r w:rsidRPr="00B93716">
        <w:rPr>
          <w:rFonts w:ascii="Times New Roman" w:hAnsi="Times New Roman" w:cs="Times New Roman"/>
          <w:lang w:val="en-US"/>
        </w:rPr>
        <w:t>sonologiya / E.</w:t>
      </w:r>
      <w:r w:rsidR="00DA51C6" w:rsidRPr="00DA51C6">
        <w:rPr>
          <w:rFonts w:ascii="Times New Roman" w:hAnsi="Times New Roman" w:cs="Times New Roman"/>
          <w:lang w:val="en-US"/>
        </w:rPr>
        <w:t xml:space="preserve"> </w:t>
      </w:r>
      <w:r w:rsidRPr="00B93716">
        <w:rPr>
          <w:rFonts w:ascii="Times New Roman" w:hAnsi="Times New Roman" w:cs="Times New Roman"/>
          <w:lang w:val="en-US"/>
        </w:rPr>
        <w:t>N. Ttatarinceva. // Vestn. Alt. akad. ehkonomiki i prava. – Barnaul, 2009. – Vyp. 13. – S. 47</w:t>
      </w:r>
      <w:r w:rsidR="00DA51C6" w:rsidRPr="00567429">
        <w:rPr>
          <w:rFonts w:ascii="Times New Roman" w:hAnsi="Times New Roman" w:cs="Times New Roman"/>
          <w:lang w:val="en-US"/>
        </w:rPr>
        <w:t xml:space="preserve"> </w:t>
      </w:r>
      <w:r w:rsidRPr="00B93716">
        <w:rPr>
          <w:rFonts w:ascii="Times New Roman" w:hAnsi="Times New Roman" w:cs="Times New Roman"/>
          <w:lang w:val="en-US"/>
        </w:rPr>
        <w:t>-</w:t>
      </w:r>
      <w:r w:rsidR="00DA51C6" w:rsidRPr="00567429">
        <w:rPr>
          <w:rFonts w:ascii="Times New Roman" w:hAnsi="Times New Roman" w:cs="Times New Roman"/>
          <w:lang w:val="en-US"/>
        </w:rPr>
        <w:t xml:space="preserve"> </w:t>
      </w:r>
      <w:r w:rsidRPr="00B93716">
        <w:rPr>
          <w:rFonts w:ascii="Times New Roman" w:hAnsi="Times New Roman" w:cs="Times New Roman"/>
          <w:lang w:val="en-US"/>
        </w:rPr>
        <w:t>49.</w:t>
      </w:r>
    </w:p>
    <w:p w:rsidR="000A0D10" w:rsidRPr="00B93716" w:rsidRDefault="000A0D10" w:rsidP="00B93716">
      <w:pPr>
        <w:spacing w:after="0" w:line="312" w:lineRule="auto"/>
        <w:ind w:firstLine="851"/>
        <w:jc w:val="both"/>
        <w:rPr>
          <w:rFonts w:ascii="Times New Roman" w:hAnsi="Times New Roman" w:cs="Times New Roman"/>
          <w:lang w:val="ky-KG"/>
        </w:rPr>
      </w:pPr>
      <w:r w:rsidRPr="00B93716">
        <w:rPr>
          <w:rFonts w:ascii="Times New Roman" w:hAnsi="Times New Roman" w:cs="Times New Roman"/>
          <w:lang w:val="en-US"/>
        </w:rPr>
        <w:t xml:space="preserve">6. Dreiser, T. The Financier / T. Dreiser // </w:t>
      </w:r>
      <w:r w:rsidRPr="00B93716">
        <w:rPr>
          <w:rFonts w:ascii="Times New Roman" w:hAnsi="Times New Roman" w:cs="Times New Roman"/>
          <w:lang w:val="ky-KG"/>
        </w:rPr>
        <w:t>https://royallib.com/book/Dreiser_Theodore/The_Financier.html (11.03.19, 10:35)</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27"/>
        <w:gridCol w:w="4537"/>
      </w:tblGrid>
      <w:tr w:rsidR="000A0D10" w:rsidRPr="00CA10E6">
        <w:tc>
          <w:tcPr>
            <w:tcW w:w="4927" w:type="dxa"/>
            <w:tcBorders>
              <w:top w:val="nil"/>
              <w:left w:val="nil"/>
              <w:bottom w:val="nil"/>
              <w:right w:val="nil"/>
            </w:tcBorders>
          </w:tcPr>
          <w:p w:rsidR="000A0D10" w:rsidRPr="00290DB7" w:rsidRDefault="000A0D10" w:rsidP="00B93716">
            <w:pPr>
              <w:pStyle w:val="2"/>
              <w:spacing w:before="0" w:line="360" w:lineRule="auto"/>
              <w:jc w:val="center"/>
              <w:rPr>
                <w:rFonts w:ascii="Times New Roman" w:hAnsi="Times New Roman" w:cs="Times New Roman"/>
                <w:b/>
                <w:bCs/>
                <w:color w:val="000000"/>
                <w:sz w:val="24"/>
                <w:szCs w:val="24"/>
              </w:rPr>
            </w:pPr>
            <w:bookmarkStart w:id="137" w:name="_Toc27485292"/>
            <w:r w:rsidRPr="00290DB7">
              <w:rPr>
                <w:rFonts w:ascii="Times New Roman" w:hAnsi="Times New Roman" w:cs="Times New Roman"/>
                <w:b/>
                <w:bCs/>
                <w:color w:val="000000"/>
                <w:sz w:val="24"/>
                <w:szCs w:val="24"/>
              </w:rPr>
              <w:t>Джайнакова</w:t>
            </w:r>
            <w:r w:rsidR="00567429">
              <w:rPr>
                <w:rFonts w:ascii="Times New Roman" w:hAnsi="Times New Roman" w:cs="Times New Roman"/>
                <w:b/>
                <w:bCs/>
                <w:color w:val="000000"/>
                <w:sz w:val="24"/>
                <w:szCs w:val="24"/>
              </w:rPr>
              <w:t xml:space="preserve"> </w:t>
            </w:r>
            <w:r w:rsidR="00567429" w:rsidRPr="00290DB7">
              <w:rPr>
                <w:rFonts w:ascii="Times New Roman" w:hAnsi="Times New Roman" w:cs="Times New Roman"/>
                <w:b/>
                <w:bCs/>
                <w:color w:val="000000"/>
                <w:sz w:val="24"/>
                <w:szCs w:val="24"/>
              </w:rPr>
              <w:t>Н. Т.</w:t>
            </w:r>
            <w:r w:rsidRPr="00290DB7">
              <w:rPr>
                <w:rFonts w:ascii="Times New Roman" w:hAnsi="Times New Roman" w:cs="Times New Roman"/>
                <w:b/>
                <w:bCs/>
                <w:color w:val="000000"/>
                <w:sz w:val="24"/>
                <w:szCs w:val="24"/>
              </w:rPr>
              <w:t>, МУЦА</w:t>
            </w:r>
            <w:bookmarkEnd w:id="137"/>
          </w:p>
          <w:p w:rsidR="000A0D10" w:rsidRPr="00290DB7" w:rsidRDefault="000A0D10" w:rsidP="00B93716">
            <w:pPr>
              <w:pStyle w:val="2"/>
              <w:spacing w:before="0" w:line="360" w:lineRule="auto"/>
              <w:jc w:val="center"/>
              <w:rPr>
                <w:rFonts w:ascii="Times New Roman" w:hAnsi="Times New Roman" w:cs="Times New Roman"/>
                <w:b/>
                <w:bCs/>
                <w:sz w:val="24"/>
                <w:szCs w:val="24"/>
              </w:rPr>
            </w:pPr>
            <w:bookmarkStart w:id="138" w:name="_Toc27485293"/>
            <w:r w:rsidRPr="00290DB7">
              <w:rPr>
                <w:rFonts w:ascii="Times New Roman" w:hAnsi="Times New Roman" w:cs="Times New Roman"/>
                <w:b/>
                <w:bCs/>
                <w:color w:val="000000"/>
                <w:sz w:val="24"/>
                <w:szCs w:val="24"/>
              </w:rPr>
              <w:t>К ВОПРОСУ О ЯЗЫКОВОЙ СИТУЦИИ В КЫРГЫЗСКОЙ РЕСПУБЛИКЕ</w:t>
            </w:r>
            <w:bookmarkEnd w:id="138"/>
          </w:p>
        </w:tc>
        <w:tc>
          <w:tcPr>
            <w:tcW w:w="4537" w:type="dxa"/>
            <w:tcBorders>
              <w:top w:val="nil"/>
              <w:left w:val="nil"/>
              <w:bottom w:val="nil"/>
              <w:right w:val="nil"/>
            </w:tcBorders>
          </w:tcPr>
          <w:p w:rsidR="000A0D10" w:rsidRPr="00290DB7" w:rsidRDefault="000A0D10" w:rsidP="00B93716">
            <w:pPr>
              <w:spacing w:after="0" w:line="360" w:lineRule="auto"/>
              <w:jc w:val="center"/>
              <w:rPr>
                <w:rFonts w:ascii="Times New Roman" w:hAnsi="Times New Roman" w:cs="Times New Roman"/>
                <w:sz w:val="24"/>
                <w:szCs w:val="24"/>
                <w:lang w:val="en-US"/>
              </w:rPr>
            </w:pPr>
            <w:r w:rsidRPr="00290DB7">
              <w:rPr>
                <w:rFonts w:ascii="Times New Roman" w:hAnsi="Times New Roman" w:cs="Times New Roman"/>
                <w:b/>
                <w:bCs/>
                <w:sz w:val="24"/>
                <w:szCs w:val="24"/>
                <w:lang w:val="en-US"/>
              </w:rPr>
              <w:t>Dzhainakova</w:t>
            </w:r>
            <w:r w:rsidR="00567429" w:rsidRPr="00CA10E6">
              <w:rPr>
                <w:rFonts w:ascii="Times New Roman" w:hAnsi="Times New Roman" w:cs="Times New Roman"/>
                <w:b/>
                <w:bCs/>
                <w:sz w:val="24"/>
                <w:szCs w:val="24"/>
                <w:lang w:val="en-US"/>
              </w:rPr>
              <w:t xml:space="preserve"> </w:t>
            </w:r>
            <w:r w:rsidR="00567429" w:rsidRPr="00290DB7">
              <w:rPr>
                <w:rFonts w:ascii="Times New Roman" w:hAnsi="Times New Roman" w:cs="Times New Roman"/>
                <w:b/>
                <w:bCs/>
                <w:sz w:val="24"/>
                <w:szCs w:val="24"/>
                <w:lang w:val="en-US"/>
              </w:rPr>
              <w:t>N. T.</w:t>
            </w:r>
            <w:r w:rsidRPr="00290DB7">
              <w:rPr>
                <w:rFonts w:ascii="Times New Roman" w:hAnsi="Times New Roman" w:cs="Times New Roman"/>
                <w:b/>
                <w:bCs/>
                <w:sz w:val="24"/>
                <w:szCs w:val="24"/>
                <w:lang w:val="en-US"/>
              </w:rPr>
              <w:t xml:space="preserve">, </w:t>
            </w:r>
            <w:r w:rsidRPr="00290DB7">
              <w:rPr>
                <w:rFonts w:ascii="Times New Roman" w:hAnsi="Times New Roman" w:cs="Times New Roman"/>
                <w:sz w:val="24"/>
                <w:szCs w:val="24"/>
                <w:lang w:val="en-US"/>
              </w:rPr>
              <w:t>IUCA</w:t>
            </w:r>
          </w:p>
          <w:p w:rsidR="000A0D10" w:rsidRPr="00290DB7" w:rsidRDefault="000A0D10" w:rsidP="00B93716">
            <w:pPr>
              <w:spacing w:after="0" w:line="360" w:lineRule="auto"/>
              <w:jc w:val="center"/>
              <w:rPr>
                <w:rFonts w:ascii="Times New Roman" w:hAnsi="Times New Roman" w:cs="Times New Roman"/>
                <w:b/>
                <w:bCs/>
                <w:caps/>
                <w:sz w:val="24"/>
                <w:szCs w:val="24"/>
                <w:lang w:val="en-US"/>
              </w:rPr>
            </w:pPr>
            <w:r w:rsidRPr="00290DB7">
              <w:rPr>
                <w:rFonts w:ascii="Times New Roman" w:hAnsi="Times New Roman" w:cs="Times New Roman"/>
                <w:b/>
                <w:bCs/>
                <w:caps/>
                <w:sz w:val="24"/>
                <w:szCs w:val="24"/>
                <w:lang w:val="en-US"/>
              </w:rPr>
              <w:t>To the issue of LinguISTIC SITUATION in Kyrgyz Republic</w:t>
            </w:r>
          </w:p>
          <w:p w:rsidR="000A0D10" w:rsidRPr="00290DB7" w:rsidRDefault="000A0D10" w:rsidP="00B93716">
            <w:pPr>
              <w:spacing w:after="0" w:line="360" w:lineRule="auto"/>
              <w:jc w:val="center"/>
              <w:rPr>
                <w:rFonts w:ascii="Times New Roman" w:hAnsi="Times New Roman" w:cs="Times New Roman"/>
                <w:sz w:val="24"/>
                <w:szCs w:val="24"/>
                <w:lang w:val="en-US"/>
              </w:rPr>
            </w:pPr>
          </w:p>
        </w:tc>
      </w:tr>
      <w:tr w:rsidR="000A0D10" w:rsidRPr="00CA10E6">
        <w:tc>
          <w:tcPr>
            <w:tcW w:w="4927" w:type="dxa"/>
            <w:tcBorders>
              <w:top w:val="nil"/>
              <w:left w:val="nil"/>
              <w:bottom w:val="nil"/>
              <w:right w:val="nil"/>
            </w:tcBorders>
          </w:tcPr>
          <w:p w:rsidR="000A0D10" w:rsidRPr="00290DB7" w:rsidRDefault="000A0D10" w:rsidP="00290DB7">
            <w:pPr>
              <w:spacing w:after="0" w:line="360" w:lineRule="auto"/>
              <w:ind w:firstLine="851"/>
              <w:jc w:val="both"/>
              <w:rPr>
                <w:rFonts w:ascii="Times New Roman" w:hAnsi="Times New Roman" w:cs="Times New Roman"/>
                <w:sz w:val="24"/>
                <w:szCs w:val="24"/>
                <w:lang w:val="en-US"/>
              </w:rPr>
            </w:pPr>
          </w:p>
        </w:tc>
        <w:tc>
          <w:tcPr>
            <w:tcW w:w="4537" w:type="dxa"/>
            <w:tcBorders>
              <w:top w:val="nil"/>
              <w:left w:val="nil"/>
              <w:bottom w:val="nil"/>
              <w:right w:val="nil"/>
            </w:tcBorders>
          </w:tcPr>
          <w:p w:rsidR="000A0D10" w:rsidRPr="00290DB7" w:rsidRDefault="000A0D10" w:rsidP="00290DB7">
            <w:pPr>
              <w:spacing w:after="0" w:line="360" w:lineRule="auto"/>
              <w:ind w:firstLine="851"/>
              <w:jc w:val="both"/>
              <w:rPr>
                <w:rFonts w:ascii="Times New Roman" w:hAnsi="Times New Roman" w:cs="Times New Roman"/>
                <w:b/>
                <w:bCs/>
                <w:sz w:val="24"/>
                <w:szCs w:val="24"/>
                <w:lang w:val="en-US"/>
              </w:rPr>
            </w:pPr>
          </w:p>
        </w:tc>
      </w:tr>
      <w:tr w:rsidR="000A0D10" w:rsidRPr="00CA10E6" w:rsidTr="00B93716">
        <w:tc>
          <w:tcPr>
            <w:tcW w:w="4927" w:type="dxa"/>
            <w:tcBorders>
              <w:top w:val="nil"/>
              <w:left w:val="nil"/>
              <w:bottom w:val="nil"/>
              <w:right w:val="nil"/>
            </w:tcBorders>
          </w:tcPr>
          <w:p w:rsidR="000A0D10" w:rsidRPr="00FD090C" w:rsidRDefault="000A0D10" w:rsidP="00290DB7">
            <w:pPr>
              <w:spacing w:after="0" w:line="360" w:lineRule="auto"/>
              <w:ind w:firstLine="851"/>
              <w:jc w:val="both"/>
              <w:rPr>
                <w:rFonts w:ascii="Times New Roman" w:hAnsi="Times New Roman" w:cs="Times New Roman"/>
                <w:bCs/>
                <w:i/>
                <w:iCs/>
                <w:sz w:val="20"/>
                <w:szCs w:val="20"/>
              </w:rPr>
            </w:pPr>
            <w:r w:rsidRPr="00FD090C">
              <w:rPr>
                <w:rFonts w:ascii="Times New Roman" w:hAnsi="Times New Roman" w:cs="Times New Roman"/>
                <w:bCs/>
                <w:i/>
                <w:iCs/>
                <w:sz w:val="20"/>
                <w:szCs w:val="20"/>
              </w:rPr>
              <w:t xml:space="preserve">Аннотация. </w:t>
            </w:r>
            <w:r w:rsidRPr="00FD090C">
              <w:rPr>
                <w:rFonts w:ascii="Times New Roman" w:hAnsi="Times New Roman" w:cs="Times New Roman"/>
                <w:i/>
                <w:iCs/>
                <w:sz w:val="20"/>
                <w:szCs w:val="20"/>
              </w:rPr>
              <w:t>В статье рассматривается с</w:t>
            </w:r>
            <w:r w:rsidRPr="00FD090C">
              <w:rPr>
                <w:rFonts w:ascii="Times New Roman" w:hAnsi="Times New Roman" w:cs="Times New Roman"/>
                <w:i/>
                <w:iCs/>
                <w:sz w:val="20"/>
                <w:szCs w:val="20"/>
              </w:rPr>
              <w:t>о</w:t>
            </w:r>
            <w:r w:rsidRPr="00FD090C">
              <w:rPr>
                <w:rFonts w:ascii="Times New Roman" w:hAnsi="Times New Roman" w:cs="Times New Roman"/>
                <w:i/>
                <w:iCs/>
                <w:sz w:val="20"/>
                <w:szCs w:val="20"/>
              </w:rPr>
              <w:t>временн</w:t>
            </w:r>
            <w:r w:rsidRPr="00FD090C">
              <w:rPr>
                <w:rFonts w:ascii="Times New Roman" w:hAnsi="Times New Roman" w:cs="Times New Roman"/>
                <w:i/>
                <w:iCs/>
                <w:sz w:val="20"/>
                <w:szCs w:val="20"/>
                <w:lang w:val="ky-KG"/>
              </w:rPr>
              <w:t xml:space="preserve">ое состояние русского, как официального и кыргызского, как государственного языков </w:t>
            </w:r>
            <w:r w:rsidRPr="00FD090C">
              <w:rPr>
                <w:rFonts w:ascii="Times New Roman" w:hAnsi="Times New Roman" w:cs="Times New Roman"/>
                <w:i/>
                <w:iCs/>
                <w:sz w:val="20"/>
                <w:szCs w:val="20"/>
              </w:rPr>
              <w:t>Кыргы</w:t>
            </w:r>
            <w:r w:rsidRPr="00FD090C">
              <w:rPr>
                <w:rFonts w:ascii="Times New Roman" w:hAnsi="Times New Roman" w:cs="Times New Roman"/>
                <w:i/>
                <w:iCs/>
                <w:sz w:val="20"/>
                <w:szCs w:val="20"/>
              </w:rPr>
              <w:t>з</w:t>
            </w:r>
            <w:r w:rsidRPr="00FD090C">
              <w:rPr>
                <w:rFonts w:ascii="Times New Roman" w:hAnsi="Times New Roman" w:cs="Times New Roman"/>
                <w:i/>
                <w:iCs/>
                <w:sz w:val="20"/>
                <w:szCs w:val="20"/>
              </w:rPr>
              <w:t xml:space="preserve">ской Республике. Автор попытался показать, в каких сферах </w:t>
            </w:r>
            <w:r w:rsidRPr="00FD090C">
              <w:rPr>
                <w:rFonts w:ascii="Times New Roman" w:hAnsi="Times New Roman" w:cs="Times New Roman"/>
                <w:i/>
                <w:iCs/>
                <w:sz w:val="20"/>
                <w:szCs w:val="20"/>
                <w:lang w:val="ky-KG"/>
              </w:rPr>
              <w:t xml:space="preserve">они </w:t>
            </w:r>
            <w:r w:rsidRPr="00FD090C">
              <w:rPr>
                <w:rFonts w:ascii="Times New Roman" w:hAnsi="Times New Roman" w:cs="Times New Roman"/>
                <w:i/>
                <w:iCs/>
                <w:sz w:val="20"/>
                <w:szCs w:val="20"/>
              </w:rPr>
              <w:t>использу</w:t>
            </w:r>
            <w:r w:rsidRPr="00FD090C">
              <w:rPr>
                <w:rFonts w:ascii="Times New Roman" w:hAnsi="Times New Roman" w:cs="Times New Roman"/>
                <w:i/>
                <w:iCs/>
                <w:sz w:val="20"/>
                <w:szCs w:val="20"/>
                <w:lang w:val="ky-KG"/>
              </w:rPr>
              <w:t>ю</w:t>
            </w:r>
            <w:r w:rsidRPr="00FD090C">
              <w:rPr>
                <w:rFonts w:ascii="Times New Roman" w:hAnsi="Times New Roman" w:cs="Times New Roman"/>
                <w:i/>
                <w:iCs/>
                <w:sz w:val="20"/>
                <w:szCs w:val="20"/>
              </w:rPr>
              <w:t>тся и какие проблемы сущ</w:t>
            </w:r>
            <w:r w:rsidRPr="00FD090C">
              <w:rPr>
                <w:rFonts w:ascii="Times New Roman" w:hAnsi="Times New Roman" w:cs="Times New Roman"/>
                <w:i/>
                <w:iCs/>
                <w:sz w:val="20"/>
                <w:szCs w:val="20"/>
              </w:rPr>
              <w:t>е</w:t>
            </w:r>
            <w:r w:rsidRPr="00FD090C">
              <w:rPr>
                <w:rFonts w:ascii="Times New Roman" w:hAnsi="Times New Roman" w:cs="Times New Roman"/>
                <w:i/>
                <w:iCs/>
                <w:sz w:val="20"/>
                <w:szCs w:val="20"/>
              </w:rPr>
              <w:t>ствуют в языковой политике республики.</w:t>
            </w:r>
          </w:p>
        </w:tc>
        <w:tc>
          <w:tcPr>
            <w:tcW w:w="4537" w:type="dxa"/>
            <w:tcBorders>
              <w:top w:val="nil"/>
              <w:left w:val="nil"/>
              <w:bottom w:val="nil"/>
              <w:right w:val="nil"/>
            </w:tcBorders>
          </w:tcPr>
          <w:p w:rsidR="000A0D10" w:rsidRPr="00FD090C" w:rsidRDefault="000A0D10" w:rsidP="00290DB7">
            <w:pPr>
              <w:spacing w:after="0" w:line="360" w:lineRule="auto"/>
              <w:ind w:firstLine="851"/>
              <w:jc w:val="both"/>
              <w:rPr>
                <w:rFonts w:ascii="Times New Roman" w:hAnsi="Times New Roman" w:cs="Times New Roman"/>
                <w:bCs/>
                <w:i/>
                <w:iCs/>
                <w:sz w:val="20"/>
                <w:szCs w:val="20"/>
                <w:lang w:val="en-US"/>
              </w:rPr>
            </w:pPr>
            <w:r w:rsidRPr="00FD090C">
              <w:rPr>
                <w:rFonts w:ascii="Times New Roman" w:hAnsi="Times New Roman" w:cs="Times New Roman"/>
                <w:bCs/>
                <w:i/>
                <w:iCs/>
                <w:sz w:val="20"/>
                <w:szCs w:val="20"/>
                <w:lang w:val="en-US"/>
              </w:rPr>
              <w:t xml:space="preserve">Abstract. </w:t>
            </w:r>
            <w:r w:rsidRPr="00FD090C">
              <w:rPr>
                <w:rFonts w:ascii="Times New Roman" w:hAnsi="Times New Roman" w:cs="Times New Roman"/>
                <w:i/>
                <w:iCs/>
                <w:sz w:val="20"/>
                <w:szCs w:val="20"/>
                <w:lang w:val="en-US"/>
              </w:rPr>
              <w:t xml:space="preserve">The article considers the current status of the Russian as the official language and Kyrgyz as the state language in the Kyrgyz Republic. The author tried to observe the fields where these languages are used and to denote the problems which exist in the language policy </w:t>
            </w:r>
            <w:r w:rsidRPr="00FD090C">
              <w:rPr>
                <w:rStyle w:val="span9"/>
                <w:rFonts w:ascii="Times New Roman" w:hAnsi="Times New Roman" w:cs="Times New Roman"/>
                <w:i/>
                <w:iCs/>
                <w:sz w:val="20"/>
                <w:szCs w:val="20"/>
                <w:lang w:val="en-US"/>
              </w:rPr>
              <w:t xml:space="preserve">of the </w:t>
            </w:r>
            <w:r w:rsidRPr="00FD090C">
              <w:rPr>
                <w:rFonts w:ascii="Times New Roman" w:hAnsi="Times New Roman" w:cs="Times New Roman"/>
                <w:i/>
                <w:iCs/>
                <w:sz w:val="20"/>
                <w:szCs w:val="20"/>
                <w:lang w:val="en-US"/>
              </w:rPr>
              <w:t xml:space="preserve">Republic. </w:t>
            </w:r>
          </w:p>
        </w:tc>
      </w:tr>
      <w:tr w:rsidR="000A0D10" w:rsidRPr="00CA10E6" w:rsidTr="00B93716">
        <w:tc>
          <w:tcPr>
            <w:tcW w:w="4927" w:type="dxa"/>
            <w:tcBorders>
              <w:top w:val="nil"/>
              <w:left w:val="nil"/>
              <w:bottom w:val="nil"/>
              <w:right w:val="nil"/>
            </w:tcBorders>
          </w:tcPr>
          <w:p w:rsidR="00510862" w:rsidRPr="00FD090C" w:rsidRDefault="000A0D10" w:rsidP="009333C1">
            <w:pPr>
              <w:spacing w:after="0" w:line="360" w:lineRule="auto"/>
              <w:ind w:firstLine="851"/>
              <w:jc w:val="both"/>
              <w:rPr>
                <w:rFonts w:ascii="Times New Roman" w:hAnsi="Times New Roman" w:cs="Times New Roman"/>
                <w:bCs/>
                <w:i/>
                <w:iCs/>
                <w:sz w:val="20"/>
                <w:szCs w:val="20"/>
              </w:rPr>
            </w:pPr>
            <w:r w:rsidRPr="00FD090C">
              <w:rPr>
                <w:rFonts w:ascii="Times New Roman" w:hAnsi="Times New Roman" w:cs="Times New Roman"/>
                <w:bCs/>
                <w:i/>
                <w:iCs/>
                <w:sz w:val="20"/>
                <w:szCs w:val="20"/>
              </w:rPr>
              <w:t xml:space="preserve">Ключевые слова: </w:t>
            </w:r>
            <w:r w:rsidRPr="00FD090C">
              <w:rPr>
                <w:rFonts w:ascii="Times New Roman" w:hAnsi="Times New Roman" w:cs="Times New Roman"/>
                <w:i/>
                <w:iCs/>
                <w:sz w:val="20"/>
                <w:szCs w:val="20"/>
              </w:rPr>
              <w:t xml:space="preserve">русский язык, </w:t>
            </w:r>
            <w:r w:rsidRPr="00FD090C">
              <w:rPr>
                <w:rFonts w:ascii="Times New Roman" w:hAnsi="Times New Roman" w:cs="Times New Roman"/>
                <w:i/>
                <w:iCs/>
                <w:sz w:val="20"/>
                <w:szCs w:val="20"/>
                <w:lang w:val="ky-KG"/>
              </w:rPr>
              <w:t xml:space="preserve">кыргызский язык, </w:t>
            </w:r>
            <w:r w:rsidRPr="00FD090C">
              <w:rPr>
                <w:rFonts w:ascii="Times New Roman" w:hAnsi="Times New Roman" w:cs="Times New Roman"/>
                <w:i/>
                <w:iCs/>
                <w:sz w:val="20"/>
                <w:szCs w:val="20"/>
              </w:rPr>
              <w:t>статус, языковая ситуация, официальный язык, государственный язык, языковая политика.</w:t>
            </w:r>
          </w:p>
        </w:tc>
        <w:tc>
          <w:tcPr>
            <w:tcW w:w="4537" w:type="dxa"/>
            <w:tcBorders>
              <w:top w:val="nil"/>
              <w:left w:val="nil"/>
              <w:bottom w:val="nil"/>
              <w:right w:val="nil"/>
            </w:tcBorders>
          </w:tcPr>
          <w:p w:rsidR="000A0D10" w:rsidRPr="00FD090C" w:rsidRDefault="000A0D10" w:rsidP="009333C1">
            <w:pPr>
              <w:spacing w:after="0" w:line="360" w:lineRule="auto"/>
              <w:ind w:firstLine="851"/>
              <w:jc w:val="both"/>
              <w:rPr>
                <w:rFonts w:ascii="Times New Roman" w:hAnsi="Times New Roman" w:cs="Times New Roman"/>
                <w:bCs/>
                <w:i/>
                <w:iCs/>
                <w:sz w:val="20"/>
                <w:szCs w:val="20"/>
                <w:lang w:val="en-US"/>
              </w:rPr>
            </w:pPr>
            <w:r w:rsidRPr="00FD090C">
              <w:rPr>
                <w:rFonts w:ascii="Times New Roman" w:hAnsi="Times New Roman" w:cs="Times New Roman"/>
                <w:bCs/>
                <w:i/>
                <w:iCs/>
                <w:sz w:val="20"/>
                <w:szCs w:val="20"/>
                <w:lang w:val="en-US"/>
              </w:rPr>
              <w:t xml:space="preserve">Key words: </w:t>
            </w:r>
            <w:r w:rsidRPr="00FD090C">
              <w:rPr>
                <w:rFonts w:ascii="Times New Roman" w:hAnsi="Times New Roman" w:cs="Times New Roman"/>
                <w:i/>
                <w:iCs/>
                <w:sz w:val="20"/>
                <w:szCs w:val="20"/>
                <w:lang w:val="en-US"/>
              </w:rPr>
              <w:t xml:space="preserve">Russian, Kyrgyz, status, the language situation, the </w:t>
            </w:r>
            <w:hyperlink r:id="rId44" w:history="1">
              <w:r w:rsidRPr="00FD090C">
                <w:rPr>
                  <w:rFonts w:ascii="Times New Roman" w:hAnsi="Times New Roman" w:cs="Times New Roman"/>
                  <w:i/>
                  <w:iCs/>
                  <w:sz w:val="20"/>
                  <w:szCs w:val="20"/>
                  <w:lang w:val="en-US"/>
                </w:rPr>
                <w:t>official</w:t>
              </w:r>
            </w:hyperlink>
            <w:r w:rsidRPr="00FD090C">
              <w:rPr>
                <w:rFonts w:ascii="Times New Roman" w:hAnsi="Times New Roman" w:cs="Times New Roman"/>
                <w:i/>
                <w:iCs/>
                <w:sz w:val="20"/>
                <w:szCs w:val="20"/>
                <w:lang w:val="en-US"/>
              </w:rPr>
              <w:t xml:space="preserve"> language, the state language, the language policy</w:t>
            </w:r>
            <w:r w:rsidRPr="00FD090C">
              <w:rPr>
                <w:rStyle w:val="span9"/>
                <w:rFonts w:ascii="Times New Roman" w:hAnsi="Times New Roman" w:cs="Times New Roman"/>
                <w:i/>
                <w:iCs/>
                <w:sz w:val="20"/>
                <w:szCs w:val="20"/>
                <w:lang w:val="en-US"/>
              </w:rPr>
              <w:t>.</w:t>
            </w:r>
          </w:p>
        </w:tc>
      </w:tr>
      <w:tr w:rsidR="000A0D10" w:rsidRPr="00CA10E6" w:rsidTr="00B93716">
        <w:tc>
          <w:tcPr>
            <w:tcW w:w="4927" w:type="dxa"/>
            <w:tcBorders>
              <w:top w:val="nil"/>
              <w:left w:val="nil"/>
              <w:bottom w:val="nil"/>
              <w:right w:val="nil"/>
            </w:tcBorders>
          </w:tcPr>
          <w:p w:rsidR="00510862" w:rsidRPr="00FD090C" w:rsidRDefault="000A0D10" w:rsidP="00290DB7">
            <w:pPr>
              <w:spacing w:after="0" w:line="360" w:lineRule="auto"/>
              <w:ind w:firstLine="851"/>
              <w:jc w:val="both"/>
              <w:rPr>
                <w:rFonts w:ascii="Times New Roman" w:hAnsi="Times New Roman" w:cs="Times New Roman"/>
                <w:bCs/>
                <w:i/>
                <w:iCs/>
                <w:sz w:val="20"/>
                <w:szCs w:val="20"/>
              </w:rPr>
            </w:pPr>
            <w:r w:rsidRPr="00FD090C">
              <w:rPr>
                <w:rFonts w:ascii="Times New Roman" w:hAnsi="Times New Roman" w:cs="Times New Roman"/>
                <w:bCs/>
                <w:i/>
                <w:iCs/>
                <w:sz w:val="20"/>
                <w:szCs w:val="20"/>
              </w:rPr>
              <w:t xml:space="preserve">Сведения об авторе: </w:t>
            </w:r>
            <w:r w:rsidRPr="00FD090C">
              <w:rPr>
                <w:rFonts w:ascii="Times New Roman" w:hAnsi="Times New Roman" w:cs="Times New Roman"/>
                <w:i/>
                <w:iCs/>
                <w:sz w:val="20"/>
                <w:szCs w:val="20"/>
              </w:rPr>
              <w:t>Джайнакова Назгуль Толонбаевна</w:t>
            </w:r>
            <w:r w:rsidRPr="00FD090C">
              <w:rPr>
                <w:rFonts w:ascii="Times New Roman" w:hAnsi="Times New Roman" w:cs="Times New Roman"/>
                <w:i/>
                <w:iCs/>
                <w:spacing w:val="-2"/>
                <w:sz w:val="20"/>
                <w:szCs w:val="20"/>
              </w:rPr>
              <w:t>,</w:t>
            </w:r>
            <w:r w:rsidRPr="00FD090C">
              <w:rPr>
                <w:rFonts w:ascii="Times New Roman" w:hAnsi="Times New Roman" w:cs="Times New Roman"/>
                <w:i/>
                <w:iCs/>
                <w:sz w:val="20"/>
                <w:szCs w:val="20"/>
              </w:rPr>
              <w:t xml:space="preserve"> кандидат педагогических наук, доцент Программы «</w:t>
            </w:r>
            <w:r w:rsidRPr="00FD090C">
              <w:rPr>
                <w:rFonts w:ascii="Times New Roman" w:hAnsi="Times New Roman" w:cs="Times New Roman"/>
                <w:i/>
                <w:iCs/>
                <w:sz w:val="20"/>
                <w:szCs w:val="20"/>
                <w:lang w:val="ky-KG"/>
              </w:rPr>
              <w:t>Международные коммуникации</w:t>
            </w:r>
            <w:r w:rsidRPr="00FD090C">
              <w:rPr>
                <w:rFonts w:ascii="Times New Roman" w:hAnsi="Times New Roman" w:cs="Times New Roman"/>
                <w:i/>
                <w:iCs/>
                <w:sz w:val="20"/>
                <w:szCs w:val="20"/>
              </w:rPr>
              <w:t>».</w:t>
            </w:r>
          </w:p>
          <w:p w:rsidR="000A0D10" w:rsidRPr="00FD090C" w:rsidRDefault="000A0D10" w:rsidP="00290DB7">
            <w:pPr>
              <w:spacing w:after="0" w:line="360" w:lineRule="auto"/>
              <w:ind w:firstLine="851"/>
              <w:jc w:val="both"/>
              <w:rPr>
                <w:rFonts w:ascii="Times New Roman" w:hAnsi="Times New Roman" w:cs="Times New Roman"/>
                <w:sz w:val="20"/>
                <w:szCs w:val="20"/>
              </w:rPr>
            </w:pPr>
            <w:r w:rsidRPr="00FD090C">
              <w:rPr>
                <w:rFonts w:ascii="Times New Roman" w:hAnsi="Times New Roman" w:cs="Times New Roman"/>
                <w:i/>
                <w:iCs/>
                <w:sz w:val="20"/>
                <w:szCs w:val="20"/>
              </w:rPr>
              <w:t>Место работы: Международный универс</w:t>
            </w:r>
            <w:r w:rsidRPr="00FD090C">
              <w:rPr>
                <w:rFonts w:ascii="Times New Roman" w:hAnsi="Times New Roman" w:cs="Times New Roman"/>
                <w:i/>
                <w:iCs/>
                <w:sz w:val="20"/>
                <w:szCs w:val="20"/>
              </w:rPr>
              <w:t>и</w:t>
            </w:r>
            <w:r w:rsidRPr="00FD090C">
              <w:rPr>
                <w:rFonts w:ascii="Times New Roman" w:hAnsi="Times New Roman" w:cs="Times New Roman"/>
                <w:i/>
                <w:iCs/>
                <w:sz w:val="20"/>
                <w:szCs w:val="20"/>
              </w:rPr>
              <w:t>тет в Центральной Азии.</w:t>
            </w:r>
          </w:p>
        </w:tc>
        <w:tc>
          <w:tcPr>
            <w:tcW w:w="4537" w:type="dxa"/>
            <w:tcBorders>
              <w:top w:val="nil"/>
              <w:left w:val="nil"/>
              <w:bottom w:val="nil"/>
              <w:right w:val="nil"/>
            </w:tcBorders>
          </w:tcPr>
          <w:p w:rsidR="00510862" w:rsidRPr="00FD090C" w:rsidRDefault="000A0D10" w:rsidP="00290DB7">
            <w:pPr>
              <w:spacing w:after="0" w:line="360" w:lineRule="auto"/>
              <w:ind w:firstLine="851"/>
              <w:jc w:val="both"/>
              <w:rPr>
                <w:rFonts w:ascii="Times New Roman" w:hAnsi="Times New Roman" w:cs="Times New Roman"/>
                <w:i/>
                <w:iCs/>
                <w:sz w:val="20"/>
                <w:szCs w:val="20"/>
                <w:lang w:val="en-US"/>
              </w:rPr>
            </w:pPr>
            <w:r w:rsidRPr="00FD090C">
              <w:rPr>
                <w:rFonts w:ascii="Times New Roman" w:hAnsi="Times New Roman" w:cs="Times New Roman"/>
                <w:bCs/>
                <w:i/>
                <w:iCs/>
                <w:sz w:val="20"/>
                <w:szCs w:val="20"/>
                <w:lang w:val="en-US"/>
              </w:rPr>
              <w:t xml:space="preserve">About the author: </w:t>
            </w:r>
            <w:r w:rsidRPr="00FD090C">
              <w:rPr>
                <w:rFonts w:ascii="Times New Roman" w:hAnsi="Times New Roman" w:cs="Times New Roman"/>
                <w:i/>
                <w:iCs/>
                <w:sz w:val="20"/>
                <w:szCs w:val="20"/>
                <w:lang w:val="en-US"/>
              </w:rPr>
              <w:t>Dzhainakova</w:t>
            </w:r>
            <w:r w:rsidRPr="00FD090C">
              <w:rPr>
                <w:rFonts w:ascii="Times New Roman" w:hAnsi="Times New Roman" w:cs="Times New Roman"/>
                <w:bCs/>
                <w:i/>
                <w:iCs/>
                <w:sz w:val="20"/>
                <w:szCs w:val="20"/>
                <w:lang w:val="en-US"/>
              </w:rPr>
              <w:t xml:space="preserve"> </w:t>
            </w:r>
            <w:r w:rsidRPr="00FD090C">
              <w:rPr>
                <w:rFonts w:ascii="Times New Roman" w:hAnsi="Times New Roman" w:cs="Times New Roman"/>
                <w:i/>
                <w:iCs/>
                <w:sz w:val="20"/>
                <w:szCs w:val="20"/>
                <w:lang w:val="en-US"/>
              </w:rPr>
              <w:t>Nazgul Tolonbaevna,</w:t>
            </w:r>
            <w:r w:rsidRPr="00FD090C">
              <w:rPr>
                <w:rFonts w:ascii="Times New Roman" w:hAnsi="Times New Roman" w:cs="Times New Roman"/>
                <w:sz w:val="20"/>
                <w:szCs w:val="20"/>
                <w:lang w:val="en-US"/>
              </w:rPr>
              <w:t xml:space="preserve"> </w:t>
            </w:r>
            <w:r w:rsidRPr="00FD090C">
              <w:rPr>
                <w:rFonts w:ascii="Times New Roman" w:hAnsi="Times New Roman" w:cs="Times New Roman"/>
                <w:i/>
                <w:iCs/>
                <w:sz w:val="20"/>
                <w:szCs w:val="20"/>
                <w:lang w:val="en-US"/>
              </w:rPr>
              <w:t>Candidate of Pedagogic Sciences, A</w:t>
            </w:r>
            <w:r w:rsidRPr="00FD090C">
              <w:rPr>
                <w:rFonts w:ascii="Times New Roman" w:hAnsi="Times New Roman" w:cs="Times New Roman"/>
                <w:i/>
                <w:iCs/>
                <w:sz w:val="20"/>
                <w:szCs w:val="20"/>
                <w:lang w:val="en-US"/>
              </w:rPr>
              <w:t>s</w:t>
            </w:r>
            <w:r w:rsidRPr="00FD090C">
              <w:rPr>
                <w:rFonts w:ascii="Times New Roman" w:hAnsi="Times New Roman" w:cs="Times New Roman"/>
                <w:i/>
                <w:iCs/>
                <w:sz w:val="20"/>
                <w:szCs w:val="20"/>
                <w:lang w:val="en-US"/>
              </w:rPr>
              <w:t>sistant Professor of the ICC program.</w:t>
            </w:r>
          </w:p>
          <w:p w:rsidR="000A0D10" w:rsidRPr="00FD090C" w:rsidRDefault="000A0D10" w:rsidP="00290DB7">
            <w:pPr>
              <w:spacing w:after="0" w:line="360" w:lineRule="auto"/>
              <w:ind w:firstLine="851"/>
              <w:jc w:val="both"/>
              <w:rPr>
                <w:rFonts w:ascii="Times New Roman" w:hAnsi="Times New Roman" w:cs="Times New Roman"/>
                <w:sz w:val="20"/>
                <w:szCs w:val="20"/>
                <w:lang w:val="en-US"/>
              </w:rPr>
            </w:pPr>
            <w:r w:rsidRPr="00FD090C">
              <w:rPr>
                <w:rFonts w:ascii="Times New Roman" w:hAnsi="Times New Roman" w:cs="Times New Roman"/>
                <w:i/>
                <w:iCs/>
                <w:sz w:val="20"/>
                <w:szCs w:val="20"/>
                <w:lang w:val="en-US"/>
              </w:rPr>
              <w:t>Place of employment: International Un</w:t>
            </w:r>
            <w:r w:rsidRPr="00FD090C">
              <w:rPr>
                <w:rFonts w:ascii="Times New Roman" w:hAnsi="Times New Roman" w:cs="Times New Roman"/>
                <w:i/>
                <w:iCs/>
                <w:sz w:val="20"/>
                <w:szCs w:val="20"/>
                <w:lang w:val="en-US"/>
              </w:rPr>
              <w:t>i</w:t>
            </w:r>
            <w:r w:rsidRPr="00FD090C">
              <w:rPr>
                <w:rFonts w:ascii="Times New Roman" w:hAnsi="Times New Roman" w:cs="Times New Roman"/>
                <w:i/>
                <w:iCs/>
                <w:sz w:val="20"/>
                <w:szCs w:val="20"/>
                <w:lang w:val="en-US"/>
              </w:rPr>
              <w:t>versity of Central Asia.</w:t>
            </w:r>
          </w:p>
        </w:tc>
      </w:tr>
      <w:tr w:rsidR="000A0D10" w:rsidRPr="00290DB7" w:rsidTr="00B93716">
        <w:tc>
          <w:tcPr>
            <w:tcW w:w="9464" w:type="dxa"/>
            <w:gridSpan w:val="2"/>
            <w:tcBorders>
              <w:top w:val="nil"/>
              <w:left w:val="nil"/>
              <w:bottom w:val="nil"/>
              <w:right w:val="nil"/>
            </w:tcBorders>
          </w:tcPr>
          <w:p w:rsidR="000A0D10" w:rsidRPr="00FD090C" w:rsidRDefault="000A0D10" w:rsidP="009333C1">
            <w:pPr>
              <w:spacing w:after="0" w:line="360" w:lineRule="auto"/>
              <w:ind w:firstLine="851"/>
              <w:jc w:val="both"/>
              <w:rPr>
                <w:rFonts w:ascii="Times New Roman" w:hAnsi="Times New Roman" w:cs="Times New Roman"/>
                <w:sz w:val="20"/>
                <w:szCs w:val="20"/>
                <w:lang w:val="it-IT"/>
              </w:rPr>
            </w:pPr>
            <w:r w:rsidRPr="00FD090C">
              <w:rPr>
                <w:rFonts w:ascii="Times New Roman" w:hAnsi="Times New Roman" w:cs="Times New Roman"/>
                <w:bCs/>
                <w:i/>
                <w:iCs/>
                <w:sz w:val="20"/>
                <w:szCs w:val="20"/>
              </w:rPr>
              <w:t xml:space="preserve">Контактная информация: г. </w:t>
            </w:r>
            <w:r w:rsidRPr="00FD090C">
              <w:rPr>
                <w:rFonts w:ascii="Times New Roman" w:hAnsi="Times New Roman" w:cs="Times New Roman"/>
                <w:i/>
                <w:iCs/>
                <w:sz w:val="20"/>
                <w:szCs w:val="20"/>
              </w:rPr>
              <w:t>Токмок,</w:t>
            </w:r>
            <w:r w:rsidRPr="00FD090C">
              <w:rPr>
                <w:rFonts w:ascii="Times New Roman" w:hAnsi="Times New Roman" w:cs="Times New Roman"/>
                <w:bCs/>
                <w:i/>
                <w:iCs/>
                <w:sz w:val="20"/>
                <w:szCs w:val="20"/>
              </w:rPr>
              <w:t xml:space="preserve"> </w:t>
            </w:r>
            <w:r w:rsidRPr="00FD090C">
              <w:rPr>
                <w:rFonts w:ascii="Times New Roman" w:hAnsi="Times New Roman" w:cs="Times New Roman"/>
                <w:i/>
                <w:iCs/>
                <w:sz w:val="20"/>
                <w:szCs w:val="20"/>
              </w:rPr>
              <w:t>Международный Университет в Центральной Азии (МУЦА),</w:t>
            </w:r>
            <w:r w:rsidRPr="00FD090C">
              <w:rPr>
                <w:rFonts w:ascii="Times New Roman" w:hAnsi="Times New Roman" w:cs="Times New Roman"/>
                <w:i/>
                <w:iCs/>
                <w:color w:val="333333"/>
                <w:sz w:val="20"/>
                <w:szCs w:val="20"/>
              </w:rPr>
              <w:t xml:space="preserve"> г. Токмок, ул. Шамсинская 2</w:t>
            </w:r>
            <w:r w:rsidRPr="00FD090C">
              <w:rPr>
                <w:rFonts w:ascii="Times New Roman" w:hAnsi="Times New Roman" w:cs="Times New Roman"/>
                <w:i/>
                <w:iCs/>
                <w:sz w:val="20"/>
                <w:szCs w:val="20"/>
              </w:rPr>
              <w:t>.</w:t>
            </w:r>
            <w:r w:rsidR="009333C1">
              <w:rPr>
                <w:rFonts w:ascii="Times New Roman" w:hAnsi="Times New Roman" w:cs="Times New Roman"/>
                <w:i/>
                <w:iCs/>
                <w:sz w:val="20"/>
                <w:szCs w:val="20"/>
              </w:rPr>
              <w:t xml:space="preserve"> </w:t>
            </w:r>
            <w:r w:rsidRPr="00FD090C">
              <w:rPr>
                <w:rFonts w:ascii="Times New Roman" w:hAnsi="Times New Roman" w:cs="Times New Roman"/>
                <w:i/>
                <w:iCs/>
                <w:sz w:val="20"/>
                <w:szCs w:val="20"/>
                <w:lang w:val="it-IT"/>
              </w:rPr>
              <w:t>e-mail: n.djainakova@mail.ru</w:t>
            </w:r>
          </w:p>
        </w:tc>
      </w:tr>
    </w:tbl>
    <w:p w:rsidR="000A0D10" w:rsidRPr="00290DB7" w:rsidRDefault="000A0D10" w:rsidP="00290DB7">
      <w:pPr>
        <w:spacing w:after="0" w:line="360" w:lineRule="auto"/>
        <w:ind w:firstLine="851"/>
        <w:jc w:val="both"/>
        <w:rPr>
          <w:rFonts w:ascii="Times New Roman" w:hAnsi="Times New Roman" w:cs="Times New Roman"/>
          <w:color w:val="000000"/>
          <w:sz w:val="24"/>
          <w:szCs w:val="24"/>
          <w:lang w:val="it-IT"/>
        </w:rPr>
      </w:pPr>
    </w:p>
    <w:p w:rsidR="000A0D10" w:rsidRPr="00290DB7" w:rsidRDefault="000A0D10" w:rsidP="00290DB7">
      <w:pPr>
        <w:spacing w:after="0" w:line="360" w:lineRule="auto"/>
        <w:ind w:firstLine="851"/>
        <w:jc w:val="both"/>
        <w:rPr>
          <w:rFonts w:ascii="Times New Roman" w:hAnsi="Times New Roman" w:cs="Times New Roman"/>
          <w:sz w:val="24"/>
          <w:szCs w:val="24"/>
          <w:lang w:val="ky-KG"/>
        </w:rPr>
      </w:pPr>
      <w:r w:rsidRPr="00290DB7">
        <w:rPr>
          <w:rFonts w:ascii="Times New Roman" w:hAnsi="Times New Roman" w:cs="Times New Roman"/>
          <w:sz w:val="24"/>
          <w:szCs w:val="24"/>
          <w:lang w:eastAsia="ru-RU"/>
        </w:rPr>
        <w:t xml:space="preserve">В </w:t>
      </w:r>
      <w:r w:rsidRPr="00290DB7">
        <w:rPr>
          <w:rFonts w:ascii="Times New Roman" w:hAnsi="Times New Roman" w:cs="Times New Roman"/>
          <w:sz w:val="24"/>
          <w:szCs w:val="24"/>
          <w:lang w:val="ky-KG" w:eastAsia="ru-RU"/>
        </w:rPr>
        <w:t>по</w:t>
      </w:r>
      <w:r w:rsidRPr="00290DB7">
        <w:rPr>
          <w:rFonts w:ascii="Times New Roman" w:hAnsi="Times New Roman" w:cs="Times New Roman"/>
          <w:sz w:val="24"/>
          <w:szCs w:val="24"/>
          <w:lang w:eastAsia="ru-RU"/>
        </w:rPr>
        <w:t>следни</w:t>
      </w:r>
      <w:r w:rsidRPr="00290DB7">
        <w:rPr>
          <w:rFonts w:ascii="Times New Roman" w:hAnsi="Times New Roman" w:cs="Times New Roman"/>
          <w:sz w:val="24"/>
          <w:szCs w:val="24"/>
          <w:lang w:val="ky-KG" w:eastAsia="ru-RU"/>
        </w:rPr>
        <w:t>е</w:t>
      </w:r>
      <w:r w:rsidRPr="00290DB7">
        <w:rPr>
          <w:rFonts w:ascii="Times New Roman" w:hAnsi="Times New Roman" w:cs="Times New Roman"/>
          <w:sz w:val="24"/>
          <w:szCs w:val="24"/>
          <w:lang w:eastAsia="ru-RU"/>
        </w:rPr>
        <w:t xml:space="preserve"> </w:t>
      </w:r>
      <w:r w:rsidRPr="00290DB7">
        <w:rPr>
          <w:rFonts w:ascii="Times New Roman" w:hAnsi="Times New Roman" w:cs="Times New Roman"/>
          <w:sz w:val="24"/>
          <w:szCs w:val="24"/>
          <w:lang w:val="ky-KG" w:eastAsia="ru-RU"/>
        </w:rPr>
        <w:t xml:space="preserve">годы в Кыргызской Республике </w:t>
      </w:r>
      <w:r w:rsidRPr="00290DB7">
        <w:rPr>
          <w:rFonts w:ascii="Times New Roman" w:hAnsi="Times New Roman" w:cs="Times New Roman"/>
          <w:sz w:val="24"/>
          <w:szCs w:val="24"/>
          <w:lang w:eastAsia="ru-RU"/>
        </w:rPr>
        <w:t>вопрос о роли русского языка</w:t>
      </w:r>
      <w:r w:rsidRPr="00290DB7">
        <w:rPr>
          <w:rFonts w:ascii="Times New Roman" w:hAnsi="Times New Roman" w:cs="Times New Roman"/>
          <w:sz w:val="24"/>
          <w:szCs w:val="24"/>
          <w:lang w:val="ky-KG" w:eastAsia="ru-RU"/>
        </w:rPr>
        <w:t xml:space="preserve"> актуализировался</w:t>
      </w:r>
      <w:r w:rsidRPr="00290DB7">
        <w:rPr>
          <w:rFonts w:ascii="Times New Roman" w:hAnsi="Times New Roman" w:cs="Times New Roman"/>
          <w:sz w:val="24"/>
          <w:szCs w:val="24"/>
          <w:lang w:eastAsia="ru-RU"/>
        </w:rPr>
        <w:t xml:space="preserve">, </w:t>
      </w:r>
      <w:r w:rsidRPr="00290DB7">
        <w:rPr>
          <w:rFonts w:ascii="Times New Roman" w:hAnsi="Times New Roman" w:cs="Times New Roman"/>
          <w:sz w:val="24"/>
          <w:szCs w:val="24"/>
          <w:lang w:val="ky-KG" w:eastAsia="ru-RU"/>
        </w:rPr>
        <w:t xml:space="preserve">так как его статус меняется из-за повышенного внимания кыргызскому языку, как государственному, и попыток отдельных политиков предать забвению русский язык. Однако согласно </w:t>
      </w:r>
      <w:r w:rsidRPr="00290DB7">
        <w:rPr>
          <w:rFonts w:ascii="Times New Roman" w:hAnsi="Times New Roman" w:cs="Times New Roman"/>
          <w:sz w:val="24"/>
          <w:szCs w:val="24"/>
          <w:lang w:eastAsia="ru-RU"/>
        </w:rPr>
        <w:t>Конституции</w:t>
      </w:r>
      <w:r w:rsidRPr="00290DB7">
        <w:rPr>
          <w:rFonts w:ascii="Times New Roman" w:hAnsi="Times New Roman" w:cs="Times New Roman"/>
          <w:sz w:val="24"/>
          <w:szCs w:val="24"/>
          <w:lang w:val="ky-KG" w:eastAsia="ru-RU"/>
        </w:rPr>
        <w:t xml:space="preserve"> страны</w:t>
      </w:r>
      <w:r w:rsidRPr="00290DB7">
        <w:rPr>
          <w:rFonts w:ascii="Times New Roman" w:hAnsi="Times New Roman" w:cs="Times New Roman"/>
          <w:sz w:val="24"/>
          <w:szCs w:val="24"/>
          <w:lang w:eastAsia="ru-RU"/>
        </w:rPr>
        <w:t xml:space="preserve"> </w:t>
      </w:r>
      <w:r w:rsidRPr="00290DB7">
        <w:rPr>
          <w:rFonts w:ascii="Times New Roman" w:hAnsi="Times New Roman" w:cs="Times New Roman"/>
          <w:sz w:val="24"/>
          <w:szCs w:val="24"/>
          <w:lang w:val="ky-KG" w:eastAsia="ru-RU"/>
        </w:rPr>
        <w:t xml:space="preserve">руссский язык </w:t>
      </w:r>
      <w:r w:rsidRPr="00290DB7">
        <w:rPr>
          <w:rFonts w:ascii="Times New Roman" w:hAnsi="Times New Roman" w:cs="Times New Roman"/>
          <w:sz w:val="24"/>
          <w:szCs w:val="24"/>
          <w:lang w:eastAsia="ru-RU"/>
        </w:rPr>
        <w:t>является официальным языком [5].</w:t>
      </w:r>
      <w:r w:rsidRPr="00290DB7">
        <w:rPr>
          <w:rFonts w:ascii="Times New Roman" w:hAnsi="Times New Roman" w:cs="Times New Roman"/>
          <w:sz w:val="24"/>
          <w:szCs w:val="24"/>
          <w:lang w:val="ky-KG" w:eastAsia="ru-RU"/>
        </w:rPr>
        <w:t xml:space="preserve"> И в законе </w:t>
      </w:r>
      <w:r w:rsidR="00567429" w:rsidRPr="00567429">
        <w:rPr>
          <w:rFonts w:ascii="Times New Roman" w:hAnsi="Times New Roman" w:cs="Times New Roman"/>
          <w:sz w:val="24"/>
          <w:szCs w:val="24"/>
          <w:lang w:eastAsia="ru-RU"/>
        </w:rPr>
        <w:t>“</w:t>
      </w:r>
      <w:r w:rsidRPr="00290DB7">
        <w:rPr>
          <w:rFonts w:ascii="Times New Roman" w:hAnsi="Times New Roman" w:cs="Times New Roman"/>
          <w:sz w:val="24"/>
          <w:szCs w:val="24"/>
          <w:lang w:val="ky-KG" w:eastAsia="ru-RU"/>
        </w:rPr>
        <w:t>Об официальном языке в Кыргызской Республике”, действующем с 2000 года, говорится о том, что он используется “</w:t>
      </w:r>
      <w:r w:rsidRPr="00290DB7">
        <w:rPr>
          <w:rFonts w:ascii="Times New Roman" w:hAnsi="Times New Roman" w:cs="Times New Roman"/>
          <w:sz w:val="24"/>
          <w:szCs w:val="24"/>
        </w:rPr>
        <w:t>наряду с государственным языком в сфере гос</w:t>
      </w:r>
      <w:r w:rsidRPr="00290DB7">
        <w:rPr>
          <w:rFonts w:ascii="Times New Roman" w:hAnsi="Times New Roman" w:cs="Times New Roman"/>
          <w:sz w:val="24"/>
          <w:szCs w:val="24"/>
        </w:rPr>
        <w:t>у</w:t>
      </w:r>
      <w:r w:rsidRPr="00290DB7">
        <w:rPr>
          <w:rFonts w:ascii="Times New Roman" w:hAnsi="Times New Roman" w:cs="Times New Roman"/>
          <w:sz w:val="24"/>
          <w:szCs w:val="24"/>
        </w:rPr>
        <w:t>дарственного управления, законодательства и судопроизводства Кыргызской Республики, а также в иных сферах общественной жизни Кыргызской Республики в случаях и порядке, предусмотренных настоящим Законом и законодательством Кыргызской Республики</w:t>
      </w:r>
      <w:r w:rsidRPr="00290DB7">
        <w:rPr>
          <w:rFonts w:ascii="Times New Roman" w:hAnsi="Times New Roman" w:cs="Times New Roman"/>
          <w:sz w:val="24"/>
          <w:szCs w:val="24"/>
          <w:lang w:val="ky-KG"/>
        </w:rPr>
        <w:t>”</w:t>
      </w:r>
      <w:r w:rsidRPr="00290DB7">
        <w:rPr>
          <w:rFonts w:ascii="Times New Roman" w:hAnsi="Times New Roman" w:cs="Times New Roman"/>
          <w:sz w:val="24"/>
          <w:szCs w:val="24"/>
        </w:rPr>
        <w:t xml:space="preserve"> [3]</w:t>
      </w:r>
      <w:r w:rsidRPr="00290DB7">
        <w:rPr>
          <w:rFonts w:ascii="Times New Roman" w:hAnsi="Times New Roman" w:cs="Times New Roman"/>
          <w:sz w:val="24"/>
          <w:szCs w:val="24"/>
          <w:lang w:val="ky-KG"/>
        </w:rPr>
        <w:t xml:space="preserve">. В законе </w:t>
      </w:r>
      <w:r w:rsidR="00F91C46">
        <w:rPr>
          <w:rFonts w:ascii="Times New Roman" w:hAnsi="Times New Roman" w:cs="Times New Roman"/>
          <w:sz w:val="24"/>
          <w:szCs w:val="24"/>
          <w:lang w:val="ky-KG"/>
        </w:rPr>
        <w:t>“</w:t>
      </w:r>
      <w:r w:rsidRPr="00290DB7">
        <w:rPr>
          <w:rFonts w:ascii="Times New Roman" w:hAnsi="Times New Roman" w:cs="Times New Roman"/>
          <w:sz w:val="24"/>
          <w:szCs w:val="24"/>
          <w:lang w:val="ky-KG"/>
        </w:rPr>
        <w:t>О государственном языке в КР” говорится, что “</w:t>
      </w:r>
      <w:r w:rsidRPr="00290DB7">
        <w:rPr>
          <w:rFonts w:ascii="Times New Roman" w:hAnsi="Times New Roman" w:cs="Times New Roman"/>
          <w:sz w:val="24"/>
          <w:szCs w:val="24"/>
        </w:rPr>
        <w:t>В Кыргызской Республике в кач</w:t>
      </w:r>
      <w:r w:rsidRPr="00290DB7">
        <w:rPr>
          <w:rFonts w:ascii="Times New Roman" w:hAnsi="Times New Roman" w:cs="Times New Roman"/>
          <w:sz w:val="24"/>
          <w:szCs w:val="24"/>
        </w:rPr>
        <w:t>е</w:t>
      </w:r>
      <w:r w:rsidRPr="00290DB7">
        <w:rPr>
          <w:rFonts w:ascii="Times New Roman" w:hAnsi="Times New Roman" w:cs="Times New Roman"/>
          <w:sz w:val="24"/>
          <w:szCs w:val="24"/>
        </w:rPr>
        <w:t>стве официального языка употребляется русский язык.</w:t>
      </w:r>
      <w:r w:rsidRPr="00290DB7">
        <w:rPr>
          <w:rFonts w:ascii="Times New Roman" w:hAnsi="Times New Roman" w:cs="Times New Roman"/>
          <w:sz w:val="24"/>
          <w:szCs w:val="24"/>
          <w:lang w:val="ky-KG"/>
        </w:rPr>
        <w:t xml:space="preserve">” </w:t>
      </w:r>
      <w:r w:rsidRPr="00290DB7">
        <w:rPr>
          <w:rFonts w:ascii="Times New Roman" w:hAnsi="Times New Roman" w:cs="Times New Roman"/>
          <w:sz w:val="24"/>
          <w:szCs w:val="24"/>
        </w:rPr>
        <w:t xml:space="preserve">[2]. </w:t>
      </w:r>
      <w:r w:rsidRPr="00290DB7">
        <w:rPr>
          <w:rFonts w:ascii="Times New Roman" w:hAnsi="Times New Roman" w:cs="Times New Roman"/>
          <w:sz w:val="24"/>
          <w:szCs w:val="24"/>
          <w:lang w:val="ky-KG"/>
        </w:rPr>
        <w:t>И там же “</w:t>
      </w:r>
      <w:r w:rsidRPr="00290DB7">
        <w:rPr>
          <w:rFonts w:ascii="Times New Roman" w:hAnsi="Times New Roman" w:cs="Times New Roman"/>
          <w:sz w:val="24"/>
          <w:szCs w:val="24"/>
        </w:rPr>
        <w:t>Не допускается уще</w:t>
      </w:r>
      <w:r w:rsidRPr="00290DB7">
        <w:rPr>
          <w:rFonts w:ascii="Times New Roman" w:hAnsi="Times New Roman" w:cs="Times New Roman"/>
          <w:sz w:val="24"/>
          <w:szCs w:val="24"/>
        </w:rPr>
        <w:t>м</w:t>
      </w:r>
      <w:r w:rsidRPr="00290DB7">
        <w:rPr>
          <w:rFonts w:ascii="Times New Roman" w:hAnsi="Times New Roman" w:cs="Times New Roman"/>
          <w:sz w:val="24"/>
          <w:szCs w:val="24"/>
        </w:rPr>
        <w:t>ление прав и свобод граждан по признаку незнания государственного или официального языка.</w:t>
      </w:r>
      <w:r w:rsidRPr="00290DB7">
        <w:rPr>
          <w:rFonts w:ascii="Times New Roman" w:hAnsi="Times New Roman" w:cs="Times New Roman"/>
          <w:sz w:val="24"/>
          <w:szCs w:val="24"/>
          <w:lang w:val="ky-KG"/>
        </w:rPr>
        <w:t>”</w:t>
      </w:r>
    </w:p>
    <w:p w:rsidR="000A0D10" w:rsidRPr="00290DB7" w:rsidRDefault="000A0D10" w:rsidP="00290DB7">
      <w:pPr>
        <w:pStyle w:val="tkZagolovok5"/>
        <w:spacing w:before="0" w:after="0" w:line="360" w:lineRule="auto"/>
        <w:ind w:firstLine="851"/>
        <w:jc w:val="both"/>
        <w:rPr>
          <w:rFonts w:ascii="Times New Roman" w:hAnsi="Times New Roman" w:cs="Times New Roman"/>
          <w:b w:val="0"/>
          <w:bCs w:val="0"/>
          <w:sz w:val="24"/>
          <w:szCs w:val="24"/>
          <w:lang w:val="ky-KG"/>
        </w:rPr>
      </w:pPr>
      <w:r w:rsidRPr="00290DB7">
        <w:rPr>
          <w:rFonts w:ascii="Times New Roman" w:hAnsi="Times New Roman" w:cs="Times New Roman"/>
          <w:b w:val="0"/>
          <w:bCs w:val="0"/>
          <w:sz w:val="24"/>
          <w:szCs w:val="24"/>
          <w:lang w:val="ky-KG"/>
        </w:rPr>
        <w:t xml:space="preserve">Если в законе </w:t>
      </w:r>
      <w:r w:rsidRPr="00290DB7">
        <w:rPr>
          <w:rFonts w:ascii="Times New Roman" w:hAnsi="Times New Roman" w:cs="Times New Roman"/>
          <w:b w:val="0"/>
          <w:bCs w:val="0"/>
          <w:sz w:val="24"/>
          <w:szCs w:val="24"/>
        </w:rPr>
        <w:t>"О государственном языке Киргизской ССР" от 23 сентября 1989 года</w:t>
      </w:r>
      <w:r w:rsidRPr="00290DB7">
        <w:rPr>
          <w:rFonts w:ascii="Times New Roman" w:hAnsi="Times New Roman" w:cs="Times New Roman"/>
          <w:b w:val="0"/>
          <w:bCs w:val="0"/>
          <w:sz w:val="24"/>
          <w:szCs w:val="24"/>
          <w:lang w:val="ky-KG"/>
        </w:rPr>
        <w:t xml:space="preserve">, принятом в республике </w:t>
      </w:r>
      <w:r w:rsidRPr="00290DB7">
        <w:rPr>
          <w:rStyle w:val="af1"/>
          <w:rFonts w:ascii="Times New Roman" w:hAnsi="Times New Roman" w:cs="Times New Roman"/>
          <w:sz w:val="24"/>
          <w:szCs w:val="24"/>
        </w:rPr>
        <w:t xml:space="preserve">в годы </w:t>
      </w:r>
      <w:r w:rsidRPr="00290DB7">
        <w:rPr>
          <w:rStyle w:val="af1"/>
          <w:rFonts w:ascii="Times New Roman" w:hAnsi="Times New Roman" w:cs="Times New Roman"/>
          <w:sz w:val="24"/>
          <w:szCs w:val="24"/>
          <w:lang w:val="ky-KG"/>
        </w:rPr>
        <w:t>ее</w:t>
      </w:r>
      <w:r w:rsidRPr="00290DB7">
        <w:rPr>
          <w:rStyle w:val="af1"/>
          <w:rFonts w:ascii="Times New Roman" w:hAnsi="Times New Roman" w:cs="Times New Roman"/>
          <w:sz w:val="24"/>
          <w:szCs w:val="24"/>
        </w:rPr>
        <w:t xml:space="preserve"> сосуществования </w:t>
      </w:r>
      <w:r w:rsidRPr="00290DB7">
        <w:rPr>
          <w:rFonts w:ascii="Times New Roman" w:hAnsi="Times New Roman" w:cs="Times New Roman"/>
          <w:b w:val="0"/>
          <w:bCs w:val="0"/>
          <w:sz w:val="24"/>
          <w:szCs w:val="24"/>
        </w:rPr>
        <w:t xml:space="preserve">в союзном государстве, </w:t>
      </w:r>
      <w:r w:rsidRPr="00290DB7">
        <w:rPr>
          <w:rFonts w:ascii="Times New Roman" w:hAnsi="Times New Roman" w:cs="Times New Roman"/>
          <w:b w:val="0"/>
          <w:bCs w:val="0"/>
          <w:sz w:val="24"/>
          <w:szCs w:val="24"/>
          <w:lang w:val="ky-KG"/>
        </w:rPr>
        <w:t>говорилось, что “</w:t>
      </w:r>
      <w:r w:rsidRPr="00290DB7">
        <w:rPr>
          <w:rFonts w:ascii="Times New Roman" w:hAnsi="Times New Roman" w:cs="Times New Roman"/>
          <w:b w:val="0"/>
          <w:bCs w:val="0"/>
          <w:sz w:val="24"/>
          <w:szCs w:val="24"/>
        </w:rPr>
        <w:t>Киргизская ССР обеспечивает свободное функционирование русского языка как языка межнационального общения народов СССР</w:t>
      </w:r>
      <w:r w:rsidRPr="00290DB7">
        <w:rPr>
          <w:rFonts w:ascii="Times New Roman" w:hAnsi="Times New Roman" w:cs="Times New Roman"/>
          <w:b w:val="0"/>
          <w:bCs w:val="0"/>
          <w:sz w:val="24"/>
          <w:szCs w:val="24"/>
          <w:lang w:val="ky-KG"/>
        </w:rPr>
        <w:t>”, то в законе “О государственном языке в Кыргызской Республике” от 2004 года в статье</w:t>
      </w:r>
      <w:r w:rsidRPr="00290DB7">
        <w:rPr>
          <w:rFonts w:ascii="Times New Roman" w:hAnsi="Times New Roman" w:cs="Times New Roman"/>
          <w:b w:val="0"/>
          <w:bCs w:val="0"/>
          <w:sz w:val="24"/>
          <w:szCs w:val="24"/>
        </w:rPr>
        <w:t xml:space="preserve"> 3</w:t>
      </w:r>
      <w:r w:rsidRPr="00290DB7">
        <w:rPr>
          <w:rFonts w:ascii="Times New Roman" w:hAnsi="Times New Roman" w:cs="Times New Roman"/>
          <w:b w:val="0"/>
          <w:bCs w:val="0"/>
          <w:sz w:val="24"/>
          <w:szCs w:val="24"/>
          <w:lang w:val="ky-KG"/>
        </w:rPr>
        <w:t xml:space="preserve"> декларируется </w:t>
      </w:r>
      <w:bookmarkStart w:id="139" w:name="st_3"/>
      <w:bookmarkEnd w:id="139"/>
      <w:r w:rsidRPr="00290DB7">
        <w:rPr>
          <w:rFonts w:ascii="Times New Roman" w:hAnsi="Times New Roman" w:cs="Times New Roman"/>
          <w:b w:val="0"/>
          <w:bCs w:val="0"/>
          <w:sz w:val="24"/>
          <w:szCs w:val="24"/>
          <w:lang w:val="ky-KG"/>
        </w:rPr>
        <w:t>следующее: “</w:t>
      </w:r>
      <w:r w:rsidRPr="00290DB7">
        <w:rPr>
          <w:rFonts w:ascii="Times New Roman" w:hAnsi="Times New Roman" w:cs="Times New Roman"/>
          <w:b w:val="0"/>
          <w:bCs w:val="0"/>
          <w:sz w:val="24"/>
          <w:szCs w:val="24"/>
        </w:rPr>
        <w:t>Кыргызский язык как государственный язык считается и языком межнационального общения в Кыргы</w:t>
      </w:r>
      <w:r w:rsidRPr="00290DB7">
        <w:rPr>
          <w:rFonts w:ascii="Times New Roman" w:hAnsi="Times New Roman" w:cs="Times New Roman"/>
          <w:b w:val="0"/>
          <w:bCs w:val="0"/>
          <w:sz w:val="24"/>
          <w:szCs w:val="24"/>
        </w:rPr>
        <w:t>з</w:t>
      </w:r>
      <w:r w:rsidRPr="00290DB7">
        <w:rPr>
          <w:rFonts w:ascii="Times New Roman" w:hAnsi="Times New Roman" w:cs="Times New Roman"/>
          <w:b w:val="0"/>
          <w:bCs w:val="0"/>
          <w:sz w:val="24"/>
          <w:szCs w:val="24"/>
        </w:rPr>
        <w:t>ской Республике</w:t>
      </w:r>
      <w:r w:rsidRPr="00290DB7">
        <w:rPr>
          <w:rFonts w:ascii="Times New Roman" w:hAnsi="Times New Roman" w:cs="Times New Roman"/>
          <w:b w:val="0"/>
          <w:bCs w:val="0"/>
          <w:sz w:val="24"/>
          <w:szCs w:val="24"/>
          <w:lang w:val="ky-KG"/>
        </w:rPr>
        <w:t>”. Но фактически языком межнационального общения по-прежнему остается русский язык, хотя и не повсеместно. Однако картина общения на русском языке претерпела определенные изменения: несмотря на то, что разговор ведут на русском языке, представители других национальностей при обращении к кыргызам с учетом кыргызского менталитета используют в речи слова-обращения к старшим: “эже” (к старшим по возрасту женщинам, “байке” (к старшим по возрасту мужчинам), “апа” (к пожилой женщине), “ата” (к пожилому мужчине) и т.д. И это естественно, ведь в современном мире процесс интеграции касается и языка, особенно если он является средством межэтнического общения. В</w:t>
      </w:r>
      <w:r w:rsidRPr="00290DB7">
        <w:rPr>
          <w:rFonts w:ascii="Times New Roman" w:hAnsi="Times New Roman" w:cs="Times New Roman"/>
          <w:b w:val="0"/>
          <w:bCs w:val="0"/>
          <w:sz w:val="24"/>
          <w:szCs w:val="24"/>
        </w:rPr>
        <w:t xml:space="preserve"> К</w:t>
      </w:r>
      <w:r w:rsidRPr="00290DB7">
        <w:rPr>
          <w:rFonts w:ascii="Times New Roman" w:hAnsi="Times New Roman" w:cs="Times New Roman"/>
          <w:b w:val="0"/>
          <w:bCs w:val="0"/>
          <w:sz w:val="24"/>
          <w:szCs w:val="24"/>
          <w:lang w:val="ky-KG"/>
        </w:rPr>
        <w:t>ыргызстане</w:t>
      </w:r>
      <w:r w:rsidRPr="00290DB7">
        <w:rPr>
          <w:rFonts w:ascii="Times New Roman" w:hAnsi="Times New Roman" w:cs="Times New Roman"/>
          <w:b w:val="0"/>
          <w:bCs w:val="0"/>
          <w:sz w:val="24"/>
          <w:szCs w:val="24"/>
        </w:rPr>
        <w:t xml:space="preserve"> русский язык находится в тесном контакте с к</w:t>
      </w:r>
      <w:r w:rsidRPr="00290DB7">
        <w:rPr>
          <w:rFonts w:ascii="Times New Roman" w:hAnsi="Times New Roman" w:cs="Times New Roman"/>
          <w:b w:val="0"/>
          <w:bCs w:val="0"/>
          <w:sz w:val="24"/>
          <w:szCs w:val="24"/>
          <w:lang w:val="ky-KG"/>
        </w:rPr>
        <w:t>ыргызским</w:t>
      </w:r>
      <w:r w:rsidRPr="00290DB7">
        <w:rPr>
          <w:rFonts w:ascii="Times New Roman" w:hAnsi="Times New Roman" w:cs="Times New Roman"/>
          <w:b w:val="0"/>
          <w:bCs w:val="0"/>
          <w:sz w:val="24"/>
          <w:szCs w:val="24"/>
        </w:rPr>
        <w:t xml:space="preserve"> - государственным языком. Носителями русского языка в К</w:t>
      </w:r>
      <w:r w:rsidRPr="00290DB7">
        <w:rPr>
          <w:rFonts w:ascii="Times New Roman" w:hAnsi="Times New Roman" w:cs="Times New Roman"/>
          <w:b w:val="0"/>
          <w:bCs w:val="0"/>
          <w:sz w:val="24"/>
          <w:szCs w:val="24"/>
          <w:lang w:val="ky-KG"/>
        </w:rPr>
        <w:t>ыргызстане</w:t>
      </w:r>
      <w:r w:rsidRPr="00290DB7">
        <w:rPr>
          <w:rFonts w:ascii="Times New Roman" w:hAnsi="Times New Roman" w:cs="Times New Roman"/>
          <w:b w:val="0"/>
          <w:bCs w:val="0"/>
          <w:sz w:val="24"/>
          <w:szCs w:val="24"/>
        </w:rPr>
        <w:t xml:space="preserve"> являются представители разных наци</w:t>
      </w:r>
      <w:r w:rsidRPr="00290DB7">
        <w:rPr>
          <w:rFonts w:ascii="Times New Roman" w:hAnsi="Times New Roman" w:cs="Times New Roman"/>
          <w:b w:val="0"/>
          <w:bCs w:val="0"/>
          <w:sz w:val="24"/>
          <w:szCs w:val="24"/>
        </w:rPr>
        <w:t>о</w:t>
      </w:r>
      <w:r w:rsidRPr="00290DB7">
        <w:rPr>
          <w:rFonts w:ascii="Times New Roman" w:hAnsi="Times New Roman" w:cs="Times New Roman"/>
          <w:b w:val="0"/>
          <w:bCs w:val="0"/>
          <w:sz w:val="24"/>
          <w:szCs w:val="24"/>
        </w:rPr>
        <w:t>нальностей</w:t>
      </w:r>
      <w:r w:rsidRPr="00290DB7">
        <w:rPr>
          <w:rFonts w:ascii="Times New Roman" w:hAnsi="Times New Roman" w:cs="Times New Roman"/>
          <w:b w:val="0"/>
          <w:bCs w:val="0"/>
          <w:sz w:val="24"/>
          <w:szCs w:val="24"/>
          <w:lang w:val="ky-KG"/>
        </w:rPr>
        <w:t xml:space="preserve"> и</w:t>
      </w:r>
      <w:r w:rsidRPr="00290DB7">
        <w:rPr>
          <w:rFonts w:ascii="Times New Roman" w:hAnsi="Times New Roman" w:cs="Times New Roman"/>
          <w:b w:val="0"/>
          <w:bCs w:val="0"/>
          <w:sz w:val="24"/>
          <w:szCs w:val="24"/>
        </w:rPr>
        <w:t xml:space="preserve"> разных культур.</w:t>
      </w:r>
      <w:r w:rsidRPr="00290DB7">
        <w:rPr>
          <w:rFonts w:ascii="Times New Roman" w:hAnsi="Times New Roman" w:cs="Times New Roman"/>
          <w:b w:val="0"/>
          <w:bCs w:val="0"/>
          <w:sz w:val="24"/>
          <w:szCs w:val="24"/>
          <w:lang w:val="ky-KG"/>
        </w:rPr>
        <w:t xml:space="preserve"> </w:t>
      </w:r>
      <w:r w:rsidRPr="00290DB7">
        <w:rPr>
          <w:rFonts w:ascii="Times New Roman" w:hAnsi="Times New Roman" w:cs="Times New Roman"/>
          <w:b w:val="0"/>
          <w:bCs w:val="0"/>
          <w:sz w:val="24"/>
          <w:szCs w:val="24"/>
        </w:rPr>
        <w:t>Русский язык, являясь родным для части граждан К</w:t>
      </w:r>
      <w:r w:rsidRPr="00290DB7">
        <w:rPr>
          <w:rFonts w:ascii="Times New Roman" w:hAnsi="Times New Roman" w:cs="Times New Roman"/>
          <w:b w:val="0"/>
          <w:bCs w:val="0"/>
          <w:sz w:val="24"/>
          <w:szCs w:val="24"/>
          <w:lang w:val="ky-KG"/>
        </w:rPr>
        <w:t>ыргызст</w:t>
      </w:r>
      <w:r w:rsidRPr="00290DB7">
        <w:rPr>
          <w:rFonts w:ascii="Times New Roman" w:hAnsi="Times New Roman" w:cs="Times New Roman"/>
          <w:b w:val="0"/>
          <w:bCs w:val="0"/>
          <w:sz w:val="24"/>
          <w:szCs w:val="24"/>
          <w:lang w:val="ky-KG"/>
        </w:rPr>
        <w:t>а</w:t>
      </w:r>
      <w:r w:rsidRPr="00290DB7">
        <w:rPr>
          <w:rFonts w:ascii="Times New Roman" w:hAnsi="Times New Roman" w:cs="Times New Roman"/>
          <w:b w:val="0"/>
          <w:bCs w:val="0"/>
          <w:sz w:val="24"/>
          <w:szCs w:val="24"/>
          <w:lang w:val="ky-KG"/>
        </w:rPr>
        <w:t>на</w:t>
      </w:r>
      <w:r w:rsidRPr="00290DB7">
        <w:rPr>
          <w:rFonts w:ascii="Times New Roman" w:hAnsi="Times New Roman" w:cs="Times New Roman"/>
          <w:b w:val="0"/>
          <w:bCs w:val="0"/>
          <w:sz w:val="24"/>
          <w:szCs w:val="24"/>
        </w:rPr>
        <w:t xml:space="preserve">, сохраняет </w:t>
      </w:r>
      <w:r w:rsidRPr="00290DB7">
        <w:rPr>
          <w:rFonts w:ascii="Times New Roman" w:hAnsi="Times New Roman" w:cs="Times New Roman"/>
          <w:b w:val="0"/>
          <w:bCs w:val="0"/>
          <w:sz w:val="24"/>
          <w:szCs w:val="24"/>
          <w:lang w:val="ky-KG"/>
        </w:rPr>
        <w:t xml:space="preserve">свои </w:t>
      </w:r>
      <w:r w:rsidRPr="00290DB7">
        <w:rPr>
          <w:rFonts w:ascii="Times New Roman" w:hAnsi="Times New Roman" w:cs="Times New Roman"/>
          <w:b w:val="0"/>
          <w:bCs w:val="0"/>
          <w:sz w:val="24"/>
          <w:szCs w:val="24"/>
        </w:rPr>
        <w:t xml:space="preserve">этнические черты и связь с этнической культурой, однако, функционируя в качестве средства межнационального общения, он приспосабливается к отражению </w:t>
      </w:r>
      <w:r w:rsidRPr="00290DB7">
        <w:rPr>
          <w:rFonts w:ascii="Times New Roman" w:hAnsi="Times New Roman" w:cs="Times New Roman"/>
          <w:b w:val="0"/>
          <w:bCs w:val="0"/>
          <w:sz w:val="24"/>
          <w:szCs w:val="24"/>
          <w:lang w:val="ky-KG"/>
        </w:rPr>
        <w:t>кыргызско-</w:t>
      </w:r>
      <w:r w:rsidRPr="00290DB7">
        <w:rPr>
          <w:rFonts w:ascii="Times New Roman" w:hAnsi="Times New Roman" w:cs="Times New Roman"/>
          <w:b w:val="0"/>
          <w:bCs w:val="0"/>
          <w:sz w:val="24"/>
          <w:szCs w:val="24"/>
        </w:rPr>
        <w:t xml:space="preserve">этнических реалий. </w:t>
      </w:r>
    </w:p>
    <w:p w:rsidR="000A0D10" w:rsidRPr="00290DB7" w:rsidRDefault="000A0D10" w:rsidP="00290DB7">
      <w:pPr>
        <w:spacing w:after="0" w:line="360" w:lineRule="auto"/>
        <w:ind w:firstLine="851"/>
        <w:jc w:val="both"/>
        <w:rPr>
          <w:rFonts w:ascii="Times New Roman" w:hAnsi="Times New Roman" w:cs="Times New Roman"/>
          <w:sz w:val="24"/>
          <w:szCs w:val="24"/>
          <w:lang w:val="ky-KG"/>
        </w:rPr>
      </w:pPr>
      <w:r w:rsidRPr="00290DB7">
        <w:rPr>
          <w:rFonts w:ascii="Times New Roman" w:hAnsi="Times New Roman" w:cs="Times New Roman"/>
          <w:sz w:val="24"/>
          <w:szCs w:val="24"/>
        </w:rPr>
        <w:t xml:space="preserve">В социолингвистике единой классификации сфер использования языков нет. </w:t>
      </w:r>
      <w:r w:rsidRPr="00290DB7">
        <w:rPr>
          <w:rFonts w:ascii="Times New Roman" w:hAnsi="Times New Roman" w:cs="Times New Roman"/>
          <w:sz w:val="24"/>
          <w:szCs w:val="24"/>
          <w:lang w:val="ky-KG"/>
        </w:rPr>
        <w:t>Но мы придерживаемся классификации профессора А.О.Орузбаева, который в своей монографии “Русский язык как этнокоммуникативный компонент дву- и многоязычия в Кыргызстане” (Бишкек, 2003) дал общую характеристику по 16 основным сферам коммуникации на русском языке: общественно-политической, сфере науки, сфере художественной культуры, сфере массовой коммуникации, семейно-бытовой сфере, сфере религиозного ритуала, сфере промышленного производства, сфере сельскохозяйственного производства, сфере архитектуры и строительства, сфере бытового обслуживания, сфере транспорта и коммуникации, сфере информации, сфере спорта и туризма, сфере силовых и пограничных ведомств и сфере международных связей</w:t>
      </w:r>
      <w:r w:rsidRPr="00290DB7">
        <w:rPr>
          <w:rFonts w:ascii="Times New Roman" w:hAnsi="Times New Roman" w:cs="Times New Roman"/>
          <w:sz w:val="24"/>
          <w:szCs w:val="24"/>
        </w:rPr>
        <w:t xml:space="preserve"> [7]. </w:t>
      </w:r>
      <w:r w:rsidRPr="00290DB7">
        <w:rPr>
          <w:rFonts w:ascii="Times New Roman" w:hAnsi="Times New Roman" w:cs="Times New Roman"/>
          <w:sz w:val="24"/>
          <w:szCs w:val="24"/>
          <w:lang w:val="ky-KG"/>
        </w:rPr>
        <w:t>Во всех этих сферах активно использовался русский язык на тот момент исследования.</w:t>
      </w:r>
    </w:p>
    <w:p w:rsidR="000A0D10" w:rsidRPr="00290DB7" w:rsidRDefault="000A0D10" w:rsidP="00290DB7">
      <w:pPr>
        <w:spacing w:after="0" w:line="360" w:lineRule="auto"/>
        <w:ind w:firstLine="851"/>
        <w:jc w:val="both"/>
        <w:rPr>
          <w:rFonts w:ascii="Times New Roman" w:hAnsi="Times New Roman" w:cs="Times New Roman"/>
          <w:sz w:val="24"/>
          <w:szCs w:val="24"/>
          <w:lang w:val="ky-KG"/>
        </w:rPr>
      </w:pPr>
      <w:r w:rsidRPr="00290DB7">
        <w:rPr>
          <w:rFonts w:ascii="Times New Roman" w:hAnsi="Times New Roman" w:cs="Times New Roman"/>
          <w:sz w:val="24"/>
          <w:szCs w:val="24"/>
          <w:lang w:val="ky-KG"/>
        </w:rPr>
        <w:t>На сегодняшний день картина несколько изменилась. Как отмечают исследователи, “кыргызский язык преобладает в государственных учреждениях отдаленных районов и областей. В городах севера республики и в столице, а также в бизнесе преобладает русский язык, либо кыргызско-русское двуязычие. Распределение по регионам республики следующее: в столице и в близлежащих к ней регионах преобладает русский язык, в Нарыне и Таласе господствует кыргызский язык, в курортной зоне Иссык</w:t>
      </w:r>
      <w:r w:rsidRPr="00290DB7">
        <w:rPr>
          <w:rFonts w:ascii="Cambria Math" w:hAnsi="Cambria Math" w:cs="Cambria Math"/>
          <w:sz w:val="24"/>
          <w:szCs w:val="24"/>
          <w:lang w:val="ky-KG"/>
        </w:rPr>
        <w:t>‐</w:t>
      </w:r>
      <w:r w:rsidRPr="00290DB7">
        <w:rPr>
          <w:rFonts w:ascii="Times New Roman" w:hAnsi="Times New Roman" w:cs="Times New Roman"/>
          <w:sz w:val="24"/>
          <w:szCs w:val="24"/>
          <w:lang w:val="ky-KG"/>
        </w:rPr>
        <w:t>Кульской области развито кыргызско</w:t>
      </w:r>
      <w:r w:rsidRPr="00290DB7">
        <w:rPr>
          <w:rFonts w:ascii="Cambria Math" w:hAnsi="Cambria Math" w:cs="Cambria Math"/>
          <w:sz w:val="24"/>
          <w:szCs w:val="24"/>
          <w:lang w:val="ky-KG"/>
        </w:rPr>
        <w:t>‐</w:t>
      </w:r>
      <w:r w:rsidRPr="00290DB7">
        <w:rPr>
          <w:rFonts w:ascii="Times New Roman" w:hAnsi="Times New Roman" w:cs="Times New Roman"/>
          <w:sz w:val="24"/>
          <w:szCs w:val="24"/>
          <w:lang w:val="ky-KG"/>
        </w:rPr>
        <w:t>русское двуязычие, в южных областях функционирует кыргызско</w:t>
      </w:r>
      <w:r w:rsidRPr="00290DB7">
        <w:rPr>
          <w:rFonts w:ascii="Cambria Math" w:hAnsi="Cambria Math" w:cs="Cambria Math"/>
          <w:sz w:val="24"/>
          <w:szCs w:val="24"/>
          <w:lang w:val="ky-KG"/>
        </w:rPr>
        <w:t>‐</w:t>
      </w:r>
      <w:r w:rsidRPr="00290DB7">
        <w:rPr>
          <w:rFonts w:ascii="Times New Roman" w:hAnsi="Times New Roman" w:cs="Times New Roman"/>
          <w:sz w:val="24"/>
          <w:szCs w:val="24"/>
          <w:lang w:val="ky-KG"/>
        </w:rPr>
        <w:t>узбекское двуязычие. В основных сферах кыргызский язык используется в сельских местностях, в то время как в городах и в близлежайших к ним местностях продолжает использоваться больше русский язык”</w:t>
      </w:r>
      <w:r w:rsidRPr="00290DB7">
        <w:rPr>
          <w:rFonts w:ascii="Times New Roman" w:hAnsi="Times New Roman" w:cs="Times New Roman"/>
          <w:sz w:val="24"/>
          <w:szCs w:val="24"/>
        </w:rPr>
        <w:t xml:space="preserve"> [1]</w:t>
      </w:r>
      <w:r w:rsidRPr="00290DB7">
        <w:rPr>
          <w:rFonts w:ascii="Times New Roman" w:hAnsi="Times New Roman" w:cs="Times New Roman"/>
          <w:sz w:val="24"/>
          <w:szCs w:val="24"/>
          <w:lang w:val="ky-KG"/>
        </w:rPr>
        <w:t xml:space="preserve">. </w:t>
      </w:r>
    </w:p>
    <w:p w:rsidR="000A0D10" w:rsidRPr="00290DB7" w:rsidRDefault="000A0D10" w:rsidP="00290DB7">
      <w:pPr>
        <w:spacing w:after="0" w:line="360" w:lineRule="auto"/>
        <w:ind w:firstLine="851"/>
        <w:jc w:val="both"/>
        <w:rPr>
          <w:rFonts w:ascii="Times New Roman" w:hAnsi="Times New Roman" w:cs="Times New Roman"/>
          <w:sz w:val="24"/>
          <w:szCs w:val="24"/>
          <w:lang w:val="ky-KG"/>
        </w:rPr>
      </w:pPr>
      <w:r w:rsidRPr="00290DB7">
        <w:rPr>
          <w:rFonts w:ascii="Times New Roman" w:hAnsi="Times New Roman" w:cs="Times New Roman"/>
          <w:sz w:val="24"/>
          <w:szCs w:val="24"/>
          <w:lang w:val="ky-KG"/>
        </w:rPr>
        <w:t xml:space="preserve">Русский язык сохраняет позиции в официальном пространстве: преимущественно на русском языке готовятся законопроекты и проекты постановлений, договоров и других документов, а затем они переводятся на государственный язык. Заседания и обсуждения стараются вести на кыргызском языке, но многие выступающие, извиняясь, переходят на русский язык, ссялаясь на то, что это для доступности широкому кругу слушателей, несмотря на то, что зачастую имеется синхронный перевод на русский, а в отдельных случаях и на английский язык. В структурах исполнительной власти и судебно-надзорных органах также нарастает тенденция преобладания кыргызского языка, но преимущественно в периферии республики. Однако как в центре, так и на местах возникают сложности при использовании специальной терминологии на кыргызском языке и ее правильном употреблении в делопроизводстве. В этой связи во всех министерствах и ведомствах созданы отделы специалистов по государственному языку, которые переводят на кыргызский язык официальную переписку, внешний и внутренний документооборот (приказы, распоряжения и др.). В государственных учреждениях и организациях, учебных заведениях введены должности советников по государственному языку. </w:t>
      </w:r>
    </w:p>
    <w:p w:rsidR="000A0D10" w:rsidRPr="00290DB7" w:rsidRDefault="000A0D10" w:rsidP="00290DB7">
      <w:pPr>
        <w:pStyle w:val="tkTekst"/>
        <w:spacing w:after="0" w:line="360" w:lineRule="auto"/>
        <w:ind w:firstLine="851"/>
        <w:rPr>
          <w:rFonts w:ascii="Times New Roman" w:hAnsi="Times New Roman" w:cs="Times New Roman"/>
          <w:sz w:val="24"/>
          <w:szCs w:val="24"/>
        </w:rPr>
      </w:pPr>
      <w:r w:rsidRPr="00290DB7">
        <w:rPr>
          <w:rFonts w:ascii="Times New Roman" w:hAnsi="Times New Roman" w:cs="Times New Roman"/>
          <w:sz w:val="24"/>
          <w:szCs w:val="24"/>
          <w:lang w:val="ky-KG"/>
        </w:rPr>
        <w:t xml:space="preserve">В принятой в 2014 году “Национальной программе </w:t>
      </w:r>
      <w:r w:rsidRPr="00290DB7">
        <w:rPr>
          <w:rFonts w:ascii="Times New Roman" w:hAnsi="Times New Roman" w:cs="Times New Roman"/>
          <w:sz w:val="24"/>
          <w:szCs w:val="24"/>
        </w:rPr>
        <w:t>развития государственного языка и совершенствования языковой политики в Кыргызской Республике на 2014-2020 годы</w:t>
      </w:r>
      <w:r w:rsidRPr="00290DB7">
        <w:rPr>
          <w:rFonts w:ascii="Times New Roman" w:hAnsi="Times New Roman" w:cs="Times New Roman"/>
          <w:sz w:val="24"/>
          <w:szCs w:val="24"/>
          <w:lang w:val="ky-KG"/>
        </w:rPr>
        <w:t xml:space="preserve">” констатируется факт о том, что в </w:t>
      </w:r>
      <w:r w:rsidRPr="00290DB7">
        <w:rPr>
          <w:rFonts w:ascii="Times New Roman" w:hAnsi="Times New Roman" w:cs="Times New Roman"/>
          <w:sz w:val="24"/>
          <w:szCs w:val="24"/>
        </w:rPr>
        <w:t xml:space="preserve">настоящее время </w:t>
      </w:r>
      <w:r w:rsidRPr="00290DB7">
        <w:rPr>
          <w:rFonts w:ascii="Times New Roman" w:hAnsi="Times New Roman" w:cs="Times New Roman"/>
          <w:b/>
          <w:bCs/>
          <w:sz w:val="24"/>
          <w:szCs w:val="24"/>
        </w:rPr>
        <w:t>русский язык преобладает в сфере среднего и высшего профессионального образования, науки, СМИ, Интернета, делов</w:t>
      </w:r>
      <w:r w:rsidRPr="00290DB7">
        <w:rPr>
          <w:rFonts w:ascii="Times New Roman" w:hAnsi="Times New Roman" w:cs="Times New Roman"/>
          <w:b/>
          <w:bCs/>
          <w:sz w:val="24"/>
          <w:szCs w:val="24"/>
        </w:rPr>
        <w:t>о</w:t>
      </w:r>
      <w:r w:rsidRPr="00290DB7">
        <w:rPr>
          <w:rFonts w:ascii="Times New Roman" w:hAnsi="Times New Roman" w:cs="Times New Roman"/>
          <w:b/>
          <w:bCs/>
          <w:sz w:val="24"/>
          <w:szCs w:val="24"/>
        </w:rPr>
        <w:t>го и международного общения, а также административного управления</w:t>
      </w:r>
      <w:r w:rsidRPr="00290DB7">
        <w:rPr>
          <w:rFonts w:ascii="Times New Roman" w:hAnsi="Times New Roman" w:cs="Times New Roman"/>
          <w:b/>
          <w:bCs/>
          <w:sz w:val="24"/>
          <w:szCs w:val="24"/>
          <w:lang w:val="ky-KG"/>
        </w:rPr>
        <w:t xml:space="preserve"> </w:t>
      </w:r>
      <w:r w:rsidRPr="00290DB7">
        <w:rPr>
          <w:rFonts w:ascii="Times New Roman" w:hAnsi="Times New Roman" w:cs="Times New Roman"/>
          <w:sz w:val="24"/>
          <w:szCs w:val="24"/>
        </w:rPr>
        <w:t>[6</w:t>
      </w:r>
      <w:r w:rsidRPr="00290DB7">
        <w:rPr>
          <w:rFonts w:ascii="Times New Roman" w:hAnsi="Times New Roman" w:cs="Times New Roman"/>
          <w:sz w:val="24"/>
          <w:szCs w:val="24"/>
          <w:lang w:val="ky-KG"/>
        </w:rPr>
        <w:t>, с.2</w:t>
      </w:r>
      <w:r w:rsidRPr="00290DB7">
        <w:rPr>
          <w:rFonts w:ascii="Times New Roman" w:hAnsi="Times New Roman" w:cs="Times New Roman"/>
          <w:sz w:val="24"/>
          <w:szCs w:val="24"/>
        </w:rPr>
        <w:t>]</w:t>
      </w:r>
      <w:r w:rsidRPr="00290DB7">
        <w:rPr>
          <w:rFonts w:ascii="Times New Roman" w:hAnsi="Times New Roman" w:cs="Times New Roman"/>
          <w:sz w:val="24"/>
          <w:szCs w:val="24"/>
          <w:lang w:val="ky-KG"/>
        </w:rPr>
        <w:t xml:space="preserve">. </w:t>
      </w:r>
      <w:r w:rsidRPr="00290DB7">
        <w:rPr>
          <w:rFonts w:ascii="Times New Roman" w:hAnsi="Times New Roman" w:cs="Times New Roman"/>
          <w:sz w:val="24"/>
          <w:szCs w:val="24"/>
        </w:rPr>
        <w:t>В то время как государственный язык используется лишь в сфере школьного образования, худ</w:t>
      </w:r>
      <w:r w:rsidRPr="00290DB7">
        <w:rPr>
          <w:rFonts w:ascii="Times New Roman" w:hAnsi="Times New Roman" w:cs="Times New Roman"/>
          <w:sz w:val="24"/>
          <w:szCs w:val="24"/>
        </w:rPr>
        <w:t>о</w:t>
      </w:r>
      <w:r w:rsidRPr="00290DB7">
        <w:rPr>
          <w:rFonts w:ascii="Times New Roman" w:hAnsi="Times New Roman" w:cs="Times New Roman"/>
          <w:sz w:val="24"/>
          <w:szCs w:val="24"/>
        </w:rPr>
        <w:t>жественной литературы, культуры и искусства, СМИ, торговли и общественно-политической жизни.</w:t>
      </w:r>
      <w:r w:rsidRPr="00290DB7">
        <w:rPr>
          <w:rFonts w:ascii="Times New Roman" w:hAnsi="Times New Roman" w:cs="Times New Roman"/>
          <w:sz w:val="24"/>
          <w:szCs w:val="24"/>
          <w:lang w:val="ky-KG"/>
        </w:rPr>
        <w:t xml:space="preserve"> </w:t>
      </w:r>
      <w:r w:rsidRPr="00290DB7">
        <w:rPr>
          <w:rFonts w:ascii="Times New Roman" w:hAnsi="Times New Roman" w:cs="Times New Roman"/>
          <w:sz w:val="24"/>
          <w:szCs w:val="24"/>
        </w:rPr>
        <w:t>Кыргызский язык недостаточно применяется в сферах экономики, образования, науки и в подготовке специалистов.</w:t>
      </w:r>
    </w:p>
    <w:p w:rsidR="000A0D10" w:rsidRPr="00290DB7" w:rsidRDefault="000A0D10" w:rsidP="00290DB7">
      <w:pPr>
        <w:pStyle w:val="tkTekst"/>
        <w:spacing w:after="0" w:line="360" w:lineRule="auto"/>
        <w:ind w:firstLine="851"/>
        <w:rPr>
          <w:rFonts w:ascii="Times New Roman" w:hAnsi="Times New Roman" w:cs="Times New Roman"/>
          <w:sz w:val="24"/>
          <w:szCs w:val="24"/>
        </w:rPr>
      </w:pPr>
      <w:r w:rsidRPr="00290DB7">
        <w:rPr>
          <w:rFonts w:ascii="Times New Roman" w:hAnsi="Times New Roman" w:cs="Times New Roman"/>
          <w:sz w:val="24"/>
          <w:szCs w:val="24"/>
          <w:lang w:val="ky-KG"/>
        </w:rPr>
        <w:t xml:space="preserve">С момента принятия первого закона о государственном языке, то есть с 1989 года, в стране было принято около ста официальных документов относительно государственного языка и четыре документа, касающихся официального языка в Кыргызской Республике. Последним из таких документов является вышеупомянутая Национальная программа </w:t>
      </w:r>
      <w:r w:rsidRPr="00290DB7">
        <w:rPr>
          <w:rFonts w:ascii="Times New Roman" w:hAnsi="Times New Roman" w:cs="Times New Roman"/>
          <w:sz w:val="24"/>
          <w:szCs w:val="24"/>
        </w:rPr>
        <w:t>разв</w:t>
      </w:r>
      <w:r w:rsidRPr="00290DB7">
        <w:rPr>
          <w:rFonts w:ascii="Times New Roman" w:hAnsi="Times New Roman" w:cs="Times New Roman"/>
          <w:sz w:val="24"/>
          <w:szCs w:val="24"/>
        </w:rPr>
        <w:t>и</w:t>
      </w:r>
      <w:r w:rsidRPr="00290DB7">
        <w:rPr>
          <w:rFonts w:ascii="Times New Roman" w:hAnsi="Times New Roman" w:cs="Times New Roman"/>
          <w:sz w:val="24"/>
          <w:szCs w:val="24"/>
        </w:rPr>
        <w:t>тия государственного языка и совершенствования языковой политики в Кыргызской Респу</w:t>
      </w:r>
      <w:r w:rsidRPr="00290DB7">
        <w:rPr>
          <w:rFonts w:ascii="Times New Roman" w:hAnsi="Times New Roman" w:cs="Times New Roman"/>
          <w:sz w:val="24"/>
          <w:szCs w:val="24"/>
        </w:rPr>
        <w:t>б</w:t>
      </w:r>
      <w:r w:rsidRPr="00290DB7">
        <w:rPr>
          <w:rFonts w:ascii="Times New Roman" w:hAnsi="Times New Roman" w:cs="Times New Roman"/>
          <w:sz w:val="24"/>
          <w:szCs w:val="24"/>
        </w:rPr>
        <w:t>лике на 2014-2020 годы</w:t>
      </w:r>
      <w:r w:rsidRPr="00290DB7">
        <w:rPr>
          <w:rFonts w:ascii="Times New Roman" w:hAnsi="Times New Roman" w:cs="Times New Roman"/>
          <w:sz w:val="24"/>
          <w:szCs w:val="24"/>
          <w:lang w:val="ky-KG"/>
        </w:rPr>
        <w:t xml:space="preserve">, опубликованная в официальной газете “Эркин Тоо” 6 июня 2014 года. </w:t>
      </w:r>
    </w:p>
    <w:p w:rsidR="000A0D10" w:rsidRPr="00290DB7" w:rsidRDefault="000A0D10" w:rsidP="00290DB7">
      <w:pPr>
        <w:pStyle w:val="tkTekst"/>
        <w:spacing w:after="0" w:line="360" w:lineRule="auto"/>
        <w:ind w:firstLine="851"/>
        <w:rPr>
          <w:rFonts w:ascii="Times New Roman" w:hAnsi="Times New Roman" w:cs="Times New Roman"/>
          <w:sz w:val="24"/>
          <w:szCs w:val="24"/>
        </w:rPr>
      </w:pPr>
      <w:r w:rsidRPr="00290DB7">
        <w:rPr>
          <w:rFonts w:ascii="Times New Roman" w:hAnsi="Times New Roman" w:cs="Times New Roman"/>
          <w:sz w:val="24"/>
          <w:szCs w:val="24"/>
          <w:lang w:val="ky-KG"/>
        </w:rPr>
        <w:t>В Программе, где излагается анализ текущей ситуации, говорится: “</w:t>
      </w:r>
      <w:r w:rsidRPr="00290DB7">
        <w:rPr>
          <w:rFonts w:ascii="Times New Roman" w:hAnsi="Times New Roman" w:cs="Times New Roman"/>
          <w:sz w:val="24"/>
          <w:szCs w:val="24"/>
        </w:rPr>
        <w:t>В языковой п</w:t>
      </w:r>
      <w:r w:rsidRPr="00290DB7">
        <w:rPr>
          <w:rFonts w:ascii="Times New Roman" w:hAnsi="Times New Roman" w:cs="Times New Roman"/>
          <w:sz w:val="24"/>
          <w:szCs w:val="24"/>
        </w:rPr>
        <w:t>о</w:t>
      </w:r>
      <w:r w:rsidRPr="00290DB7">
        <w:rPr>
          <w:rFonts w:ascii="Times New Roman" w:hAnsi="Times New Roman" w:cs="Times New Roman"/>
          <w:sz w:val="24"/>
          <w:szCs w:val="24"/>
        </w:rPr>
        <w:t>литике современного Кыргызстана чрезвычайно острым остается вопрос развития госуда</w:t>
      </w:r>
      <w:r w:rsidRPr="00290DB7">
        <w:rPr>
          <w:rFonts w:ascii="Times New Roman" w:hAnsi="Times New Roman" w:cs="Times New Roman"/>
          <w:sz w:val="24"/>
          <w:szCs w:val="24"/>
        </w:rPr>
        <w:t>р</w:t>
      </w:r>
      <w:r w:rsidRPr="00290DB7">
        <w:rPr>
          <w:rFonts w:ascii="Times New Roman" w:hAnsi="Times New Roman" w:cs="Times New Roman"/>
          <w:sz w:val="24"/>
          <w:szCs w:val="24"/>
        </w:rPr>
        <w:t>ственного языка. Несмотря на активные усилия по поддержке государственного языка, пре</w:t>
      </w:r>
      <w:r w:rsidRPr="00290DB7">
        <w:rPr>
          <w:rFonts w:ascii="Times New Roman" w:hAnsi="Times New Roman" w:cs="Times New Roman"/>
          <w:sz w:val="24"/>
          <w:szCs w:val="24"/>
        </w:rPr>
        <w:t>д</w:t>
      </w:r>
      <w:r w:rsidRPr="00290DB7">
        <w:rPr>
          <w:rFonts w:ascii="Times New Roman" w:hAnsi="Times New Roman" w:cs="Times New Roman"/>
          <w:sz w:val="24"/>
          <w:szCs w:val="24"/>
        </w:rPr>
        <w:t>принятые в годы суверенности, в настоящее время не наблюдается кардинальных изменений в расширении сфер использования кыргызского языка, прежде всего в государственном управлении, делопроизводстве и профессиональной коммуникации, а также в системе вы</w:t>
      </w:r>
      <w:r w:rsidRPr="00290DB7">
        <w:rPr>
          <w:rFonts w:ascii="Times New Roman" w:hAnsi="Times New Roman" w:cs="Times New Roman"/>
          <w:sz w:val="24"/>
          <w:szCs w:val="24"/>
        </w:rPr>
        <w:t>с</w:t>
      </w:r>
      <w:r w:rsidRPr="00290DB7">
        <w:rPr>
          <w:rFonts w:ascii="Times New Roman" w:hAnsi="Times New Roman" w:cs="Times New Roman"/>
          <w:sz w:val="24"/>
          <w:szCs w:val="24"/>
        </w:rPr>
        <w:t>шего образования. Вопреки тому, что государственный язык изучается во всех учебных зав</w:t>
      </w:r>
      <w:r w:rsidRPr="00290DB7">
        <w:rPr>
          <w:rFonts w:ascii="Times New Roman" w:hAnsi="Times New Roman" w:cs="Times New Roman"/>
          <w:sz w:val="24"/>
          <w:szCs w:val="24"/>
        </w:rPr>
        <w:t>е</w:t>
      </w:r>
      <w:r w:rsidRPr="00290DB7">
        <w:rPr>
          <w:rFonts w:ascii="Times New Roman" w:hAnsi="Times New Roman" w:cs="Times New Roman"/>
          <w:sz w:val="24"/>
          <w:szCs w:val="24"/>
        </w:rPr>
        <w:t>дениях республики, им владеет лишь одна десятая часть граждан, для которых кыргызский язык не является родным. Выпускники кыргызских, узбекских, таджикских школ не владеют на должном уровне официальным языком так же, как вып</w:t>
      </w:r>
      <w:r w:rsidR="00B93716">
        <w:rPr>
          <w:rFonts w:ascii="Times New Roman" w:hAnsi="Times New Roman" w:cs="Times New Roman"/>
          <w:sz w:val="24"/>
          <w:szCs w:val="24"/>
        </w:rPr>
        <w:t xml:space="preserve">ускники русскоязычных школ </w:t>
      </w:r>
      <w:r w:rsidR="00B93716">
        <w:rPr>
          <w:rFonts w:ascii="Times New Roman" w:hAnsi="Times New Roman" w:cs="Times New Roman"/>
          <w:sz w:val="24"/>
          <w:szCs w:val="24"/>
          <w:lang w:val="ky-KG"/>
        </w:rPr>
        <w:t>–</w:t>
      </w:r>
      <w:r w:rsidRPr="00290DB7">
        <w:rPr>
          <w:rFonts w:ascii="Times New Roman" w:hAnsi="Times New Roman" w:cs="Times New Roman"/>
          <w:sz w:val="24"/>
          <w:szCs w:val="24"/>
        </w:rPr>
        <w:t xml:space="preserve"> государственным языком</w:t>
      </w:r>
      <w:r w:rsidRPr="00290DB7">
        <w:rPr>
          <w:rFonts w:ascii="Times New Roman" w:hAnsi="Times New Roman" w:cs="Times New Roman"/>
          <w:sz w:val="24"/>
          <w:szCs w:val="24"/>
          <w:lang w:val="ky-KG"/>
        </w:rPr>
        <w:t xml:space="preserve">”. </w:t>
      </w:r>
    </w:p>
    <w:p w:rsidR="000A0D10" w:rsidRPr="00290DB7" w:rsidRDefault="000A0D10" w:rsidP="00290DB7">
      <w:pPr>
        <w:pStyle w:val="tkTekst"/>
        <w:spacing w:after="0" w:line="360" w:lineRule="auto"/>
        <w:ind w:firstLine="851"/>
        <w:rPr>
          <w:rFonts w:ascii="Times New Roman" w:hAnsi="Times New Roman" w:cs="Times New Roman"/>
          <w:sz w:val="24"/>
          <w:szCs w:val="24"/>
        </w:rPr>
      </w:pPr>
      <w:r w:rsidRPr="00290DB7">
        <w:rPr>
          <w:rFonts w:ascii="Times New Roman" w:hAnsi="Times New Roman" w:cs="Times New Roman"/>
          <w:sz w:val="24"/>
          <w:szCs w:val="24"/>
        </w:rPr>
        <w:t xml:space="preserve">Данные обстоятельства </w:t>
      </w:r>
      <w:r w:rsidRPr="00290DB7">
        <w:rPr>
          <w:rFonts w:ascii="Times New Roman" w:hAnsi="Times New Roman" w:cs="Times New Roman"/>
          <w:sz w:val="24"/>
          <w:szCs w:val="24"/>
          <w:lang w:val="ky-KG"/>
        </w:rPr>
        <w:t>и опре</w:t>
      </w:r>
      <w:r w:rsidRPr="00290DB7">
        <w:rPr>
          <w:rFonts w:ascii="Times New Roman" w:hAnsi="Times New Roman" w:cs="Times New Roman"/>
          <w:sz w:val="24"/>
          <w:szCs w:val="24"/>
        </w:rPr>
        <w:t>дел</w:t>
      </w:r>
      <w:r w:rsidRPr="00290DB7">
        <w:rPr>
          <w:rFonts w:ascii="Times New Roman" w:hAnsi="Times New Roman" w:cs="Times New Roman"/>
          <w:sz w:val="24"/>
          <w:szCs w:val="24"/>
          <w:lang w:val="ky-KG"/>
        </w:rPr>
        <w:t>или</w:t>
      </w:r>
      <w:r w:rsidRPr="00290DB7">
        <w:rPr>
          <w:rFonts w:ascii="Times New Roman" w:hAnsi="Times New Roman" w:cs="Times New Roman"/>
          <w:sz w:val="24"/>
          <w:szCs w:val="24"/>
        </w:rPr>
        <w:t xml:space="preserve"> основную направленность языковой политики </w:t>
      </w:r>
      <w:r w:rsidRPr="00290DB7">
        <w:rPr>
          <w:rFonts w:ascii="Times New Roman" w:hAnsi="Times New Roman" w:cs="Times New Roman"/>
          <w:sz w:val="24"/>
          <w:szCs w:val="24"/>
          <w:lang w:val="ky-KG"/>
        </w:rPr>
        <w:t xml:space="preserve">государства </w:t>
      </w:r>
      <w:r w:rsidRPr="00290DB7">
        <w:rPr>
          <w:rFonts w:ascii="Times New Roman" w:hAnsi="Times New Roman" w:cs="Times New Roman"/>
          <w:sz w:val="24"/>
          <w:szCs w:val="24"/>
        </w:rPr>
        <w:t xml:space="preserve">- достижение полномасштабного функционирования государственного языка </w:t>
      </w:r>
      <w:r w:rsidRPr="00290DB7">
        <w:rPr>
          <w:rFonts w:ascii="Times New Roman" w:hAnsi="Times New Roman" w:cs="Times New Roman"/>
          <w:b/>
          <w:bCs/>
          <w:sz w:val="24"/>
          <w:szCs w:val="24"/>
        </w:rPr>
        <w:t>во всех сферах общественной жизни и</w:t>
      </w:r>
      <w:r w:rsidRPr="00290DB7">
        <w:rPr>
          <w:rFonts w:ascii="Times New Roman" w:hAnsi="Times New Roman" w:cs="Times New Roman"/>
          <w:sz w:val="24"/>
          <w:szCs w:val="24"/>
        </w:rPr>
        <w:t xml:space="preserve"> </w:t>
      </w:r>
      <w:r w:rsidRPr="00290DB7">
        <w:rPr>
          <w:rFonts w:ascii="Times New Roman" w:hAnsi="Times New Roman" w:cs="Times New Roman"/>
          <w:b/>
          <w:bCs/>
          <w:sz w:val="24"/>
          <w:szCs w:val="24"/>
        </w:rPr>
        <w:t>выполнение им интегрирующей роли</w:t>
      </w:r>
      <w:r w:rsidRPr="00290DB7">
        <w:rPr>
          <w:rFonts w:ascii="Times New Roman" w:hAnsi="Times New Roman" w:cs="Times New Roman"/>
          <w:sz w:val="24"/>
          <w:szCs w:val="24"/>
        </w:rPr>
        <w:t xml:space="preserve"> при сохран</w:t>
      </w:r>
      <w:r w:rsidRPr="00290DB7">
        <w:rPr>
          <w:rFonts w:ascii="Times New Roman" w:hAnsi="Times New Roman" w:cs="Times New Roman"/>
          <w:sz w:val="24"/>
          <w:szCs w:val="24"/>
        </w:rPr>
        <w:t>е</w:t>
      </w:r>
      <w:r w:rsidRPr="00290DB7">
        <w:rPr>
          <w:rFonts w:ascii="Times New Roman" w:hAnsi="Times New Roman" w:cs="Times New Roman"/>
          <w:sz w:val="24"/>
          <w:szCs w:val="24"/>
        </w:rPr>
        <w:t>нии языков этносов, проживающих в Кыргызстане, и создании условий для их изучения и развития.</w:t>
      </w:r>
    </w:p>
    <w:p w:rsidR="000A0D10" w:rsidRPr="00290DB7" w:rsidRDefault="000A0D10" w:rsidP="00290DB7">
      <w:pPr>
        <w:pStyle w:val="tkTekst"/>
        <w:spacing w:after="0" w:line="360" w:lineRule="auto"/>
        <w:ind w:firstLine="851"/>
        <w:rPr>
          <w:rFonts w:ascii="Times New Roman" w:hAnsi="Times New Roman" w:cs="Times New Roman"/>
          <w:sz w:val="24"/>
          <w:szCs w:val="24"/>
        </w:rPr>
      </w:pPr>
      <w:r w:rsidRPr="00290DB7">
        <w:rPr>
          <w:rFonts w:ascii="Times New Roman" w:hAnsi="Times New Roman" w:cs="Times New Roman"/>
          <w:sz w:val="24"/>
          <w:szCs w:val="24"/>
        </w:rPr>
        <w:t xml:space="preserve">В </w:t>
      </w:r>
      <w:r w:rsidRPr="00290DB7">
        <w:rPr>
          <w:rFonts w:ascii="Times New Roman" w:hAnsi="Times New Roman" w:cs="Times New Roman"/>
          <w:sz w:val="24"/>
          <w:szCs w:val="24"/>
          <w:lang w:val="ky-KG"/>
        </w:rPr>
        <w:t>принятых ранее официальных документах, таких как: “</w:t>
      </w:r>
      <w:r w:rsidRPr="00290DB7">
        <w:rPr>
          <w:rFonts w:ascii="Times New Roman" w:hAnsi="Times New Roman" w:cs="Times New Roman"/>
          <w:sz w:val="24"/>
          <w:szCs w:val="24"/>
        </w:rPr>
        <w:t>Концепци</w:t>
      </w:r>
      <w:r w:rsidRPr="00290DB7">
        <w:rPr>
          <w:rFonts w:ascii="Times New Roman" w:hAnsi="Times New Roman" w:cs="Times New Roman"/>
          <w:sz w:val="24"/>
          <w:szCs w:val="24"/>
          <w:lang w:val="ky-KG"/>
        </w:rPr>
        <w:t>я</w:t>
      </w:r>
      <w:r w:rsidRPr="00290DB7">
        <w:rPr>
          <w:rFonts w:ascii="Times New Roman" w:hAnsi="Times New Roman" w:cs="Times New Roman"/>
          <w:sz w:val="24"/>
          <w:szCs w:val="24"/>
        </w:rPr>
        <w:t xml:space="preserve"> развития гос</w:t>
      </w:r>
      <w:r w:rsidRPr="00290DB7">
        <w:rPr>
          <w:rFonts w:ascii="Times New Roman" w:hAnsi="Times New Roman" w:cs="Times New Roman"/>
          <w:sz w:val="24"/>
          <w:szCs w:val="24"/>
        </w:rPr>
        <w:t>у</w:t>
      </w:r>
      <w:r w:rsidRPr="00290DB7">
        <w:rPr>
          <w:rFonts w:ascii="Times New Roman" w:hAnsi="Times New Roman" w:cs="Times New Roman"/>
          <w:sz w:val="24"/>
          <w:szCs w:val="24"/>
        </w:rPr>
        <w:t>дарственного языка Кыргызской Республики</w:t>
      </w:r>
      <w:r w:rsidRPr="00290DB7">
        <w:rPr>
          <w:rFonts w:ascii="Times New Roman" w:hAnsi="Times New Roman" w:cs="Times New Roman"/>
          <w:sz w:val="24"/>
          <w:szCs w:val="24"/>
          <w:lang w:val="ky-KG"/>
        </w:rPr>
        <w:t>”</w:t>
      </w:r>
      <w:r w:rsidRPr="00290DB7">
        <w:rPr>
          <w:rFonts w:ascii="Times New Roman" w:hAnsi="Times New Roman" w:cs="Times New Roman"/>
          <w:sz w:val="24"/>
          <w:szCs w:val="24"/>
        </w:rPr>
        <w:t>, утвержденн</w:t>
      </w:r>
      <w:r w:rsidRPr="00290DB7">
        <w:rPr>
          <w:rFonts w:ascii="Times New Roman" w:hAnsi="Times New Roman" w:cs="Times New Roman"/>
          <w:sz w:val="24"/>
          <w:szCs w:val="24"/>
          <w:lang w:val="ky-KG"/>
        </w:rPr>
        <w:t>ая</w:t>
      </w:r>
      <w:r w:rsidRPr="00290DB7">
        <w:rPr>
          <w:rFonts w:ascii="Times New Roman" w:hAnsi="Times New Roman" w:cs="Times New Roman"/>
          <w:sz w:val="24"/>
          <w:szCs w:val="24"/>
        </w:rPr>
        <w:t xml:space="preserve"> Указом Президента Кыргы</w:t>
      </w:r>
      <w:r w:rsidRPr="00290DB7">
        <w:rPr>
          <w:rFonts w:ascii="Times New Roman" w:hAnsi="Times New Roman" w:cs="Times New Roman"/>
          <w:sz w:val="24"/>
          <w:szCs w:val="24"/>
        </w:rPr>
        <w:t>з</w:t>
      </w:r>
      <w:r w:rsidRPr="00290DB7">
        <w:rPr>
          <w:rFonts w:ascii="Times New Roman" w:hAnsi="Times New Roman" w:cs="Times New Roman"/>
          <w:sz w:val="24"/>
          <w:szCs w:val="24"/>
        </w:rPr>
        <w:t xml:space="preserve">ской Республики "О дальнейшем развитии государственного языка Кыргызской Республики" от 20 января 1998 года № 21, </w:t>
      </w:r>
      <w:r w:rsidRPr="00290DB7">
        <w:rPr>
          <w:rFonts w:ascii="Times New Roman" w:hAnsi="Times New Roman" w:cs="Times New Roman"/>
          <w:sz w:val="24"/>
          <w:szCs w:val="24"/>
          <w:lang w:val="ky-KG"/>
        </w:rPr>
        <w:t>“</w:t>
      </w:r>
      <w:r w:rsidRPr="00290DB7">
        <w:rPr>
          <w:rFonts w:ascii="Times New Roman" w:hAnsi="Times New Roman" w:cs="Times New Roman"/>
          <w:sz w:val="24"/>
          <w:szCs w:val="24"/>
        </w:rPr>
        <w:t>Программ</w:t>
      </w:r>
      <w:r w:rsidRPr="00290DB7">
        <w:rPr>
          <w:rFonts w:ascii="Times New Roman" w:hAnsi="Times New Roman" w:cs="Times New Roman"/>
          <w:sz w:val="24"/>
          <w:szCs w:val="24"/>
          <w:lang w:val="ky-KG"/>
        </w:rPr>
        <w:t>а</w:t>
      </w:r>
      <w:r w:rsidRPr="00290DB7">
        <w:rPr>
          <w:rFonts w:ascii="Times New Roman" w:hAnsi="Times New Roman" w:cs="Times New Roman"/>
          <w:sz w:val="24"/>
          <w:szCs w:val="24"/>
        </w:rPr>
        <w:t xml:space="preserve"> развития государственного языка Кыргызской Республики на 2000-2010 годы</w:t>
      </w:r>
      <w:r w:rsidRPr="00290DB7">
        <w:rPr>
          <w:rFonts w:ascii="Times New Roman" w:hAnsi="Times New Roman" w:cs="Times New Roman"/>
          <w:sz w:val="24"/>
          <w:szCs w:val="24"/>
          <w:lang w:val="ky-KG"/>
        </w:rPr>
        <w:t>”</w:t>
      </w:r>
      <w:r w:rsidRPr="00290DB7">
        <w:rPr>
          <w:rFonts w:ascii="Times New Roman" w:hAnsi="Times New Roman" w:cs="Times New Roman"/>
          <w:sz w:val="24"/>
          <w:szCs w:val="24"/>
        </w:rPr>
        <w:t>, утвержденн</w:t>
      </w:r>
      <w:r w:rsidRPr="00290DB7">
        <w:rPr>
          <w:rFonts w:ascii="Times New Roman" w:hAnsi="Times New Roman" w:cs="Times New Roman"/>
          <w:sz w:val="24"/>
          <w:szCs w:val="24"/>
          <w:lang w:val="ky-KG"/>
        </w:rPr>
        <w:t>ая</w:t>
      </w:r>
      <w:r w:rsidRPr="00290DB7">
        <w:rPr>
          <w:rFonts w:ascii="Times New Roman" w:hAnsi="Times New Roman" w:cs="Times New Roman"/>
          <w:sz w:val="24"/>
          <w:szCs w:val="24"/>
        </w:rPr>
        <w:t xml:space="preserve"> Указом Президента Кыргызской Республики от 20 сентября 2000 года № 268, основной упор дела</w:t>
      </w:r>
      <w:r w:rsidRPr="00290DB7">
        <w:rPr>
          <w:rFonts w:ascii="Times New Roman" w:hAnsi="Times New Roman" w:cs="Times New Roman"/>
          <w:sz w:val="24"/>
          <w:szCs w:val="24"/>
          <w:lang w:val="ky-KG"/>
        </w:rPr>
        <w:t>л</w:t>
      </w:r>
      <w:r w:rsidRPr="00290DB7">
        <w:rPr>
          <w:rFonts w:ascii="Times New Roman" w:hAnsi="Times New Roman" w:cs="Times New Roman"/>
          <w:sz w:val="24"/>
          <w:szCs w:val="24"/>
        </w:rPr>
        <w:t xml:space="preserve">ся на изучение кыргызского языка </w:t>
      </w:r>
      <w:r w:rsidRPr="00290DB7">
        <w:rPr>
          <w:rFonts w:ascii="Times New Roman" w:hAnsi="Times New Roman" w:cs="Times New Roman"/>
          <w:b/>
          <w:bCs/>
          <w:sz w:val="24"/>
          <w:szCs w:val="24"/>
        </w:rPr>
        <w:t>как учебного предмета</w:t>
      </w:r>
      <w:r w:rsidRPr="00290DB7">
        <w:rPr>
          <w:rFonts w:ascii="Times New Roman" w:hAnsi="Times New Roman" w:cs="Times New Roman"/>
          <w:sz w:val="24"/>
          <w:szCs w:val="24"/>
        </w:rPr>
        <w:t>. Однако в данных документах вопросы, касающиеся широкого испол</w:t>
      </w:r>
      <w:r w:rsidRPr="00290DB7">
        <w:rPr>
          <w:rFonts w:ascii="Times New Roman" w:hAnsi="Times New Roman" w:cs="Times New Roman"/>
          <w:sz w:val="24"/>
          <w:szCs w:val="24"/>
        </w:rPr>
        <w:t>ь</w:t>
      </w:r>
      <w:r w:rsidRPr="00290DB7">
        <w:rPr>
          <w:rFonts w:ascii="Times New Roman" w:hAnsi="Times New Roman" w:cs="Times New Roman"/>
          <w:sz w:val="24"/>
          <w:szCs w:val="24"/>
        </w:rPr>
        <w:t>зования государственного языка во всех сферах общественной жизни и его интегрирующей роли, не отражены.</w:t>
      </w:r>
    </w:p>
    <w:p w:rsidR="000A0D10" w:rsidRPr="00290DB7" w:rsidRDefault="000A0D10" w:rsidP="00290DB7">
      <w:pPr>
        <w:pStyle w:val="af2"/>
        <w:spacing w:before="0" w:beforeAutospacing="0" w:after="0" w:afterAutospacing="0" w:line="360" w:lineRule="auto"/>
        <w:ind w:firstLine="851"/>
        <w:jc w:val="both"/>
      </w:pPr>
      <w:r w:rsidRPr="00290DB7">
        <w:rPr>
          <w:color w:val="1F2124"/>
        </w:rPr>
        <w:t>В последние годы депутаты Жогорку Ке</w:t>
      </w:r>
      <w:r w:rsidRPr="00290DB7">
        <w:rPr>
          <w:color w:val="1F2124"/>
          <w:lang w:val="ky-KG"/>
        </w:rPr>
        <w:t xml:space="preserve">ңеша всерьез озаботились реализацией Закона о государственном языке. </w:t>
      </w:r>
      <w:r w:rsidRPr="00290DB7">
        <w:t xml:space="preserve">Принятый в 2014 году Закон «О внесении дополнений и изменений в некоторые законодательные акты Киргизской Республики» [4] предусматривает к 2020 г. полный перевод в Кыргызстане делопроизводства организаций и хозяйствующих субъектов на государственный язык. </w:t>
      </w:r>
    </w:p>
    <w:p w:rsidR="000A0D10" w:rsidRPr="00290DB7" w:rsidRDefault="000A0D10" w:rsidP="00290DB7">
      <w:pPr>
        <w:pStyle w:val="af2"/>
        <w:spacing w:before="0" w:beforeAutospacing="0" w:after="0" w:afterAutospacing="0" w:line="360" w:lineRule="auto"/>
        <w:ind w:firstLine="851"/>
        <w:jc w:val="both"/>
        <w:rPr>
          <w:color w:val="1F2124"/>
        </w:rPr>
      </w:pPr>
      <w:r w:rsidRPr="00290DB7">
        <w:rPr>
          <w:color w:val="1F2124"/>
        </w:rPr>
        <w:t>Во время рассмотрения в Палате постановления парламента о реализации требов</w:t>
      </w:r>
      <w:r w:rsidRPr="00290DB7">
        <w:rPr>
          <w:color w:val="1F2124"/>
        </w:rPr>
        <w:t>а</w:t>
      </w:r>
      <w:r w:rsidRPr="00290DB7">
        <w:rPr>
          <w:color w:val="1F2124"/>
        </w:rPr>
        <w:t>ний закона 2016 года о государственном языке Кыргызстана поднимался вопрос о расшир</w:t>
      </w:r>
      <w:r w:rsidRPr="00290DB7">
        <w:rPr>
          <w:color w:val="1F2124"/>
        </w:rPr>
        <w:t>е</w:t>
      </w:r>
      <w:r w:rsidRPr="00290DB7">
        <w:rPr>
          <w:color w:val="1F2124"/>
        </w:rPr>
        <w:t xml:space="preserve">нии использования кыргызского языка. Депутаты потребовали от правительства улучшить исполнение закона о государственном языке. </w:t>
      </w:r>
    </w:p>
    <w:p w:rsidR="000A0D10" w:rsidRPr="00290DB7" w:rsidRDefault="000A0D10" w:rsidP="00290DB7">
      <w:pPr>
        <w:pStyle w:val="af2"/>
        <w:spacing w:before="0" w:beforeAutospacing="0" w:after="0" w:afterAutospacing="0" w:line="360" w:lineRule="auto"/>
        <w:ind w:firstLine="851"/>
        <w:jc w:val="both"/>
        <w:rPr>
          <w:color w:val="1F2124"/>
        </w:rPr>
      </w:pPr>
      <w:r w:rsidRPr="00290DB7">
        <w:rPr>
          <w:color w:val="1F2124"/>
        </w:rPr>
        <w:t>В ноябре 2017 г. Правительство приняло постановление [8], в соответствии с кот</w:t>
      </w:r>
      <w:r w:rsidRPr="00290DB7">
        <w:rPr>
          <w:color w:val="1F2124"/>
        </w:rPr>
        <w:t>о</w:t>
      </w:r>
      <w:r w:rsidRPr="00290DB7">
        <w:rPr>
          <w:color w:val="1F2124"/>
        </w:rPr>
        <w:t xml:space="preserve">рым государственные служащие должны будут владеть кыргызским языком, а с 1 марта 2018 года должна начаться проверка госслужащих на уровень знания государственного языка. </w:t>
      </w:r>
      <w:r w:rsidRPr="00290DB7">
        <w:rPr>
          <w:i/>
          <w:iCs/>
          <w:color w:val="1F2124"/>
        </w:rPr>
        <w:t xml:space="preserve">Определены четыре степени знания кыргызского языка. Это начальный – самый простой уровень. Далее идет базовый. Он, конечно, считается вторым уровнем. Затем следуют средний, выше среднего и высший уровни. </w:t>
      </w:r>
      <w:r w:rsidRPr="00290DB7">
        <w:rPr>
          <w:color w:val="1F2124"/>
        </w:rPr>
        <w:t>Проходящие тест граждане сначала узнают свой уровень и далее идут учиться на курсах. Предполагается, что</w:t>
      </w:r>
      <w:r w:rsidRPr="00290DB7">
        <w:rPr>
          <w:i/>
          <w:iCs/>
          <w:color w:val="1F2124"/>
        </w:rPr>
        <w:t xml:space="preserve"> </w:t>
      </w:r>
      <w:r w:rsidRPr="00290DB7">
        <w:rPr>
          <w:color w:val="1F2124"/>
        </w:rPr>
        <w:t>каждый госслужащий должен с 2019 года знать кыргызский язык на базовом уровне, в 2020 году - на среднем уровне, а в 2021 году – на уровне выше среднего. Уровень знания языка будет определять «Кы</w:t>
      </w:r>
      <w:r w:rsidRPr="00290DB7">
        <w:rPr>
          <w:color w:val="1F2124"/>
        </w:rPr>
        <w:t>р</w:t>
      </w:r>
      <w:r w:rsidRPr="00290DB7">
        <w:rPr>
          <w:color w:val="1F2124"/>
        </w:rPr>
        <w:t xml:space="preserve">гызтест». </w:t>
      </w:r>
    </w:p>
    <w:p w:rsidR="000A0D10" w:rsidRPr="00290DB7" w:rsidRDefault="000A0D10" w:rsidP="00290DB7">
      <w:pPr>
        <w:pStyle w:val="af2"/>
        <w:spacing w:before="0" w:beforeAutospacing="0" w:after="0" w:afterAutospacing="0" w:line="360" w:lineRule="auto"/>
        <w:ind w:firstLine="851"/>
        <w:jc w:val="both"/>
      </w:pPr>
      <w:r w:rsidRPr="00290DB7">
        <w:t>Кроме того, с трибуны Парламента раздаются жесткие требования делать доклады исключительно на кыргызском языке. Например, когда заслушивали доклады ответственных за аварию на ТЭЦ Бишкека, которая произошла в конце января 2018 г. Депутатам не понр</w:t>
      </w:r>
      <w:r w:rsidRPr="00290DB7">
        <w:t>а</w:t>
      </w:r>
      <w:r w:rsidRPr="00290DB7">
        <w:t>вилось, что энергетики говорят по-русски. Генеральному директору ОАО «Электрические станции» Узаку Кадырбаеву поступило много замечаний, чтобы он отчитывался на кыргы</w:t>
      </w:r>
      <w:r w:rsidRPr="00290DB7">
        <w:t>з</w:t>
      </w:r>
      <w:r w:rsidRPr="00290DB7">
        <w:t>ском языке.</w:t>
      </w:r>
    </w:p>
    <w:p w:rsidR="000A0D10" w:rsidRPr="00290DB7" w:rsidRDefault="000A0D10" w:rsidP="00290DB7">
      <w:pPr>
        <w:pStyle w:val="af2"/>
        <w:spacing w:before="0" w:beforeAutospacing="0" w:after="0" w:afterAutospacing="0" w:line="360" w:lineRule="auto"/>
        <w:ind w:firstLine="851"/>
        <w:jc w:val="both"/>
      </w:pPr>
      <w:r w:rsidRPr="00290DB7">
        <w:t>Такая активность депутатов, порою даже жесткость вызывает тревогу у граждан, не владеющих государственным языком, особенно у русскоязычного населения, которые оп</w:t>
      </w:r>
      <w:r w:rsidRPr="00290DB7">
        <w:t>а</w:t>
      </w:r>
      <w:r w:rsidRPr="00290DB7">
        <w:t>саются ущемления законных прав, гарантированных Конституцией страны. Законодательные требования к уровню владения государственным языком могут вызвать проблему равного представительства в государственных структурах и помешать карьерному росту на госслу</w:t>
      </w:r>
      <w:r w:rsidRPr="00290DB7">
        <w:t>ж</w:t>
      </w:r>
      <w:r w:rsidRPr="00290DB7">
        <w:t>бе представителям нацменьшинств.</w:t>
      </w:r>
    </w:p>
    <w:p w:rsidR="000A0D10" w:rsidRPr="00290DB7" w:rsidRDefault="000A0D10" w:rsidP="00290DB7">
      <w:pPr>
        <w:pStyle w:val="af2"/>
        <w:spacing w:before="0" w:beforeAutospacing="0" w:after="0" w:afterAutospacing="0" w:line="360" w:lineRule="auto"/>
        <w:ind w:firstLine="851"/>
        <w:jc w:val="both"/>
        <w:rPr>
          <w:rStyle w:val="af5"/>
          <w:i w:val="0"/>
          <w:iCs w:val="0"/>
          <w:color w:val="1F2124"/>
        </w:rPr>
      </w:pPr>
      <w:r w:rsidRPr="00290DB7">
        <w:rPr>
          <w:color w:val="333333"/>
        </w:rPr>
        <w:t>Возможно, поэтому с трибуны Жогорку Ке</w:t>
      </w:r>
      <w:r w:rsidRPr="00290DB7">
        <w:rPr>
          <w:color w:val="333333"/>
          <w:lang w:val="ky-KG"/>
        </w:rPr>
        <w:t>ңеша</w:t>
      </w:r>
      <w:r w:rsidRPr="00290DB7">
        <w:rPr>
          <w:color w:val="333333"/>
        </w:rPr>
        <w:t xml:space="preserve"> прозвучало предложение депутата Ирины Карамушкиной о придании русскому языку статуса государственного, с мотивацией о том, что </w:t>
      </w:r>
      <w:r w:rsidRPr="00290DB7">
        <w:rPr>
          <w:color w:val="1F2124"/>
        </w:rPr>
        <w:t>усилением внедрения государственного языка устанавливается ограничение для многих русскоязычных граждан. В своем выступлении она отметила: «</w:t>
      </w:r>
      <w:r w:rsidRPr="00290DB7">
        <w:rPr>
          <w:rStyle w:val="af5"/>
          <w:color w:val="1F2124"/>
        </w:rPr>
        <w:t>Чем станет хуже, если мы два государственных языка – кыргызский и русский – узаконим в нашей стране. Все мы чтим мирового нашего писателя Чингиза Айтматова, памятники и скульптуры откр</w:t>
      </w:r>
      <w:r w:rsidRPr="00290DB7">
        <w:rPr>
          <w:rStyle w:val="af5"/>
          <w:color w:val="1F2124"/>
        </w:rPr>
        <w:t>ы</w:t>
      </w:r>
      <w:r w:rsidRPr="00290DB7">
        <w:rPr>
          <w:rStyle w:val="af5"/>
          <w:color w:val="1F2124"/>
        </w:rPr>
        <w:t>ваем, но все вы прекрасно знаете, что он говорил о Кыргызстане: это птица, которая б</w:t>
      </w:r>
      <w:r w:rsidRPr="00290DB7">
        <w:rPr>
          <w:rStyle w:val="af5"/>
          <w:color w:val="1F2124"/>
        </w:rPr>
        <w:t>у</w:t>
      </w:r>
      <w:r w:rsidRPr="00290DB7">
        <w:rPr>
          <w:rStyle w:val="af5"/>
          <w:color w:val="1F2124"/>
        </w:rPr>
        <w:t>дет развиваться и лететь с двумя равными, паритетными крыльями. Этими крыльями б</w:t>
      </w:r>
      <w:r w:rsidRPr="00290DB7">
        <w:rPr>
          <w:rStyle w:val="af5"/>
          <w:color w:val="1F2124"/>
        </w:rPr>
        <w:t>у</w:t>
      </w:r>
      <w:r w:rsidRPr="00290DB7">
        <w:rPr>
          <w:rStyle w:val="af5"/>
          <w:color w:val="1F2124"/>
        </w:rPr>
        <w:t xml:space="preserve">дут русский и кыргызский языки» </w:t>
      </w:r>
      <w:r w:rsidRPr="00577929">
        <w:rPr>
          <w:rStyle w:val="af5"/>
          <w:i w:val="0"/>
          <w:color w:val="1F2124"/>
        </w:rPr>
        <w:t>[9].</w:t>
      </w:r>
      <w:r w:rsidRPr="00290DB7">
        <w:rPr>
          <w:rStyle w:val="af5"/>
          <w:color w:val="1F2124"/>
        </w:rPr>
        <w:t xml:space="preserve"> </w:t>
      </w:r>
      <w:r w:rsidRPr="00290DB7">
        <w:rPr>
          <w:rStyle w:val="af5"/>
          <w:i w:val="0"/>
          <w:iCs w:val="0"/>
          <w:color w:val="1F2124"/>
        </w:rPr>
        <w:t>Это предложение депутата не нашло поддержки ни у коллег-депутатов, ни у п</w:t>
      </w:r>
      <w:r w:rsidRPr="00290DB7">
        <w:rPr>
          <w:color w:val="1F2124"/>
        </w:rPr>
        <w:t>редседателя Национальной комиссии по госязыку Назаркула Иш</w:t>
      </w:r>
      <w:r w:rsidRPr="00290DB7">
        <w:rPr>
          <w:color w:val="1F2124"/>
        </w:rPr>
        <w:t>е</w:t>
      </w:r>
      <w:r w:rsidRPr="00290DB7">
        <w:rPr>
          <w:color w:val="1F2124"/>
        </w:rPr>
        <w:t>кеева, который</w:t>
      </w:r>
      <w:r w:rsidRPr="00290DB7">
        <w:rPr>
          <w:rStyle w:val="af1"/>
          <w:color w:val="1F2124"/>
        </w:rPr>
        <w:t xml:space="preserve"> </w:t>
      </w:r>
      <w:r w:rsidRPr="00290DB7">
        <w:rPr>
          <w:rStyle w:val="af1"/>
          <w:b w:val="0"/>
          <w:bCs w:val="0"/>
          <w:color w:val="1F2124"/>
          <w:lang w:val="ky-KG"/>
        </w:rPr>
        <w:t>заметил</w:t>
      </w:r>
      <w:r w:rsidRPr="00290DB7">
        <w:rPr>
          <w:b/>
          <w:bCs/>
          <w:color w:val="1F2124"/>
        </w:rPr>
        <w:t>,</w:t>
      </w:r>
      <w:r w:rsidRPr="00290DB7">
        <w:rPr>
          <w:color w:val="1F2124"/>
        </w:rPr>
        <w:t xml:space="preserve"> что нет необходимости политизировать государственный язык, п</w:t>
      </w:r>
      <w:r w:rsidRPr="00290DB7">
        <w:rPr>
          <w:color w:val="1F2124"/>
        </w:rPr>
        <w:t>о</w:t>
      </w:r>
      <w:r w:rsidRPr="00290DB7">
        <w:rPr>
          <w:color w:val="1F2124"/>
        </w:rPr>
        <w:t xml:space="preserve">тому что оба языка развиваются во взаимодействии. </w:t>
      </w:r>
    </w:p>
    <w:p w:rsidR="000A0D10" w:rsidRPr="00290DB7" w:rsidRDefault="000A0D10" w:rsidP="00290DB7">
      <w:pPr>
        <w:spacing w:after="0" w:line="360" w:lineRule="auto"/>
        <w:ind w:firstLine="851"/>
        <w:jc w:val="both"/>
        <w:rPr>
          <w:rFonts w:ascii="Times New Roman" w:hAnsi="Times New Roman" w:cs="Times New Roman"/>
          <w:sz w:val="24"/>
          <w:szCs w:val="24"/>
          <w:lang w:eastAsia="ru-RU"/>
        </w:rPr>
      </w:pPr>
      <w:r w:rsidRPr="00290DB7">
        <w:rPr>
          <w:rFonts w:ascii="Times New Roman" w:hAnsi="Times New Roman" w:cs="Times New Roman"/>
          <w:sz w:val="24"/>
          <w:szCs w:val="24"/>
          <w:lang w:val="ky-KG" w:eastAsia="ru-RU"/>
        </w:rPr>
        <w:t xml:space="preserve">Признавая необходимость развития государственного кыргызского языка, </w:t>
      </w:r>
      <w:r w:rsidRPr="00290DB7">
        <w:rPr>
          <w:rFonts w:ascii="Times New Roman" w:hAnsi="Times New Roman" w:cs="Times New Roman"/>
          <w:b/>
          <w:bCs/>
          <w:sz w:val="24"/>
          <w:szCs w:val="24"/>
          <w:lang w:val="ky-KG" w:eastAsia="ru-RU"/>
        </w:rPr>
        <w:t>нельзя допустить перекоса в языковой политике.</w:t>
      </w:r>
      <w:r w:rsidRPr="00290DB7">
        <w:rPr>
          <w:rFonts w:ascii="Times New Roman" w:hAnsi="Times New Roman" w:cs="Times New Roman"/>
          <w:sz w:val="24"/>
          <w:szCs w:val="24"/>
          <w:lang w:val="ky-KG" w:eastAsia="ru-RU"/>
        </w:rPr>
        <w:t xml:space="preserve"> Ведь то, что постепенно слагалось в течение 70 лет (а именно столько лет русский язык выполнял все самые важные функции во всех сферах общественной жизни республики) нельзя коренным образом изменить и отменить и за короткое время заставить людей говорить и писать на другом языке. Даже путем принятия законов, издания указов и приказов. </w:t>
      </w:r>
      <w:r w:rsidRPr="00290DB7">
        <w:rPr>
          <w:rFonts w:ascii="Times New Roman" w:hAnsi="Times New Roman" w:cs="Times New Roman"/>
          <w:sz w:val="24"/>
          <w:szCs w:val="24"/>
          <w:lang w:val="ky-KG"/>
        </w:rPr>
        <w:t xml:space="preserve">И, не видя желаемых результатов, отдельные политики стали предлагать волевым методом решить проблему – путем ужесточения закона заставить изучать кыргызский язык и свести к нулю роль официального русского языка. </w:t>
      </w:r>
      <w:r w:rsidRPr="00290DB7">
        <w:rPr>
          <w:rFonts w:ascii="Times New Roman" w:hAnsi="Times New Roman" w:cs="Times New Roman"/>
          <w:sz w:val="24"/>
          <w:szCs w:val="24"/>
          <w:lang w:val="ky-KG" w:eastAsia="ru-RU"/>
        </w:rPr>
        <w:t xml:space="preserve">Вспомним рьяную попытку </w:t>
      </w:r>
      <w:r w:rsidRPr="00290DB7">
        <w:rPr>
          <w:rFonts w:ascii="Times New Roman" w:hAnsi="Times New Roman" w:cs="Times New Roman"/>
          <w:sz w:val="24"/>
          <w:szCs w:val="24"/>
          <w:lang w:val="ky-KG"/>
        </w:rPr>
        <w:t>депутата У.</w:t>
      </w:r>
      <w:r w:rsidR="00577929" w:rsidRPr="00577929">
        <w:rPr>
          <w:rFonts w:ascii="Times New Roman" w:hAnsi="Times New Roman" w:cs="Times New Roman"/>
          <w:sz w:val="24"/>
          <w:szCs w:val="24"/>
        </w:rPr>
        <w:t xml:space="preserve"> </w:t>
      </w:r>
      <w:r w:rsidRPr="00290DB7">
        <w:rPr>
          <w:rFonts w:ascii="Times New Roman" w:hAnsi="Times New Roman" w:cs="Times New Roman"/>
          <w:sz w:val="24"/>
          <w:szCs w:val="24"/>
          <w:lang w:val="ky-KG"/>
        </w:rPr>
        <w:t>А.</w:t>
      </w:r>
      <w:r w:rsidR="00577929" w:rsidRPr="00577929">
        <w:rPr>
          <w:rFonts w:ascii="Times New Roman" w:hAnsi="Times New Roman" w:cs="Times New Roman"/>
          <w:sz w:val="24"/>
          <w:szCs w:val="24"/>
        </w:rPr>
        <w:t xml:space="preserve"> </w:t>
      </w:r>
      <w:r w:rsidRPr="00290DB7">
        <w:rPr>
          <w:rFonts w:ascii="Times New Roman" w:hAnsi="Times New Roman" w:cs="Times New Roman"/>
          <w:sz w:val="24"/>
          <w:szCs w:val="24"/>
          <w:lang w:val="ky-KG"/>
        </w:rPr>
        <w:t xml:space="preserve">Аманбаевой в 2012 году провести закон “О государственном языке в Кыргызской Республике”, жестко требующий полный переход к </w:t>
      </w:r>
      <w:r w:rsidRPr="00290DB7">
        <w:rPr>
          <w:rFonts w:ascii="Times New Roman" w:hAnsi="Times New Roman" w:cs="Times New Roman"/>
          <w:sz w:val="24"/>
          <w:szCs w:val="24"/>
          <w:lang w:eastAsia="ru-RU"/>
        </w:rPr>
        <w:t>государственному языку, отметающий русский язык, а за незнание кыргызского языка предусматривающий д</w:t>
      </w:r>
      <w:r w:rsidRPr="00290DB7">
        <w:rPr>
          <w:rFonts w:ascii="Times New Roman" w:hAnsi="Times New Roman" w:cs="Times New Roman"/>
          <w:sz w:val="24"/>
          <w:szCs w:val="24"/>
          <w:lang w:eastAsia="ru-RU"/>
        </w:rPr>
        <w:t>е</w:t>
      </w:r>
      <w:r w:rsidRPr="00290DB7">
        <w:rPr>
          <w:rFonts w:ascii="Times New Roman" w:hAnsi="Times New Roman" w:cs="Times New Roman"/>
          <w:sz w:val="24"/>
          <w:szCs w:val="24"/>
          <w:lang w:eastAsia="ru-RU"/>
        </w:rPr>
        <w:t xml:space="preserve">нежные штрафы. </w:t>
      </w:r>
    </w:p>
    <w:p w:rsidR="000A0D10" w:rsidRPr="00290DB7" w:rsidRDefault="000A0D10" w:rsidP="00290DB7">
      <w:pPr>
        <w:spacing w:after="0" w:line="360" w:lineRule="auto"/>
        <w:ind w:firstLine="851"/>
        <w:jc w:val="both"/>
        <w:rPr>
          <w:rFonts w:ascii="Times New Roman" w:hAnsi="Times New Roman" w:cs="Times New Roman"/>
          <w:sz w:val="24"/>
          <w:szCs w:val="24"/>
          <w:lang w:val="ky-KG" w:eastAsia="ru-RU"/>
        </w:rPr>
      </w:pPr>
      <w:r w:rsidRPr="00290DB7">
        <w:rPr>
          <w:rFonts w:ascii="Times New Roman" w:hAnsi="Times New Roman" w:cs="Times New Roman"/>
          <w:sz w:val="24"/>
          <w:szCs w:val="24"/>
          <w:lang w:eastAsia="ru-RU"/>
        </w:rPr>
        <w:t xml:space="preserve">Это была попытка насильственно заставить учить людей государственный язык, что уже является нарушением прав человека. К счастью, ее инициатива не нашла поддержки у большинства депутатов. </w:t>
      </w:r>
    </w:p>
    <w:p w:rsidR="000A0D10" w:rsidRPr="00290DB7" w:rsidRDefault="000A0D10" w:rsidP="00290DB7">
      <w:pPr>
        <w:spacing w:after="0" w:line="360" w:lineRule="auto"/>
        <w:ind w:firstLine="851"/>
        <w:jc w:val="both"/>
        <w:rPr>
          <w:rFonts w:ascii="Times New Roman" w:hAnsi="Times New Roman" w:cs="Times New Roman"/>
          <w:sz w:val="24"/>
          <w:szCs w:val="24"/>
          <w:lang w:val="ky-KG" w:eastAsia="ru-RU"/>
        </w:rPr>
      </w:pPr>
      <w:r w:rsidRPr="00290DB7">
        <w:rPr>
          <w:rFonts w:ascii="Times New Roman" w:hAnsi="Times New Roman" w:cs="Times New Roman"/>
          <w:sz w:val="24"/>
          <w:szCs w:val="24"/>
          <w:lang w:val="ky-KG" w:eastAsia="ru-RU"/>
        </w:rPr>
        <w:t>И какие бы усилия не предпринимались, какие бы законы не издавались, они не в силах остановить об</w:t>
      </w:r>
      <w:r w:rsidRPr="00290DB7">
        <w:rPr>
          <w:rFonts w:ascii="Times New Roman" w:hAnsi="Times New Roman" w:cs="Times New Roman"/>
          <w:sz w:val="24"/>
          <w:szCs w:val="24"/>
          <w:lang w:eastAsia="ru-RU"/>
        </w:rPr>
        <w:t>ъективный процесс развития языка. Язык – это саморазвивающееся, с</w:t>
      </w:r>
      <w:r w:rsidRPr="00290DB7">
        <w:rPr>
          <w:rFonts w:ascii="Times New Roman" w:hAnsi="Times New Roman" w:cs="Times New Roman"/>
          <w:sz w:val="24"/>
          <w:szCs w:val="24"/>
          <w:lang w:eastAsia="ru-RU"/>
        </w:rPr>
        <w:t>а</w:t>
      </w:r>
      <w:r w:rsidRPr="00290DB7">
        <w:rPr>
          <w:rFonts w:ascii="Times New Roman" w:hAnsi="Times New Roman" w:cs="Times New Roman"/>
          <w:sz w:val="24"/>
          <w:szCs w:val="24"/>
          <w:lang w:eastAsia="ru-RU"/>
        </w:rPr>
        <w:t>моорганизующееся явление.</w:t>
      </w:r>
      <w:r w:rsidRPr="00290DB7">
        <w:rPr>
          <w:rFonts w:ascii="Times New Roman" w:hAnsi="Times New Roman" w:cs="Times New Roman"/>
          <w:sz w:val="24"/>
          <w:szCs w:val="24"/>
          <w:lang w:val="ky-KG" w:eastAsia="ru-RU"/>
        </w:rPr>
        <w:t xml:space="preserve"> Прошло 29 лет со дня принятия первого закона о государственном языке республики. Но ощутимых результатов мало. Причин тому множество. Назовем основные из них: </w:t>
      </w:r>
    </w:p>
    <w:p w:rsidR="000A0D10" w:rsidRPr="00290DB7" w:rsidRDefault="000A0D10" w:rsidP="00E06984">
      <w:pPr>
        <w:numPr>
          <w:ilvl w:val="0"/>
          <w:numId w:val="32"/>
        </w:numPr>
        <w:spacing w:after="0" w:line="360" w:lineRule="auto"/>
        <w:ind w:left="0" w:firstLine="851"/>
        <w:jc w:val="both"/>
        <w:rPr>
          <w:rFonts w:ascii="Times New Roman" w:hAnsi="Times New Roman" w:cs="Times New Roman"/>
          <w:sz w:val="24"/>
          <w:szCs w:val="24"/>
          <w:lang w:val="ky-KG"/>
        </w:rPr>
      </w:pPr>
      <w:r w:rsidRPr="00290DB7">
        <w:rPr>
          <w:rFonts w:ascii="Times New Roman" w:hAnsi="Times New Roman" w:cs="Times New Roman"/>
          <w:sz w:val="24"/>
          <w:szCs w:val="24"/>
          <w:lang w:eastAsia="ru-RU"/>
        </w:rPr>
        <w:t xml:space="preserve">Отсутствие центральной координационной и плановой работы, что привело к тому, что вопросы языкового строительства были пущены на самотек. </w:t>
      </w:r>
    </w:p>
    <w:p w:rsidR="000A0D10" w:rsidRPr="00290DB7" w:rsidRDefault="000A0D10" w:rsidP="00E06984">
      <w:pPr>
        <w:numPr>
          <w:ilvl w:val="0"/>
          <w:numId w:val="32"/>
        </w:numPr>
        <w:spacing w:after="0" w:line="360" w:lineRule="auto"/>
        <w:ind w:left="0" w:firstLine="851"/>
        <w:jc w:val="both"/>
        <w:rPr>
          <w:rFonts w:ascii="Times New Roman" w:hAnsi="Times New Roman" w:cs="Times New Roman"/>
          <w:sz w:val="24"/>
          <w:szCs w:val="24"/>
          <w:lang w:val="ky-KG"/>
        </w:rPr>
      </w:pPr>
      <w:r w:rsidRPr="00290DB7">
        <w:rPr>
          <w:rFonts w:ascii="Times New Roman" w:hAnsi="Times New Roman" w:cs="Times New Roman"/>
          <w:sz w:val="24"/>
          <w:szCs w:val="24"/>
          <w:lang w:eastAsia="ru-RU"/>
        </w:rPr>
        <w:t>Отсутствие научно разработанной и проверенной методики обучения кыргы</w:t>
      </w:r>
      <w:r w:rsidRPr="00290DB7">
        <w:rPr>
          <w:rFonts w:ascii="Times New Roman" w:hAnsi="Times New Roman" w:cs="Times New Roman"/>
          <w:sz w:val="24"/>
          <w:szCs w:val="24"/>
          <w:lang w:eastAsia="ru-RU"/>
        </w:rPr>
        <w:t>з</w:t>
      </w:r>
      <w:r w:rsidRPr="00290DB7">
        <w:rPr>
          <w:rFonts w:ascii="Times New Roman" w:hAnsi="Times New Roman" w:cs="Times New Roman"/>
          <w:sz w:val="24"/>
          <w:szCs w:val="24"/>
          <w:lang w:eastAsia="ru-RU"/>
        </w:rPr>
        <w:t>скому языку, отсутствие квалифицированных преподавателей привели к тому, что больши</w:t>
      </w:r>
      <w:r w:rsidRPr="00290DB7">
        <w:rPr>
          <w:rFonts w:ascii="Times New Roman" w:hAnsi="Times New Roman" w:cs="Times New Roman"/>
          <w:sz w:val="24"/>
          <w:szCs w:val="24"/>
          <w:lang w:eastAsia="ru-RU"/>
        </w:rPr>
        <w:t>н</w:t>
      </w:r>
      <w:r w:rsidRPr="00290DB7">
        <w:rPr>
          <w:rFonts w:ascii="Times New Roman" w:hAnsi="Times New Roman" w:cs="Times New Roman"/>
          <w:sz w:val="24"/>
          <w:szCs w:val="24"/>
          <w:lang w:eastAsia="ru-RU"/>
        </w:rPr>
        <w:t>ство русскоязычного населения так и не выучило кыргызский язык.</w:t>
      </w:r>
    </w:p>
    <w:p w:rsidR="000A0D10" w:rsidRPr="00290DB7" w:rsidRDefault="000A0D10" w:rsidP="00E06984">
      <w:pPr>
        <w:numPr>
          <w:ilvl w:val="0"/>
          <w:numId w:val="32"/>
        </w:numPr>
        <w:spacing w:after="0" w:line="360" w:lineRule="auto"/>
        <w:ind w:left="0" w:firstLine="851"/>
        <w:jc w:val="both"/>
        <w:rPr>
          <w:rFonts w:ascii="Times New Roman" w:hAnsi="Times New Roman" w:cs="Times New Roman"/>
          <w:sz w:val="24"/>
          <w:szCs w:val="24"/>
          <w:lang w:val="ky-KG"/>
        </w:rPr>
      </w:pPr>
      <w:r w:rsidRPr="00290DB7">
        <w:rPr>
          <w:rFonts w:ascii="Times New Roman" w:hAnsi="Times New Roman" w:cs="Times New Roman"/>
          <w:sz w:val="24"/>
          <w:szCs w:val="24"/>
          <w:lang w:eastAsia="ru-RU"/>
        </w:rPr>
        <w:t xml:space="preserve">Неразработанность методики преподавания кыргызского языка некыргызам. Мало кто из специалистов имел достаточное представление о том, кого учить, чему учить и как учить? </w:t>
      </w:r>
    </w:p>
    <w:p w:rsidR="000A0D10" w:rsidRPr="00290DB7" w:rsidRDefault="000A0D10" w:rsidP="00E06984">
      <w:pPr>
        <w:numPr>
          <w:ilvl w:val="0"/>
          <w:numId w:val="32"/>
        </w:numPr>
        <w:spacing w:after="0" w:line="360" w:lineRule="auto"/>
        <w:ind w:left="0" w:firstLine="851"/>
        <w:jc w:val="both"/>
        <w:rPr>
          <w:rFonts w:ascii="Times New Roman" w:hAnsi="Times New Roman" w:cs="Times New Roman"/>
          <w:sz w:val="24"/>
          <w:szCs w:val="24"/>
          <w:lang w:val="ky-KG"/>
        </w:rPr>
      </w:pPr>
      <w:r w:rsidRPr="00290DB7">
        <w:rPr>
          <w:rFonts w:ascii="Times New Roman" w:hAnsi="Times New Roman" w:cs="Times New Roman"/>
          <w:sz w:val="24"/>
          <w:szCs w:val="24"/>
          <w:lang w:eastAsia="ru-RU"/>
        </w:rPr>
        <w:t>Катастрофический недостаток учебников, методических пособий</w:t>
      </w:r>
      <w:r w:rsidRPr="00290DB7">
        <w:rPr>
          <w:rFonts w:ascii="Times New Roman" w:hAnsi="Times New Roman" w:cs="Times New Roman"/>
          <w:sz w:val="24"/>
          <w:szCs w:val="24"/>
          <w:lang w:val="ky-KG" w:eastAsia="ru-RU"/>
        </w:rPr>
        <w:t xml:space="preserve"> и</w:t>
      </w:r>
      <w:r w:rsidRPr="00290DB7">
        <w:rPr>
          <w:rFonts w:ascii="Times New Roman" w:hAnsi="Times New Roman" w:cs="Times New Roman"/>
          <w:sz w:val="24"/>
          <w:szCs w:val="24"/>
          <w:lang w:eastAsia="ru-RU"/>
        </w:rPr>
        <w:t xml:space="preserve"> обучающих кадров. </w:t>
      </w:r>
    </w:p>
    <w:p w:rsidR="000A0D10" w:rsidRPr="00290DB7" w:rsidRDefault="000A0D10" w:rsidP="00E06984">
      <w:pPr>
        <w:numPr>
          <w:ilvl w:val="0"/>
          <w:numId w:val="32"/>
        </w:numPr>
        <w:spacing w:after="0" w:line="360" w:lineRule="auto"/>
        <w:ind w:left="0" w:firstLine="851"/>
        <w:jc w:val="both"/>
        <w:rPr>
          <w:rFonts w:ascii="Times New Roman" w:hAnsi="Times New Roman" w:cs="Times New Roman"/>
          <w:sz w:val="24"/>
          <w:szCs w:val="24"/>
          <w:lang w:val="ky-KG"/>
        </w:rPr>
      </w:pPr>
      <w:r w:rsidRPr="00290DB7">
        <w:rPr>
          <w:rFonts w:ascii="Times New Roman" w:hAnsi="Times New Roman" w:cs="Times New Roman"/>
          <w:sz w:val="24"/>
          <w:szCs w:val="24"/>
          <w:lang w:eastAsia="ru-RU"/>
        </w:rPr>
        <w:t>Неразработанность в должной мере научно-технической терминологии и ле</w:t>
      </w:r>
      <w:r w:rsidRPr="00290DB7">
        <w:rPr>
          <w:rFonts w:ascii="Times New Roman" w:hAnsi="Times New Roman" w:cs="Times New Roman"/>
          <w:sz w:val="24"/>
          <w:szCs w:val="24"/>
          <w:lang w:eastAsia="ru-RU"/>
        </w:rPr>
        <w:t>к</w:t>
      </w:r>
      <w:r w:rsidRPr="00290DB7">
        <w:rPr>
          <w:rFonts w:ascii="Times New Roman" w:hAnsi="Times New Roman" w:cs="Times New Roman"/>
          <w:sz w:val="24"/>
          <w:szCs w:val="24"/>
          <w:lang w:eastAsia="ru-RU"/>
        </w:rPr>
        <w:t>сики делопроизводства кыргызского языка.</w:t>
      </w:r>
      <w:r w:rsidRPr="00290DB7">
        <w:rPr>
          <w:rFonts w:ascii="Times New Roman" w:hAnsi="Times New Roman" w:cs="Times New Roman"/>
          <w:sz w:val="24"/>
          <w:szCs w:val="24"/>
          <w:lang w:val="ky-KG"/>
        </w:rPr>
        <w:t xml:space="preserve"> </w:t>
      </w:r>
    </w:p>
    <w:p w:rsidR="000A0D10" w:rsidRPr="00290DB7" w:rsidRDefault="000A0D10" w:rsidP="00290DB7">
      <w:pPr>
        <w:spacing w:after="0" w:line="360" w:lineRule="auto"/>
        <w:ind w:firstLine="851"/>
        <w:jc w:val="both"/>
        <w:rPr>
          <w:rFonts w:ascii="Times New Roman" w:hAnsi="Times New Roman" w:cs="Times New Roman"/>
          <w:sz w:val="24"/>
          <w:szCs w:val="24"/>
          <w:lang w:val="ky-KG" w:eastAsia="ru-RU"/>
        </w:rPr>
      </w:pPr>
      <w:r w:rsidRPr="00290DB7">
        <w:rPr>
          <w:rFonts w:ascii="Times New Roman" w:hAnsi="Times New Roman" w:cs="Times New Roman"/>
          <w:sz w:val="24"/>
          <w:szCs w:val="24"/>
          <w:lang w:eastAsia="ru-RU"/>
        </w:rPr>
        <w:t>Между тем, необходимость русского языка в Кыргызстане</w:t>
      </w:r>
      <w:r w:rsidRPr="00290DB7">
        <w:rPr>
          <w:rFonts w:ascii="Times New Roman" w:hAnsi="Times New Roman" w:cs="Times New Roman"/>
          <w:sz w:val="24"/>
          <w:szCs w:val="24"/>
          <w:lang w:val="ky-KG" w:eastAsia="ru-RU"/>
        </w:rPr>
        <w:t xml:space="preserve"> очевидна. Причин тому немало. Остановимся только на некоторых из них.</w:t>
      </w:r>
    </w:p>
    <w:p w:rsidR="000A0D10" w:rsidRPr="00290DB7" w:rsidRDefault="000A0D10" w:rsidP="00E06984">
      <w:pPr>
        <w:numPr>
          <w:ilvl w:val="0"/>
          <w:numId w:val="33"/>
        </w:numPr>
        <w:spacing w:after="0" w:line="360" w:lineRule="auto"/>
        <w:ind w:left="0" w:firstLine="851"/>
        <w:jc w:val="both"/>
        <w:rPr>
          <w:rFonts w:ascii="Times New Roman" w:hAnsi="Times New Roman" w:cs="Times New Roman"/>
          <w:sz w:val="24"/>
          <w:szCs w:val="24"/>
          <w:lang w:eastAsia="ru-RU"/>
        </w:rPr>
      </w:pPr>
      <w:r w:rsidRPr="00290DB7">
        <w:rPr>
          <w:rFonts w:ascii="Times New Roman" w:hAnsi="Times New Roman" w:cs="Times New Roman"/>
          <w:sz w:val="24"/>
          <w:szCs w:val="24"/>
          <w:lang w:eastAsia="ru-RU"/>
        </w:rPr>
        <w:t xml:space="preserve">Отсутствие в кыргызском языке </w:t>
      </w:r>
      <w:r w:rsidRPr="00290DB7">
        <w:rPr>
          <w:rFonts w:ascii="Times New Roman" w:hAnsi="Times New Roman" w:cs="Times New Roman"/>
          <w:sz w:val="24"/>
          <w:szCs w:val="24"/>
          <w:lang w:val="ky-KG" w:eastAsia="ru-RU"/>
        </w:rPr>
        <w:t xml:space="preserve">устойчивового терминологического </w:t>
      </w:r>
      <w:r w:rsidRPr="00290DB7">
        <w:rPr>
          <w:rFonts w:ascii="Times New Roman" w:hAnsi="Times New Roman" w:cs="Times New Roman"/>
          <w:sz w:val="24"/>
          <w:szCs w:val="24"/>
          <w:lang w:eastAsia="ru-RU"/>
        </w:rPr>
        <w:t>аппарата</w:t>
      </w:r>
      <w:r w:rsidRPr="00290DB7">
        <w:rPr>
          <w:rFonts w:ascii="Times New Roman" w:hAnsi="Times New Roman" w:cs="Times New Roman"/>
          <w:sz w:val="24"/>
          <w:szCs w:val="24"/>
          <w:lang w:val="ky-KG" w:eastAsia="ru-RU"/>
        </w:rPr>
        <w:t xml:space="preserve"> по многим отраслям знаний, о чем говорилось выше. </w:t>
      </w:r>
    </w:p>
    <w:p w:rsidR="000A0D10" w:rsidRPr="00290DB7" w:rsidRDefault="000A0D10" w:rsidP="00E06984">
      <w:pPr>
        <w:numPr>
          <w:ilvl w:val="0"/>
          <w:numId w:val="33"/>
        </w:numPr>
        <w:spacing w:after="0" w:line="360" w:lineRule="auto"/>
        <w:ind w:left="0" w:firstLine="851"/>
        <w:jc w:val="both"/>
        <w:rPr>
          <w:rFonts w:ascii="Times New Roman" w:hAnsi="Times New Roman" w:cs="Times New Roman"/>
          <w:sz w:val="24"/>
          <w:szCs w:val="24"/>
        </w:rPr>
      </w:pPr>
      <w:r w:rsidRPr="00290DB7">
        <w:rPr>
          <w:rFonts w:ascii="Times New Roman" w:hAnsi="Times New Roman" w:cs="Times New Roman"/>
          <w:sz w:val="24"/>
          <w:szCs w:val="24"/>
          <w:lang w:eastAsia="ru-RU"/>
        </w:rPr>
        <w:t>Отсутствие в кыргызском языке терминологическ</w:t>
      </w:r>
      <w:r w:rsidRPr="00290DB7">
        <w:rPr>
          <w:rFonts w:ascii="Times New Roman" w:hAnsi="Times New Roman" w:cs="Times New Roman"/>
          <w:sz w:val="24"/>
          <w:szCs w:val="24"/>
          <w:lang w:val="ky-KG" w:eastAsia="ru-RU"/>
        </w:rPr>
        <w:t>ого</w:t>
      </w:r>
      <w:r w:rsidRPr="00290DB7">
        <w:rPr>
          <w:rFonts w:ascii="Times New Roman" w:hAnsi="Times New Roman" w:cs="Times New Roman"/>
          <w:sz w:val="24"/>
          <w:szCs w:val="24"/>
          <w:lang w:eastAsia="ru-RU"/>
        </w:rPr>
        <w:t xml:space="preserve"> аппарат</w:t>
      </w:r>
      <w:r w:rsidRPr="00290DB7">
        <w:rPr>
          <w:rFonts w:ascii="Times New Roman" w:hAnsi="Times New Roman" w:cs="Times New Roman"/>
          <w:sz w:val="24"/>
          <w:szCs w:val="24"/>
          <w:lang w:val="ky-KG" w:eastAsia="ru-RU"/>
        </w:rPr>
        <w:t>а</w:t>
      </w:r>
      <w:r w:rsidRPr="00290DB7">
        <w:rPr>
          <w:rFonts w:ascii="Times New Roman" w:hAnsi="Times New Roman" w:cs="Times New Roman"/>
          <w:sz w:val="24"/>
          <w:szCs w:val="24"/>
          <w:lang w:eastAsia="ru-RU"/>
        </w:rPr>
        <w:t>, необходим</w:t>
      </w:r>
      <w:r w:rsidRPr="00290DB7">
        <w:rPr>
          <w:rFonts w:ascii="Times New Roman" w:hAnsi="Times New Roman" w:cs="Times New Roman"/>
          <w:sz w:val="24"/>
          <w:szCs w:val="24"/>
          <w:lang w:val="ky-KG" w:eastAsia="ru-RU"/>
        </w:rPr>
        <w:t>ого</w:t>
      </w:r>
      <w:r w:rsidRPr="00290DB7">
        <w:rPr>
          <w:rFonts w:ascii="Times New Roman" w:hAnsi="Times New Roman" w:cs="Times New Roman"/>
          <w:sz w:val="24"/>
          <w:szCs w:val="24"/>
          <w:lang w:eastAsia="ru-RU"/>
        </w:rPr>
        <w:t xml:space="preserve"> для успешного документирования деятельности различных организаций и учреждений. </w:t>
      </w:r>
      <w:r w:rsidRPr="00290DB7">
        <w:rPr>
          <w:rFonts w:ascii="Times New Roman" w:hAnsi="Times New Roman" w:cs="Times New Roman"/>
          <w:sz w:val="24"/>
          <w:szCs w:val="24"/>
          <w:lang w:val="ky-KG" w:eastAsia="ru-RU"/>
        </w:rPr>
        <w:t>В</w:t>
      </w:r>
      <w:r w:rsidRPr="00290DB7">
        <w:rPr>
          <w:rFonts w:ascii="Times New Roman" w:hAnsi="Times New Roman" w:cs="Times New Roman"/>
          <w:sz w:val="24"/>
          <w:szCs w:val="24"/>
          <w:lang w:eastAsia="ru-RU"/>
        </w:rPr>
        <w:t xml:space="preserve"> нём нет кыргызских терминов, описывающих финансово-экономические явления, банко</w:t>
      </w:r>
      <w:r w:rsidRPr="00290DB7">
        <w:rPr>
          <w:rFonts w:ascii="Times New Roman" w:hAnsi="Times New Roman" w:cs="Times New Roman"/>
          <w:sz w:val="24"/>
          <w:szCs w:val="24"/>
          <w:lang w:eastAsia="ru-RU"/>
        </w:rPr>
        <w:t>в</w:t>
      </w:r>
      <w:r w:rsidRPr="00290DB7">
        <w:rPr>
          <w:rFonts w:ascii="Times New Roman" w:hAnsi="Times New Roman" w:cs="Times New Roman"/>
          <w:sz w:val="24"/>
          <w:szCs w:val="24"/>
          <w:lang w:eastAsia="ru-RU"/>
        </w:rPr>
        <w:t>скую деятельность или IT</w:t>
      </w:r>
      <w:r w:rsidRPr="00290DB7">
        <w:rPr>
          <w:rFonts w:ascii="Times New Roman" w:hAnsi="Times New Roman" w:cs="Times New Roman"/>
          <w:sz w:val="24"/>
          <w:szCs w:val="24"/>
          <w:lang w:val="ky-KG" w:eastAsia="ru-RU"/>
        </w:rPr>
        <w:t xml:space="preserve"> технологию</w:t>
      </w:r>
      <w:r w:rsidRPr="00290DB7">
        <w:rPr>
          <w:rFonts w:ascii="Times New Roman" w:hAnsi="Times New Roman" w:cs="Times New Roman"/>
          <w:sz w:val="24"/>
          <w:szCs w:val="24"/>
          <w:lang w:eastAsia="ru-RU"/>
        </w:rPr>
        <w:t>.</w:t>
      </w:r>
      <w:r w:rsidRPr="00290DB7">
        <w:rPr>
          <w:rFonts w:ascii="Times New Roman" w:hAnsi="Times New Roman" w:cs="Times New Roman"/>
          <w:sz w:val="24"/>
          <w:szCs w:val="24"/>
          <w:lang w:val="ky-KG" w:eastAsia="ru-RU"/>
        </w:rPr>
        <w:t xml:space="preserve"> </w:t>
      </w:r>
    </w:p>
    <w:p w:rsidR="000A0D10" w:rsidRPr="00290DB7" w:rsidRDefault="000A0D10" w:rsidP="00E06984">
      <w:pPr>
        <w:numPr>
          <w:ilvl w:val="0"/>
          <w:numId w:val="33"/>
        </w:numPr>
        <w:spacing w:after="0" w:line="360" w:lineRule="auto"/>
        <w:ind w:left="0" w:firstLine="851"/>
        <w:jc w:val="both"/>
        <w:rPr>
          <w:rFonts w:ascii="Times New Roman" w:hAnsi="Times New Roman" w:cs="Times New Roman"/>
          <w:sz w:val="24"/>
          <w:szCs w:val="24"/>
        </w:rPr>
      </w:pPr>
      <w:r w:rsidRPr="00290DB7">
        <w:rPr>
          <w:rFonts w:ascii="Times New Roman" w:hAnsi="Times New Roman" w:cs="Times New Roman"/>
          <w:sz w:val="24"/>
          <w:szCs w:val="24"/>
        </w:rPr>
        <w:t>За последние годы был создан ряд терминологических словарей по различным</w:t>
      </w:r>
      <w:r w:rsidRPr="00290DB7">
        <w:rPr>
          <w:rFonts w:ascii="Times New Roman" w:hAnsi="Times New Roman" w:cs="Times New Roman"/>
          <w:sz w:val="24"/>
          <w:szCs w:val="24"/>
          <w:lang w:val="ky-KG"/>
        </w:rPr>
        <w:t xml:space="preserve"> </w:t>
      </w:r>
      <w:r w:rsidRPr="00290DB7">
        <w:rPr>
          <w:rFonts w:ascii="Times New Roman" w:hAnsi="Times New Roman" w:cs="Times New Roman"/>
          <w:sz w:val="24"/>
          <w:szCs w:val="24"/>
        </w:rPr>
        <w:t xml:space="preserve">отраслям науки, </w:t>
      </w:r>
      <w:r w:rsidRPr="00290DB7">
        <w:rPr>
          <w:rFonts w:ascii="Times New Roman" w:hAnsi="Times New Roman" w:cs="Times New Roman"/>
          <w:sz w:val="24"/>
          <w:szCs w:val="24"/>
          <w:lang w:val="ky-KG"/>
        </w:rPr>
        <w:t>однако</w:t>
      </w:r>
      <w:r w:rsidRPr="00290DB7">
        <w:rPr>
          <w:rFonts w:ascii="Times New Roman" w:hAnsi="Times New Roman" w:cs="Times New Roman"/>
          <w:sz w:val="24"/>
          <w:szCs w:val="24"/>
        </w:rPr>
        <w:t xml:space="preserve">, к сожалению, </w:t>
      </w:r>
      <w:r w:rsidRPr="00290DB7">
        <w:rPr>
          <w:rFonts w:ascii="Times New Roman" w:hAnsi="Times New Roman" w:cs="Times New Roman"/>
          <w:sz w:val="24"/>
          <w:szCs w:val="24"/>
          <w:lang w:val="ky-KG"/>
        </w:rPr>
        <w:t xml:space="preserve">они </w:t>
      </w:r>
      <w:r w:rsidRPr="00290DB7">
        <w:rPr>
          <w:rFonts w:ascii="Times New Roman" w:hAnsi="Times New Roman" w:cs="Times New Roman"/>
          <w:sz w:val="24"/>
          <w:szCs w:val="24"/>
        </w:rPr>
        <w:t>не получили широкого применения.</w:t>
      </w:r>
    </w:p>
    <w:p w:rsidR="000A0D10" w:rsidRPr="00290DB7" w:rsidRDefault="000A0D10" w:rsidP="00E06984">
      <w:pPr>
        <w:numPr>
          <w:ilvl w:val="0"/>
          <w:numId w:val="34"/>
        </w:numPr>
        <w:tabs>
          <w:tab w:val="clear" w:pos="360"/>
        </w:tabs>
        <w:spacing w:after="0" w:line="360" w:lineRule="auto"/>
        <w:ind w:left="0" w:firstLine="851"/>
        <w:jc w:val="both"/>
        <w:rPr>
          <w:rFonts w:ascii="Times New Roman" w:hAnsi="Times New Roman" w:cs="Times New Roman"/>
          <w:sz w:val="24"/>
          <w:szCs w:val="24"/>
          <w:lang w:eastAsia="ru-RU"/>
        </w:rPr>
      </w:pPr>
      <w:r w:rsidRPr="00290DB7">
        <w:rPr>
          <w:rFonts w:ascii="Times New Roman" w:hAnsi="Times New Roman" w:cs="Times New Roman"/>
          <w:sz w:val="24"/>
          <w:szCs w:val="24"/>
          <w:lang w:eastAsia="ru-RU"/>
        </w:rPr>
        <w:t xml:space="preserve">Наследие СССР. </w:t>
      </w:r>
      <w:r w:rsidRPr="00290DB7">
        <w:rPr>
          <w:rFonts w:ascii="Times New Roman" w:hAnsi="Times New Roman" w:cs="Times New Roman"/>
          <w:sz w:val="24"/>
          <w:szCs w:val="24"/>
          <w:lang w:val="ky-KG" w:eastAsia="ru-RU"/>
        </w:rPr>
        <w:t xml:space="preserve">В стране </w:t>
      </w:r>
      <w:r w:rsidRPr="00290DB7">
        <w:rPr>
          <w:rFonts w:ascii="Times New Roman" w:hAnsi="Times New Roman" w:cs="Times New Roman"/>
          <w:sz w:val="24"/>
          <w:szCs w:val="24"/>
          <w:lang w:eastAsia="ru-RU"/>
        </w:rPr>
        <w:t>сильн</w:t>
      </w:r>
      <w:r w:rsidRPr="00290DB7">
        <w:rPr>
          <w:rFonts w:ascii="Times New Roman" w:hAnsi="Times New Roman" w:cs="Times New Roman"/>
          <w:sz w:val="24"/>
          <w:szCs w:val="24"/>
          <w:lang w:val="ky-KG" w:eastAsia="ru-RU"/>
        </w:rPr>
        <w:t xml:space="preserve">ый </w:t>
      </w:r>
      <w:r w:rsidRPr="00290DB7">
        <w:rPr>
          <w:rFonts w:ascii="Times New Roman" w:hAnsi="Times New Roman" w:cs="Times New Roman"/>
          <w:sz w:val="24"/>
          <w:szCs w:val="24"/>
          <w:lang w:eastAsia="ru-RU"/>
        </w:rPr>
        <w:t>профессорско-преподавательск</w:t>
      </w:r>
      <w:r w:rsidRPr="00290DB7">
        <w:rPr>
          <w:rFonts w:ascii="Times New Roman" w:hAnsi="Times New Roman" w:cs="Times New Roman"/>
          <w:sz w:val="24"/>
          <w:szCs w:val="24"/>
          <w:lang w:val="ky-KG" w:eastAsia="ru-RU"/>
        </w:rPr>
        <w:t>ий</w:t>
      </w:r>
      <w:r w:rsidRPr="00290DB7">
        <w:rPr>
          <w:rFonts w:ascii="Times New Roman" w:hAnsi="Times New Roman" w:cs="Times New Roman"/>
          <w:sz w:val="24"/>
          <w:szCs w:val="24"/>
          <w:lang w:eastAsia="ru-RU"/>
        </w:rPr>
        <w:t xml:space="preserve"> состав</w:t>
      </w:r>
      <w:r w:rsidRPr="00290DB7">
        <w:rPr>
          <w:rFonts w:ascii="Times New Roman" w:hAnsi="Times New Roman" w:cs="Times New Roman"/>
          <w:sz w:val="24"/>
          <w:szCs w:val="24"/>
          <w:lang w:val="ky-KG" w:eastAsia="ru-RU"/>
        </w:rPr>
        <w:t>, получивший образование в советскую эпоху,</w:t>
      </w:r>
      <w:r w:rsidRPr="00290DB7">
        <w:rPr>
          <w:rFonts w:ascii="Times New Roman" w:hAnsi="Times New Roman" w:cs="Times New Roman"/>
          <w:sz w:val="24"/>
          <w:szCs w:val="24"/>
          <w:lang w:eastAsia="ru-RU"/>
        </w:rPr>
        <w:t xml:space="preserve"> в университетах и школах </w:t>
      </w:r>
      <w:r w:rsidRPr="00290DB7">
        <w:rPr>
          <w:rFonts w:ascii="Times New Roman" w:hAnsi="Times New Roman" w:cs="Times New Roman"/>
          <w:sz w:val="24"/>
          <w:szCs w:val="24"/>
          <w:lang w:val="ky-KG" w:eastAsia="ru-RU"/>
        </w:rPr>
        <w:t>в основном</w:t>
      </w:r>
      <w:r w:rsidRPr="00290DB7">
        <w:rPr>
          <w:rFonts w:ascii="Times New Roman" w:hAnsi="Times New Roman" w:cs="Times New Roman"/>
          <w:sz w:val="24"/>
          <w:szCs w:val="24"/>
          <w:lang w:eastAsia="ru-RU"/>
        </w:rPr>
        <w:t xml:space="preserve"> препода</w:t>
      </w:r>
      <w:r w:rsidRPr="00290DB7">
        <w:rPr>
          <w:rFonts w:ascii="Times New Roman" w:hAnsi="Times New Roman" w:cs="Times New Roman"/>
          <w:sz w:val="24"/>
          <w:szCs w:val="24"/>
          <w:lang w:val="ky-KG" w:eastAsia="ru-RU"/>
        </w:rPr>
        <w:t>ют</w:t>
      </w:r>
      <w:r w:rsidRPr="00290DB7">
        <w:rPr>
          <w:rFonts w:ascii="Times New Roman" w:hAnsi="Times New Roman" w:cs="Times New Roman"/>
          <w:sz w:val="24"/>
          <w:szCs w:val="24"/>
          <w:lang w:eastAsia="ru-RU"/>
        </w:rPr>
        <w:t xml:space="preserve"> на русском языке. Практически все преподаватели старше 50</w:t>
      </w:r>
      <w:r w:rsidRPr="00290DB7">
        <w:rPr>
          <w:rFonts w:ascii="Times New Roman" w:hAnsi="Times New Roman" w:cs="Times New Roman"/>
          <w:sz w:val="24"/>
          <w:szCs w:val="24"/>
          <w:lang w:val="ky-KG" w:eastAsia="ru-RU"/>
        </w:rPr>
        <w:t xml:space="preserve"> лет. </w:t>
      </w:r>
      <w:r w:rsidRPr="00290DB7">
        <w:rPr>
          <w:rFonts w:ascii="Times New Roman" w:hAnsi="Times New Roman" w:cs="Times New Roman"/>
          <w:sz w:val="24"/>
          <w:szCs w:val="24"/>
          <w:lang w:eastAsia="ru-RU"/>
        </w:rPr>
        <w:t xml:space="preserve">Большинство </w:t>
      </w:r>
      <w:r w:rsidRPr="00290DB7">
        <w:rPr>
          <w:rFonts w:ascii="Times New Roman" w:hAnsi="Times New Roman" w:cs="Times New Roman"/>
          <w:sz w:val="24"/>
          <w:szCs w:val="24"/>
          <w:lang w:val="ky-KG" w:eastAsia="ru-RU"/>
        </w:rPr>
        <w:t xml:space="preserve">из них, работая в </w:t>
      </w:r>
      <w:r w:rsidRPr="00290DB7">
        <w:rPr>
          <w:rFonts w:ascii="Times New Roman" w:hAnsi="Times New Roman" w:cs="Times New Roman"/>
          <w:sz w:val="24"/>
          <w:szCs w:val="24"/>
          <w:lang w:eastAsia="ru-RU"/>
        </w:rPr>
        <w:t>естественно-техническ</w:t>
      </w:r>
      <w:r w:rsidRPr="00290DB7">
        <w:rPr>
          <w:rFonts w:ascii="Times New Roman" w:hAnsi="Times New Roman" w:cs="Times New Roman"/>
          <w:sz w:val="24"/>
          <w:szCs w:val="24"/>
          <w:lang w:val="ky-KG" w:eastAsia="ru-RU"/>
        </w:rPr>
        <w:t>их</w:t>
      </w:r>
      <w:r w:rsidRPr="00290DB7">
        <w:rPr>
          <w:rFonts w:ascii="Times New Roman" w:hAnsi="Times New Roman" w:cs="Times New Roman"/>
          <w:sz w:val="24"/>
          <w:szCs w:val="24"/>
          <w:lang w:eastAsia="ru-RU"/>
        </w:rPr>
        <w:t xml:space="preserve"> </w:t>
      </w:r>
      <w:r w:rsidRPr="00290DB7">
        <w:rPr>
          <w:rFonts w:ascii="Times New Roman" w:hAnsi="Times New Roman" w:cs="Times New Roman"/>
          <w:sz w:val="24"/>
          <w:szCs w:val="24"/>
          <w:lang w:val="ky-KG" w:eastAsia="ru-RU"/>
        </w:rPr>
        <w:t xml:space="preserve">вузах, </w:t>
      </w:r>
      <w:r w:rsidRPr="00290DB7">
        <w:rPr>
          <w:rFonts w:ascii="Times New Roman" w:hAnsi="Times New Roman" w:cs="Times New Roman"/>
          <w:sz w:val="24"/>
          <w:szCs w:val="24"/>
          <w:lang w:eastAsia="ru-RU"/>
        </w:rPr>
        <w:t>не могут преподавать необходимые дисц</w:t>
      </w:r>
      <w:r w:rsidRPr="00290DB7">
        <w:rPr>
          <w:rFonts w:ascii="Times New Roman" w:hAnsi="Times New Roman" w:cs="Times New Roman"/>
          <w:sz w:val="24"/>
          <w:szCs w:val="24"/>
          <w:lang w:eastAsia="ru-RU"/>
        </w:rPr>
        <w:t>и</w:t>
      </w:r>
      <w:r w:rsidRPr="00290DB7">
        <w:rPr>
          <w:rFonts w:ascii="Times New Roman" w:hAnsi="Times New Roman" w:cs="Times New Roman"/>
          <w:sz w:val="24"/>
          <w:szCs w:val="24"/>
          <w:lang w:eastAsia="ru-RU"/>
        </w:rPr>
        <w:t xml:space="preserve">плины на кыргызском языке. И пока научно-образовательная функция кыргызского языка не сформирована, преподаватели будут читать свои лекции на русском языке. Даже научные труды пишутся и диссертации защищаются в большинстве своем на русском языке. </w:t>
      </w:r>
    </w:p>
    <w:p w:rsidR="000A0D10" w:rsidRPr="00290DB7" w:rsidRDefault="000A0D10" w:rsidP="00E06984">
      <w:pPr>
        <w:numPr>
          <w:ilvl w:val="0"/>
          <w:numId w:val="34"/>
        </w:numPr>
        <w:tabs>
          <w:tab w:val="clear" w:pos="360"/>
        </w:tabs>
        <w:spacing w:after="0" w:line="360" w:lineRule="auto"/>
        <w:ind w:left="0" w:firstLine="851"/>
        <w:jc w:val="both"/>
        <w:rPr>
          <w:rFonts w:ascii="Times New Roman" w:hAnsi="Times New Roman" w:cs="Times New Roman"/>
          <w:sz w:val="24"/>
          <w:szCs w:val="24"/>
          <w:lang w:eastAsia="ru-RU"/>
        </w:rPr>
      </w:pPr>
      <w:r w:rsidRPr="00290DB7">
        <w:rPr>
          <w:rFonts w:ascii="Times New Roman" w:hAnsi="Times New Roman" w:cs="Times New Roman"/>
          <w:sz w:val="24"/>
          <w:szCs w:val="24"/>
          <w:lang w:val="ky-KG" w:eastAsia="ru-RU"/>
        </w:rPr>
        <w:t>С</w:t>
      </w:r>
      <w:r w:rsidRPr="00290DB7">
        <w:rPr>
          <w:rFonts w:ascii="Times New Roman" w:hAnsi="Times New Roman" w:cs="Times New Roman"/>
          <w:sz w:val="24"/>
          <w:szCs w:val="24"/>
          <w:lang w:eastAsia="ru-RU"/>
        </w:rPr>
        <w:t>вязи Кыргызстана с Россией</w:t>
      </w:r>
      <w:r w:rsidRPr="00290DB7">
        <w:rPr>
          <w:rFonts w:ascii="Times New Roman" w:hAnsi="Times New Roman" w:cs="Times New Roman"/>
          <w:sz w:val="24"/>
          <w:szCs w:val="24"/>
          <w:lang w:val="ky-KG" w:eastAsia="ru-RU"/>
        </w:rPr>
        <w:t>.</w:t>
      </w:r>
      <w:r w:rsidRPr="00290DB7">
        <w:rPr>
          <w:rFonts w:ascii="Times New Roman" w:hAnsi="Times New Roman" w:cs="Times New Roman"/>
          <w:sz w:val="24"/>
          <w:szCs w:val="24"/>
          <w:lang w:eastAsia="ru-RU"/>
        </w:rPr>
        <w:t xml:space="preserve"> </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lang w:val="ky-KG" w:eastAsia="ru-RU"/>
        </w:rPr>
        <w:t xml:space="preserve">А) </w:t>
      </w:r>
      <w:r w:rsidRPr="00290DB7">
        <w:rPr>
          <w:rFonts w:ascii="Times New Roman" w:hAnsi="Times New Roman" w:cs="Times New Roman"/>
          <w:sz w:val="24"/>
          <w:szCs w:val="24"/>
          <w:lang w:eastAsia="ru-RU"/>
        </w:rPr>
        <w:t>Р</w:t>
      </w:r>
      <w:r w:rsidRPr="00290DB7">
        <w:rPr>
          <w:rFonts w:ascii="Times New Roman" w:hAnsi="Times New Roman" w:cs="Times New Roman"/>
          <w:sz w:val="24"/>
          <w:szCs w:val="24"/>
          <w:lang w:val="ky-KG" w:eastAsia="ru-RU"/>
        </w:rPr>
        <w:t xml:space="preserve">оссийская </w:t>
      </w:r>
      <w:r w:rsidRPr="00290DB7">
        <w:rPr>
          <w:rFonts w:ascii="Times New Roman" w:hAnsi="Times New Roman" w:cs="Times New Roman"/>
          <w:sz w:val="24"/>
          <w:szCs w:val="24"/>
          <w:lang w:eastAsia="ru-RU"/>
        </w:rPr>
        <w:t>Ф</w:t>
      </w:r>
      <w:r w:rsidRPr="00290DB7">
        <w:rPr>
          <w:rFonts w:ascii="Times New Roman" w:hAnsi="Times New Roman" w:cs="Times New Roman"/>
          <w:sz w:val="24"/>
          <w:szCs w:val="24"/>
          <w:lang w:val="ky-KG" w:eastAsia="ru-RU"/>
        </w:rPr>
        <w:t xml:space="preserve">едерация – </w:t>
      </w:r>
      <w:r w:rsidRPr="00290DB7">
        <w:rPr>
          <w:rFonts w:ascii="Times New Roman" w:hAnsi="Times New Roman" w:cs="Times New Roman"/>
          <w:sz w:val="24"/>
          <w:szCs w:val="24"/>
          <w:lang w:eastAsia="ru-RU"/>
        </w:rPr>
        <w:t>стратегическ</w:t>
      </w:r>
      <w:r w:rsidRPr="00290DB7">
        <w:rPr>
          <w:rFonts w:ascii="Times New Roman" w:hAnsi="Times New Roman" w:cs="Times New Roman"/>
          <w:sz w:val="24"/>
          <w:szCs w:val="24"/>
          <w:lang w:val="ky-KG" w:eastAsia="ru-RU"/>
        </w:rPr>
        <w:t xml:space="preserve">ий </w:t>
      </w:r>
      <w:r w:rsidRPr="00290DB7">
        <w:rPr>
          <w:rFonts w:ascii="Times New Roman" w:hAnsi="Times New Roman" w:cs="Times New Roman"/>
          <w:sz w:val="24"/>
          <w:szCs w:val="24"/>
          <w:lang w:eastAsia="ru-RU"/>
        </w:rPr>
        <w:t>партнёр Кыргызстана. Доля России в кыргызстанском экспорте составляет 19,2%, по этому показателю РФ уступает только Швейцарии (27%). Доля РФ в кыргызстанском импорте - 36,6%, важнейшими статьями и</w:t>
      </w:r>
      <w:r w:rsidRPr="00290DB7">
        <w:rPr>
          <w:rFonts w:ascii="Times New Roman" w:hAnsi="Times New Roman" w:cs="Times New Roman"/>
          <w:sz w:val="24"/>
          <w:szCs w:val="24"/>
          <w:lang w:eastAsia="ru-RU"/>
        </w:rPr>
        <w:t>м</w:t>
      </w:r>
      <w:r w:rsidRPr="00290DB7">
        <w:rPr>
          <w:rFonts w:ascii="Times New Roman" w:hAnsi="Times New Roman" w:cs="Times New Roman"/>
          <w:sz w:val="24"/>
          <w:szCs w:val="24"/>
          <w:lang w:eastAsia="ru-RU"/>
        </w:rPr>
        <w:t>порта из РФ являются ГСМ и продовольствие.</w:t>
      </w:r>
      <w:r w:rsidRPr="00290DB7">
        <w:rPr>
          <w:rFonts w:ascii="Times New Roman" w:hAnsi="Times New Roman" w:cs="Times New Roman"/>
          <w:sz w:val="24"/>
          <w:szCs w:val="24"/>
          <w:lang w:val="ky-KG"/>
        </w:rPr>
        <w:t xml:space="preserve"> В </w:t>
      </w:r>
      <w:r w:rsidRPr="00290DB7">
        <w:rPr>
          <w:rFonts w:ascii="Times New Roman" w:hAnsi="Times New Roman" w:cs="Times New Roman"/>
          <w:sz w:val="24"/>
          <w:szCs w:val="24"/>
        </w:rPr>
        <w:t xml:space="preserve">материалах Министерства экономики </w:t>
      </w:r>
      <w:r w:rsidRPr="00290DB7">
        <w:rPr>
          <w:rFonts w:ascii="Times New Roman" w:hAnsi="Times New Roman" w:cs="Times New Roman"/>
          <w:sz w:val="24"/>
          <w:szCs w:val="24"/>
          <w:lang w:val="ky-KG"/>
        </w:rPr>
        <w:t xml:space="preserve">страны </w:t>
      </w:r>
      <w:r w:rsidRPr="00290DB7">
        <w:rPr>
          <w:rFonts w:ascii="Times New Roman" w:hAnsi="Times New Roman" w:cs="Times New Roman"/>
          <w:sz w:val="24"/>
          <w:szCs w:val="24"/>
        </w:rPr>
        <w:t>говорится, что львиная доля экспорта приходится на торговлю с Казахстаном, а та</w:t>
      </w:r>
      <w:r w:rsidRPr="00290DB7">
        <w:rPr>
          <w:rFonts w:ascii="Times New Roman" w:hAnsi="Times New Roman" w:cs="Times New Roman"/>
          <w:sz w:val="24"/>
          <w:szCs w:val="24"/>
        </w:rPr>
        <w:t>к</w:t>
      </w:r>
      <w:r w:rsidRPr="00290DB7">
        <w:rPr>
          <w:rFonts w:ascii="Times New Roman" w:hAnsi="Times New Roman" w:cs="Times New Roman"/>
          <w:sz w:val="24"/>
          <w:szCs w:val="24"/>
        </w:rPr>
        <w:t>же – Россией. Соседям Кыргызстан отправляет 100% электроэнергии, 83% молочной пр</w:t>
      </w:r>
      <w:r w:rsidRPr="00290DB7">
        <w:rPr>
          <w:rFonts w:ascii="Times New Roman" w:hAnsi="Times New Roman" w:cs="Times New Roman"/>
          <w:sz w:val="24"/>
          <w:szCs w:val="24"/>
        </w:rPr>
        <w:t>о</w:t>
      </w:r>
      <w:r w:rsidRPr="00290DB7">
        <w:rPr>
          <w:rFonts w:ascii="Times New Roman" w:hAnsi="Times New Roman" w:cs="Times New Roman"/>
          <w:sz w:val="24"/>
          <w:szCs w:val="24"/>
        </w:rPr>
        <w:t>дукции, 96% швейных изделий, а в Российскую Федерацию поставляет 36% фруктов и ов</w:t>
      </w:r>
      <w:r w:rsidRPr="00290DB7">
        <w:rPr>
          <w:rFonts w:ascii="Times New Roman" w:hAnsi="Times New Roman" w:cs="Times New Roman"/>
          <w:sz w:val="24"/>
          <w:szCs w:val="24"/>
        </w:rPr>
        <w:t>о</w:t>
      </w:r>
      <w:r w:rsidRPr="00290DB7">
        <w:rPr>
          <w:rFonts w:ascii="Times New Roman" w:hAnsi="Times New Roman" w:cs="Times New Roman"/>
          <w:sz w:val="24"/>
          <w:szCs w:val="24"/>
        </w:rPr>
        <w:t xml:space="preserve">щей, 64,3% хлопко-волокна, и 42% стекла. Самый большой импорт из России идет по линии ГСМ – 98%. </w:t>
      </w:r>
    </w:p>
    <w:p w:rsidR="000A0D10" w:rsidRPr="00290DB7" w:rsidRDefault="000A0D10" w:rsidP="00290DB7">
      <w:pPr>
        <w:spacing w:after="0" w:line="360" w:lineRule="auto"/>
        <w:ind w:firstLine="851"/>
        <w:jc w:val="both"/>
        <w:rPr>
          <w:rFonts w:ascii="Times New Roman" w:hAnsi="Times New Roman" w:cs="Times New Roman"/>
          <w:sz w:val="24"/>
          <w:szCs w:val="24"/>
          <w:lang w:val="ky-KG" w:eastAsia="ru-RU"/>
        </w:rPr>
      </w:pPr>
      <w:r w:rsidRPr="00290DB7">
        <w:rPr>
          <w:rFonts w:ascii="Times New Roman" w:hAnsi="Times New Roman" w:cs="Times New Roman"/>
          <w:sz w:val="24"/>
          <w:szCs w:val="24"/>
          <w:lang w:val="ky-KG" w:eastAsia="ru-RU"/>
        </w:rPr>
        <w:t xml:space="preserve">Б) Большое количество трудовых мигрантов из нашей страны работает в России. </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По данным Министерства труда, миграции и молодежи, в России и Казахстане раб</w:t>
      </w:r>
      <w:r w:rsidRPr="00290DB7">
        <w:rPr>
          <w:rFonts w:ascii="Times New Roman" w:hAnsi="Times New Roman" w:cs="Times New Roman"/>
          <w:sz w:val="24"/>
          <w:szCs w:val="24"/>
        </w:rPr>
        <w:t>о</w:t>
      </w:r>
      <w:r w:rsidRPr="00290DB7">
        <w:rPr>
          <w:rFonts w:ascii="Times New Roman" w:hAnsi="Times New Roman" w:cs="Times New Roman"/>
          <w:sz w:val="24"/>
          <w:szCs w:val="24"/>
        </w:rPr>
        <w:t>тает около 1 млн. граждан К</w:t>
      </w:r>
      <w:r w:rsidRPr="00290DB7">
        <w:rPr>
          <w:rFonts w:ascii="Times New Roman" w:hAnsi="Times New Roman" w:cs="Times New Roman"/>
          <w:sz w:val="24"/>
          <w:szCs w:val="24"/>
          <w:lang w:val="ky-KG"/>
        </w:rPr>
        <w:t xml:space="preserve">ыргызской </w:t>
      </w:r>
      <w:r w:rsidRPr="00290DB7">
        <w:rPr>
          <w:rFonts w:ascii="Times New Roman" w:hAnsi="Times New Roman" w:cs="Times New Roman"/>
          <w:sz w:val="24"/>
          <w:szCs w:val="24"/>
        </w:rPr>
        <w:t>Р</w:t>
      </w:r>
      <w:r w:rsidRPr="00290DB7">
        <w:rPr>
          <w:rFonts w:ascii="Times New Roman" w:hAnsi="Times New Roman" w:cs="Times New Roman"/>
          <w:sz w:val="24"/>
          <w:szCs w:val="24"/>
          <w:lang w:val="ky-KG"/>
        </w:rPr>
        <w:t>еспублики, из них более 80% - в России</w:t>
      </w:r>
      <w:r w:rsidRPr="00290DB7">
        <w:rPr>
          <w:rFonts w:ascii="Times New Roman" w:hAnsi="Times New Roman" w:cs="Times New Roman"/>
          <w:sz w:val="24"/>
          <w:szCs w:val="24"/>
        </w:rPr>
        <w:t xml:space="preserve">. </w:t>
      </w:r>
      <w:r w:rsidRPr="00290DB7">
        <w:rPr>
          <w:rFonts w:ascii="Times New Roman" w:hAnsi="Times New Roman" w:cs="Times New Roman"/>
          <w:sz w:val="24"/>
          <w:szCs w:val="24"/>
          <w:lang w:val="ky-KG" w:eastAsia="ru-RU"/>
        </w:rPr>
        <w:t xml:space="preserve">Около </w:t>
      </w:r>
      <w:r w:rsidRPr="00290DB7">
        <w:rPr>
          <w:rFonts w:ascii="Times New Roman" w:hAnsi="Times New Roman" w:cs="Times New Roman"/>
          <w:sz w:val="24"/>
          <w:szCs w:val="24"/>
          <w:lang w:eastAsia="ru-RU"/>
        </w:rPr>
        <w:t>300 000 кыргызстанцев получили российское гражданство. Мигранты играют важную роль в кыргызстанской экономике - согласно данным Национального банка Кыргызской Республ</w:t>
      </w:r>
      <w:r w:rsidRPr="00290DB7">
        <w:rPr>
          <w:rFonts w:ascii="Times New Roman" w:hAnsi="Times New Roman" w:cs="Times New Roman"/>
          <w:sz w:val="24"/>
          <w:szCs w:val="24"/>
          <w:lang w:eastAsia="ru-RU"/>
        </w:rPr>
        <w:t>и</w:t>
      </w:r>
      <w:r w:rsidRPr="00290DB7">
        <w:rPr>
          <w:rFonts w:ascii="Times New Roman" w:hAnsi="Times New Roman" w:cs="Times New Roman"/>
          <w:sz w:val="24"/>
          <w:szCs w:val="24"/>
          <w:lang w:eastAsia="ru-RU"/>
        </w:rPr>
        <w:t xml:space="preserve">ки, </w:t>
      </w:r>
      <w:r w:rsidRPr="00290DB7">
        <w:rPr>
          <w:rFonts w:ascii="Times New Roman" w:hAnsi="Times New Roman" w:cs="Times New Roman"/>
          <w:sz w:val="24"/>
          <w:szCs w:val="24"/>
        </w:rPr>
        <w:t>только за 9 месяцев 2018 года мигранты перевели 1 миллиард 970,4 млн</w:t>
      </w:r>
      <w:r w:rsidRPr="00290DB7">
        <w:rPr>
          <w:rFonts w:ascii="Times New Roman" w:hAnsi="Times New Roman" w:cs="Times New Roman"/>
          <w:sz w:val="24"/>
          <w:szCs w:val="24"/>
          <w:lang w:val="ky-KG"/>
        </w:rPr>
        <w:t>.</w:t>
      </w:r>
      <w:r w:rsidRPr="00290DB7">
        <w:rPr>
          <w:rFonts w:ascii="Times New Roman" w:hAnsi="Times New Roman" w:cs="Times New Roman"/>
          <w:sz w:val="24"/>
          <w:szCs w:val="24"/>
        </w:rPr>
        <w:t xml:space="preserve"> долларов, из них 95% из России. Это рекордный показатель с 2005 года. А в 2017 г. приток денежных перев</w:t>
      </w:r>
      <w:r w:rsidRPr="00290DB7">
        <w:rPr>
          <w:rFonts w:ascii="Times New Roman" w:hAnsi="Times New Roman" w:cs="Times New Roman"/>
          <w:sz w:val="24"/>
          <w:szCs w:val="24"/>
        </w:rPr>
        <w:t>о</w:t>
      </w:r>
      <w:r w:rsidRPr="00290DB7">
        <w:rPr>
          <w:rFonts w:ascii="Times New Roman" w:hAnsi="Times New Roman" w:cs="Times New Roman"/>
          <w:sz w:val="24"/>
          <w:szCs w:val="24"/>
        </w:rPr>
        <w:t>дов в КР составил 2</w:t>
      </w:r>
      <w:r w:rsidRPr="00290DB7">
        <w:rPr>
          <w:rFonts w:ascii="Times New Roman" w:hAnsi="Times New Roman" w:cs="Times New Roman"/>
          <w:sz w:val="24"/>
          <w:szCs w:val="24"/>
          <w:lang w:val="ky-KG"/>
        </w:rPr>
        <w:t>,</w:t>
      </w:r>
      <w:r w:rsidRPr="00290DB7">
        <w:rPr>
          <w:rFonts w:ascii="Times New Roman" w:hAnsi="Times New Roman" w:cs="Times New Roman"/>
          <w:sz w:val="24"/>
          <w:szCs w:val="24"/>
        </w:rPr>
        <w:t xml:space="preserve"> 5 </w:t>
      </w:r>
      <w:r w:rsidRPr="00290DB7">
        <w:rPr>
          <w:rFonts w:ascii="Times New Roman" w:hAnsi="Times New Roman" w:cs="Times New Roman"/>
          <w:sz w:val="24"/>
          <w:szCs w:val="24"/>
          <w:lang w:eastAsia="ru-RU"/>
        </w:rPr>
        <w:t>млрд</w:t>
      </w:r>
      <w:r w:rsidRPr="00290DB7">
        <w:rPr>
          <w:rFonts w:ascii="Times New Roman" w:hAnsi="Times New Roman" w:cs="Times New Roman"/>
          <w:sz w:val="24"/>
          <w:szCs w:val="24"/>
          <w:lang w:val="ky-KG" w:eastAsia="ru-RU"/>
        </w:rPr>
        <w:t>.</w:t>
      </w:r>
      <w:r w:rsidRPr="00290DB7">
        <w:rPr>
          <w:rFonts w:ascii="Times New Roman" w:hAnsi="Times New Roman" w:cs="Times New Roman"/>
          <w:sz w:val="24"/>
          <w:szCs w:val="24"/>
          <w:lang w:eastAsia="ru-RU"/>
        </w:rPr>
        <w:t xml:space="preserve"> долларов</w:t>
      </w:r>
      <w:r w:rsidRPr="00290DB7">
        <w:rPr>
          <w:rFonts w:ascii="Times New Roman" w:hAnsi="Times New Roman" w:cs="Times New Roman"/>
          <w:sz w:val="24"/>
          <w:szCs w:val="24"/>
        </w:rPr>
        <w:t xml:space="preserve">. </w:t>
      </w:r>
      <w:r w:rsidRPr="00290DB7">
        <w:rPr>
          <w:rFonts w:ascii="Times New Roman" w:hAnsi="Times New Roman" w:cs="Times New Roman"/>
          <w:sz w:val="24"/>
          <w:szCs w:val="24"/>
          <w:lang w:val="ky-KG"/>
        </w:rPr>
        <w:t xml:space="preserve">И общая </w:t>
      </w:r>
      <w:r w:rsidRPr="00290DB7">
        <w:rPr>
          <w:rFonts w:ascii="Times New Roman" w:hAnsi="Times New Roman" w:cs="Times New Roman"/>
          <w:sz w:val="24"/>
          <w:szCs w:val="24"/>
          <w:lang w:val="ky-KG" w:eastAsia="ru-RU"/>
        </w:rPr>
        <w:t>д</w:t>
      </w:r>
      <w:r w:rsidRPr="00290DB7">
        <w:rPr>
          <w:rFonts w:ascii="Times New Roman" w:hAnsi="Times New Roman" w:cs="Times New Roman"/>
          <w:sz w:val="24"/>
          <w:szCs w:val="24"/>
        </w:rPr>
        <w:t>оля переводов от мигрантов превышает треть объема ВВП страны</w:t>
      </w:r>
      <w:r w:rsidRPr="00290DB7">
        <w:rPr>
          <w:rFonts w:ascii="Times New Roman" w:hAnsi="Times New Roman" w:cs="Times New Roman"/>
          <w:sz w:val="24"/>
          <w:szCs w:val="24"/>
          <w:lang w:eastAsia="ru-RU"/>
        </w:rPr>
        <w:t xml:space="preserve">. </w:t>
      </w:r>
    </w:p>
    <w:p w:rsidR="000A0D10" w:rsidRPr="00290DB7" w:rsidRDefault="000A0D10" w:rsidP="00290DB7">
      <w:pPr>
        <w:spacing w:after="0" w:line="360" w:lineRule="auto"/>
        <w:ind w:firstLine="851"/>
        <w:jc w:val="both"/>
        <w:rPr>
          <w:rFonts w:ascii="Times New Roman" w:hAnsi="Times New Roman" w:cs="Times New Roman"/>
          <w:sz w:val="24"/>
          <w:szCs w:val="24"/>
          <w:lang w:val="ky-KG" w:eastAsia="ru-RU"/>
        </w:rPr>
      </w:pPr>
      <w:r w:rsidRPr="00290DB7">
        <w:rPr>
          <w:rFonts w:ascii="Times New Roman" w:hAnsi="Times New Roman" w:cs="Times New Roman"/>
          <w:sz w:val="24"/>
          <w:szCs w:val="24"/>
          <w:lang w:eastAsia="ru-RU"/>
        </w:rPr>
        <w:t xml:space="preserve"> Следовательно, лишение русского языка статуса официального может негативно о</w:t>
      </w:r>
      <w:r w:rsidRPr="00290DB7">
        <w:rPr>
          <w:rFonts w:ascii="Times New Roman" w:hAnsi="Times New Roman" w:cs="Times New Roman"/>
          <w:sz w:val="24"/>
          <w:szCs w:val="24"/>
          <w:lang w:eastAsia="ru-RU"/>
        </w:rPr>
        <w:t>т</w:t>
      </w:r>
      <w:r w:rsidRPr="00290DB7">
        <w:rPr>
          <w:rFonts w:ascii="Times New Roman" w:hAnsi="Times New Roman" w:cs="Times New Roman"/>
          <w:sz w:val="24"/>
          <w:szCs w:val="24"/>
          <w:lang w:eastAsia="ru-RU"/>
        </w:rPr>
        <w:t>разиться на всей экономике Кыргызстана</w:t>
      </w:r>
      <w:r w:rsidRPr="00290DB7">
        <w:rPr>
          <w:rFonts w:ascii="Times New Roman" w:hAnsi="Times New Roman" w:cs="Times New Roman"/>
          <w:sz w:val="24"/>
          <w:szCs w:val="24"/>
          <w:lang w:val="ky-KG" w:eastAsia="ru-RU"/>
        </w:rPr>
        <w:t xml:space="preserve">. </w:t>
      </w:r>
    </w:p>
    <w:p w:rsidR="000A0D10" w:rsidRPr="00290DB7" w:rsidRDefault="000A0D10" w:rsidP="00290DB7">
      <w:pPr>
        <w:spacing w:after="0" w:line="360" w:lineRule="auto"/>
        <w:ind w:firstLine="851"/>
        <w:jc w:val="both"/>
        <w:rPr>
          <w:rFonts w:ascii="Times New Roman" w:hAnsi="Times New Roman" w:cs="Times New Roman"/>
          <w:b/>
          <w:bCs/>
          <w:sz w:val="24"/>
          <w:szCs w:val="24"/>
          <w:lang w:eastAsia="ru-RU"/>
        </w:rPr>
      </w:pPr>
    </w:p>
    <w:p w:rsidR="000A0D10" w:rsidRPr="00290DB7" w:rsidRDefault="000A0D10" w:rsidP="00290DB7">
      <w:pPr>
        <w:spacing w:after="0" w:line="360" w:lineRule="auto"/>
        <w:ind w:firstLine="851"/>
        <w:jc w:val="both"/>
        <w:rPr>
          <w:rFonts w:ascii="Times New Roman" w:hAnsi="Times New Roman" w:cs="Times New Roman"/>
          <w:b/>
          <w:bCs/>
          <w:sz w:val="24"/>
          <w:szCs w:val="24"/>
          <w:lang w:eastAsia="ru-RU"/>
        </w:rPr>
      </w:pPr>
      <w:r w:rsidRPr="00290DB7">
        <w:rPr>
          <w:rFonts w:ascii="Times New Roman" w:hAnsi="Times New Roman" w:cs="Times New Roman"/>
          <w:b/>
          <w:bCs/>
          <w:sz w:val="24"/>
          <w:szCs w:val="24"/>
          <w:lang w:eastAsia="ru-RU"/>
        </w:rPr>
        <w:t>Выводы</w:t>
      </w:r>
    </w:p>
    <w:p w:rsidR="000A0D10" w:rsidRPr="00290DB7" w:rsidRDefault="000A0D10" w:rsidP="00290DB7">
      <w:pPr>
        <w:spacing w:after="0" w:line="360" w:lineRule="auto"/>
        <w:ind w:firstLine="851"/>
        <w:jc w:val="both"/>
        <w:rPr>
          <w:rFonts w:ascii="Times New Roman" w:hAnsi="Times New Roman" w:cs="Times New Roman"/>
          <w:sz w:val="24"/>
          <w:szCs w:val="24"/>
          <w:lang w:eastAsia="ru-RU"/>
        </w:rPr>
      </w:pPr>
      <w:r w:rsidRPr="00290DB7">
        <w:rPr>
          <w:rFonts w:ascii="Times New Roman" w:hAnsi="Times New Roman" w:cs="Times New Roman"/>
          <w:sz w:val="24"/>
          <w:szCs w:val="24"/>
          <w:lang w:eastAsia="ru-RU"/>
        </w:rPr>
        <w:t>Основной вывод звучит следующим образом: русский язык должен сохранить за с</w:t>
      </w:r>
      <w:r w:rsidRPr="00290DB7">
        <w:rPr>
          <w:rFonts w:ascii="Times New Roman" w:hAnsi="Times New Roman" w:cs="Times New Roman"/>
          <w:sz w:val="24"/>
          <w:szCs w:val="24"/>
          <w:lang w:eastAsia="ru-RU"/>
        </w:rPr>
        <w:t>о</w:t>
      </w:r>
      <w:r w:rsidRPr="00290DB7">
        <w:rPr>
          <w:rFonts w:ascii="Times New Roman" w:hAnsi="Times New Roman" w:cs="Times New Roman"/>
          <w:sz w:val="24"/>
          <w:szCs w:val="24"/>
          <w:lang w:eastAsia="ru-RU"/>
        </w:rPr>
        <w:t>бой статус официального языка как минимум ещё на 25</w:t>
      </w:r>
      <w:r w:rsidR="009303CF" w:rsidRPr="009303CF">
        <w:rPr>
          <w:rFonts w:ascii="Times New Roman" w:hAnsi="Times New Roman" w:cs="Times New Roman"/>
          <w:sz w:val="24"/>
          <w:szCs w:val="24"/>
          <w:lang w:eastAsia="ru-RU"/>
        </w:rPr>
        <w:t xml:space="preserve"> </w:t>
      </w:r>
      <w:r w:rsidRPr="00290DB7">
        <w:rPr>
          <w:rFonts w:ascii="Times New Roman" w:hAnsi="Times New Roman" w:cs="Times New Roman"/>
          <w:sz w:val="24"/>
          <w:szCs w:val="24"/>
          <w:lang w:eastAsia="ru-RU"/>
        </w:rPr>
        <w:t>-</w:t>
      </w:r>
      <w:r w:rsidR="009303CF" w:rsidRPr="009303CF">
        <w:rPr>
          <w:rFonts w:ascii="Times New Roman" w:hAnsi="Times New Roman" w:cs="Times New Roman"/>
          <w:sz w:val="24"/>
          <w:szCs w:val="24"/>
          <w:lang w:eastAsia="ru-RU"/>
        </w:rPr>
        <w:t xml:space="preserve"> </w:t>
      </w:r>
      <w:r w:rsidRPr="00290DB7">
        <w:rPr>
          <w:rFonts w:ascii="Times New Roman" w:hAnsi="Times New Roman" w:cs="Times New Roman"/>
          <w:sz w:val="24"/>
          <w:szCs w:val="24"/>
          <w:lang w:eastAsia="ru-RU"/>
        </w:rPr>
        <w:t>30 лет. Такой срок достаточен, чт</w:t>
      </w:r>
      <w:r w:rsidRPr="00290DB7">
        <w:rPr>
          <w:rFonts w:ascii="Times New Roman" w:hAnsi="Times New Roman" w:cs="Times New Roman"/>
          <w:sz w:val="24"/>
          <w:szCs w:val="24"/>
          <w:lang w:eastAsia="ru-RU"/>
        </w:rPr>
        <w:t>о</w:t>
      </w:r>
      <w:r w:rsidRPr="00290DB7">
        <w:rPr>
          <w:rFonts w:ascii="Times New Roman" w:hAnsi="Times New Roman" w:cs="Times New Roman"/>
          <w:sz w:val="24"/>
          <w:szCs w:val="24"/>
          <w:lang w:eastAsia="ru-RU"/>
        </w:rPr>
        <w:t xml:space="preserve">бы кыргызский язык развился до необходимого уровня. </w:t>
      </w:r>
    </w:p>
    <w:p w:rsidR="000A0D10" w:rsidRPr="00290DB7" w:rsidRDefault="000A0D10" w:rsidP="00290DB7">
      <w:pPr>
        <w:spacing w:after="0" w:line="360" w:lineRule="auto"/>
        <w:ind w:firstLine="851"/>
        <w:jc w:val="both"/>
        <w:rPr>
          <w:rFonts w:ascii="Times New Roman" w:hAnsi="Times New Roman" w:cs="Times New Roman"/>
          <w:sz w:val="24"/>
          <w:szCs w:val="24"/>
          <w:lang w:val="ky-KG"/>
        </w:rPr>
      </w:pPr>
      <w:r w:rsidRPr="00290DB7">
        <w:rPr>
          <w:rFonts w:ascii="Times New Roman" w:hAnsi="Times New Roman" w:cs="Times New Roman"/>
          <w:sz w:val="24"/>
          <w:szCs w:val="24"/>
          <w:lang w:val="ky-KG"/>
        </w:rPr>
        <w:t>Кыргызский язык, являясь государственным языком республики, распространен на большей территории страны. Он применяется в полной мере в семейно-бытовой, ритуальной сферах, СМИ, культуре и в школьном образовании, частично – в общественно-политической и экономической сферах, в судопроизводстве и делопроизводстве.</w:t>
      </w:r>
    </w:p>
    <w:p w:rsidR="000A0D10" w:rsidRPr="00290DB7" w:rsidRDefault="000A0D10" w:rsidP="00290DB7">
      <w:pPr>
        <w:spacing w:after="0" w:line="360" w:lineRule="auto"/>
        <w:ind w:firstLine="851"/>
        <w:jc w:val="both"/>
        <w:rPr>
          <w:rFonts w:ascii="Times New Roman" w:hAnsi="Times New Roman" w:cs="Times New Roman"/>
          <w:sz w:val="24"/>
          <w:szCs w:val="24"/>
          <w:lang w:val="ky-KG"/>
        </w:rPr>
      </w:pPr>
      <w:r w:rsidRPr="00290DB7">
        <w:rPr>
          <w:rFonts w:ascii="Times New Roman" w:hAnsi="Times New Roman" w:cs="Times New Roman"/>
          <w:sz w:val="24"/>
          <w:szCs w:val="24"/>
          <w:lang w:val="ky-KG"/>
        </w:rPr>
        <w:t>Русский язык, являясь официальным языком Кыргызстана, наиболее распространен на территории г. Бишкек, Чуйской и Иссык</w:t>
      </w:r>
      <w:r w:rsidRPr="00290DB7">
        <w:rPr>
          <w:rFonts w:ascii="Cambria Math" w:hAnsi="Cambria Math" w:cs="Cambria Math"/>
          <w:sz w:val="24"/>
          <w:szCs w:val="24"/>
          <w:lang w:val="ky-KG"/>
        </w:rPr>
        <w:t>‐</w:t>
      </w:r>
      <w:r w:rsidRPr="00290DB7">
        <w:rPr>
          <w:rFonts w:ascii="Times New Roman" w:hAnsi="Times New Roman" w:cs="Times New Roman"/>
          <w:sz w:val="24"/>
          <w:szCs w:val="24"/>
          <w:lang w:val="ky-KG"/>
        </w:rPr>
        <w:t>Кульской областей. Он представлен во многих сферах общественно</w:t>
      </w:r>
      <w:r w:rsidRPr="00290DB7">
        <w:rPr>
          <w:rFonts w:ascii="Cambria Math" w:hAnsi="Cambria Math" w:cs="Cambria Math"/>
          <w:sz w:val="24"/>
          <w:szCs w:val="24"/>
          <w:lang w:val="ky-KG"/>
        </w:rPr>
        <w:t>‐</w:t>
      </w:r>
      <w:r w:rsidRPr="00290DB7">
        <w:rPr>
          <w:rFonts w:ascii="Times New Roman" w:hAnsi="Times New Roman" w:cs="Times New Roman"/>
          <w:sz w:val="24"/>
          <w:szCs w:val="24"/>
          <w:lang w:val="ky-KG"/>
        </w:rPr>
        <w:t>политической жизни, научно</w:t>
      </w:r>
      <w:r w:rsidRPr="00290DB7">
        <w:rPr>
          <w:rFonts w:ascii="Cambria Math" w:hAnsi="Cambria Math" w:cs="Cambria Math"/>
          <w:sz w:val="24"/>
          <w:szCs w:val="24"/>
          <w:lang w:val="ky-KG"/>
        </w:rPr>
        <w:t>‐</w:t>
      </w:r>
      <w:r w:rsidRPr="00290DB7">
        <w:rPr>
          <w:rFonts w:ascii="Times New Roman" w:hAnsi="Times New Roman" w:cs="Times New Roman"/>
          <w:sz w:val="24"/>
          <w:szCs w:val="24"/>
          <w:lang w:val="ky-KG"/>
        </w:rPr>
        <w:t xml:space="preserve">образовательной, культурной и экономической жизни республики и выполняет роль языка межэтнического общения. </w:t>
      </w:r>
    </w:p>
    <w:p w:rsidR="000A0D10" w:rsidRPr="00290DB7" w:rsidRDefault="000A0D10" w:rsidP="00290DB7">
      <w:pPr>
        <w:keepNext/>
        <w:keepLines/>
        <w:suppressAutoHyphens/>
        <w:spacing w:after="0" w:line="360" w:lineRule="auto"/>
        <w:ind w:firstLine="851"/>
        <w:jc w:val="both"/>
        <w:rPr>
          <w:rFonts w:ascii="Times New Roman" w:hAnsi="Times New Roman" w:cs="Times New Roman"/>
          <w:sz w:val="24"/>
          <w:szCs w:val="24"/>
          <w:lang w:val="ky-KG"/>
        </w:rPr>
      </w:pPr>
      <w:r w:rsidRPr="00290DB7">
        <w:rPr>
          <w:rFonts w:ascii="Times New Roman" w:hAnsi="Times New Roman" w:cs="Times New Roman"/>
          <w:sz w:val="24"/>
          <w:szCs w:val="24"/>
          <w:lang w:val="ky-KG"/>
        </w:rPr>
        <w:t>На данном этапе жизнеспособность и перспективность русского языка в сложившейся языковой ситуации поддерживается двумя факторами: его востребованностью как языка межнационального общения и его значимостью как языка науки и образования в республике.</w:t>
      </w:r>
    </w:p>
    <w:p w:rsidR="000A0D10" w:rsidRPr="00290DB7" w:rsidRDefault="000A0D10" w:rsidP="00290DB7">
      <w:pPr>
        <w:spacing w:after="0" w:line="360" w:lineRule="auto"/>
        <w:ind w:firstLine="851"/>
        <w:jc w:val="both"/>
        <w:rPr>
          <w:rFonts w:ascii="Times New Roman" w:hAnsi="Times New Roman" w:cs="Times New Roman"/>
          <w:sz w:val="24"/>
          <w:szCs w:val="24"/>
          <w:lang w:val="ky-KG"/>
        </w:rPr>
      </w:pPr>
      <w:r w:rsidRPr="00290DB7">
        <w:rPr>
          <w:rFonts w:ascii="Times New Roman" w:hAnsi="Times New Roman" w:cs="Times New Roman"/>
          <w:sz w:val="24"/>
          <w:szCs w:val="24"/>
          <w:lang w:val="ky-KG"/>
        </w:rPr>
        <w:t xml:space="preserve"> Как отмечает профессор З.</w:t>
      </w:r>
      <w:r w:rsidR="009303CF" w:rsidRPr="009303CF">
        <w:rPr>
          <w:rFonts w:ascii="Times New Roman" w:hAnsi="Times New Roman" w:cs="Times New Roman"/>
          <w:sz w:val="24"/>
          <w:szCs w:val="24"/>
        </w:rPr>
        <w:t xml:space="preserve"> </w:t>
      </w:r>
      <w:r w:rsidRPr="00290DB7">
        <w:rPr>
          <w:rFonts w:ascii="Times New Roman" w:hAnsi="Times New Roman" w:cs="Times New Roman"/>
          <w:sz w:val="24"/>
          <w:szCs w:val="24"/>
          <w:lang w:val="ky-KG"/>
        </w:rPr>
        <w:t xml:space="preserve">К.Дербишева, “на данном этапе налицо явные признаки языкового кризиса, когда кыргызский язык еще не может выполнять полнокровно функции государственного языка, а русский язык уже не может выполнять функции официального языка. Причины такого состояния кыргызского языка объясняются несформированностью его научно-образовательного потенциала, а русский язык в региональном проявлении постеппенно утрачивает свои литературные устои” </w:t>
      </w:r>
      <w:r w:rsidRPr="00290DB7">
        <w:rPr>
          <w:rFonts w:ascii="Times New Roman" w:hAnsi="Times New Roman" w:cs="Times New Roman"/>
          <w:sz w:val="24"/>
          <w:szCs w:val="24"/>
        </w:rPr>
        <w:t>[1</w:t>
      </w:r>
      <w:r w:rsidRPr="00290DB7">
        <w:rPr>
          <w:rFonts w:ascii="Times New Roman" w:hAnsi="Times New Roman" w:cs="Times New Roman"/>
          <w:sz w:val="24"/>
          <w:szCs w:val="24"/>
          <w:lang w:val="ky-KG"/>
        </w:rPr>
        <w:t>, с.</w:t>
      </w:r>
      <w:r w:rsidR="009303CF" w:rsidRPr="009303CF">
        <w:rPr>
          <w:rFonts w:ascii="Times New Roman" w:hAnsi="Times New Roman" w:cs="Times New Roman"/>
          <w:sz w:val="24"/>
          <w:szCs w:val="24"/>
        </w:rPr>
        <w:t xml:space="preserve"> </w:t>
      </w:r>
      <w:r w:rsidRPr="00290DB7">
        <w:rPr>
          <w:rFonts w:ascii="Times New Roman" w:hAnsi="Times New Roman" w:cs="Times New Roman"/>
          <w:sz w:val="24"/>
          <w:szCs w:val="24"/>
          <w:lang w:val="ky-KG"/>
        </w:rPr>
        <w:t>54</w:t>
      </w:r>
      <w:r w:rsidRPr="00290DB7">
        <w:rPr>
          <w:rFonts w:ascii="Times New Roman" w:hAnsi="Times New Roman" w:cs="Times New Roman"/>
          <w:sz w:val="24"/>
          <w:szCs w:val="24"/>
        </w:rPr>
        <w:t>]</w:t>
      </w:r>
      <w:r w:rsidRPr="00290DB7">
        <w:rPr>
          <w:rFonts w:ascii="Times New Roman" w:hAnsi="Times New Roman" w:cs="Times New Roman"/>
          <w:sz w:val="24"/>
          <w:szCs w:val="24"/>
          <w:lang w:val="ky-KG"/>
        </w:rPr>
        <w:t xml:space="preserve">. </w:t>
      </w:r>
    </w:p>
    <w:p w:rsidR="000A0D10" w:rsidRPr="00290DB7" w:rsidRDefault="000A0D10" w:rsidP="00290DB7">
      <w:pPr>
        <w:spacing w:after="0" w:line="360" w:lineRule="auto"/>
        <w:ind w:firstLine="851"/>
        <w:jc w:val="both"/>
        <w:rPr>
          <w:rFonts w:ascii="Times New Roman" w:hAnsi="Times New Roman" w:cs="Times New Roman"/>
          <w:sz w:val="24"/>
          <w:szCs w:val="24"/>
          <w:lang w:val="ky-KG"/>
        </w:rPr>
      </w:pPr>
      <w:r w:rsidRPr="00290DB7">
        <w:rPr>
          <w:rFonts w:ascii="Times New Roman" w:hAnsi="Times New Roman" w:cs="Times New Roman"/>
          <w:sz w:val="24"/>
          <w:szCs w:val="24"/>
          <w:lang w:val="ky-KG"/>
        </w:rPr>
        <w:t>Резюмируя вышеизложенное, нужно сказать, что государственный кыргызский язык в Кыргызстане развивать нужно, но не в ущерб официальному русскому языку. Оба языка должны существовать в стране, поскольку есть потребность в них обоих.</w:t>
      </w:r>
    </w:p>
    <w:p w:rsidR="000A0D10" w:rsidRPr="009303CF" w:rsidRDefault="000A0D10" w:rsidP="00290DB7">
      <w:pPr>
        <w:spacing w:after="0" w:line="360" w:lineRule="auto"/>
        <w:ind w:firstLine="851"/>
        <w:jc w:val="both"/>
        <w:rPr>
          <w:rFonts w:ascii="Times New Roman" w:hAnsi="Times New Roman" w:cs="Times New Roman"/>
          <w:bCs/>
          <w:color w:val="000000"/>
        </w:rPr>
      </w:pPr>
      <w:r w:rsidRPr="009303CF">
        <w:rPr>
          <w:rFonts w:ascii="Times New Roman" w:hAnsi="Times New Roman" w:cs="Times New Roman"/>
          <w:bCs/>
          <w:color w:val="000000"/>
        </w:rPr>
        <w:t>Литература</w:t>
      </w:r>
    </w:p>
    <w:p w:rsidR="000A0D10" w:rsidRPr="009303CF" w:rsidRDefault="000A0D10" w:rsidP="00E06984">
      <w:pPr>
        <w:numPr>
          <w:ilvl w:val="0"/>
          <w:numId w:val="35"/>
        </w:numPr>
        <w:spacing w:after="0" w:line="360" w:lineRule="auto"/>
        <w:ind w:left="0" w:firstLine="851"/>
        <w:jc w:val="both"/>
        <w:rPr>
          <w:rFonts w:ascii="Times New Roman" w:hAnsi="Times New Roman" w:cs="Times New Roman"/>
          <w:lang w:val="en-US"/>
        </w:rPr>
      </w:pPr>
      <w:r w:rsidRPr="009303CF">
        <w:rPr>
          <w:rFonts w:ascii="Times New Roman" w:hAnsi="Times New Roman" w:cs="Times New Roman"/>
        </w:rPr>
        <w:t>Дербишева З.</w:t>
      </w:r>
      <w:r w:rsidR="0038016B" w:rsidRPr="0038016B">
        <w:rPr>
          <w:rFonts w:ascii="Times New Roman" w:hAnsi="Times New Roman" w:cs="Times New Roman"/>
        </w:rPr>
        <w:t xml:space="preserve"> </w:t>
      </w:r>
      <w:r w:rsidRPr="009303CF">
        <w:rPr>
          <w:rFonts w:ascii="Times New Roman" w:hAnsi="Times New Roman" w:cs="Times New Roman"/>
        </w:rPr>
        <w:t xml:space="preserve">К. Языковая политика и языковая ситуация в Кыргызстане. – В кн. </w:t>
      </w:r>
      <w:r w:rsidRPr="009303CF">
        <w:rPr>
          <w:rFonts w:ascii="Times New Roman" w:hAnsi="Times New Roman" w:cs="Times New Roman"/>
          <w:lang w:val="en-US"/>
        </w:rPr>
        <w:t>Ru</w:t>
      </w:r>
      <w:r w:rsidRPr="009303CF">
        <w:rPr>
          <w:rFonts w:ascii="Times New Roman" w:hAnsi="Times New Roman" w:cs="Times New Roman"/>
          <w:lang w:val="en-US"/>
        </w:rPr>
        <w:t>s</w:t>
      </w:r>
      <w:r w:rsidRPr="009303CF">
        <w:rPr>
          <w:rFonts w:ascii="Times New Roman" w:hAnsi="Times New Roman" w:cs="Times New Roman"/>
          <w:lang w:val="en-US"/>
        </w:rPr>
        <w:t>sian Language Journal, Vol. 59, 2009</w:t>
      </w:r>
      <w:r w:rsidRPr="009303CF">
        <w:rPr>
          <w:rFonts w:ascii="Times New Roman" w:hAnsi="Times New Roman" w:cs="Times New Roman"/>
          <w:lang w:val="ky-KG"/>
        </w:rPr>
        <w:t>.</w:t>
      </w:r>
      <w:r w:rsidR="0038016B">
        <w:rPr>
          <w:rFonts w:ascii="Times New Roman" w:hAnsi="Times New Roman" w:cs="Times New Roman"/>
          <w:lang w:val="en-US"/>
        </w:rPr>
        <w:t xml:space="preserve"> </w:t>
      </w:r>
      <w:r w:rsidRPr="009303CF">
        <w:rPr>
          <w:rFonts w:ascii="Times New Roman" w:hAnsi="Times New Roman" w:cs="Times New Roman"/>
          <w:lang w:val="ky-KG"/>
        </w:rPr>
        <w:t>С.49</w:t>
      </w:r>
      <w:r w:rsidR="0038016B">
        <w:rPr>
          <w:rFonts w:ascii="Times New Roman" w:hAnsi="Times New Roman" w:cs="Times New Roman"/>
          <w:lang w:val="en-US"/>
        </w:rPr>
        <w:t xml:space="preserve"> </w:t>
      </w:r>
      <w:r w:rsidRPr="009303CF">
        <w:rPr>
          <w:rFonts w:ascii="Times New Roman" w:hAnsi="Times New Roman" w:cs="Times New Roman"/>
          <w:lang w:val="ky-KG"/>
        </w:rPr>
        <w:t>-</w:t>
      </w:r>
      <w:r w:rsidR="0038016B">
        <w:rPr>
          <w:rFonts w:ascii="Times New Roman" w:hAnsi="Times New Roman" w:cs="Times New Roman"/>
          <w:lang w:val="en-US"/>
        </w:rPr>
        <w:t xml:space="preserve"> </w:t>
      </w:r>
      <w:r w:rsidRPr="009303CF">
        <w:rPr>
          <w:rFonts w:ascii="Times New Roman" w:hAnsi="Times New Roman" w:cs="Times New Roman"/>
          <w:lang w:val="ky-KG"/>
        </w:rPr>
        <w:t>58.</w:t>
      </w:r>
      <w:r w:rsidRPr="009303CF">
        <w:rPr>
          <w:rFonts w:ascii="Times New Roman" w:hAnsi="Times New Roman" w:cs="Times New Roman"/>
          <w:lang w:val="en-US"/>
        </w:rPr>
        <w:t xml:space="preserve"> http://docplayer.ru/68939402-Yazykovaya-politika-i-yazykovaya-situaciya-v-kyrgyzstane-zamira-derbisheva.html</w:t>
      </w:r>
      <w:r w:rsidR="0038016B" w:rsidRPr="0038016B">
        <w:rPr>
          <w:rFonts w:ascii="Times New Roman" w:hAnsi="Times New Roman" w:cs="Times New Roman"/>
          <w:lang w:val="en-US"/>
        </w:rPr>
        <w:t>.</w:t>
      </w:r>
    </w:p>
    <w:p w:rsidR="000A0D10" w:rsidRPr="009303CF" w:rsidRDefault="000A0D10" w:rsidP="00E06984">
      <w:pPr>
        <w:pStyle w:val="a8"/>
        <w:numPr>
          <w:ilvl w:val="0"/>
          <w:numId w:val="35"/>
        </w:numPr>
        <w:pBdr>
          <w:top w:val="none" w:sz="0" w:space="0" w:color="auto"/>
          <w:left w:val="none" w:sz="0" w:space="0" w:color="auto"/>
          <w:bottom w:val="none" w:sz="0" w:space="0" w:color="auto"/>
          <w:right w:val="none" w:sz="0" w:space="0" w:color="auto"/>
        </w:pBdr>
        <w:spacing w:line="360" w:lineRule="auto"/>
        <w:ind w:left="0" w:firstLine="851"/>
        <w:jc w:val="both"/>
        <w:rPr>
          <w:rFonts w:ascii="Times New Roman" w:hAnsi="Times New Roman" w:cs="Times New Roman"/>
          <w:sz w:val="22"/>
          <w:szCs w:val="22"/>
          <w:lang w:val="ky-KG"/>
        </w:rPr>
      </w:pPr>
      <w:r w:rsidRPr="009303CF">
        <w:rPr>
          <w:rFonts w:ascii="Times New Roman" w:hAnsi="Times New Roman" w:cs="Times New Roman"/>
          <w:sz w:val="22"/>
          <w:szCs w:val="22"/>
          <w:lang w:val="ky-KG"/>
        </w:rPr>
        <w:t>Закон “О государственном языке” от 2 апреля 2004 года, статья 1.</w:t>
      </w:r>
      <w:r w:rsidRPr="009303CF">
        <w:rPr>
          <w:rFonts w:ascii="Times New Roman" w:hAnsi="Times New Roman" w:cs="Times New Roman"/>
          <w:color w:val="006621"/>
          <w:sz w:val="22"/>
          <w:szCs w:val="22"/>
          <w:lang w:val="ru-RU"/>
        </w:rPr>
        <w:t xml:space="preserve"> </w:t>
      </w:r>
      <w:r w:rsidRPr="009303CF">
        <w:rPr>
          <w:rFonts w:ascii="Times New Roman" w:hAnsi="Times New Roman" w:cs="Times New Roman"/>
          <w:sz w:val="22"/>
          <w:szCs w:val="22"/>
        </w:rPr>
        <w:t>cbd</w:t>
      </w:r>
      <w:r w:rsidRPr="009303CF">
        <w:rPr>
          <w:rFonts w:ascii="Times New Roman" w:hAnsi="Times New Roman" w:cs="Times New Roman"/>
          <w:sz w:val="22"/>
          <w:szCs w:val="22"/>
          <w:lang w:val="ru-RU"/>
        </w:rPr>
        <w:t>.</w:t>
      </w:r>
      <w:r w:rsidRPr="009303CF">
        <w:rPr>
          <w:rFonts w:ascii="Times New Roman" w:hAnsi="Times New Roman" w:cs="Times New Roman"/>
          <w:sz w:val="22"/>
          <w:szCs w:val="22"/>
        </w:rPr>
        <w:t>minjust</w:t>
      </w:r>
      <w:r w:rsidRPr="009303CF">
        <w:rPr>
          <w:rFonts w:ascii="Times New Roman" w:hAnsi="Times New Roman" w:cs="Times New Roman"/>
          <w:sz w:val="22"/>
          <w:szCs w:val="22"/>
          <w:lang w:val="ru-RU"/>
        </w:rPr>
        <w:t>.</w:t>
      </w:r>
      <w:r w:rsidRPr="009303CF">
        <w:rPr>
          <w:rFonts w:ascii="Times New Roman" w:hAnsi="Times New Roman" w:cs="Times New Roman"/>
          <w:sz w:val="22"/>
          <w:szCs w:val="22"/>
        </w:rPr>
        <w:t>gov</w:t>
      </w:r>
      <w:r w:rsidRPr="009303CF">
        <w:rPr>
          <w:rFonts w:ascii="Times New Roman" w:hAnsi="Times New Roman" w:cs="Times New Roman"/>
          <w:sz w:val="22"/>
          <w:szCs w:val="22"/>
          <w:lang w:val="ru-RU"/>
        </w:rPr>
        <w:t>.</w:t>
      </w:r>
      <w:r w:rsidRPr="009303CF">
        <w:rPr>
          <w:rFonts w:ascii="Times New Roman" w:hAnsi="Times New Roman" w:cs="Times New Roman"/>
          <w:sz w:val="22"/>
          <w:szCs w:val="22"/>
        </w:rPr>
        <w:t>kg</w:t>
      </w:r>
      <w:r w:rsidRPr="009303CF">
        <w:rPr>
          <w:rFonts w:ascii="Times New Roman" w:hAnsi="Times New Roman" w:cs="Times New Roman"/>
          <w:sz w:val="22"/>
          <w:szCs w:val="22"/>
          <w:lang w:val="ru-RU"/>
        </w:rPr>
        <w:t>/</w:t>
      </w:r>
      <w:r w:rsidRPr="009303CF">
        <w:rPr>
          <w:rFonts w:ascii="Times New Roman" w:hAnsi="Times New Roman" w:cs="Times New Roman"/>
          <w:sz w:val="22"/>
          <w:szCs w:val="22"/>
        </w:rPr>
        <w:t>act</w:t>
      </w:r>
      <w:r w:rsidRPr="009303CF">
        <w:rPr>
          <w:rFonts w:ascii="Times New Roman" w:hAnsi="Times New Roman" w:cs="Times New Roman"/>
          <w:sz w:val="22"/>
          <w:szCs w:val="22"/>
          <w:lang w:val="ru-RU"/>
        </w:rPr>
        <w:t>/</w:t>
      </w:r>
      <w:r w:rsidRPr="009303CF">
        <w:rPr>
          <w:rFonts w:ascii="Times New Roman" w:hAnsi="Times New Roman" w:cs="Times New Roman"/>
          <w:sz w:val="22"/>
          <w:szCs w:val="22"/>
        </w:rPr>
        <w:t>view</w:t>
      </w:r>
      <w:r w:rsidRPr="009303CF">
        <w:rPr>
          <w:rFonts w:ascii="Times New Roman" w:hAnsi="Times New Roman" w:cs="Times New Roman"/>
          <w:sz w:val="22"/>
          <w:szCs w:val="22"/>
          <w:lang w:val="ru-RU"/>
        </w:rPr>
        <w:t>/</w:t>
      </w:r>
      <w:r w:rsidRPr="009303CF">
        <w:rPr>
          <w:rFonts w:ascii="Times New Roman" w:hAnsi="Times New Roman" w:cs="Times New Roman"/>
          <w:sz w:val="22"/>
          <w:szCs w:val="22"/>
        </w:rPr>
        <w:t>ru</w:t>
      </w:r>
      <w:r w:rsidRPr="009303CF">
        <w:rPr>
          <w:rFonts w:ascii="Times New Roman" w:hAnsi="Times New Roman" w:cs="Times New Roman"/>
          <w:sz w:val="22"/>
          <w:szCs w:val="22"/>
          <w:lang w:val="ru-RU"/>
        </w:rPr>
        <w:t>-</w:t>
      </w:r>
      <w:r w:rsidRPr="009303CF">
        <w:rPr>
          <w:rFonts w:ascii="Times New Roman" w:hAnsi="Times New Roman" w:cs="Times New Roman"/>
          <w:sz w:val="22"/>
          <w:szCs w:val="22"/>
        </w:rPr>
        <w:t>ru</w:t>
      </w:r>
      <w:r w:rsidRPr="009303CF">
        <w:rPr>
          <w:rFonts w:ascii="Times New Roman" w:hAnsi="Times New Roman" w:cs="Times New Roman"/>
          <w:sz w:val="22"/>
          <w:szCs w:val="22"/>
          <w:lang w:val="ru-RU"/>
        </w:rPr>
        <w:t>/1439</w:t>
      </w:r>
      <w:r w:rsidR="0038016B">
        <w:rPr>
          <w:rFonts w:ascii="Times New Roman" w:hAnsi="Times New Roman" w:cs="Times New Roman"/>
          <w:sz w:val="22"/>
          <w:szCs w:val="22"/>
          <w:lang w:val="ru-RU"/>
        </w:rPr>
        <w:t>.</w:t>
      </w:r>
    </w:p>
    <w:p w:rsidR="000A0D10" w:rsidRPr="009303CF" w:rsidRDefault="000A0D10" w:rsidP="00E06984">
      <w:pPr>
        <w:pStyle w:val="a8"/>
        <w:numPr>
          <w:ilvl w:val="0"/>
          <w:numId w:val="35"/>
        </w:numPr>
        <w:pBdr>
          <w:top w:val="none" w:sz="0" w:space="0" w:color="auto"/>
          <w:left w:val="none" w:sz="0" w:space="0" w:color="auto"/>
          <w:bottom w:val="none" w:sz="0" w:space="0" w:color="auto"/>
          <w:right w:val="none" w:sz="0" w:space="0" w:color="auto"/>
        </w:pBdr>
        <w:spacing w:line="360" w:lineRule="auto"/>
        <w:ind w:left="0" w:firstLine="851"/>
        <w:jc w:val="both"/>
        <w:rPr>
          <w:rFonts w:ascii="Times New Roman" w:hAnsi="Times New Roman" w:cs="Times New Roman"/>
          <w:sz w:val="22"/>
          <w:szCs w:val="22"/>
          <w:lang w:val="ky-KG"/>
        </w:rPr>
      </w:pPr>
      <w:r w:rsidRPr="009303CF">
        <w:rPr>
          <w:rFonts w:ascii="Times New Roman" w:hAnsi="Times New Roman" w:cs="Times New Roman"/>
          <w:sz w:val="22"/>
          <w:szCs w:val="22"/>
          <w:lang w:val="ky-KG"/>
        </w:rPr>
        <w:t>Закон “Об официальном языке в КР” от 29 мая 2000г. №52, статья 1.</w:t>
      </w:r>
      <w:r w:rsidRPr="009303CF">
        <w:rPr>
          <w:rFonts w:ascii="Times New Roman" w:hAnsi="Times New Roman" w:cs="Times New Roman"/>
          <w:sz w:val="22"/>
          <w:szCs w:val="22"/>
          <w:lang w:val="ru-RU"/>
        </w:rPr>
        <w:t xml:space="preserve"> </w:t>
      </w:r>
      <w:r w:rsidRPr="009303CF">
        <w:rPr>
          <w:rFonts w:ascii="Times New Roman" w:hAnsi="Times New Roman" w:cs="Times New Roman"/>
          <w:sz w:val="22"/>
          <w:szCs w:val="22"/>
          <w:lang w:val="ky-KG"/>
        </w:rPr>
        <w:t>http://cbd.minjust.gov.kg/act/view/ru-ru/443</w:t>
      </w:r>
      <w:r w:rsidR="0038016B">
        <w:rPr>
          <w:rFonts w:ascii="Times New Roman" w:hAnsi="Times New Roman" w:cs="Times New Roman"/>
          <w:sz w:val="22"/>
          <w:szCs w:val="22"/>
          <w:lang w:val="ky-KG"/>
        </w:rPr>
        <w:t>.</w:t>
      </w:r>
    </w:p>
    <w:p w:rsidR="000A0D10" w:rsidRPr="009303CF" w:rsidRDefault="000A0D10" w:rsidP="00E06984">
      <w:pPr>
        <w:numPr>
          <w:ilvl w:val="0"/>
          <w:numId w:val="35"/>
        </w:numPr>
        <w:spacing w:after="0" w:line="360" w:lineRule="auto"/>
        <w:ind w:left="0" w:firstLine="851"/>
        <w:jc w:val="both"/>
        <w:rPr>
          <w:rFonts w:ascii="Times New Roman" w:hAnsi="Times New Roman" w:cs="Times New Roman"/>
        </w:rPr>
      </w:pPr>
      <w:r w:rsidRPr="009303CF">
        <w:rPr>
          <w:rFonts w:ascii="Times New Roman" w:hAnsi="Times New Roman" w:cs="Times New Roman"/>
        </w:rPr>
        <w:t>Закон «О внесении дополнений и изменений в некоторые законодательные акты Ки</w:t>
      </w:r>
      <w:r w:rsidRPr="009303CF">
        <w:rPr>
          <w:rFonts w:ascii="Times New Roman" w:hAnsi="Times New Roman" w:cs="Times New Roman"/>
        </w:rPr>
        <w:t>р</w:t>
      </w:r>
      <w:r w:rsidRPr="009303CF">
        <w:rPr>
          <w:rFonts w:ascii="Times New Roman" w:hAnsi="Times New Roman" w:cs="Times New Roman"/>
        </w:rPr>
        <w:t>гизской Республики (2014 г.). URL: http://www.president.kg/ru/news/zakony/4313.</w:t>
      </w:r>
    </w:p>
    <w:p w:rsidR="000A0D10" w:rsidRPr="009303CF" w:rsidRDefault="000A0D10" w:rsidP="00E06984">
      <w:pPr>
        <w:numPr>
          <w:ilvl w:val="0"/>
          <w:numId w:val="35"/>
        </w:numPr>
        <w:spacing w:after="0" w:line="360" w:lineRule="auto"/>
        <w:ind w:left="0" w:firstLine="851"/>
        <w:jc w:val="both"/>
        <w:rPr>
          <w:rFonts w:ascii="Times New Roman" w:hAnsi="Times New Roman" w:cs="Times New Roman"/>
        </w:rPr>
      </w:pPr>
      <w:r w:rsidRPr="009303CF">
        <w:rPr>
          <w:rFonts w:ascii="Times New Roman" w:hAnsi="Times New Roman" w:cs="Times New Roman"/>
        </w:rPr>
        <w:t>Конституция Киргизской Республики 2010 г. URL: http://www.gov.kg/?page_id=263.</w:t>
      </w:r>
    </w:p>
    <w:p w:rsidR="000A0D10" w:rsidRPr="009303CF" w:rsidRDefault="000A0D10" w:rsidP="00E06984">
      <w:pPr>
        <w:pStyle w:val="a8"/>
        <w:numPr>
          <w:ilvl w:val="0"/>
          <w:numId w:val="35"/>
        </w:numPr>
        <w:pBdr>
          <w:top w:val="none" w:sz="0" w:space="0" w:color="auto"/>
          <w:left w:val="none" w:sz="0" w:space="0" w:color="auto"/>
          <w:bottom w:val="none" w:sz="0" w:space="0" w:color="auto"/>
          <w:right w:val="none" w:sz="0" w:space="0" w:color="auto"/>
        </w:pBdr>
        <w:spacing w:line="360" w:lineRule="auto"/>
        <w:ind w:left="0" w:firstLine="851"/>
        <w:jc w:val="both"/>
        <w:rPr>
          <w:rFonts w:ascii="Times New Roman" w:hAnsi="Times New Roman" w:cs="Times New Roman"/>
          <w:sz w:val="22"/>
          <w:szCs w:val="22"/>
          <w:lang w:val="ky-KG"/>
        </w:rPr>
      </w:pPr>
      <w:r w:rsidRPr="009303CF">
        <w:rPr>
          <w:rFonts w:ascii="Times New Roman" w:hAnsi="Times New Roman" w:cs="Times New Roman"/>
          <w:sz w:val="22"/>
          <w:szCs w:val="22"/>
          <w:lang w:val="ky-KG"/>
        </w:rPr>
        <w:t xml:space="preserve">Национальная программа </w:t>
      </w:r>
      <w:r w:rsidRPr="009303CF">
        <w:rPr>
          <w:rFonts w:ascii="Times New Roman" w:hAnsi="Times New Roman" w:cs="Times New Roman"/>
          <w:sz w:val="22"/>
          <w:szCs w:val="22"/>
          <w:lang w:val="ru-RU"/>
        </w:rPr>
        <w:t>развития государственного языка и совершенствования яз</w:t>
      </w:r>
      <w:r w:rsidRPr="009303CF">
        <w:rPr>
          <w:rFonts w:ascii="Times New Roman" w:hAnsi="Times New Roman" w:cs="Times New Roman"/>
          <w:sz w:val="22"/>
          <w:szCs w:val="22"/>
          <w:lang w:val="ru-RU"/>
        </w:rPr>
        <w:t>ы</w:t>
      </w:r>
      <w:r w:rsidRPr="009303CF">
        <w:rPr>
          <w:rFonts w:ascii="Times New Roman" w:hAnsi="Times New Roman" w:cs="Times New Roman"/>
          <w:sz w:val="22"/>
          <w:szCs w:val="22"/>
          <w:lang w:val="ru-RU"/>
        </w:rPr>
        <w:t>ковой политики в Кыргызской Республике на 2014-2020 годы</w:t>
      </w:r>
      <w:r w:rsidRPr="009303CF">
        <w:rPr>
          <w:rFonts w:ascii="Times New Roman" w:hAnsi="Times New Roman" w:cs="Times New Roman"/>
          <w:sz w:val="22"/>
          <w:szCs w:val="22"/>
          <w:lang w:val="ky-KG"/>
        </w:rPr>
        <w:t xml:space="preserve">. </w:t>
      </w:r>
      <w:r w:rsidRPr="009303CF">
        <w:rPr>
          <w:rFonts w:ascii="Times New Roman" w:hAnsi="Times New Roman" w:cs="Times New Roman"/>
          <w:sz w:val="22"/>
          <w:szCs w:val="22"/>
        </w:rPr>
        <w:t>www</w:t>
      </w:r>
      <w:r w:rsidRPr="009303CF">
        <w:rPr>
          <w:rFonts w:ascii="Times New Roman" w:hAnsi="Times New Roman" w:cs="Times New Roman"/>
          <w:sz w:val="22"/>
          <w:szCs w:val="22"/>
          <w:lang w:val="ru-RU"/>
        </w:rPr>
        <w:t>.</w:t>
      </w:r>
      <w:r w:rsidRPr="009303CF">
        <w:rPr>
          <w:rFonts w:ascii="Times New Roman" w:hAnsi="Times New Roman" w:cs="Times New Roman"/>
          <w:sz w:val="22"/>
          <w:szCs w:val="22"/>
        </w:rPr>
        <w:t>president</w:t>
      </w:r>
      <w:r w:rsidRPr="009303CF">
        <w:rPr>
          <w:rFonts w:ascii="Times New Roman" w:hAnsi="Times New Roman" w:cs="Times New Roman"/>
          <w:sz w:val="22"/>
          <w:szCs w:val="22"/>
          <w:lang w:val="ru-RU"/>
        </w:rPr>
        <w:t>.</w:t>
      </w:r>
      <w:r w:rsidRPr="009303CF">
        <w:rPr>
          <w:rFonts w:ascii="Times New Roman" w:hAnsi="Times New Roman" w:cs="Times New Roman"/>
          <w:sz w:val="22"/>
          <w:szCs w:val="22"/>
        </w:rPr>
        <w:t>kg</w:t>
      </w:r>
      <w:r w:rsidRPr="009303CF">
        <w:rPr>
          <w:rFonts w:ascii="Times New Roman" w:hAnsi="Times New Roman" w:cs="Times New Roman"/>
          <w:sz w:val="22"/>
          <w:szCs w:val="22"/>
          <w:lang w:val="ru-RU"/>
        </w:rPr>
        <w:t>/</w:t>
      </w:r>
      <w:r w:rsidRPr="009303CF">
        <w:rPr>
          <w:rFonts w:ascii="Times New Roman" w:hAnsi="Times New Roman" w:cs="Times New Roman"/>
          <w:sz w:val="22"/>
          <w:szCs w:val="22"/>
        </w:rPr>
        <w:t>ru</w:t>
      </w:r>
      <w:r w:rsidRPr="009303CF">
        <w:rPr>
          <w:rFonts w:ascii="Times New Roman" w:hAnsi="Times New Roman" w:cs="Times New Roman"/>
          <w:sz w:val="22"/>
          <w:szCs w:val="22"/>
          <w:lang w:val="ru-RU"/>
        </w:rPr>
        <w:t>/</w:t>
      </w:r>
      <w:r w:rsidRPr="009303CF">
        <w:rPr>
          <w:rFonts w:ascii="Times New Roman" w:hAnsi="Times New Roman" w:cs="Times New Roman"/>
          <w:sz w:val="22"/>
          <w:szCs w:val="22"/>
        </w:rPr>
        <w:t>sys</w:t>
      </w:r>
      <w:r w:rsidRPr="009303CF">
        <w:rPr>
          <w:rFonts w:ascii="Times New Roman" w:hAnsi="Times New Roman" w:cs="Times New Roman"/>
          <w:sz w:val="22"/>
          <w:szCs w:val="22"/>
          <w:lang w:val="ru-RU"/>
        </w:rPr>
        <w:t>/</w:t>
      </w:r>
      <w:r w:rsidRPr="009303CF">
        <w:rPr>
          <w:rFonts w:ascii="Times New Roman" w:hAnsi="Times New Roman" w:cs="Times New Roman"/>
          <w:sz w:val="22"/>
          <w:szCs w:val="22"/>
        </w:rPr>
        <w:t>banner</w:t>
      </w:r>
      <w:r w:rsidRPr="009303CF">
        <w:rPr>
          <w:rFonts w:ascii="Times New Roman" w:hAnsi="Times New Roman" w:cs="Times New Roman"/>
          <w:sz w:val="22"/>
          <w:szCs w:val="22"/>
          <w:lang w:val="ru-RU"/>
        </w:rPr>
        <w:t>/</w:t>
      </w:r>
      <w:r w:rsidRPr="009303CF">
        <w:rPr>
          <w:rFonts w:ascii="Times New Roman" w:hAnsi="Times New Roman" w:cs="Times New Roman"/>
          <w:sz w:val="22"/>
          <w:szCs w:val="22"/>
        </w:rPr>
        <w:t>go</w:t>
      </w:r>
      <w:r w:rsidRPr="009303CF">
        <w:rPr>
          <w:rFonts w:ascii="Times New Roman" w:hAnsi="Times New Roman" w:cs="Times New Roman"/>
          <w:sz w:val="22"/>
          <w:szCs w:val="22"/>
          <w:lang w:val="ru-RU"/>
        </w:rPr>
        <w:t>/145</w:t>
      </w:r>
      <w:r w:rsidR="0038016B">
        <w:rPr>
          <w:rFonts w:ascii="Times New Roman" w:hAnsi="Times New Roman" w:cs="Times New Roman"/>
          <w:sz w:val="22"/>
          <w:szCs w:val="22"/>
          <w:lang w:val="ru-RU"/>
        </w:rPr>
        <w:t>.</w:t>
      </w:r>
    </w:p>
    <w:p w:rsidR="000A0D10" w:rsidRPr="0038016B" w:rsidRDefault="000A0D10" w:rsidP="00E06984">
      <w:pPr>
        <w:pStyle w:val="a8"/>
        <w:numPr>
          <w:ilvl w:val="0"/>
          <w:numId w:val="35"/>
        </w:numPr>
        <w:pBdr>
          <w:top w:val="none" w:sz="0" w:space="0" w:color="auto"/>
          <w:left w:val="none" w:sz="0" w:space="0" w:color="auto"/>
          <w:bottom w:val="none" w:sz="0" w:space="0" w:color="auto"/>
          <w:right w:val="none" w:sz="0" w:space="0" w:color="auto"/>
        </w:pBdr>
        <w:spacing w:line="360" w:lineRule="auto"/>
        <w:ind w:left="0" w:firstLine="851"/>
        <w:jc w:val="both"/>
        <w:rPr>
          <w:rFonts w:ascii="Times New Roman" w:hAnsi="Times New Roman" w:cs="Times New Roman"/>
          <w:sz w:val="22"/>
          <w:szCs w:val="22"/>
          <w:lang w:val="ru-RU"/>
        </w:rPr>
      </w:pPr>
      <w:r w:rsidRPr="009303CF">
        <w:rPr>
          <w:rFonts w:ascii="Times New Roman" w:hAnsi="Times New Roman" w:cs="Times New Roman"/>
          <w:sz w:val="22"/>
          <w:szCs w:val="22"/>
          <w:lang w:val="ru-RU"/>
        </w:rPr>
        <w:t>Орузбаев А.</w:t>
      </w:r>
      <w:r w:rsidR="0038016B">
        <w:rPr>
          <w:rFonts w:ascii="Times New Roman" w:hAnsi="Times New Roman" w:cs="Times New Roman"/>
          <w:sz w:val="22"/>
          <w:szCs w:val="22"/>
          <w:lang w:val="ru-RU"/>
        </w:rPr>
        <w:t xml:space="preserve"> </w:t>
      </w:r>
      <w:r w:rsidRPr="009303CF">
        <w:rPr>
          <w:rFonts w:ascii="Times New Roman" w:hAnsi="Times New Roman" w:cs="Times New Roman"/>
          <w:sz w:val="22"/>
          <w:szCs w:val="22"/>
          <w:lang w:val="ru-RU"/>
        </w:rPr>
        <w:t>О. Русский язык как этнокоммуникативный компонент дву-</w:t>
      </w:r>
      <w:r w:rsidRPr="009303CF">
        <w:rPr>
          <w:rFonts w:ascii="Times New Roman" w:hAnsi="Times New Roman" w:cs="Times New Roman"/>
          <w:sz w:val="22"/>
          <w:szCs w:val="22"/>
          <w:lang w:val="ky-KG"/>
        </w:rPr>
        <w:t xml:space="preserve"> </w:t>
      </w:r>
      <w:r w:rsidRPr="009303CF">
        <w:rPr>
          <w:rFonts w:ascii="Times New Roman" w:hAnsi="Times New Roman" w:cs="Times New Roman"/>
          <w:sz w:val="22"/>
          <w:szCs w:val="22"/>
          <w:lang w:val="ru-RU"/>
        </w:rPr>
        <w:t>и многояз</w:t>
      </w:r>
      <w:r w:rsidRPr="009303CF">
        <w:rPr>
          <w:rFonts w:ascii="Times New Roman" w:hAnsi="Times New Roman" w:cs="Times New Roman"/>
          <w:sz w:val="22"/>
          <w:szCs w:val="22"/>
          <w:lang w:val="ru-RU"/>
        </w:rPr>
        <w:t>ы</w:t>
      </w:r>
      <w:r w:rsidRPr="009303CF">
        <w:rPr>
          <w:rFonts w:ascii="Times New Roman" w:hAnsi="Times New Roman" w:cs="Times New Roman"/>
          <w:sz w:val="22"/>
          <w:szCs w:val="22"/>
          <w:lang w:val="ru-RU"/>
        </w:rPr>
        <w:t>чия в Кыргызстане. - Бишкек,</w:t>
      </w:r>
      <w:r w:rsidRPr="009303CF">
        <w:rPr>
          <w:rFonts w:ascii="Times New Roman" w:hAnsi="Times New Roman" w:cs="Times New Roman"/>
          <w:sz w:val="22"/>
          <w:szCs w:val="22"/>
          <w:lang w:val="ky-KG"/>
        </w:rPr>
        <w:t xml:space="preserve"> </w:t>
      </w:r>
      <w:r w:rsidRPr="009303CF">
        <w:rPr>
          <w:rFonts w:ascii="Times New Roman" w:hAnsi="Times New Roman" w:cs="Times New Roman"/>
          <w:sz w:val="22"/>
          <w:szCs w:val="22"/>
          <w:lang w:val="ru-RU"/>
        </w:rPr>
        <w:t xml:space="preserve">2003. </w:t>
      </w:r>
      <w:r w:rsidRPr="0038016B">
        <w:rPr>
          <w:rFonts w:ascii="Times New Roman" w:hAnsi="Times New Roman" w:cs="Times New Roman"/>
          <w:sz w:val="22"/>
          <w:szCs w:val="22"/>
          <w:lang w:val="ru-RU"/>
        </w:rPr>
        <w:t>С.</w:t>
      </w:r>
      <w:r w:rsidR="0038016B">
        <w:rPr>
          <w:rFonts w:ascii="Times New Roman" w:hAnsi="Times New Roman" w:cs="Times New Roman"/>
          <w:sz w:val="22"/>
          <w:szCs w:val="22"/>
          <w:lang w:val="ru-RU"/>
        </w:rPr>
        <w:t xml:space="preserve"> </w:t>
      </w:r>
      <w:r w:rsidRPr="0038016B">
        <w:rPr>
          <w:rFonts w:ascii="Times New Roman" w:hAnsi="Times New Roman" w:cs="Times New Roman"/>
          <w:sz w:val="22"/>
          <w:szCs w:val="22"/>
          <w:lang w:val="ru-RU"/>
        </w:rPr>
        <w:t>135</w:t>
      </w:r>
      <w:r w:rsidR="0038016B">
        <w:rPr>
          <w:rFonts w:ascii="Times New Roman" w:hAnsi="Times New Roman" w:cs="Times New Roman"/>
          <w:sz w:val="22"/>
          <w:szCs w:val="22"/>
          <w:lang w:val="ru-RU"/>
        </w:rPr>
        <w:t xml:space="preserve"> </w:t>
      </w:r>
      <w:r w:rsidRPr="0038016B">
        <w:rPr>
          <w:rFonts w:ascii="Times New Roman" w:hAnsi="Times New Roman" w:cs="Times New Roman"/>
          <w:sz w:val="22"/>
          <w:szCs w:val="22"/>
          <w:lang w:val="ru-RU"/>
        </w:rPr>
        <w:t>-</w:t>
      </w:r>
      <w:r w:rsidR="0038016B">
        <w:rPr>
          <w:rFonts w:ascii="Times New Roman" w:hAnsi="Times New Roman" w:cs="Times New Roman"/>
          <w:sz w:val="22"/>
          <w:szCs w:val="22"/>
          <w:lang w:val="ru-RU"/>
        </w:rPr>
        <w:t xml:space="preserve"> </w:t>
      </w:r>
      <w:r w:rsidRPr="0038016B">
        <w:rPr>
          <w:rFonts w:ascii="Times New Roman" w:hAnsi="Times New Roman" w:cs="Times New Roman"/>
          <w:sz w:val="22"/>
          <w:szCs w:val="22"/>
          <w:lang w:val="ru-RU"/>
        </w:rPr>
        <w:t>141.</w:t>
      </w:r>
    </w:p>
    <w:p w:rsidR="000A0D10" w:rsidRPr="009303CF" w:rsidRDefault="000A0D10" w:rsidP="00E06984">
      <w:pPr>
        <w:pStyle w:val="a8"/>
        <w:numPr>
          <w:ilvl w:val="0"/>
          <w:numId w:val="35"/>
        </w:numPr>
        <w:pBdr>
          <w:top w:val="none" w:sz="0" w:space="0" w:color="auto"/>
          <w:left w:val="none" w:sz="0" w:space="0" w:color="auto"/>
          <w:bottom w:val="none" w:sz="0" w:space="0" w:color="auto"/>
          <w:right w:val="none" w:sz="0" w:space="0" w:color="auto"/>
        </w:pBdr>
        <w:spacing w:line="360" w:lineRule="auto"/>
        <w:ind w:left="0" w:firstLine="851"/>
        <w:jc w:val="both"/>
        <w:rPr>
          <w:rFonts w:ascii="Times New Roman" w:hAnsi="Times New Roman" w:cs="Times New Roman"/>
          <w:b/>
          <w:bCs/>
          <w:sz w:val="22"/>
          <w:szCs w:val="22"/>
          <w:lang w:val="ru-RU"/>
        </w:rPr>
      </w:pPr>
      <w:r w:rsidRPr="009303CF">
        <w:rPr>
          <w:rFonts w:ascii="Times New Roman" w:hAnsi="Times New Roman" w:cs="Times New Roman"/>
          <w:sz w:val="22"/>
          <w:szCs w:val="22"/>
          <w:lang w:val="ru-RU"/>
        </w:rPr>
        <w:t>Постановление Правительства КР № 757 от 21 ноября 2017 года «Об установлении уровня знания государственного языка государственными гражданскими служащими и муниципал</w:t>
      </w:r>
      <w:r w:rsidRPr="009303CF">
        <w:rPr>
          <w:rFonts w:ascii="Times New Roman" w:hAnsi="Times New Roman" w:cs="Times New Roman"/>
          <w:sz w:val="22"/>
          <w:szCs w:val="22"/>
          <w:lang w:val="ru-RU"/>
        </w:rPr>
        <w:t>ь</w:t>
      </w:r>
      <w:r w:rsidRPr="009303CF">
        <w:rPr>
          <w:rFonts w:ascii="Times New Roman" w:hAnsi="Times New Roman" w:cs="Times New Roman"/>
          <w:sz w:val="22"/>
          <w:szCs w:val="22"/>
          <w:lang w:val="ru-RU"/>
        </w:rPr>
        <w:t>ными служащими, занимающими административные должности, в объеме, необходимом для испо</w:t>
      </w:r>
      <w:r w:rsidRPr="009303CF">
        <w:rPr>
          <w:rFonts w:ascii="Times New Roman" w:hAnsi="Times New Roman" w:cs="Times New Roman"/>
          <w:sz w:val="22"/>
          <w:szCs w:val="22"/>
          <w:lang w:val="ru-RU"/>
        </w:rPr>
        <w:t>л</w:t>
      </w:r>
      <w:r w:rsidRPr="009303CF">
        <w:rPr>
          <w:rFonts w:ascii="Times New Roman" w:hAnsi="Times New Roman" w:cs="Times New Roman"/>
          <w:sz w:val="22"/>
          <w:szCs w:val="22"/>
          <w:lang w:val="ru-RU"/>
        </w:rPr>
        <w:t>нения своих должностных обязанностей, и сроках его внедрения в деятельность государственных о</w:t>
      </w:r>
      <w:r w:rsidRPr="009303CF">
        <w:rPr>
          <w:rFonts w:ascii="Times New Roman" w:hAnsi="Times New Roman" w:cs="Times New Roman"/>
          <w:sz w:val="22"/>
          <w:szCs w:val="22"/>
          <w:lang w:val="ru-RU"/>
        </w:rPr>
        <w:t>р</w:t>
      </w:r>
      <w:r w:rsidRPr="009303CF">
        <w:rPr>
          <w:rFonts w:ascii="Times New Roman" w:hAnsi="Times New Roman" w:cs="Times New Roman"/>
          <w:sz w:val="22"/>
          <w:szCs w:val="22"/>
          <w:lang w:val="ru-RU"/>
        </w:rPr>
        <w:t>ганов и органов местного самоуправления»</w:t>
      </w:r>
      <w:r w:rsidRPr="009303CF">
        <w:rPr>
          <w:rFonts w:ascii="Times New Roman" w:hAnsi="Times New Roman" w:cs="Times New Roman"/>
          <w:b/>
          <w:bCs/>
          <w:sz w:val="22"/>
          <w:szCs w:val="22"/>
          <w:lang w:val="ru-RU"/>
        </w:rPr>
        <w:t xml:space="preserve"> </w:t>
      </w:r>
      <w:hyperlink r:id="rId45" w:history="1">
        <w:r w:rsidRPr="009303CF">
          <w:rPr>
            <w:rFonts w:ascii="Times New Roman" w:hAnsi="Times New Roman" w:cs="Times New Roman"/>
            <w:sz w:val="22"/>
            <w:szCs w:val="22"/>
            <w:lang w:val="ru-RU"/>
          </w:rPr>
          <w:t>http://www.gov.kg/?lang=ru</w:t>
        </w:r>
      </w:hyperlink>
    </w:p>
    <w:p w:rsidR="000A0D10" w:rsidRDefault="003623FF" w:rsidP="00E06984">
      <w:pPr>
        <w:pStyle w:val="a8"/>
        <w:numPr>
          <w:ilvl w:val="0"/>
          <w:numId w:val="35"/>
        </w:numPr>
        <w:pBdr>
          <w:top w:val="none" w:sz="0" w:space="0" w:color="auto"/>
          <w:left w:val="none" w:sz="0" w:space="0" w:color="auto"/>
          <w:bottom w:val="none" w:sz="0" w:space="0" w:color="auto"/>
          <w:right w:val="none" w:sz="0" w:space="0" w:color="auto"/>
        </w:pBdr>
        <w:spacing w:line="360" w:lineRule="auto"/>
        <w:ind w:left="0" w:firstLine="851"/>
        <w:jc w:val="both"/>
        <w:rPr>
          <w:rFonts w:ascii="Times New Roman" w:hAnsi="Times New Roman" w:cs="Times New Roman"/>
          <w:sz w:val="22"/>
          <w:szCs w:val="22"/>
          <w:lang w:val="ru-RU"/>
        </w:rPr>
      </w:pPr>
      <w:hyperlink r:id="rId46" w:history="1">
        <w:r w:rsidR="000A0D10" w:rsidRPr="009303CF">
          <w:rPr>
            <w:rFonts w:ascii="Times New Roman" w:hAnsi="Times New Roman" w:cs="Times New Roman"/>
            <w:sz w:val="22"/>
            <w:szCs w:val="22"/>
            <w:lang w:val="ru-RU"/>
          </w:rPr>
          <w:t>https://rus.azattyk.org/a/28736832.html</w:t>
        </w:r>
      </w:hyperlink>
    </w:p>
    <w:p w:rsidR="00D55AA6" w:rsidRDefault="00D55AA6" w:rsidP="00D55AA6">
      <w:pPr>
        <w:pStyle w:val="a8"/>
        <w:pBdr>
          <w:top w:val="none" w:sz="0" w:space="0" w:color="auto"/>
          <w:left w:val="none" w:sz="0" w:space="0" w:color="auto"/>
          <w:bottom w:val="none" w:sz="0" w:space="0" w:color="auto"/>
          <w:right w:val="none" w:sz="0" w:space="0" w:color="auto"/>
        </w:pBdr>
        <w:spacing w:line="360" w:lineRule="auto"/>
        <w:ind w:left="360"/>
        <w:jc w:val="both"/>
        <w:rPr>
          <w:rFonts w:ascii="Times New Roman" w:hAnsi="Times New Roman" w:cs="Times New Roman"/>
          <w:sz w:val="22"/>
          <w:szCs w:val="22"/>
          <w:lang w:val="ru-RU"/>
        </w:rPr>
      </w:pPr>
    </w:p>
    <w:p w:rsidR="00D55AA6" w:rsidRPr="009303CF" w:rsidRDefault="00D55AA6" w:rsidP="00D55AA6">
      <w:pPr>
        <w:pStyle w:val="a8"/>
        <w:pBdr>
          <w:top w:val="none" w:sz="0" w:space="0" w:color="auto"/>
          <w:left w:val="none" w:sz="0" w:space="0" w:color="auto"/>
          <w:bottom w:val="none" w:sz="0" w:space="0" w:color="auto"/>
          <w:right w:val="none" w:sz="0" w:space="0" w:color="auto"/>
        </w:pBdr>
        <w:spacing w:line="360" w:lineRule="auto"/>
        <w:ind w:left="360"/>
        <w:jc w:val="both"/>
        <w:rPr>
          <w:rFonts w:ascii="Times New Roman" w:hAnsi="Times New Roman" w:cs="Times New Roman"/>
          <w:sz w:val="22"/>
          <w:szCs w:val="22"/>
          <w:lang w:val="ru-RU"/>
        </w:rPr>
      </w:pPr>
    </w:p>
    <w:p w:rsidR="000A0D10" w:rsidRPr="009303CF" w:rsidRDefault="000A0D10" w:rsidP="00290DB7">
      <w:pPr>
        <w:pStyle w:val="a8"/>
        <w:pBdr>
          <w:top w:val="none" w:sz="0" w:space="0" w:color="auto"/>
          <w:left w:val="none" w:sz="0" w:space="0" w:color="auto"/>
          <w:bottom w:val="none" w:sz="0" w:space="0" w:color="auto"/>
          <w:right w:val="none" w:sz="0" w:space="0" w:color="auto"/>
        </w:pBdr>
        <w:spacing w:line="360" w:lineRule="auto"/>
        <w:ind w:firstLine="851"/>
        <w:jc w:val="both"/>
        <w:rPr>
          <w:rFonts w:ascii="Times New Roman" w:hAnsi="Times New Roman" w:cs="Times New Roman"/>
          <w:sz w:val="22"/>
          <w:szCs w:val="22"/>
          <w:lang w:val="ru-RU"/>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8"/>
        <w:gridCol w:w="4537"/>
      </w:tblGrid>
      <w:tr w:rsidR="000A0D10" w:rsidRPr="00CA10E6">
        <w:tc>
          <w:tcPr>
            <w:tcW w:w="4678" w:type="dxa"/>
            <w:tcBorders>
              <w:top w:val="nil"/>
              <w:left w:val="nil"/>
              <w:bottom w:val="nil"/>
              <w:right w:val="nil"/>
            </w:tcBorders>
          </w:tcPr>
          <w:p w:rsidR="000A0D10" w:rsidRPr="00290DB7" w:rsidRDefault="000A0D10" w:rsidP="00B93716">
            <w:pPr>
              <w:pStyle w:val="2"/>
              <w:spacing w:before="0" w:line="360" w:lineRule="auto"/>
              <w:jc w:val="center"/>
              <w:rPr>
                <w:rFonts w:ascii="Times New Roman" w:hAnsi="Times New Roman" w:cs="Times New Roman"/>
                <w:b/>
                <w:bCs/>
                <w:color w:val="000000"/>
                <w:sz w:val="24"/>
                <w:szCs w:val="24"/>
              </w:rPr>
            </w:pPr>
            <w:bookmarkStart w:id="140" w:name="_Toc27485294"/>
            <w:r w:rsidRPr="00290DB7">
              <w:rPr>
                <w:rFonts w:ascii="Times New Roman" w:hAnsi="Times New Roman" w:cs="Times New Roman"/>
                <w:b/>
                <w:bCs/>
                <w:color w:val="000000"/>
                <w:sz w:val="24"/>
                <w:szCs w:val="24"/>
              </w:rPr>
              <w:t>Ким О.</w:t>
            </w:r>
            <w:r w:rsidR="00C91845">
              <w:rPr>
                <w:rFonts w:ascii="Times New Roman" w:hAnsi="Times New Roman" w:cs="Times New Roman"/>
                <w:b/>
                <w:bCs/>
                <w:color w:val="000000"/>
                <w:sz w:val="24"/>
                <w:szCs w:val="24"/>
              </w:rPr>
              <w:t xml:space="preserve"> </w:t>
            </w:r>
            <w:r w:rsidRPr="00290DB7">
              <w:rPr>
                <w:rFonts w:ascii="Times New Roman" w:hAnsi="Times New Roman" w:cs="Times New Roman"/>
                <w:b/>
                <w:bCs/>
                <w:color w:val="000000"/>
                <w:sz w:val="24"/>
                <w:szCs w:val="24"/>
              </w:rPr>
              <w:t>Г</w:t>
            </w:r>
            <w:r w:rsidR="00C91845">
              <w:rPr>
                <w:rFonts w:ascii="Times New Roman" w:hAnsi="Times New Roman" w:cs="Times New Roman"/>
                <w:b/>
                <w:bCs/>
                <w:color w:val="000000"/>
                <w:sz w:val="24"/>
                <w:szCs w:val="24"/>
              </w:rPr>
              <w:t>.,</w:t>
            </w:r>
            <w:r w:rsidRPr="00290DB7">
              <w:rPr>
                <w:rFonts w:ascii="Times New Roman" w:hAnsi="Times New Roman" w:cs="Times New Roman"/>
                <w:b/>
                <w:bCs/>
                <w:color w:val="000000"/>
                <w:sz w:val="24"/>
                <w:szCs w:val="24"/>
              </w:rPr>
              <w:t xml:space="preserve"> Чжен И.</w:t>
            </w:r>
            <w:r w:rsidR="00C91845">
              <w:rPr>
                <w:rFonts w:ascii="Times New Roman" w:hAnsi="Times New Roman" w:cs="Times New Roman"/>
                <w:b/>
                <w:bCs/>
                <w:color w:val="000000"/>
                <w:sz w:val="24"/>
                <w:szCs w:val="24"/>
              </w:rPr>
              <w:t xml:space="preserve"> </w:t>
            </w:r>
            <w:r w:rsidRPr="00290DB7">
              <w:rPr>
                <w:rFonts w:ascii="Times New Roman" w:hAnsi="Times New Roman" w:cs="Times New Roman"/>
                <w:b/>
                <w:bCs/>
                <w:color w:val="000000"/>
                <w:sz w:val="24"/>
                <w:szCs w:val="24"/>
              </w:rPr>
              <w:t>Н.</w:t>
            </w:r>
            <w:bookmarkEnd w:id="140"/>
          </w:p>
          <w:p w:rsidR="000A0D10" w:rsidRPr="00290DB7" w:rsidRDefault="000A0D10" w:rsidP="00B93716">
            <w:pPr>
              <w:pStyle w:val="2"/>
              <w:spacing w:before="0" w:line="360" w:lineRule="auto"/>
              <w:jc w:val="center"/>
              <w:rPr>
                <w:rFonts w:ascii="Times New Roman" w:hAnsi="Times New Roman" w:cs="Times New Roman"/>
                <w:sz w:val="24"/>
                <w:szCs w:val="24"/>
              </w:rPr>
            </w:pPr>
            <w:bookmarkStart w:id="141" w:name="_Toc27485295"/>
            <w:r w:rsidRPr="00290DB7">
              <w:rPr>
                <w:rFonts w:ascii="Times New Roman" w:hAnsi="Times New Roman" w:cs="Times New Roman"/>
                <w:b/>
                <w:bCs/>
                <w:color w:val="000000"/>
                <w:sz w:val="24"/>
                <w:szCs w:val="24"/>
              </w:rPr>
              <w:t>ВОСПИТАНИЕ ПОЛИКУЛЬТУРНОЙ ЛИЧНОСТИ</w:t>
            </w:r>
            <w:bookmarkEnd w:id="141"/>
          </w:p>
        </w:tc>
        <w:tc>
          <w:tcPr>
            <w:tcW w:w="4537" w:type="dxa"/>
            <w:tcBorders>
              <w:top w:val="nil"/>
              <w:left w:val="nil"/>
              <w:bottom w:val="nil"/>
              <w:right w:val="nil"/>
            </w:tcBorders>
          </w:tcPr>
          <w:p w:rsidR="000A0D10" w:rsidRPr="00C91845" w:rsidRDefault="000A0D10" w:rsidP="00B93716">
            <w:pPr>
              <w:spacing w:after="0" w:line="360" w:lineRule="auto"/>
              <w:jc w:val="center"/>
              <w:rPr>
                <w:rFonts w:ascii="Times New Roman" w:hAnsi="Times New Roman" w:cs="Times New Roman"/>
                <w:b/>
                <w:bCs/>
                <w:sz w:val="24"/>
                <w:szCs w:val="24"/>
                <w:lang w:val="en-US"/>
              </w:rPr>
            </w:pPr>
            <w:r w:rsidRPr="00290DB7">
              <w:rPr>
                <w:rFonts w:ascii="Times New Roman" w:hAnsi="Times New Roman" w:cs="Times New Roman"/>
                <w:b/>
                <w:bCs/>
                <w:sz w:val="24"/>
                <w:szCs w:val="24"/>
                <w:lang w:val="en-US"/>
              </w:rPr>
              <w:t>KIM</w:t>
            </w:r>
            <w:r w:rsidRPr="00C91845">
              <w:rPr>
                <w:rFonts w:ascii="Times New Roman" w:hAnsi="Times New Roman" w:cs="Times New Roman"/>
                <w:b/>
                <w:bCs/>
                <w:sz w:val="24"/>
                <w:szCs w:val="24"/>
                <w:lang w:val="en-US"/>
              </w:rPr>
              <w:t xml:space="preserve"> </w:t>
            </w:r>
            <w:r w:rsidRPr="00290DB7">
              <w:rPr>
                <w:rFonts w:ascii="Times New Roman" w:hAnsi="Times New Roman" w:cs="Times New Roman"/>
                <w:b/>
                <w:bCs/>
                <w:sz w:val="24"/>
                <w:szCs w:val="24"/>
                <w:lang w:val="en-US"/>
              </w:rPr>
              <w:t>O</w:t>
            </w:r>
            <w:r w:rsidRPr="00C91845">
              <w:rPr>
                <w:rFonts w:ascii="Times New Roman" w:hAnsi="Times New Roman" w:cs="Times New Roman"/>
                <w:b/>
                <w:bCs/>
                <w:sz w:val="24"/>
                <w:szCs w:val="24"/>
                <w:lang w:val="en-US"/>
              </w:rPr>
              <w:t>.</w:t>
            </w:r>
            <w:r w:rsidR="00C91845" w:rsidRPr="00C91845">
              <w:rPr>
                <w:rFonts w:ascii="Times New Roman" w:hAnsi="Times New Roman" w:cs="Times New Roman"/>
                <w:b/>
                <w:bCs/>
                <w:sz w:val="24"/>
                <w:szCs w:val="24"/>
                <w:lang w:val="en-US"/>
              </w:rPr>
              <w:t xml:space="preserve"> </w:t>
            </w:r>
            <w:r w:rsidRPr="00290DB7">
              <w:rPr>
                <w:rFonts w:ascii="Times New Roman" w:hAnsi="Times New Roman" w:cs="Times New Roman"/>
                <w:b/>
                <w:bCs/>
                <w:sz w:val="24"/>
                <w:szCs w:val="24"/>
                <w:lang w:val="en-US"/>
              </w:rPr>
              <w:t>G</w:t>
            </w:r>
            <w:r w:rsidR="00C91845" w:rsidRPr="00C91845">
              <w:rPr>
                <w:rFonts w:ascii="Times New Roman" w:hAnsi="Times New Roman" w:cs="Times New Roman"/>
                <w:b/>
                <w:bCs/>
                <w:sz w:val="24"/>
                <w:szCs w:val="24"/>
                <w:lang w:val="en-US"/>
              </w:rPr>
              <w:t>.,</w:t>
            </w:r>
            <w:r w:rsidRPr="00C91845">
              <w:rPr>
                <w:rFonts w:ascii="Times New Roman" w:hAnsi="Times New Roman" w:cs="Times New Roman"/>
                <w:b/>
                <w:bCs/>
                <w:sz w:val="24"/>
                <w:szCs w:val="24"/>
                <w:lang w:val="en-US"/>
              </w:rPr>
              <w:t xml:space="preserve"> </w:t>
            </w:r>
            <w:r w:rsidRPr="00290DB7">
              <w:rPr>
                <w:rFonts w:ascii="Times New Roman" w:hAnsi="Times New Roman" w:cs="Times New Roman"/>
                <w:b/>
                <w:bCs/>
                <w:sz w:val="24"/>
                <w:szCs w:val="24"/>
                <w:lang w:val="en-US"/>
              </w:rPr>
              <w:t>CHZHEN</w:t>
            </w:r>
            <w:r w:rsidRPr="00C91845">
              <w:rPr>
                <w:rFonts w:ascii="Times New Roman" w:hAnsi="Times New Roman" w:cs="Times New Roman"/>
                <w:b/>
                <w:bCs/>
                <w:sz w:val="24"/>
                <w:szCs w:val="24"/>
                <w:lang w:val="en-US"/>
              </w:rPr>
              <w:t xml:space="preserve"> </w:t>
            </w:r>
            <w:r w:rsidRPr="00290DB7">
              <w:rPr>
                <w:rFonts w:ascii="Times New Roman" w:hAnsi="Times New Roman" w:cs="Times New Roman"/>
                <w:b/>
                <w:bCs/>
                <w:sz w:val="24"/>
                <w:szCs w:val="24"/>
                <w:lang w:val="en-US"/>
              </w:rPr>
              <w:t>I</w:t>
            </w:r>
            <w:r w:rsidRPr="00C91845">
              <w:rPr>
                <w:rFonts w:ascii="Times New Roman" w:hAnsi="Times New Roman" w:cs="Times New Roman"/>
                <w:b/>
                <w:bCs/>
                <w:sz w:val="24"/>
                <w:szCs w:val="24"/>
                <w:lang w:val="en-US"/>
              </w:rPr>
              <w:t>.</w:t>
            </w:r>
            <w:r w:rsidRPr="00290DB7">
              <w:rPr>
                <w:rFonts w:ascii="Times New Roman" w:hAnsi="Times New Roman" w:cs="Times New Roman"/>
                <w:b/>
                <w:bCs/>
                <w:sz w:val="24"/>
                <w:szCs w:val="24"/>
                <w:lang w:val="en-US"/>
              </w:rPr>
              <w:t>N</w:t>
            </w:r>
          </w:p>
          <w:p w:rsidR="000A0D10" w:rsidRPr="00CA10E6" w:rsidRDefault="000A0D10" w:rsidP="00B93716">
            <w:pPr>
              <w:pStyle w:val="2"/>
              <w:spacing w:before="0" w:line="360" w:lineRule="auto"/>
              <w:jc w:val="center"/>
              <w:rPr>
                <w:rFonts w:ascii="Times New Roman" w:hAnsi="Times New Roman" w:cs="Times New Roman"/>
                <w:sz w:val="24"/>
                <w:szCs w:val="24"/>
                <w:lang w:val="en-US"/>
              </w:rPr>
            </w:pPr>
            <w:bookmarkStart w:id="142" w:name="_Toc26334821"/>
            <w:bookmarkStart w:id="143" w:name="_Toc27485296"/>
            <w:r w:rsidRPr="00D56FC7">
              <w:rPr>
                <w:rFonts w:ascii="Times New Roman" w:hAnsi="Times New Roman" w:cs="Times New Roman"/>
                <w:b/>
                <w:bCs/>
                <w:color w:val="000000"/>
                <w:sz w:val="24"/>
                <w:szCs w:val="24"/>
                <w:lang w:val="en-US"/>
              </w:rPr>
              <w:t>EDUCATION</w:t>
            </w:r>
            <w:r w:rsidRPr="00CA10E6">
              <w:rPr>
                <w:rFonts w:ascii="Times New Roman" w:hAnsi="Times New Roman" w:cs="Times New Roman"/>
                <w:b/>
                <w:bCs/>
                <w:color w:val="000000"/>
                <w:sz w:val="24"/>
                <w:szCs w:val="24"/>
                <w:lang w:val="en-US"/>
              </w:rPr>
              <w:t xml:space="preserve"> </w:t>
            </w:r>
            <w:r w:rsidRPr="00D56FC7">
              <w:rPr>
                <w:rFonts w:ascii="Times New Roman" w:hAnsi="Times New Roman" w:cs="Times New Roman"/>
                <w:b/>
                <w:bCs/>
                <w:color w:val="000000"/>
                <w:sz w:val="24"/>
                <w:szCs w:val="24"/>
                <w:lang w:val="en-US"/>
              </w:rPr>
              <w:t>OF</w:t>
            </w:r>
            <w:r w:rsidRPr="00CA10E6">
              <w:rPr>
                <w:rFonts w:ascii="Times New Roman" w:hAnsi="Times New Roman" w:cs="Times New Roman"/>
                <w:b/>
                <w:bCs/>
                <w:color w:val="000000"/>
                <w:sz w:val="24"/>
                <w:szCs w:val="24"/>
                <w:lang w:val="en-US"/>
              </w:rPr>
              <w:t xml:space="preserve"> </w:t>
            </w:r>
            <w:r w:rsidRPr="00D56FC7">
              <w:rPr>
                <w:rFonts w:ascii="Times New Roman" w:hAnsi="Times New Roman" w:cs="Times New Roman"/>
                <w:b/>
                <w:bCs/>
                <w:color w:val="000000"/>
                <w:sz w:val="24"/>
                <w:szCs w:val="24"/>
                <w:lang w:val="en-US"/>
              </w:rPr>
              <w:t>A</w:t>
            </w:r>
            <w:r w:rsidRPr="00CA10E6">
              <w:rPr>
                <w:rFonts w:ascii="Times New Roman" w:hAnsi="Times New Roman" w:cs="Times New Roman"/>
                <w:b/>
                <w:bCs/>
                <w:color w:val="000000"/>
                <w:sz w:val="24"/>
                <w:szCs w:val="24"/>
                <w:lang w:val="en-US"/>
              </w:rPr>
              <w:t xml:space="preserve"> </w:t>
            </w:r>
            <w:r w:rsidRPr="00D56FC7">
              <w:rPr>
                <w:rFonts w:ascii="Times New Roman" w:hAnsi="Times New Roman" w:cs="Times New Roman"/>
                <w:b/>
                <w:bCs/>
                <w:color w:val="000000"/>
                <w:sz w:val="24"/>
                <w:szCs w:val="24"/>
                <w:lang w:val="en-US"/>
              </w:rPr>
              <w:t>MULTICULTURAL</w:t>
            </w:r>
            <w:r w:rsidRPr="00CA10E6">
              <w:rPr>
                <w:rFonts w:ascii="Times New Roman" w:hAnsi="Times New Roman" w:cs="Times New Roman"/>
                <w:b/>
                <w:bCs/>
                <w:color w:val="000000"/>
                <w:sz w:val="24"/>
                <w:szCs w:val="24"/>
                <w:lang w:val="en-US"/>
              </w:rPr>
              <w:t xml:space="preserve"> </w:t>
            </w:r>
            <w:r w:rsidRPr="00D56FC7">
              <w:rPr>
                <w:rFonts w:ascii="Times New Roman" w:hAnsi="Times New Roman" w:cs="Times New Roman"/>
                <w:b/>
                <w:bCs/>
                <w:color w:val="000000"/>
                <w:sz w:val="24"/>
                <w:szCs w:val="24"/>
                <w:lang w:val="en-US"/>
              </w:rPr>
              <w:t>PERSONALITY</w:t>
            </w:r>
            <w:bookmarkEnd w:id="142"/>
            <w:bookmarkEnd w:id="143"/>
          </w:p>
        </w:tc>
      </w:tr>
      <w:tr w:rsidR="000A0D10" w:rsidRPr="00CA10E6">
        <w:tc>
          <w:tcPr>
            <w:tcW w:w="4678" w:type="dxa"/>
            <w:tcBorders>
              <w:top w:val="nil"/>
              <w:left w:val="nil"/>
              <w:bottom w:val="nil"/>
              <w:right w:val="nil"/>
            </w:tcBorders>
          </w:tcPr>
          <w:p w:rsidR="000A0D10" w:rsidRPr="00CA10E6" w:rsidRDefault="000A0D10" w:rsidP="00290DB7">
            <w:pPr>
              <w:spacing w:after="0" w:line="360" w:lineRule="auto"/>
              <w:ind w:firstLine="851"/>
              <w:jc w:val="both"/>
              <w:rPr>
                <w:rFonts w:ascii="Times New Roman" w:hAnsi="Times New Roman" w:cs="Times New Roman"/>
                <w:sz w:val="24"/>
                <w:szCs w:val="24"/>
                <w:lang w:val="en-US"/>
              </w:rPr>
            </w:pPr>
          </w:p>
        </w:tc>
        <w:tc>
          <w:tcPr>
            <w:tcW w:w="4537" w:type="dxa"/>
            <w:tcBorders>
              <w:top w:val="nil"/>
              <w:left w:val="nil"/>
              <w:bottom w:val="nil"/>
              <w:right w:val="nil"/>
            </w:tcBorders>
          </w:tcPr>
          <w:p w:rsidR="000A0D10" w:rsidRPr="00CA10E6" w:rsidRDefault="000A0D10" w:rsidP="00290DB7">
            <w:pPr>
              <w:spacing w:after="0" w:line="360" w:lineRule="auto"/>
              <w:ind w:firstLine="851"/>
              <w:jc w:val="both"/>
              <w:rPr>
                <w:rFonts w:ascii="Times New Roman" w:hAnsi="Times New Roman" w:cs="Times New Roman"/>
                <w:b/>
                <w:bCs/>
                <w:sz w:val="24"/>
                <w:szCs w:val="24"/>
                <w:lang w:val="en-US"/>
              </w:rPr>
            </w:pPr>
          </w:p>
        </w:tc>
      </w:tr>
      <w:tr w:rsidR="000A0D10" w:rsidRPr="00CA10E6" w:rsidTr="00B93716">
        <w:tc>
          <w:tcPr>
            <w:tcW w:w="4678" w:type="dxa"/>
            <w:tcBorders>
              <w:top w:val="nil"/>
              <w:left w:val="nil"/>
              <w:bottom w:val="nil"/>
              <w:right w:val="nil"/>
            </w:tcBorders>
          </w:tcPr>
          <w:p w:rsidR="00510862" w:rsidRPr="00FC7BE8" w:rsidRDefault="000A0D10" w:rsidP="007E19A6">
            <w:pPr>
              <w:spacing w:after="0" w:line="360" w:lineRule="auto"/>
              <w:ind w:firstLine="851"/>
              <w:jc w:val="both"/>
              <w:rPr>
                <w:rFonts w:ascii="Times New Roman" w:hAnsi="Times New Roman" w:cs="Times New Roman"/>
                <w:sz w:val="20"/>
                <w:szCs w:val="20"/>
              </w:rPr>
            </w:pPr>
            <w:r w:rsidRPr="00FC7BE8">
              <w:rPr>
                <w:rFonts w:ascii="Times New Roman" w:hAnsi="Times New Roman" w:cs="Times New Roman"/>
                <w:bCs/>
                <w:i/>
                <w:iCs/>
                <w:sz w:val="20"/>
                <w:szCs w:val="20"/>
              </w:rPr>
              <w:t xml:space="preserve">Аннотация. </w:t>
            </w:r>
            <w:r w:rsidRPr="00FC7BE8">
              <w:rPr>
                <w:rFonts w:ascii="Times New Roman" w:hAnsi="Times New Roman" w:cs="Times New Roman"/>
                <w:i/>
                <w:iCs/>
                <w:sz w:val="20"/>
                <w:szCs w:val="20"/>
              </w:rPr>
              <w:t>Поликультурное воспитание</w:t>
            </w:r>
            <w:r w:rsidR="007E19A6">
              <w:rPr>
                <w:rFonts w:ascii="Times New Roman" w:hAnsi="Times New Roman" w:cs="Times New Roman"/>
                <w:i/>
                <w:iCs/>
                <w:sz w:val="20"/>
                <w:szCs w:val="20"/>
              </w:rPr>
              <w:t xml:space="preserve"> </w:t>
            </w:r>
            <w:r w:rsidRPr="00FC7BE8">
              <w:rPr>
                <w:rFonts w:ascii="Times New Roman" w:hAnsi="Times New Roman" w:cs="Times New Roman"/>
                <w:i/>
                <w:iCs/>
                <w:sz w:val="20"/>
                <w:szCs w:val="20"/>
              </w:rPr>
              <w:t>- это развитие желания познавать инонационал</w:t>
            </w:r>
            <w:r w:rsidRPr="00FC7BE8">
              <w:rPr>
                <w:rFonts w:ascii="Times New Roman" w:hAnsi="Times New Roman" w:cs="Times New Roman"/>
                <w:i/>
                <w:iCs/>
                <w:sz w:val="20"/>
                <w:szCs w:val="20"/>
              </w:rPr>
              <w:t>ь</w:t>
            </w:r>
            <w:r w:rsidRPr="00FC7BE8">
              <w:rPr>
                <w:rFonts w:ascii="Times New Roman" w:hAnsi="Times New Roman" w:cs="Times New Roman"/>
                <w:i/>
                <w:iCs/>
                <w:sz w:val="20"/>
                <w:szCs w:val="20"/>
              </w:rPr>
              <w:t>ную культуру, развитие интереса и уважения к другим народам и их самобытной культуре, ув</w:t>
            </w:r>
            <w:r w:rsidRPr="00FC7BE8">
              <w:rPr>
                <w:rFonts w:ascii="Times New Roman" w:hAnsi="Times New Roman" w:cs="Times New Roman"/>
                <w:i/>
                <w:iCs/>
                <w:sz w:val="20"/>
                <w:szCs w:val="20"/>
              </w:rPr>
              <w:t>а</w:t>
            </w:r>
            <w:r w:rsidRPr="00FC7BE8">
              <w:rPr>
                <w:rFonts w:ascii="Times New Roman" w:hAnsi="Times New Roman" w:cs="Times New Roman"/>
                <w:i/>
                <w:iCs/>
                <w:sz w:val="20"/>
                <w:szCs w:val="20"/>
              </w:rPr>
              <w:t>жительно воспринимать этническое разнообр</w:t>
            </w:r>
            <w:r w:rsidRPr="00FC7BE8">
              <w:rPr>
                <w:rFonts w:ascii="Times New Roman" w:hAnsi="Times New Roman" w:cs="Times New Roman"/>
                <w:i/>
                <w:iCs/>
                <w:sz w:val="20"/>
                <w:szCs w:val="20"/>
              </w:rPr>
              <w:t>а</w:t>
            </w:r>
            <w:r w:rsidRPr="00FC7BE8">
              <w:rPr>
                <w:rFonts w:ascii="Times New Roman" w:hAnsi="Times New Roman" w:cs="Times New Roman"/>
                <w:i/>
                <w:iCs/>
                <w:sz w:val="20"/>
                <w:szCs w:val="20"/>
              </w:rPr>
              <w:t>зие, воспитание толерантности.</w:t>
            </w:r>
          </w:p>
        </w:tc>
        <w:tc>
          <w:tcPr>
            <w:tcW w:w="4537" w:type="dxa"/>
            <w:tcBorders>
              <w:top w:val="nil"/>
              <w:left w:val="nil"/>
              <w:bottom w:val="nil"/>
              <w:right w:val="nil"/>
            </w:tcBorders>
          </w:tcPr>
          <w:p w:rsidR="000A0D10" w:rsidRPr="00FC7BE8" w:rsidRDefault="000A0D10" w:rsidP="007E19A6">
            <w:pPr>
              <w:pStyle w:val="HTML"/>
              <w:shd w:val="clear" w:color="auto" w:fill="FFFFFF"/>
              <w:spacing w:line="360" w:lineRule="auto"/>
              <w:ind w:firstLine="851"/>
              <w:jc w:val="both"/>
              <w:rPr>
                <w:rFonts w:ascii="Times New Roman" w:hAnsi="Times New Roman" w:cs="Times New Roman"/>
                <w:bCs/>
                <w:i/>
                <w:iCs/>
                <w:lang w:val="en-US"/>
              </w:rPr>
            </w:pPr>
            <w:r w:rsidRPr="00FC7BE8">
              <w:rPr>
                <w:rFonts w:ascii="Times New Roman" w:hAnsi="Times New Roman" w:cs="Times New Roman"/>
                <w:bCs/>
                <w:i/>
                <w:iCs/>
                <w:lang w:val="en-US"/>
              </w:rPr>
              <w:t>Abstract</w:t>
            </w:r>
            <w:r w:rsidRPr="00FC7BE8">
              <w:rPr>
                <w:rFonts w:ascii="Times New Roman" w:hAnsi="Times New Roman" w:cs="Times New Roman"/>
                <w:bCs/>
                <w:lang w:val="en-US"/>
              </w:rPr>
              <w:t xml:space="preserve">. </w:t>
            </w:r>
            <w:r w:rsidRPr="00FC7BE8">
              <w:rPr>
                <w:rFonts w:ascii="Times New Roman" w:hAnsi="Times New Roman" w:cs="Times New Roman"/>
                <w:i/>
                <w:iCs/>
                <w:color w:val="212121"/>
                <w:lang w:val="en"/>
              </w:rPr>
              <w:t>Polycultural education is the d</w:t>
            </w:r>
            <w:r w:rsidRPr="00FC7BE8">
              <w:rPr>
                <w:rFonts w:ascii="Times New Roman" w:hAnsi="Times New Roman" w:cs="Times New Roman"/>
                <w:i/>
                <w:iCs/>
                <w:color w:val="212121"/>
                <w:lang w:val="en"/>
              </w:rPr>
              <w:t>e</w:t>
            </w:r>
            <w:r w:rsidRPr="00FC7BE8">
              <w:rPr>
                <w:rFonts w:ascii="Times New Roman" w:hAnsi="Times New Roman" w:cs="Times New Roman"/>
                <w:i/>
                <w:iCs/>
                <w:color w:val="212121"/>
                <w:lang w:val="en"/>
              </w:rPr>
              <w:t>velopment of the desire to learn a foreign culture, the development of interest and respect for other peoples and their original culture, respectful perception of ethnic diversity, education of tolerance.</w:t>
            </w:r>
          </w:p>
        </w:tc>
      </w:tr>
      <w:tr w:rsidR="000A0D10" w:rsidRPr="00290DB7" w:rsidTr="00B93716">
        <w:tc>
          <w:tcPr>
            <w:tcW w:w="4678" w:type="dxa"/>
            <w:tcBorders>
              <w:top w:val="nil"/>
              <w:left w:val="nil"/>
              <w:bottom w:val="nil"/>
              <w:right w:val="nil"/>
            </w:tcBorders>
          </w:tcPr>
          <w:p w:rsidR="000A0D10" w:rsidRPr="00FC7BE8" w:rsidRDefault="000A0D10" w:rsidP="007E19A6">
            <w:pPr>
              <w:spacing w:after="0" w:line="360" w:lineRule="auto"/>
              <w:ind w:firstLine="851"/>
              <w:jc w:val="both"/>
              <w:rPr>
                <w:rFonts w:ascii="Times New Roman" w:hAnsi="Times New Roman" w:cs="Times New Roman"/>
                <w:bCs/>
                <w:i/>
                <w:iCs/>
                <w:sz w:val="20"/>
                <w:szCs w:val="20"/>
              </w:rPr>
            </w:pPr>
            <w:r w:rsidRPr="00FC7BE8">
              <w:rPr>
                <w:rFonts w:ascii="Times New Roman" w:hAnsi="Times New Roman" w:cs="Times New Roman"/>
                <w:bCs/>
                <w:i/>
                <w:iCs/>
                <w:sz w:val="20"/>
                <w:szCs w:val="20"/>
              </w:rPr>
              <w:t xml:space="preserve">Ключевые слова: </w:t>
            </w:r>
            <w:r w:rsidRPr="00FC7BE8">
              <w:rPr>
                <w:rFonts w:ascii="Times New Roman" w:hAnsi="Times New Roman" w:cs="Times New Roman"/>
                <w:i/>
                <w:iCs/>
                <w:sz w:val="20"/>
                <w:szCs w:val="20"/>
              </w:rPr>
              <w:t>поликультурное восп</w:t>
            </w:r>
            <w:r w:rsidRPr="00FC7BE8">
              <w:rPr>
                <w:rFonts w:ascii="Times New Roman" w:hAnsi="Times New Roman" w:cs="Times New Roman"/>
                <w:i/>
                <w:iCs/>
                <w:sz w:val="20"/>
                <w:szCs w:val="20"/>
              </w:rPr>
              <w:t>и</w:t>
            </w:r>
            <w:r w:rsidRPr="00FC7BE8">
              <w:rPr>
                <w:rFonts w:ascii="Times New Roman" w:hAnsi="Times New Roman" w:cs="Times New Roman"/>
                <w:i/>
                <w:iCs/>
                <w:sz w:val="20"/>
                <w:szCs w:val="20"/>
              </w:rPr>
              <w:t>тание, поликультурная среда, социализация, ада</w:t>
            </w:r>
            <w:r w:rsidRPr="00FC7BE8">
              <w:rPr>
                <w:rFonts w:ascii="Times New Roman" w:hAnsi="Times New Roman" w:cs="Times New Roman"/>
                <w:i/>
                <w:iCs/>
                <w:sz w:val="20"/>
                <w:szCs w:val="20"/>
              </w:rPr>
              <w:t>п</w:t>
            </w:r>
            <w:r w:rsidRPr="00FC7BE8">
              <w:rPr>
                <w:rFonts w:ascii="Times New Roman" w:hAnsi="Times New Roman" w:cs="Times New Roman"/>
                <w:i/>
                <w:iCs/>
                <w:sz w:val="20"/>
                <w:szCs w:val="20"/>
              </w:rPr>
              <w:t>тация, этническая социализация, инкультурация, аккультурация, межэтническое взаимодействие, цивилизация, интеграция, интернационализация, межкультурное общение.</w:t>
            </w:r>
          </w:p>
        </w:tc>
        <w:tc>
          <w:tcPr>
            <w:tcW w:w="4537" w:type="dxa"/>
            <w:tcBorders>
              <w:top w:val="nil"/>
              <w:left w:val="nil"/>
              <w:bottom w:val="nil"/>
              <w:right w:val="nil"/>
            </w:tcBorders>
          </w:tcPr>
          <w:p w:rsidR="000A0D10" w:rsidRPr="00FC7BE8" w:rsidRDefault="000A0D10" w:rsidP="00290DB7">
            <w:pPr>
              <w:pStyle w:val="HTML"/>
              <w:shd w:val="clear" w:color="auto" w:fill="FFFFFF"/>
              <w:spacing w:line="360" w:lineRule="auto"/>
              <w:ind w:firstLine="851"/>
              <w:jc w:val="both"/>
              <w:rPr>
                <w:rFonts w:ascii="Times New Roman" w:hAnsi="Times New Roman" w:cs="Times New Roman"/>
                <w:color w:val="212121"/>
                <w:lang w:val="en-US"/>
              </w:rPr>
            </w:pPr>
            <w:r w:rsidRPr="00FC7BE8">
              <w:rPr>
                <w:rFonts w:ascii="Times New Roman" w:hAnsi="Times New Roman" w:cs="Times New Roman"/>
                <w:bCs/>
                <w:i/>
                <w:iCs/>
                <w:lang w:val="en-US"/>
              </w:rPr>
              <w:t xml:space="preserve">Key words: </w:t>
            </w:r>
            <w:r w:rsidRPr="00FC7BE8">
              <w:rPr>
                <w:rFonts w:ascii="Times New Roman" w:hAnsi="Times New Roman" w:cs="Times New Roman"/>
                <w:i/>
                <w:iCs/>
                <w:color w:val="212121"/>
                <w:lang w:val="en"/>
              </w:rPr>
              <w:t>polycultural education, pol</w:t>
            </w:r>
            <w:r w:rsidRPr="00FC7BE8">
              <w:rPr>
                <w:rFonts w:ascii="Times New Roman" w:hAnsi="Times New Roman" w:cs="Times New Roman"/>
                <w:i/>
                <w:iCs/>
                <w:color w:val="212121"/>
                <w:lang w:val="en"/>
              </w:rPr>
              <w:t>y</w:t>
            </w:r>
            <w:r w:rsidRPr="00FC7BE8">
              <w:rPr>
                <w:rFonts w:ascii="Times New Roman" w:hAnsi="Times New Roman" w:cs="Times New Roman"/>
                <w:i/>
                <w:iCs/>
                <w:color w:val="212121"/>
                <w:lang w:val="en"/>
              </w:rPr>
              <w:t>cultural environment, socialization, adaptation, et</w:t>
            </w:r>
            <w:r w:rsidRPr="00FC7BE8">
              <w:rPr>
                <w:rFonts w:ascii="Times New Roman" w:hAnsi="Times New Roman" w:cs="Times New Roman"/>
                <w:i/>
                <w:iCs/>
                <w:color w:val="212121"/>
                <w:lang w:val="en"/>
              </w:rPr>
              <w:t>h</w:t>
            </w:r>
            <w:r w:rsidRPr="00FC7BE8">
              <w:rPr>
                <w:rFonts w:ascii="Times New Roman" w:hAnsi="Times New Roman" w:cs="Times New Roman"/>
                <w:i/>
                <w:iCs/>
                <w:color w:val="212121"/>
                <w:lang w:val="en"/>
              </w:rPr>
              <w:t>nic socialization, inculturation, acculturation, inte</w:t>
            </w:r>
            <w:r w:rsidRPr="00FC7BE8">
              <w:rPr>
                <w:rFonts w:ascii="Times New Roman" w:hAnsi="Times New Roman" w:cs="Times New Roman"/>
                <w:i/>
                <w:iCs/>
                <w:color w:val="212121"/>
                <w:lang w:val="en"/>
              </w:rPr>
              <w:t>r</w:t>
            </w:r>
            <w:r w:rsidRPr="00FC7BE8">
              <w:rPr>
                <w:rFonts w:ascii="Times New Roman" w:hAnsi="Times New Roman" w:cs="Times New Roman"/>
                <w:i/>
                <w:iCs/>
                <w:color w:val="212121"/>
                <w:lang w:val="en"/>
              </w:rPr>
              <w:t>ethnic interaction, civilization, integration, intern</w:t>
            </w:r>
            <w:r w:rsidRPr="00FC7BE8">
              <w:rPr>
                <w:rFonts w:ascii="Times New Roman" w:hAnsi="Times New Roman" w:cs="Times New Roman"/>
                <w:i/>
                <w:iCs/>
                <w:color w:val="212121"/>
                <w:lang w:val="en"/>
              </w:rPr>
              <w:t>a</w:t>
            </w:r>
            <w:r w:rsidRPr="00FC7BE8">
              <w:rPr>
                <w:rFonts w:ascii="Times New Roman" w:hAnsi="Times New Roman" w:cs="Times New Roman"/>
                <w:i/>
                <w:iCs/>
                <w:color w:val="212121"/>
                <w:lang w:val="en"/>
              </w:rPr>
              <w:t>tionalization, intercultural communication.</w:t>
            </w:r>
          </w:p>
          <w:p w:rsidR="000A0D10" w:rsidRPr="00FC7BE8" w:rsidRDefault="000A0D10" w:rsidP="00290DB7">
            <w:pPr>
              <w:spacing w:after="0" w:line="360" w:lineRule="auto"/>
              <w:ind w:firstLine="851"/>
              <w:jc w:val="both"/>
              <w:rPr>
                <w:rFonts w:ascii="Times New Roman" w:hAnsi="Times New Roman" w:cs="Times New Roman"/>
                <w:bCs/>
                <w:i/>
                <w:iCs/>
                <w:sz w:val="20"/>
                <w:szCs w:val="20"/>
                <w:lang w:val="en-US"/>
              </w:rPr>
            </w:pPr>
            <w:r w:rsidRPr="00FC7BE8">
              <w:rPr>
                <w:rFonts w:ascii="Times New Roman" w:hAnsi="Times New Roman" w:cs="Times New Roman"/>
                <w:i/>
                <w:iCs/>
                <w:sz w:val="20"/>
                <w:szCs w:val="20"/>
                <w:lang w:val="en-US"/>
              </w:rPr>
              <w:t>.</w:t>
            </w:r>
          </w:p>
        </w:tc>
      </w:tr>
      <w:tr w:rsidR="000A0D10" w:rsidRPr="00CA10E6" w:rsidTr="00B93716">
        <w:tc>
          <w:tcPr>
            <w:tcW w:w="4678" w:type="dxa"/>
            <w:tcBorders>
              <w:top w:val="nil"/>
              <w:left w:val="nil"/>
              <w:bottom w:val="nil"/>
              <w:right w:val="nil"/>
            </w:tcBorders>
          </w:tcPr>
          <w:p w:rsidR="000A0D10" w:rsidRPr="00FC7BE8" w:rsidRDefault="000A0D10" w:rsidP="00290DB7">
            <w:pPr>
              <w:spacing w:after="0" w:line="360" w:lineRule="auto"/>
              <w:ind w:firstLine="851"/>
              <w:jc w:val="both"/>
              <w:rPr>
                <w:rFonts w:ascii="Times New Roman" w:hAnsi="Times New Roman" w:cs="Times New Roman"/>
                <w:i/>
                <w:iCs/>
                <w:sz w:val="20"/>
                <w:szCs w:val="20"/>
              </w:rPr>
            </w:pPr>
            <w:r w:rsidRPr="00FC7BE8">
              <w:rPr>
                <w:rFonts w:ascii="Times New Roman" w:hAnsi="Times New Roman" w:cs="Times New Roman"/>
                <w:bCs/>
                <w:i/>
                <w:iCs/>
                <w:sz w:val="20"/>
                <w:szCs w:val="20"/>
              </w:rPr>
              <w:t xml:space="preserve">Сведения об авторе: </w:t>
            </w:r>
            <w:r w:rsidRPr="00FC7BE8">
              <w:rPr>
                <w:rFonts w:ascii="Times New Roman" w:hAnsi="Times New Roman" w:cs="Times New Roman"/>
                <w:i/>
                <w:iCs/>
                <w:sz w:val="20"/>
                <w:szCs w:val="20"/>
              </w:rPr>
              <w:t>Ким Ольга Геннад</w:t>
            </w:r>
            <w:r w:rsidRPr="00FC7BE8">
              <w:rPr>
                <w:rFonts w:ascii="Times New Roman" w:hAnsi="Times New Roman" w:cs="Times New Roman"/>
                <w:i/>
                <w:iCs/>
                <w:sz w:val="20"/>
                <w:szCs w:val="20"/>
              </w:rPr>
              <w:t>ь</w:t>
            </w:r>
            <w:r w:rsidRPr="00FC7BE8">
              <w:rPr>
                <w:rFonts w:ascii="Times New Roman" w:hAnsi="Times New Roman" w:cs="Times New Roman"/>
                <w:i/>
                <w:iCs/>
                <w:sz w:val="20"/>
                <w:szCs w:val="20"/>
              </w:rPr>
              <w:t>евна</w:t>
            </w:r>
            <w:r w:rsidRPr="00FC7BE8">
              <w:rPr>
                <w:rFonts w:ascii="Times New Roman" w:hAnsi="Times New Roman" w:cs="Times New Roman"/>
                <w:i/>
                <w:iCs/>
                <w:spacing w:val="-2"/>
                <w:sz w:val="20"/>
                <w:szCs w:val="20"/>
              </w:rPr>
              <w:t>,</w:t>
            </w:r>
            <w:r w:rsidRPr="00FC7BE8">
              <w:rPr>
                <w:rFonts w:ascii="Times New Roman" w:hAnsi="Times New Roman" w:cs="Times New Roman"/>
                <w:i/>
                <w:iCs/>
                <w:sz w:val="20"/>
                <w:szCs w:val="20"/>
              </w:rPr>
              <w:t xml:space="preserve"> кандидат педагогических наук, доцент, Пр</w:t>
            </w:r>
            <w:r w:rsidRPr="00FC7BE8">
              <w:rPr>
                <w:rFonts w:ascii="Times New Roman" w:hAnsi="Times New Roman" w:cs="Times New Roman"/>
                <w:i/>
                <w:iCs/>
                <w:sz w:val="20"/>
                <w:szCs w:val="20"/>
              </w:rPr>
              <w:t>о</w:t>
            </w:r>
            <w:r w:rsidRPr="00FC7BE8">
              <w:rPr>
                <w:rFonts w:ascii="Times New Roman" w:hAnsi="Times New Roman" w:cs="Times New Roman"/>
                <w:i/>
                <w:iCs/>
                <w:sz w:val="20"/>
                <w:szCs w:val="20"/>
              </w:rPr>
              <w:t>граммы «Педагогика».</w:t>
            </w:r>
          </w:p>
          <w:p w:rsidR="000A0D10" w:rsidRPr="00FC7BE8" w:rsidRDefault="000A0D10" w:rsidP="00290DB7">
            <w:pPr>
              <w:spacing w:after="0" w:line="360" w:lineRule="auto"/>
              <w:ind w:firstLine="851"/>
              <w:jc w:val="both"/>
              <w:rPr>
                <w:rFonts w:ascii="Times New Roman" w:hAnsi="Times New Roman" w:cs="Times New Roman"/>
                <w:bCs/>
                <w:i/>
                <w:iCs/>
                <w:sz w:val="20"/>
                <w:szCs w:val="20"/>
              </w:rPr>
            </w:pPr>
            <w:r w:rsidRPr="00FC7BE8">
              <w:rPr>
                <w:rFonts w:ascii="Times New Roman" w:hAnsi="Times New Roman" w:cs="Times New Roman"/>
                <w:i/>
                <w:iCs/>
                <w:sz w:val="20"/>
                <w:szCs w:val="20"/>
              </w:rPr>
              <w:t>Чжен Ирина Николаевна</w:t>
            </w:r>
            <w:r w:rsidRPr="00FC7BE8">
              <w:rPr>
                <w:rFonts w:ascii="Times New Roman" w:hAnsi="Times New Roman" w:cs="Times New Roman"/>
                <w:i/>
                <w:iCs/>
                <w:spacing w:val="-2"/>
                <w:sz w:val="20"/>
                <w:szCs w:val="20"/>
              </w:rPr>
              <w:t>,</w:t>
            </w:r>
            <w:r w:rsidRPr="00FC7BE8">
              <w:rPr>
                <w:rFonts w:ascii="Times New Roman" w:hAnsi="Times New Roman" w:cs="Times New Roman"/>
                <w:i/>
                <w:iCs/>
                <w:sz w:val="20"/>
                <w:szCs w:val="20"/>
              </w:rPr>
              <w:t xml:space="preserve"> кандидат пед</w:t>
            </w:r>
            <w:r w:rsidRPr="00FC7BE8">
              <w:rPr>
                <w:rFonts w:ascii="Times New Roman" w:hAnsi="Times New Roman" w:cs="Times New Roman"/>
                <w:i/>
                <w:iCs/>
                <w:sz w:val="20"/>
                <w:szCs w:val="20"/>
              </w:rPr>
              <w:t>а</w:t>
            </w:r>
            <w:r w:rsidRPr="00FC7BE8">
              <w:rPr>
                <w:rFonts w:ascii="Times New Roman" w:hAnsi="Times New Roman" w:cs="Times New Roman"/>
                <w:i/>
                <w:iCs/>
                <w:sz w:val="20"/>
                <w:szCs w:val="20"/>
              </w:rPr>
              <w:t>гогических наук, доцент, Программы «Педагог</w:t>
            </w:r>
            <w:r w:rsidRPr="00FC7BE8">
              <w:rPr>
                <w:rFonts w:ascii="Times New Roman" w:hAnsi="Times New Roman" w:cs="Times New Roman"/>
                <w:i/>
                <w:iCs/>
                <w:sz w:val="20"/>
                <w:szCs w:val="20"/>
              </w:rPr>
              <w:t>и</w:t>
            </w:r>
            <w:r w:rsidRPr="00FC7BE8">
              <w:rPr>
                <w:rFonts w:ascii="Times New Roman" w:hAnsi="Times New Roman" w:cs="Times New Roman"/>
                <w:i/>
                <w:iCs/>
                <w:sz w:val="20"/>
                <w:szCs w:val="20"/>
              </w:rPr>
              <w:t>ка».</w:t>
            </w:r>
          </w:p>
          <w:p w:rsidR="000A0D10" w:rsidRPr="00FC7BE8" w:rsidRDefault="000A0D10" w:rsidP="00290DB7">
            <w:pPr>
              <w:spacing w:after="0" w:line="360" w:lineRule="auto"/>
              <w:ind w:firstLine="851"/>
              <w:jc w:val="both"/>
              <w:rPr>
                <w:rFonts w:ascii="Times New Roman" w:hAnsi="Times New Roman" w:cs="Times New Roman"/>
                <w:sz w:val="20"/>
                <w:szCs w:val="20"/>
              </w:rPr>
            </w:pPr>
            <w:r w:rsidRPr="00FC7BE8">
              <w:rPr>
                <w:rFonts w:ascii="Times New Roman" w:hAnsi="Times New Roman" w:cs="Times New Roman"/>
                <w:i/>
                <w:iCs/>
                <w:sz w:val="20"/>
                <w:szCs w:val="20"/>
              </w:rPr>
              <w:t>Место работы: Международный униве</w:t>
            </w:r>
            <w:r w:rsidRPr="00FC7BE8">
              <w:rPr>
                <w:rFonts w:ascii="Times New Roman" w:hAnsi="Times New Roman" w:cs="Times New Roman"/>
                <w:i/>
                <w:iCs/>
                <w:sz w:val="20"/>
                <w:szCs w:val="20"/>
              </w:rPr>
              <w:t>р</w:t>
            </w:r>
            <w:r w:rsidRPr="00FC7BE8">
              <w:rPr>
                <w:rFonts w:ascii="Times New Roman" w:hAnsi="Times New Roman" w:cs="Times New Roman"/>
                <w:i/>
                <w:iCs/>
                <w:sz w:val="20"/>
                <w:szCs w:val="20"/>
              </w:rPr>
              <w:t>ситет в Центральной Азии.</w:t>
            </w:r>
          </w:p>
        </w:tc>
        <w:tc>
          <w:tcPr>
            <w:tcW w:w="4537" w:type="dxa"/>
            <w:tcBorders>
              <w:top w:val="nil"/>
              <w:left w:val="nil"/>
              <w:bottom w:val="nil"/>
              <w:right w:val="nil"/>
            </w:tcBorders>
          </w:tcPr>
          <w:p w:rsidR="00D56FC7" w:rsidRPr="00FC7BE8" w:rsidRDefault="000A0D10" w:rsidP="00D56FC7">
            <w:pPr>
              <w:spacing w:after="0" w:line="360" w:lineRule="auto"/>
              <w:ind w:firstLine="851"/>
              <w:jc w:val="both"/>
              <w:rPr>
                <w:rFonts w:ascii="Times New Roman" w:hAnsi="Times New Roman" w:cs="Times New Roman"/>
                <w:i/>
                <w:iCs/>
                <w:color w:val="212121"/>
                <w:sz w:val="20"/>
                <w:szCs w:val="20"/>
                <w:shd w:val="clear" w:color="auto" w:fill="FFFFFF"/>
                <w:lang w:val="en-US"/>
              </w:rPr>
            </w:pPr>
            <w:r w:rsidRPr="00FC7BE8">
              <w:rPr>
                <w:rFonts w:ascii="Times New Roman" w:hAnsi="Times New Roman" w:cs="Times New Roman"/>
                <w:bCs/>
                <w:i/>
                <w:iCs/>
                <w:sz w:val="20"/>
                <w:szCs w:val="20"/>
                <w:lang w:val="en-US"/>
              </w:rPr>
              <w:t>About the author:</w:t>
            </w:r>
            <w:r w:rsidR="00D56FC7" w:rsidRPr="00FC7BE8">
              <w:rPr>
                <w:rFonts w:ascii="Times New Roman" w:hAnsi="Times New Roman" w:cs="Times New Roman"/>
                <w:bCs/>
                <w:i/>
                <w:iCs/>
                <w:sz w:val="20"/>
                <w:szCs w:val="20"/>
                <w:lang w:val="en-US"/>
              </w:rPr>
              <w:t xml:space="preserve"> </w:t>
            </w:r>
            <w:r w:rsidRPr="00FC7BE8">
              <w:rPr>
                <w:rFonts w:ascii="Times New Roman" w:hAnsi="Times New Roman" w:cs="Times New Roman"/>
                <w:i/>
                <w:iCs/>
                <w:color w:val="212121"/>
                <w:sz w:val="20"/>
                <w:szCs w:val="20"/>
                <w:shd w:val="clear" w:color="auto" w:fill="FFFFFF"/>
                <w:lang w:val="en-US"/>
              </w:rPr>
              <w:t>Olga Kim, Candidate of Pedagogical Sciences, Associate Professor, Ped</w:t>
            </w:r>
            <w:r w:rsidRPr="00FC7BE8">
              <w:rPr>
                <w:rFonts w:ascii="Times New Roman" w:hAnsi="Times New Roman" w:cs="Times New Roman"/>
                <w:i/>
                <w:iCs/>
                <w:color w:val="212121"/>
                <w:sz w:val="20"/>
                <w:szCs w:val="20"/>
                <w:shd w:val="clear" w:color="auto" w:fill="FFFFFF"/>
                <w:lang w:val="en-US"/>
              </w:rPr>
              <w:t>a</w:t>
            </w:r>
            <w:r w:rsidRPr="00FC7BE8">
              <w:rPr>
                <w:rFonts w:ascii="Times New Roman" w:hAnsi="Times New Roman" w:cs="Times New Roman"/>
                <w:i/>
                <w:iCs/>
                <w:color w:val="212121"/>
                <w:sz w:val="20"/>
                <w:szCs w:val="20"/>
                <w:shd w:val="clear" w:color="auto" w:fill="FFFFFF"/>
                <w:lang w:val="en-US"/>
              </w:rPr>
              <w:t>gogy Programs. Chzhen Irina Nikolaevna, Candidate of Pedagogical Sciences, Associate Professor, Ped</w:t>
            </w:r>
            <w:r w:rsidRPr="00FC7BE8">
              <w:rPr>
                <w:rFonts w:ascii="Times New Roman" w:hAnsi="Times New Roman" w:cs="Times New Roman"/>
                <w:i/>
                <w:iCs/>
                <w:color w:val="212121"/>
                <w:sz w:val="20"/>
                <w:szCs w:val="20"/>
                <w:shd w:val="clear" w:color="auto" w:fill="FFFFFF"/>
                <w:lang w:val="en-US"/>
              </w:rPr>
              <w:t>a</w:t>
            </w:r>
            <w:r w:rsidRPr="00FC7BE8">
              <w:rPr>
                <w:rFonts w:ascii="Times New Roman" w:hAnsi="Times New Roman" w:cs="Times New Roman"/>
                <w:i/>
                <w:iCs/>
                <w:color w:val="212121"/>
                <w:sz w:val="20"/>
                <w:szCs w:val="20"/>
                <w:shd w:val="clear" w:color="auto" w:fill="FFFFFF"/>
                <w:lang w:val="en-US"/>
              </w:rPr>
              <w:t xml:space="preserve">gogy Program. </w:t>
            </w:r>
          </w:p>
          <w:p w:rsidR="000A0D10" w:rsidRPr="00FC7BE8" w:rsidRDefault="000A0D10" w:rsidP="00D56FC7">
            <w:pPr>
              <w:spacing w:after="0" w:line="360" w:lineRule="auto"/>
              <w:ind w:firstLine="851"/>
              <w:jc w:val="both"/>
              <w:rPr>
                <w:rFonts w:ascii="Times New Roman" w:hAnsi="Times New Roman" w:cs="Times New Roman"/>
                <w:sz w:val="20"/>
                <w:szCs w:val="20"/>
                <w:lang w:val="en-US"/>
              </w:rPr>
            </w:pPr>
            <w:r w:rsidRPr="00FC7BE8">
              <w:rPr>
                <w:rFonts w:ascii="Times New Roman" w:hAnsi="Times New Roman" w:cs="Times New Roman"/>
                <w:i/>
                <w:iCs/>
                <w:color w:val="212121"/>
                <w:sz w:val="20"/>
                <w:szCs w:val="20"/>
                <w:shd w:val="clear" w:color="auto" w:fill="FFFFFF"/>
                <w:lang w:val="en-US"/>
              </w:rPr>
              <w:t>Place of employment: International Un</w:t>
            </w:r>
            <w:r w:rsidRPr="00FC7BE8">
              <w:rPr>
                <w:rFonts w:ascii="Times New Roman" w:hAnsi="Times New Roman" w:cs="Times New Roman"/>
                <w:i/>
                <w:iCs/>
                <w:color w:val="212121"/>
                <w:sz w:val="20"/>
                <w:szCs w:val="20"/>
                <w:shd w:val="clear" w:color="auto" w:fill="FFFFFF"/>
                <w:lang w:val="en-US"/>
              </w:rPr>
              <w:t>i</w:t>
            </w:r>
            <w:r w:rsidRPr="00FC7BE8">
              <w:rPr>
                <w:rFonts w:ascii="Times New Roman" w:hAnsi="Times New Roman" w:cs="Times New Roman"/>
                <w:i/>
                <w:iCs/>
                <w:color w:val="212121"/>
                <w:sz w:val="20"/>
                <w:szCs w:val="20"/>
                <w:shd w:val="clear" w:color="auto" w:fill="FFFFFF"/>
                <w:lang w:val="en-US"/>
              </w:rPr>
              <w:t>versity in Central Asia.</w:t>
            </w:r>
          </w:p>
        </w:tc>
      </w:tr>
      <w:tr w:rsidR="000A0D10" w:rsidRPr="00CA10E6" w:rsidTr="00B93716">
        <w:tc>
          <w:tcPr>
            <w:tcW w:w="9215" w:type="dxa"/>
            <w:gridSpan w:val="2"/>
            <w:tcBorders>
              <w:top w:val="nil"/>
              <w:left w:val="nil"/>
              <w:bottom w:val="nil"/>
              <w:right w:val="nil"/>
            </w:tcBorders>
          </w:tcPr>
          <w:p w:rsidR="000A0D10" w:rsidRPr="00FC7BE8" w:rsidRDefault="000A0D10" w:rsidP="00290DB7">
            <w:pPr>
              <w:spacing w:after="0" w:line="360" w:lineRule="auto"/>
              <w:ind w:firstLine="851"/>
              <w:jc w:val="both"/>
              <w:rPr>
                <w:rFonts w:ascii="Times New Roman" w:hAnsi="Times New Roman" w:cs="Times New Roman"/>
                <w:i/>
                <w:iCs/>
                <w:sz w:val="20"/>
                <w:szCs w:val="20"/>
              </w:rPr>
            </w:pPr>
            <w:r w:rsidRPr="00FC7BE8">
              <w:rPr>
                <w:rFonts w:ascii="Times New Roman" w:hAnsi="Times New Roman" w:cs="Times New Roman"/>
                <w:bCs/>
                <w:i/>
                <w:iCs/>
                <w:sz w:val="20"/>
                <w:szCs w:val="20"/>
              </w:rPr>
              <w:t xml:space="preserve">Контактная информация: г. </w:t>
            </w:r>
            <w:r w:rsidRPr="00FC7BE8">
              <w:rPr>
                <w:rFonts w:ascii="Times New Roman" w:hAnsi="Times New Roman" w:cs="Times New Roman"/>
                <w:i/>
                <w:iCs/>
                <w:sz w:val="20"/>
                <w:szCs w:val="20"/>
              </w:rPr>
              <w:t>Токмок,</w:t>
            </w:r>
            <w:r w:rsidRPr="00FC7BE8">
              <w:rPr>
                <w:rFonts w:ascii="Times New Roman" w:hAnsi="Times New Roman" w:cs="Times New Roman"/>
                <w:bCs/>
                <w:i/>
                <w:iCs/>
                <w:sz w:val="20"/>
                <w:szCs w:val="20"/>
              </w:rPr>
              <w:t xml:space="preserve"> </w:t>
            </w:r>
            <w:r w:rsidRPr="00FC7BE8">
              <w:rPr>
                <w:rFonts w:ascii="Times New Roman" w:hAnsi="Times New Roman" w:cs="Times New Roman"/>
                <w:i/>
                <w:iCs/>
                <w:sz w:val="20"/>
                <w:szCs w:val="20"/>
              </w:rPr>
              <w:t>Международный Университет в Центральной Азии (МУЦА),</w:t>
            </w:r>
            <w:r w:rsidRPr="00FC7BE8">
              <w:rPr>
                <w:rFonts w:ascii="Times New Roman" w:hAnsi="Times New Roman" w:cs="Times New Roman"/>
                <w:i/>
                <w:iCs/>
                <w:color w:val="333333"/>
                <w:sz w:val="20"/>
                <w:szCs w:val="20"/>
              </w:rPr>
              <w:t xml:space="preserve"> г. Токмок, ул. Шамсинская 2, каб. 317</w:t>
            </w:r>
            <w:r w:rsidRPr="00FC7BE8">
              <w:rPr>
                <w:rFonts w:ascii="Times New Roman" w:hAnsi="Times New Roman" w:cs="Times New Roman"/>
                <w:i/>
                <w:iCs/>
                <w:sz w:val="20"/>
                <w:szCs w:val="20"/>
              </w:rPr>
              <w:t>.</w:t>
            </w:r>
          </w:p>
          <w:p w:rsidR="000A0D10" w:rsidRPr="00CA10E6" w:rsidRDefault="000A0D10" w:rsidP="00290DB7">
            <w:pPr>
              <w:spacing w:after="0" w:line="360" w:lineRule="auto"/>
              <w:ind w:firstLine="851"/>
              <w:jc w:val="both"/>
              <w:rPr>
                <w:rFonts w:ascii="Times New Roman" w:hAnsi="Times New Roman" w:cs="Times New Roman"/>
                <w:sz w:val="20"/>
                <w:szCs w:val="20"/>
                <w:lang w:val="en-US"/>
              </w:rPr>
            </w:pPr>
            <w:r w:rsidRPr="00FC7BE8">
              <w:rPr>
                <w:rFonts w:ascii="Times New Roman" w:hAnsi="Times New Roman" w:cs="Times New Roman"/>
                <w:i/>
                <w:iCs/>
                <w:sz w:val="20"/>
                <w:szCs w:val="20"/>
                <w:lang w:val="it-IT"/>
              </w:rPr>
              <w:t xml:space="preserve">e-mail: </w:t>
            </w:r>
            <w:hyperlink r:id="rId47" w:history="1">
              <w:r w:rsidRPr="007E19A6">
                <w:rPr>
                  <w:rStyle w:val="a5"/>
                  <w:rFonts w:ascii="Times New Roman" w:hAnsi="Times New Roman" w:cs="Times New Roman"/>
                  <w:i/>
                  <w:iCs/>
                  <w:color w:val="auto"/>
                  <w:sz w:val="20"/>
                  <w:szCs w:val="20"/>
                  <w:u w:val="none"/>
                  <w:lang w:val="it-IT"/>
                </w:rPr>
                <w:t>kim_o@iuca.kg</w:t>
              </w:r>
            </w:hyperlink>
            <w:r w:rsidRPr="00CA10E6">
              <w:rPr>
                <w:rFonts w:ascii="Times New Roman" w:hAnsi="Times New Roman" w:cs="Times New Roman"/>
                <w:i/>
                <w:iCs/>
                <w:sz w:val="20"/>
                <w:szCs w:val="20"/>
                <w:lang w:val="en-US"/>
              </w:rPr>
              <w:t xml:space="preserve">; </w:t>
            </w:r>
            <w:hyperlink r:id="rId48" w:history="1">
              <w:r w:rsidRPr="007E19A6">
                <w:rPr>
                  <w:rStyle w:val="a5"/>
                  <w:rFonts w:ascii="Times New Roman" w:hAnsi="Times New Roman" w:cs="Times New Roman"/>
                  <w:i/>
                  <w:iCs/>
                  <w:color w:val="auto"/>
                  <w:sz w:val="20"/>
                  <w:szCs w:val="20"/>
                  <w:u w:val="none"/>
                  <w:lang w:val="en-US"/>
                </w:rPr>
                <w:t>chzhen</w:t>
              </w:r>
              <w:r w:rsidRPr="00CA10E6">
                <w:rPr>
                  <w:rStyle w:val="a5"/>
                  <w:rFonts w:ascii="Times New Roman" w:hAnsi="Times New Roman" w:cs="Times New Roman"/>
                  <w:i/>
                  <w:iCs/>
                  <w:color w:val="auto"/>
                  <w:sz w:val="20"/>
                  <w:szCs w:val="20"/>
                  <w:u w:val="none"/>
                  <w:lang w:val="en-US"/>
                </w:rPr>
                <w:t>_</w:t>
              </w:r>
              <w:r w:rsidRPr="007E19A6">
                <w:rPr>
                  <w:rStyle w:val="a5"/>
                  <w:rFonts w:ascii="Times New Roman" w:hAnsi="Times New Roman" w:cs="Times New Roman"/>
                  <w:i/>
                  <w:iCs/>
                  <w:color w:val="auto"/>
                  <w:sz w:val="20"/>
                  <w:szCs w:val="20"/>
                  <w:u w:val="none"/>
                  <w:lang w:val="en-US"/>
                </w:rPr>
                <w:t>i</w:t>
              </w:r>
              <w:r w:rsidRPr="00CA10E6">
                <w:rPr>
                  <w:rStyle w:val="a5"/>
                  <w:rFonts w:ascii="Times New Roman" w:hAnsi="Times New Roman" w:cs="Times New Roman"/>
                  <w:i/>
                  <w:iCs/>
                  <w:color w:val="auto"/>
                  <w:sz w:val="20"/>
                  <w:szCs w:val="20"/>
                  <w:u w:val="none"/>
                  <w:lang w:val="en-US"/>
                </w:rPr>
                <w:t>@</w:t>
              </w:r>
              <w:r w:rsidRPr="007E19A6">
                <w:rPr>
                  <w:rStyle w:val="a5"/>
                  <w:rFonts w:ascii="Times New Roman" w:hAnsi="Times New Roman" w:cs="Times New Roman"/>
                  <w:i/>
                  <w:iCs/>
                  <w:color w:val="auto"/>
                  <w:sz w:val="20"/>
                  <w:szCs w:val="20"/>
                  <w:u w:val="none"/>
                  <w:lang w:val="en-US"/>
                </w:rPr>
                <w:t>iuca</w:t>
              </w:r>
              <w:r w:rsidRPr="00CA10E6">
                <w:rPr>
                  <w:rStyle w:val="a5"/>
                  <w:rFonts w:ascii="Times New Roman" w:hAnsi="Times New Roman" w:cs="Times New Roman"/>
                  <w:i/>
                  <w:iCs/>
                  <w:color w:val="auto"/>
                  <w:sz w:val="20"/>
                  <w:szCs w:val="20"/>
                  <w:u w:val="none"/>
                  <w:lang w:val="en-US"/>
                </w:rPr>
                <w:t>.</w:t>
              </w:r>
              <w:r w:rsidRPr="007E19A6">
                <w:rPr>
                  <w:rStyle w:val="a5"/>
                  <w:rFonts w:ascii="Times New Roman" w:hAnsi="Times New Roman" w:cs="Times New Roman"/>
                  <w:i/>
                  <w:iCs/>
                  <w:color w:val="auto"/>
                  <w:sz w:val="20"/>
                  <w:szCs w:val="20"/>
                  <w:u w:val="none"/>
                  <w:lang w:val="en-US"/>
                </w:rPr>
                <w:t>kg</w:t>
              </w:r>
            </w:hyperlink>
            <w:r w:rsidRPr="00CA10E6">
              <w:rPr>
                <w:rFonts w:ascii="Times New Roman" w:hAnsi="Times New Roman" w:cs="Times New Roman"/>
                <w:i/>
                <w:iCs/>
                <w:sz w:val="20"/>
                <w:szCs w:val="20"/>
                <w:lang w:val="en-US"/>
              </w:rPr>
              <w:t xml:space="preserve"> </w:t>
            </w:r>
          </w:p>
        </w:tc>
      </w:tr>
    </w:tbl>
    <w:p w:rsidR="000A0D10" w:rsidRPr="00290DB7" w:rsidRDefault="000A0D10" w:rsidP="00290DB7">
      <w:pPr>
        <w:spacing w:after="0" w:line="360" w:lineRule="auto"/>
        <w:ind w:firstLine="851"/>
        <w:jc w:val="both"/>
        <w:rPr>
          <w:rFonts w:ascii="Times New Roman" w:hAnsi="Times New Roman" w:cs="Times New Roman"/>
          <w:color w:val="000000"/>
          <w:sz w:val="24"/>
          <w:szCs w:val="24"/>
          <w:lang w:val="it-IT"/>
        </w:rPr>
      </w:pP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Глобализация современного мира, усиление миграционных процессов, демократиз</w:t>
      </w:r>
      <w:r w:rsidRPr="00290DB7">
        <w:rPr>
          <w:rFonts w:ascii="Times New Roman" w:hAnsi="Times New Roman" w:cs="Times New Roman"/>
          <w:sz w:val="24"/>
          <w:szCs w:val="24"/>
        </w:rPr>
        <w:t>а</w:t>
      </w:r>
      <w:r w:rsidRPr="00290DB7">
        <w:rPr>
          <w:rFonts w:ascii="Times New Roman" w:hAnsi="Times New Roman" w:cs="Times New Roman"/>
          <w:sz w:val="24"/>
          <w:szCs w:val="24"/>
        </w:rPr>
        <w:t>ция современного общества обуславливает возрастание интереса со стороны отечественных и зарубежных ученых к проблемам поликультурного воспитания актуализирует его приор</w:t>
      </w:r>
      <w:r w:rsidRPr="00290DB7">
        <w:rPr>
          <w:rFonts w:ascii="Times New Roman" w:hAnsi="Times New Roman" w:cs="Times New Roman"/>
          <w:sz w:val="24"/>
          <w:szCs w:val="24"/>
        </w:rPr>
        <w:t>и</w:t>
      </w:r>
      <w:r w:rsidRPr="00290DB7">
        <w:rPr>
          <w:rFonts w:ascii="Times New Roman" w:hAnsi="Times New Roman" w:cs="Times New Roman"/>
          <w:sz w:val="24"/>
          <w:szCs w:val="24"/>
        </w:rPr>
        <w:t xml:space="preserve">тетность среди других направлений воспитания с учетом новых обстоятельств, сложившихся в Кыргыстане. </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Основным средством поликультурного воспитания в современных условиях являе</w:t>
      </w:r>
      <w:r w:rsidRPr="00290DB7">
        <w:rPr>
          <w:rFonts w:ascii="Times New Roman" w:hAnsi="Times New Roman" w:cs="Times New Roman"/>
          <w:sz w:val="24"/>
          <w:szCs w:val="24"/>
        </w:rPr>
        <w:t>т</w:t>
      </w:r>
      <w:r w:rsidRPr="00290DB7">
        <w:rPr>
          <w:rFonts w:ascii="Times New Roman" w:hAnsi="Times New Roman" w:cs="Times New Roman"/>
          <w:sz w:val="24"/>
          <w:szCs w:val="24"/>
        </w:rPr>
        <w:t>ся методологически грамотное и методически обоснованное использование педагогического наследия народов, содержащиеся в них идеи и апробированные веками средства гармони</w:t>
      </w:r>
      <w:r w:rsidRPr="00290DB7">
        <w:rPr>
          <w:rFonts w:ascii="Times New Roman" w:hAnsi="Times New Roman" w:cs="Times New Roman"/>
          <w:sz w:val="24"/>
          <w:szCs w:val="24"/>
        </w:rPr>
        <w:t>ч</w:t>
      </w:r>
      <w:r w:rsidRPr="00290DB7">
        <w:rPr>
          <w:rFonts w:ascii="Times New Roman" w:hAnsi="Times New Roman" w:cs="Times New Roman"/>
          <w:sz w:val="24"/>
          <w:szCs w:val="24"/>
        </w:rPr>
        <w:t>ного существования человека, природы и социума, и их использование в учебно-воспитательном процессе современной школы. Актуальность проблем поликультурного во</w:t>
      </w:r>
      <w:r w:rsidRPr="00290DB7">
        <w:rPr>
          <w:rFonts w:ascii="Times New Roman" w:hAnsi="Times New Roman" w:cs="Times New Roman"/>
          <w:sz w:val="24"/>
          <w:szCs w:val="24"/>
        </w:rPr>
        <w:t>с</w:t>
      </w:r>
      <w:r w:rsidRPr="00290DB7">
        <w:rPr>
          <w:rFonts w:ascii="Times New Roman" w:hAnsi="Times New Roman" w:cs="Times New Roman"/>
          <w:sz w:val="24"/>
          <w:szCs w:val="24"/>
        </w:rPr>
        <w:t>питания объясняется полиэтичностью современного кыргызского общества и является неотъемлемой частью социального развития образовательных структур, которые требуют гибких подходов в его решении. Специального педагогического исследования требуют в</w:t>
      </w:r>
      <w:r w:rsidRPr="00290DB7">
        <w:rPr>
          <w:rFonts w:ascii="Times New Roman" w:hAnsi="Times New Roman" w:cs="Times New Roman"/>
          <w:sz w:val="24"/>
          <w:szCs w:val="24"/>
        </w:rPr>
        <w:t>ы</w:t>
      </w:r>
      <w:r w:rsidRPr="00290DB7">
        <w:rPr>
          <w:rFonts w:ascii="Times New Roman" w:hAnsi="Times New Roman" w:cs="Times New Roman"/>
          <w:sz w:val="24"/>
          <w:szCs w:val="24"/>
        </w:rPr>
        <w:t>явление педагогических условий поликультурного воспитания младших школьников, у к</w:t>
      </w:r>
      <w:r w:rsidRPr="00290DB7">
        <w:rPr>
          <w:rFonts w:ascii="Times New Roman" w:hAnsi="Times New Roman" w:cs="Times New Roman"/>
          <w:sz w:val="24"/>
          <w:szCs w:val="24"/>
        </w:rPr>
        <w:t>о</w:t>
      </w:r>
      <w:r w:rsidRPr="00290DB7">
        <w:rPr>
          <w:rFonts w:ascii="Times New Roman" w:hAnsi="Times New Roman" w:cs="Times New Roman"/>
          <w:sz w:val="24"/>
          <w:szCs w:val="24"/>
        </w:rPr>
        <w:t>торых закладываются основы общечеловеческой нравственности и которые крайне воспр</w:t>
      </w:r>
      <w:r w:rsidRPr="00290DB7">
        <w:rPr>
          <w:rFonts w:ascii="Times New Roman" w:hAnsi="Times New Roman" w:cs="Times New Roman"/>
          <w:sz w:val="24"/>
          <w:szCs w:val="24"/>
        </w:rPr>
        <w:t>и</w:t>
      </w:r>
      <w:r w:rsidRPr="00290DB7">
        <w:rPr>
          <w:rFonts w:ascii="Times New Roman" w:hAnsi="Times New Roman" w:cs="Times New Roman"/>
          <w:sz w:val="24"/>
          <w:szCs w:val="24"/>
        </w:rPr>
        <w:t>имчивы внешним влиянием.</w:t>
      </w:r>
    </w:p>
    <w:p w:rsidR="00C91845"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Состояние поликультурного пространства внутри школы и вокруг нее имеет важное педагогическое значение. Воспитывает вся образовательная среда. Во-первых, социальная среда- один из важнейших не устраняемых факторов развития личности каждого человека. Во-вторых, для разностороннего развития и адекватной самореализации требуется поликул</w:t>
      </w:r>
      <w:r w:rsidRPr="00290DB7">
        <w:rPr>
          <w:rFonts w:ascii="Times New Roman" w:hAnsi="Times New Roman" w:cs="Times New Roman"/>
          <w:sz w:val="24"/>
          <w:szCs w:val="24"/>
        </w:rPr>
        <w:t>ь</w:t>
      </w:r>
      <w:r w:rsidRPr="00290DB7">
        <w:rPr>
          <w:rFonts w:ascii="Times New Roman" w:hAnsi="Times New Roman" w:cs="Times New Roman"/>
          <w:sz w:val="24"/>
          <w:szCs w:val="24"/>
        </w:rPr>
        <w:t>турная среда. В-третьих, поликультурная среда требует анализа</w:t>
      </w:r>
      <w:r w:rsidR="00C91845">
        <w:rPr>
          <w:rFonts w:ascii="Times New Roman" w:hAnsi="Times New Roman" w:cs="Times New Roman"/>
          <w:sz w:val="24"/>
          <w:szCs w:val="24"/>
        </w:rPr>
        <w:t xml:space="preserve"> </w:t>
      </w:r>
      <w:r w:rsidRPr="00290DB7">
        <w:rPr>
          <w:rFonts w:ascii="Times New Roman" w:hAnsi="Times New Roman" w:cs="Times New Roman"/>
          <w:sz w:val="24"/>
          <w:szCs w:val="24"/>
        </w:rPr>
        <w:t>- социологического, дем</w:t>
      </w:r>
      <w:r w:rsidRPr="00290DB7">
        <w:rPr>
          <w:rFonts w:ascii="Times New Roman" w:hAnsi="Times New Roman" w:cs="Times New Roman"/>
          <w:sz w:val="24"/>
          <w:szCs w:val="24"/>
        </w:rPr>
        <w:t>о</w:t>
      </w:r>
      <w:r w:rsidRPr="00290DB7">
        <w:rPr>
          <w:rFonts w:ascii="Times New Roman" w:hAnsi="Times New Roman" w:cs="Times New Roman"/>
          <w:sz w:val="24"/>
          <w:szCs w:val="24"/>
        </w:rPr>
        <w:t>графического, конфессионального, данные которого должны быть интегрировались в псих</w:t>
      </w:r>
      <w:r w:rsidRPr="00290DB7">
        <w:rPr>
          <w:rFonts w:ascii="Times New Roman" w:hAnsi="Times New Roman" w:cs="Times New Roman"/>
          <w:sz w:val="24"/>
          <w:szCs w:val="24"/>
        </w:rPr>
        <w:t>о</w:t>
      </w:r>
      <w:r w:rsidRPr="00290DB7">
        <w:rPr>
          <w:rFonts w:ascii="Times New Roman" w:hAnsi="Times New Roman" w:cs="Times New Roman"/>
          <w:sz w:val="24"/>
          <w:szCs w:val="24"/>
        </w:rPr>
        <w:t>лого-педагогическом анализе. В-четвертых, ребенок</w:t>
      </w:r>
      <w:r w:rsidR="00C91845">
        <w:rPr>
          <w:rFonts w:ascii="Times New Roman" w:hAnsi="Times New Roman" w:cs="Times New Roman"/>
          <w:sz w:val="24"/>
          <w:szCs w:val="24"/>
        </w:rPr>
        <w:t xml:space="preserve"> </w:t>
      </w:r>
      <w:r w:rsidRPr="00290DB7">
        <w:rPr>
          <w:rFonts w:ascii="Times New Roman" w:hAnsi="Times New Roman" w:cs="Times New Roman"/>
          <w:sz w:val="24"/>
          <w:szCs w:val="24"/>
        </w:rPr>
        <w:t>- очень активный субъект, и конечно будет зависеть от особенностей поликультурного пространства, кем он станет, и от того, п</w:t>
      </w:r>
      <w:r w:rsidRPr="00290DB7">
        <w:rPr>
          <w:rFonts w:ascii="Times New Roman" w:hAnsi="Times New Roman" w:cs="Times New Roman"/>
          <w:sz w:val="24"/>
          <w:szCs w:val="24"/>
        </w:rPr>
        <w:t>о</w:t>
      </w:r>
      <w:r w:rsidRPr="00290DB7">
        <w:rPr>
          <w:rFonts w:ascii="Times New Roman" w:hAnsi="Times New Roman" w:cs="Times New Roman"/>
          <w:sz w:val="24"/>
          <w:szCs w:val="24"/>
        </w:rPr>
        <w:t>может ли педагог в этом окружении позитивной самореализации школьника, которая во</w:t>
      </w:r>
      <w:r w:rsidRPr="00290DB7">
        <w:rPr>
          <w:rFonts w:ascii="Times New Roman" w:hAnsi="Times New Roman" w:cs="Times New Roman"/>
          <w:sz w:val="24"/>
          <w:szCs w:val="24"/>
        </w:rPr>
        <w:t>з</w:t>
      </w:r>
      <w:r w:rsidRPr="00290DB7">
        <w:rPr>
          <w:rFonts w:ascii="Times New Roman" w:hAnsi="Times New Roman" w:cs="Times New Roman"/>
          <w:sz w:val="24"/>
          <w:szCs w:val="24"/>
        </w:rPr>
        <w:t>можна в условиях ее разностороннего взаимодействия. В-пятых, социальное пространство накладывает на школу, семью, общественность</w:t>
      </w:r>
      <w:r w:rsidR="00C91845">
        <w:rPr>
          <w:rFonts w:ascii="Times New Roman" w:hAnsi="Times New Roman" w:cs="Times New Roman"/>
          <w:sz w:val="24"/>
          <w:szCs w:val="24"/>
        </w:rPr>
        <w:t xml:space="preserve"> </w:t>
      </w:r>
      <w:r w:rsidRPr="00290DB7">
        <w:rPr>
          <w:rFonts w:ascii="Times New Roman" w:hAnsi="Times New Roman" w:cs="Times New Roman"/>
          <w:sz w:val="24"/>
          <w:szCs w:val="24"/>
        </w:rPr>
        <w:t>-</w:t>
      </w:r>
      <w:r w:rsidR="00C91845">
        <w:rPr>
          <w:rFonts w:ascii="Times New Roman" w:hAnsi="Times New Roman" w:cs="Times New Roman"/>
          <w:sz w:val="24"/>
          <w:szCs w:val="24"/>
        </w:rPr>
        <w:t xml:space="preserve"> </w:t>
      </w:r>
      <w:r w:rsidRPr="00290DB7">
        <w:rPr>
          <w:rFonts w:ascii="Times New Roman" w:hAnsi="Times New Roman" w:cs="Times New Roman"/>
          <w:sz w:val="24"/>
          <w:szCs w:val="24"/>
        </w:rPr>
        <w:t>ответственность за воспитание у детей т</w:t>
      </w:r>
      <w:r w:rsidRPr="00290DB7">
        <w:rPr>
          <w:rFonts w:ascii="Times New Roman" w:hAnsi="Times New Roman" w:cs="Times New Roman"/>
          <w:sz w:val="24"/>
          <w:szCs w:val="24"/>
        </w:rPr>
        <w:t>а</w:t>
      </w:r>
      <w:r w:rsidRPr="00290DB7">
        <w:rPr>
          <w:rFonts w:ascii="Times New Roman" w:hAnsi="Times New Roman" w:cs="Times New Roman"/>
          <w:sz w:val="24"/>
          <w:szCs w:val="24"/>
        </w:rPr>
        <w:t>кого качества как толерантность, путем приобщения к культуре, традициям и обычаям ра</w:t>
      </w:r>
      <w:r w:rsidRPr="00290DB7">
        <w:rPr>
          <w:rFonts w:ascii="Times New Roman" w:hAnsi="Times New Roman" w:cs="Times New Roman"/>
          <w:sz w:val="24"/>
          <w:szCs w:val="24"/>
        </w:rPr>
        <w:t>з</w:t>
      </w:r>
      <w:r w:rsidRPr="00290DB7">
        <w:rPr>
          <w:rFonts w:ascii="Times New Roman" w:hAnsi="Times New Roman" w:cs="Times New Roman"/>
          <w:sz w:val="24"/>
          <w:szCs w:val="24"/>
        </w:rPr>
        <w:t>ных народов, организации совместных дел, благотворительной, экологической работы, вз</w:t>
      </w:r>
      <w:r w:rsidRPr="00290DB7">
        <w:rPr>
          <w:rFonts w:ascii="Times New Roman" w:hAnsi="Times New Roman" w:cs="Times New Roman"/>
          <w:sz w:val="24"/>
          <w:szCs w:val="24"/>
        </w:rPr>
        <w:t>а</w:t>
      </w:r>
      <w:r w:rsidRPr="00290DB7">
        <w:rPr>
          <w:rFonts w:ascii="Times New Roman" w:hAnsi="Times New Roman" w:cs="Times New Roman"/>
          <w:sz w:val="24"/>
          <w:szCs w:val="24"/>
        </w:rPr>
        <w:t xml:space="preserve">имной поддержки «своих и чужих». </w:t>
      </w:r>
    </w:p>
    <w:p w:rsidR="00C91845"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В целом это раскрывает воспитательный потенциал субъект-объектного взаимоде</w:t>
      </w:r>
      <w:r w:rsidRPr="00290DB7">
        <w:rPr>
          <w:rFonts w:ascii="Times New Roman" w:hAnsi="Times New Roman" w:cs="Times New Roman"/>
          <w:sz w:val="24"/>
          <w:szCs w:val="24"/>
        </w:rPr>
        <w:t>й</w:t>
      </w:r>
      <w:r w:rsidRPr="00290DB7">
        <w:rPr>
          <w:rFonts w:ascii="Times New Roman" w:hAnsi="Times New Roman" w:cs="Times New Roman"/>
          <w:sz w:val="24"/>
          <w:szCs w:val="24"/>
        </w:rPr>
        <w:t>ствия личности и среды, которая выступает пространством формирования социального оп</w:t>
      </w:r>
      <w:r w:rsidRPr="00290DB7">
        <w:rPr>
          <w:rFonts w:ascii="Times New Roman" w:hAnsi="Times New Roman" w:cs="Times New Roman"/>
          <w:sz w:val="24"/>
          <w:szCs w:val="24"/>
        </w:rPr>
        <w:t>ы</w:t>
      </w:r>
      <w:r w:rsidRPr="00290DB7">
        <w:rPr>
          <w:rFonts w:ascii="Times New Roman" w:hAnsi="Times New Roman" w:cs="Times New Roman"/>
          <w:sz w:val="24"/>
          <w:szCs w:val="24"/>
        </w:rPr>
        <w:t xml:space="preserve">та ребенка. </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В-шестых, на современном этапе человеческая цивилизация вошла в качественную фазу развития, где характерны усиление интернационализации жизни, роста информацио</w:t>
      </w:r>
      <w:r w:rsidRPr="00290DB7">
        <w:rPr>
          <w:rFonts w:ascii="Times New Roman" w:hAnsi="Times New Roman" w:cs="Times New Roman"/>
          <w:sz w:val="24"/>
          <w:szCs w:val="24"/>
        </w:rPr>
        <w:t>н</w:t>
      </w:r>
      <w:r w:rsidRPr="00290DB7">
        <w:rPr>
          <w:rFonts w:ascii="Times New Roman" w:hAnsi="Times New Roman" w:cs="Times New Roman"/>
          <w:sz w:val="24"/>
          <w:szCs w:val="24"/>
        </w:rPr>
        <w:t>ного, культурного и экономического обмена и сотрудничества. Интеграционные процессы способствуют тому, что социальная среда кардинально модифицируется уже при жизни о</w:t>
      </w:r>
      <w:r w:rsidRPr="00290DB7">
        <w:rPr>
          <w:rFonts w:ascii="Times New Roman" w:hAnsi="Times New Roman" w:cs="Times New Roman"/>
          <w:sz w:val="24"/>
          <w:szCs w:val="24"/>
        </w:rPr>
        <w:t>д</w:t>
      </w:r>
      <w:r w:rsidRPr="00290DB7">
        <w:rPr>
          <w:rFonts w:ascii="Times New Roman" w:hAnsi="Times New Roman" w:cs="Times New Roman"/>
          <w:sz w:val="24"/>
          <w:szCs w:val="24"/>
        </w:rPr>
        <w:t>ного поколения. Обособленное существование народов и культур уже невозможны, так как рост миграционных и демографических процессов, смешанных семей, образование многон</w:t>
      </w:r>
      <w:r w:rsidRPr="00290DB7">
        <w:rPr>
          <w:rFonts w:ascii="Times New Roman" w:hAnsi="Times New Roman" w:cs="Times New Roman"/>
          <w:sz w:val="24"/>
          <w:szCs w:val="24"/>
        </w:rPr>
        <w:t>а</w:t>
      </w:r>
      <w:r w:rsidRPr="00290DB7">
        <w:rPr>
          <w:rFonts w:ascii="Times New Roman" w:hAnsi="Times New Roman" w:cs="Times New Roman"/>
          <w:sz w:val="24"/>
          <w:szCs w:val="24"/>
        </w:rPr>
        <w:t>циональных коллективов в социальных институтах расширяет рамки межкультурного и ме</w:t>
      </w:r>
      <w:r w:rsidRPr="00290DB7">
        <w:rPr>
          <w:rFonts w:ascii="Times New Roman" w:hAnsi="Times New Roman" w:cs="Times New Roman"/>
          <w:sz w:val="24"/>
          <w:szCs w:val="24"/>
        </w:rPr>
        <w:t>ж</w:t>
      </w:r>
      <w:r w:rsidRPr="00290DB7">
        <w:rPr>
          <w:rFonts w:ascii="Times New Roman" w:hAnsi="Times New Roman" w:cs="Times New Roman"/>
          <w:sz w:val="24"/>
          <w:szCs w:val="24"/>
        </w:rPr>
        <w:t>этнического общения. Это значит идет сложный процесс взаимной адаптации людей, корр</w:t>
      </w:r>
      <w:r w:rsidRPr="00290DB7">
        <w:rPr>
          <w:rFonts w:ascii="Times New Roman" w:hAnsi="Times New Roman" w:cs="Times New Roman"/>
          <w:sz w:val="24"/>
          <w:szCs w:val="24"/>
        </w:rPr>
        <w:t>е</w:t>
      </w:r>
      <w:r w:rsidRPr="00290DB7">
        <w:rPr>
          <w:rFonts w:ascii="Times New Roman" w:hAnsi="Times New Roman" w:cs="Times New Roman"/>
          <w:sz w:val="24"/>
          <w:szCs w:val="24"/>
        </w:rPr>
        <w:t>ляция поведения личности в соответствии с традициями и привычками инонационального окружения. Видоизменение характера взаимоотношений между народами обусловливает и преобразование социальной среды, характерной чертой которой является полиэтничность. Полиэтническая среда, является способом существования, деятельности и общения людей разных наций и народностей, включает в себя окружение личности и представляет единство сущности и осуществления человека и наций, материальных и духовных факторов жизнеде</w:t>
      </w:r>
      <w:r w:rsidRPr="00290DB7">
        <w:rPr>
          <w:rFonts w:ascii="Times New Roman" w:hAnsi="Times New Roman" w:cs="Times New Roman"/>
          <w:sz w:val="24"/>
          <w:szCs w:val="24"/>
        </w:rPr>
        <w:t>я</w:t>
      </w:r>
      <w:r w:rsidRPr="00290DB7">
        <w:rPr>
          <w:rFonts w:ascii="Times New Roman" w:hAnsi="Times New Roman" w:cs="Times New Roman"/>
          <w:sz w:val="24"/>
          <w:szCs w:val="24"/>
        </w:rPr>
        <w:t>тельности представителей разных народов в социальном пространстве и времени. Будущее Кыргызстана связан</w:t>
      </w:r>
      <w:r w:rsidR="00C91845">
        <w:rPr>
          <w:rFonts w:ascii="Times New Roman" w:hAnsi="Times New Roman" w:cs="Times New Roman"/>
          <w:sz w:val="24"/>
          <w:szCs w:val="24"/>
        </w:rPr>
        <w:t>о</w:t>
      </w:r>
      <w:r w:rsidRPr="00290DB7">
        <w:rPr>
          <w:rFonts w:ascii="Times New Roman" w:hAnsi="Times New Roman" w:cs="Times New Roman"/>
          <w:sz w:val="24"/>
          <w:szCs w:val="24"/>
        </w:rPr>
        <w:t xml:space="preserve"> с её полиэтничностью.</w:t>
      </w:r>
    </w:p>
    <w:p w:rsidR="00E83094"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В Кыргызстане проживает более 80 представителей разных национальностей, кот</w:t>
      </w:r>
      <w:r w:rsidRPr="00290DB7">
        <w:rPr>
          <w:rFonts w:ascii="Times New Roman" w:hAnsi="Times New Roman" w:cs="Times New Roman"/>
          <w:sz w:val="24"/>
          <w:szCs w:val="24"/>
        </w:rPr>
        <w:t>о</w:t>
      </w:r>
      <w:r w:rsidRPr="00290DB7">
        <w:rPr>
          <w:rFonts w:ascii="Times New Roman" w:hAnsi="Times New Roman" w:cs="Times New Roman"/>
          <w:sz w:val="24"/>
          <w:szCs w:val="24"/>
        </w:rPr>
        <w:t>рые относятся к различным этническим семьям и группам, имеют разное вероисповедание, собственную культуру. Все это обуславливает вовлечение представителей разных наци</w:t>
      </w:r>
      <w:r w:rsidRPr="00290DB7">
        <w:rPr>
          <w:rFonts w:ascii="Times New Roman" w:hAnsi="Times New Roman" w:cs="Times New Roman"/>
          <w:sz w:val="24"/>
          <w:szCs w:val="24"/>
        </w:rPr>
        <w:t>о</w:t>
      </w:r>
      <w:r w:rsidRPr="00290DB7">
        <w:rPr>
          <w:rFonts w:ascii="Times New Roman" w:hAnsi="Times New Roman" w:cs="Times New Roman"/>
          <w:sz w:val="24"/>
          <w:szCs w:val="24"/>
        </w:rPr>
        <w:t>нальностей в тесное взаимодействие и непрерывный обмен информацией между народами. Все системы образования должны быть ориентированы на конечный результат, заключа</w:t>
      </w:r>
      <w:r w:rsidRPr="00290DB7">
        <w:rPr>
          <w:rFonts w:ascii="Times New Roman" w:hAnsi="Times New Roman" w:cs="Times New Roman"/>
          <w:sz w:val="24"/>
          <w:szCs w:val="24"/>
        </w:rPr>
        <w:t>ю</w:t>
      </w:r>
      <w:r w:rsidRPr="00290DB7">
        <w:rPr>
          <w:rFonts w:ascii="Times New Roman" w:hAnsi="Times New Roman" w:cs="Times New Roman"/>
          <w:sz w:val="24"/>
          <w:szCs w:val="24"/>
        </w:rPr>
        <w:t>щийся в социальной адаптации</w:t>
      </w:r>
      <w:r w:rsidR="00E83094">
        <w:rPr>
          <w:rFonts w:ascii="Times New Roman" w:hAnsi="Times New Roman" w:cs="Times New Roman"/>
          <w:sz w:val="24"/>
          <w:szCs w:val="24"/>
        </w:rPr>
        <w:t xml:space="preserve"> </w:t>
      </w:r>
      <w:r w:rsidRPr="00290DB7">
        <w:rPr>
          <w:rFonts w:ascii="Times New Roman" w:hAnsi="Times New Roman" w:cs="Times New Roman"/>
          <w:sz w:val="24"/>
          <w:szCs w:val="24"/>
        </w:rPr>
        <w:t>-</w:t>
      </w:r>
      <w:r w:rsidR="00E83094">
        <w:rPr>
          <w:rFonts w:ascii="Times New Roman" w:hAnsi="Times New Roman" w:cs="Times New Roman"/>
          <w:sz w:val="24"/>
          <w:szCs w:val="24"/>
        </w:rPr>
        <w:t xml:space="preserve"> </w:t>
      </w:r>
      <w:r w:rsidRPr="00290DB7">
        <w:rPr>
          <w:rFonts w:ascii="Times New Roman" w:hAnsi="Times New Roman" w:cs="Times New Roman"/>
          <w:sz w:val="24"/>
          <w:szCs w:val="24"/>
        </w:rPr>
        <w:t xml:space="preserve">в социализации ребенка. </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Социализация</w:t>
      </w:r>
      <w:r w:rsidR="00E83094">
        <w:rPr>
          <w:rFonts w:ascii="Times New Roman" w:hAnsi="Times New Roman" w:cs="Times New Roman"/>
          <w:sz w:val="24"/>
          <w:szCs w:val="24"/>
        </w:rPr>
        <w:t xml:space="preserve"> </w:t>
      </w:r>
      <w:r w:rsidRPr="00290DB7">
        <w:rPr>
          <w:rFonts w:ascii="Times New Roman" w:hAnsi="Times New Roman" w:cs="Times New Roman"/>
          <w:sz w:val="24"/>
          <w:szCs w:val="24"/>
        </w:rPr>
        <w:t>- процесс усвоения человеком социальных норм, опыта, ценностей, формирование мотивационно-ценностных структур личности. Истинный смысл социализ</w:t>
      </w:r>
      <w:r w:rsidRPr="00290DB7">
        <w:rPr>
          <w:rFonts w:ascii="Times New Roman" w:hAnsi="Times New Roman" w:cs="Times New Roman"/>
          <w:sz w:val="24"/>
          <w:szCs w:val="24"/>
        </w:rPr>
        <w:t>а</w:t>
      </w:r>
      <w:r w:rsidRPr="00290DB7">
        <w:rPr>
          <w:rFonts w:ascii="Times New Roman" w:hAnsi="Times New Roman" w:cs="Times New Roman"/>
          <w:sz w:val="24"/>
          <w:szCs w:val="24"/>
        </w:rPr>
        <w:t>ции заключается в актуализации «Я», раскрытии потенциалов личности, её возможностей, креативной природы. Сегодня главной предпосылкой успешной социализации индивида я</w:t>
      </w:r>
      <w:r w:rsidRPr="00290DB7">
        <w:rPr>
          <w:rFonts w:ascii="Times New Roman" w:hAnsi="Times New Roman" w:cs="Times New Roman"/>
          <w:sz w:val="24"/>
          <w:szCs w:val="24"/>
        </w:rPr>
        <w:t>в</w:t>
      </w:r>
      <w:r w:rsidRPr="00290DB7">
        <w:rPr>
          <w:rFonts w:ascii="Times New Roman" w:hAnsi="Times New Roman" w:cs="Times New Roman"/>
          <w:sz w:val="24"/>
          <w:szCs w:val="24"/>
        </w:rPr>
        <w:t>ляется усвоение того, что человек</w:t>
      </w:r>
      <w:r w:rsidR="00D56FC7" w:rsidRPr="00D56FC7">
        <w:rPr>
          <w:rFonts w:ascii="Times New Roman" w:hAnsi="Times New Roman" w:cs="Times New Roman"/>
          <w:sz w:val="24"/>
          <w:szCs w:val="24"/>
        </w:rPr>
        <w:t xml:space="preserve"> –</w:t>
      </w:r>
      <w:r w:rsidRPr="00290DB7">
        <w:rPr>
          <w:rFonts w:ascii="Times New Roman" w:hAnsi="Times New Roman" w:cs="Times New Roman"/>
          <w:sz w:val="24"/>
          <w:szCs w:val="24"/>
        </w:rPr>
        <w:t xml:space="preserve"> это высшая ценность независимо от национальности, в</w:t>
      </w:r>
      <w:r w:rsidRPr="00290DB7">
        <w:rPr>
          <w:rFonts w:ascii="Times New Roman" w:hAnsi="Times New Roman" w:cs="Times New Roman"/>
          <w:sz w:val="24"/>
          <w:szCs w:val="24"/>
        </w:rPr>
        <w:t>е</w:t>
      </w:r>
      <w:r w:rsidRPr="00290DB7">
        <w:rPr>
          <w:rFonts w:ascii="Times New Roman" w:hAnsi="Times New Roman" w:cs="Times New Roman"/>
          <w:sz w:val="24"/>
          <w:szCs w:val="24"/>
        </w:rPr>
        <w:t>роисповедания, культурных предпочтений. По определению Мудрика А.</w:t>
      </w:r>
      <w:r w:rsidR="00E83094">
        <w:rPr>
          <w:rFonts w:ascii="Times New Roman" w:hAnsi="Times New Roman" w:cs="Times New Roman"/>
          <w:sz w:val="24"/>
          <w:szCs w:val="24"/>
        </w:rPr>
        <w:t xml:space="preserve"> </w:t>
      </w:r>
      <w:r w:rsidRPr="00290DB7">
        <w:rPr>
          <w:rFonts w:ascii="Times New Roman" w:hAnsi="Times New Roman" w:cs="Times New Roman"/>
          <w:sz w:val="24"/>
          <w:szCs w:val="24"/>
        </w:rPr>
        <w:t>В</w:t>
      </w:r>
      <w:r w:rsidR="00E83094">
        <w:rPr>
          <w:rFonts w:ascii="Times New Roman" w:hAnsi="Times New Roman" w:cs="Times New Roman"/>
          <w:sz w:val="24"/>
          <w:szCs w:val="24"/>
        </w:rPr>
        <w:t>.</w:t>
      </w:r>
      <w:r w:rsidRPr="00290DB7">
        <w:rPr>
          <w:rFonts w:ascii="Times New Roman" w:hAnsi="Times New Roman" w:cs="Times New Roman"/>
          <w:sz w:val="24"/>
          <w:szCs w:val="24"/>
        </w:rPr>
        <w:t>, социализация</w:t>
      </w:r>
      <w:r w:rsidR="00D56FC7" w:rsidRPr="00D56FC7">
        <w:rPr>
          <w:rFonts w:ascii="Times New Roman" w:hAnsi="Times New Roman" w:cs="Times New Roman"/>
          <w:sz w:val="24"/>
          <w:szCs w:val="24"/>
        </w:rPr>
        <w:t xml:space="preserve"> – </w:t>
      </w:r>
      <w:r w:rsidRPr="00290DB7">
        <w:rPr>
          <w:rFonts w:ascii="Times New Roman" w:hAnsi="Times New Roman" w:cs="Times New Roman"/>
          <w:sz w:val="24"/>
          <w:szCs w:val="24"/>
        </w:rPr>
        <w:t>это развитие человека на протяжении всей его жизни во взаимодействии с окружающей ср</w:t>
      </w:r>
      <w:r w:rsidRPr="00290DB7">
        <w:rPr>
          <w:rFonts w:ascii="Times New Roman" w:hAnsi="Times New Roman" w:cs="Times New Roman"/>
          <w:sz w:val="24"/>
          <w:szCs w:val="24"/>
        </w:rPr>
        <w:t>е</w:t>
      </w:r>
      <w:r w:rsidRPr="00290DB7">
        <w:rPr>
          <w:rFonts w:ascii="Times New Roman" w:hAnsi="Times New Roman" w:cs="Times New Roman"/>
          <w:sz w:val="24"/>
          <w:szCs w:val="24"/>
        </w:rPr>
        <w:t>дой в процессе усвоения и воспроизводства социальных норм и культурных ценностей, а также саморазвития и самореализации в том обществе, к которому он принадлежит. Су</w:t>
      </w:r>
      <w:r w:rsidRPr="00290DB7">
        <w:rPr>
          <w:rFonts w:ascii="Times New Roman" w:hAnsi="Times New Roman" w:cs="Times New Roman"/>
          <w:sz w:val="24"/>
          <w:szCs w:val="24"/>
        </w:rPr>
        <w:t>щ</w:t>
      </w:r>
      <w:r w:rsidRPr="00290DB7">
        <w:rPr>
          <w:rFonts w:ascii="Times New Roman" w:hAnsi="Times New Roman" w:cs="Times New Roman"/>
          <w:sz w:val="24"/>
          <w:szCs w:val="24"/>
        </w:rPr>
        <w:t>ность социализации состоит в сочетании приспособления</w:t>
      </w:r>
      <w:r w:rsidR="00D56FC7" w:rsidRPr="00D56FC7">
        <w:rPr>
          <w:rFonts w:ascii="Times New Roman" w:hAnsi="Times New Roman" w:cs="Times New Roman"/>
          <w:sz w:val="24"/>
          <w:szCs w:val="24"/>
        </w:rPr>
        <w:t xml:space="preserve"> </w:t>
      </w:r>
      <w:r w:rsidRPr="00290DB7">
        <w:rPr>
          <w:rFonts w:ascii="Times New Roman" w:hAnsi="Times New Roman" w:cs="Times New Roman"/>
          <w:sz w:val="24"/>
          <w:szCs w:val="24"/>
        </w:rPr>
        <w:t>(адаптации) и обособления (авт</w:t>
      </w:r>
      <w:r w:rsidRPr="00290DB7">
        <w:rPr>
          <w:rFonts w:ascii="Times New Roman" w:hAnsi="Times New Roman" w:cs="Times New Roman"/>
          <w:sz w:val="24"/>
          <w:szCs w:val="24"/>
        </w:rPr>
        <w:t>о</w:t>
      </w:r>
      <w:r w:rsidRPr="00290DB7">
        <w:rPr>
          <w:rFonts w:ascii="Times New Roman" w:hAnsi="Times New Roman" w:cs="Times New Roman"/>
          <w:sz w:val="24"/>
          <w:szCs w:val="24"/>
        </w:rPr>
        <w:t>номизации) человека в условиях конкретного общества. Социальная адаптация предполагает активное приспособление индивида к условиям социальной среды, а социальная автоном</w:t>
      </w:r>
      <w:r w:rsidRPr="00290DB7">
        <w:rPr>
          <w:rFonts w:ascii="Times New Roman" w:hAnsi="Times New Roman" w:cs="Times New Roman"/>
          <w:sz w:val="24"/>
          <w:szCs w:val="24"/>
        </w:rPr>
        <w:t>и</w:t>
      </w:r>
      <w:r w:rsidRPr="00290DB7">
        <w:rPr>
          <w:rFonts w:ascii="Times New Roman" w:hAnsi="Times New Roman" w:cs="Times New Roman"/>
          <w:sz w:val="24"/>
          <w:szCs w:val="24"/>
        </w:rPr>
        <w:t>зация- реализацию совокупности установок, соответствующих представлению личности о себе, самооценке, что обеспечивает её устойчивость в поведении и отношениях.</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В ходе педагогического процесса появляются возможности влияния как на адапт</w:t>
      </w:r>
      <w:r w:rsidRPr="00290DB7">
        <w:rPr>
          <w:rFonts w:ascii="Times New Roman" w:hAnsi="Times New Roman" w:cs="Times New Roman"/>
          <w:sz w:val="24"/>
          <w:szCs w:val="24"/>
        </w:rPr>
        <w:t>а</w:t>
      </w:r>
      <w:r w:rsidRPr="00290DB7">
        <w:rPr>
          <w:rFonts w:ascii="Times New Roman" w:hAnsi="Times New Roman" w:cs="Times New Roman"/>
          <w:sz w:val="24"/>
          <w:szCs w:val="24"/>
        </w:rPr>
        <w:t>цию учащихся, так и на формирование у них автономности. При этом создаются условия для проявления социальной активности каждого ребенка. Реализуются задачи не только через углубление социальных и профессиональных знаний, но и приобретение опыта новых отн</w:t>
      </w:r>
      <w:r w:rsidRPr="00290DB7">
        <w:rPr>
          <w:rFonts w:ascii="Times New Roman" w:hAnsi="Times New Roman" w:cs="Times New Roman"/>
          <w:sz w:val="24"/>
          <w:szCs w:val="24"/>
        </w:rPr>
        <w:t>о</w:t>
      </w:r>
      <w:r w:rsidRPr="00290DB7">
        <w:rPr>
          <w:rFonts w:ascii="Times New Roman" w:hAnsi="Times New Roman" w:cs="Times New Roman"/>
          <w:sz w:val="24"/>
          <w:szCs w:val="24"/>
        </w:rPr>
        <w:t>шений в условиях образовательной среды, в которой раскрывается личностный потенциал каждого ребенка, и позволяет развить его автономность.</w:t>
      </w:r>
    </w:p>
    <w:p w:rsidR="005A70E9"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В науке процесс вхождения человека в культуру своего народа определяется терм</w:t>
      </w:r>
      <w:r w:rsidRPr="00290DB7">
        <w:rPr>
          <w:rFonts w:ascii="Times New Roman" w:hAnsi="Times New Roman" w:cs="Times New Roman"/>
          <w:sz w:val="24"/>
          <w:szCs w:val="24"/>
        </w:rPr>
        <w:t>и</w:t>
      </w:r>
      <w:r w:rsidRPr="00290DB7">
        <w:rPr>
          <w:rFonts w:ascii="Times New Roman" w:hAnsi="Times New Roman" w:cs="Times New Roman"/>
          <w:sz w:val="24"/>
          <w:szCs w:val="24"/>
        </w:rPr>
        <w:t>нами этническая социализация или инкультурация. Под этнической социализацией поним</w:t>
      </w:r>
      <w:r w:rsidRPr="00290DB7">
        <w:rPr>
          <w:rFonts w:ascii="Times New Roman" w:hAnsi="Times New Roman" w:cs="Times New Roman"/>
          <w:sz w:val="24"/>
          <w:szCs w:val="24"/>
        </w:rPr>
        <w:t>а</w:t>
      </w:r>
      <w:r w:rsidRPr="00290DB7">
        <w:rPr>
          <w:rFonts w:ascii="Times New Roman" w:hAnsi="Times New Roman" w:cs="Times New Roman"/>
          <w:sz w:val="24"/>
          <w:szCs w:val="24"/>
        </w:rPr>
        <w:t>ется «воздействие менталитета этноса на человека, приобщение его к истории, культуре, родному языку, традициям своего народа, в процессе которого им осознается своя прина</w:t>
      </w:r>
      <w:r w:rsidRPr="00290DB7">
        <w:rPr>
          <w:rFonts w:ascii="Times New Roman" w:hAnsi="Times New Roman" w:cs="Times New Roman"/>
          <w:sz w:val="24"/>
          <w:szCs w:val="24"/>
        </w:rPr>
        <w:t>д</w:t>
      </w:r>
      <w:r w:rsidRPr="00290DB7">
        <w:rPr>
          <w:rFonts w:ascii="Times New Roman" w:hAnsi="Times New Roman" w:cs="Times New Roman"/>
          <w:sz w:val="24"/>
          <w:szCs w:val="24"/>
        </w:rPr>
        <w:t>лежность». В процессе этнической социализации человек усваивает нормы, установки, ст</w:t>
      </w:r>
      <w:r w:rsidRPr="00290DB7">
        <w:rPr>
          <w:rFonts w:ascii="Times New Roman" w:hAnsi="Times New Roman" w:cs="Times New Roman"/>
          <w:sz w:val="24"/>
          <w:szCs w:val="24"/>
        </w:rPr>
        <w:t>е</w:t>
      </w:r>
      <w:r w:rsidRPr="00290DB7">
        <w:rPr>
          <w:rFonts w:ascii="Times New Roman" w:hAnsi="Times New Roman" w:cs="Times New Roman"/>
          <w:sz w:val="24"/>
          <w:szCs w:val="24"/>
        </w:rPr>
        <w:t>реотипы, ценности своего народа, адаптируется в этнической среде, взаимодействует с др</w:t>
      </w:r>
      <w:r w:rsidRPr="00290DB7">
        <w:rPr>
          <w:rFonts w:ascii="Times New Roman" w:hAnsi="Times New Roman" w:cs="Times New Roman"/>
          <w:sz w:val="24"/>
          <w:szCs w:val="24"/>
        </w:rPr>
        <w:t>у</w:t>
      </w:r>
      <w:r w:rsidRPr="00290DB7">
        <w:rPr>
          <w:rFonts w:ascii="Times New Roman" w:hAnsi="Times New Roman" w:cs="Times New Roman"/>
          <w:sz w:val="24"/>
          <w:szCs w:val="24"/>
        </w:rPr>
        <w:t xml:space="preserve">гими культурами. </w:t>
      </w:r>
    </w:p>
    <w:p w:rsidR="005A70E9"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Помимо этого, людям, пребывающим в полиэтническом обществе, свойственна и</w:t>
      </w:r>
      <w:r w:rsidRPr="00290DB7">
        <w:rPr>
          <w:rFonts w:ascii="Times New Roman" w:hAnsi="Times New Roman" w:cs="Times New Roman"/>
          <w:sz w:val="24"/>
          <w:szCs w:val="24"/>
        </w:rPr>
        <w:t>н</w:t>
      </w:r>
      <w:r w:rsidRPr="00290DB7">
        <w:rPr>
          <w:rFonts w:ascii="Times New Roman" w:hAnsi="Times New Roman" w:cs="Times New Roman"/>
          <w:sz w:val="24"/>
          <w:szCs w:val="24"/>
        </w:rPr>
        <w:t>тернациональная активность, у них много друзей среди разных национальностей, возрастает интерес к международным акциям, развиваются общительность и доброжелательность по отношению к окружающим</w:t>
      </w:r>
      <w:r w:rsidR="005A70E9">
        <w:rPr>
          <w:rFonts w:ascii="Times New Roman" w:hAnsi="Times New Roman" w:cs="Times New Roman"/>
          <w:sz w:val="24"/>
          <w:szCs w:val="24"/>
        </w:rPr>
        <w:t xml:space="preserve"> </w:t>
      </w:r>
      <w:r w:rsidRPr="00290DB7">
        <w:rPr>
          <w:rFonts w:ascii="Times New Roman" w:hAnsi="Times New Roman" w:cs="Times New Roman"/>
          <w:sz w:val="24"/>
          <w:szCs w:val="24"/>
        </w:rPr>
        <w:t xml:space="preserve">независимо от их национальной принадлежности. </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Все это в совокупности обеспечивает условия для личностного роста индивида. Чл</w:t>
      </w:r>
      <w:r w:rsidRPr="00290DB7">
        <w:rPr>
          <w:rFonts w:ascii="Times New Roman" w:hAnsi="Times New Roman" w:cs="Times New Roman"/>
          <w:sz w:val="24"/>
          <w:szCs w:val="24"/>
        </w:rPr>
        <w:t>е</w:t>
      </w:r>
      <w:r w:rsidRPr="00290DB7">
        <w:rPr>
          <w:rFonts w:ascii="Times New Roman" w:hAnsi="Times New Roman" w:cs="Times New Roman"/>
          <w:sz w:val="24"/>
          <w:szCs w:val="24"/>
        </w:rPr>
        <w:t>ны полиэтнических обществ осознают, что разнообразие культур как отражение многообр</w:t>
      </w:r>
      <w:r w:rsidRPr="00290DB7">
        <w:rPr>
          <w:rFonts w:ascii="Times New Roman" w:hAnsi="Times New Roman" w:cs="Times New Roman"/>
          <w:sz w:val="24"/>
          <w:szCs w:val="24"/>
        </w:rPr>
        <w:t>а</w:t>
      </w:r>
      <w:r w:rsidRPr="00290DB7">
        <w:rPr>
          <w:rFonts w:ascii="Times New Roman" w:hAnsi="Times New Roman" w:cs="Times New Roman"/>
          <w:sz w:val="24"/>
          <w:szCs w:val="24"/>
        </w:rPr>
        <w:t>зия путей человеческого развития уже само ценно, так как обогащает существование челов</w:t>
      </w:r>
      <w:r w:rsidRPr="00290DB7">
        <w:rPr>
          <w:rFonts w:ascii="Times New Roman" w:hAnsi="Times New Roman" w:cs="Times New Roman"/>
          <w:sz w:val="24"/>
          <w:szCs w:val="24"/>
        </w:rPr>
        <w:t>е</w:t>
      </w:r>
      <w:r w:rsidRPr="00290DB7">
        <w:rPr>
          <w:rFonts w:ascii="Times New Roman" w:hAnsi="Times New Roman" w:cs="Times New Roman"/>
          <w:sz w:val="24"/>
          <w:szCs w:val="24"/>
        </w:rPr>
        <w:t>чества, предоставляет ему возможности для выбора в жизни и деятельности вариантов( мн</w:t>
      </w:r>
      <w:r w:rsidRPr="00290DB7">
        <w:rPr>
          <w:rFonts w:ascii="Times New Roman" w:hAnsi="Times New Roman" w:cs="Times New Roman"/>
          <w:sz w:val="24"/>
          <w:szCs w:val="24"/>
        </w:rPr>
        <w:t>о</w:t>
      </w:r>
      <w:r w:rsidRPr="00290DB7">
        <w:rPr>
          <w:rFonts w:ascii="Times New Roman" w:hAnsi="Times New Roman" w:cs="Times New Roman"/>
          <w:sz w:val="24"/>
          <w:szCs w:val="24"/>
        </w:rPr>
        <w:t>гообразие внешнего облика, средств и форм общения, способа ведения хозяйства, удовл</w:t>
      </w:r>
      <w:r w:rsidRPr="00290DB7">
        <w:rPr>
          <w:rFonts w:ascii="Times New Roman" w:hAnsi="Times New Roman" w:cs="Times New Roman"/>
          <w:sz w:val="24"/>
          <w:szCs w:val="24"/>
        </w:rPr>
        <w:t>е</w:t>
      </w:r>
      <w:r w:rsidRPr="00290DB7">
        <w:rPr>
          <w:rFonts w:ascii="Times New Roman" w:hAnsi="Times New Roman" w:cs="Times New Roman"/>
          <w:sz w:val="24"/>
          <w:szCs w:val="24"/>
        </w:rPr>
        <w:t>творения творческих потребностей, видов государственного устройства и т.д.), такому общ</w:t>
      </w:r>
      <w:r w:rsidRPr="00290DB7">
        <w:rPr>
          <w:rFonts w:ascii="Times New Roman" w:hAnsi="Times New Roman" w:cs="Times New Roman"/>
          <w:sz w:val="24"/>
          <w:szCs w:val="24"/>
        </w:rPr>
        <w:t>е</w:t>
      </w:r>
      <w:r w:rsidRPr="00290DB7">
        <w:rPr>
          <w:rFonts w:ascii="Times New Roman" w:hAnsi="Times New Roman" w:cs="Times New Roman"/>
          <w:sz w:val="24"/>
          <w:szCs w:val="24"/>
        </w:rPr>
        <w:t>ству присуще качества: повышенная способность к адаптации; наличие здоровой конкуре</w:t>
      </w:r>
      <w:r w:rsidRPr="00290DB7">
        <w:rPr>
          <w:rFonts w:ascii="Times New Roman" w:hAnsi="Times New Roman" w:cs="Times New Roman"/>
          <w:sz w:val="24"/>
          <w:szCs w:val="24"/>
        </w:rPr>
        <w:t>н</w:t>
      </w:r>
      <w:r w:rsidRPr="00290DB7">
        <w:rPr>
          <w:rFonts w:ascii="Times New Roman" w:hAnsi="Times New Roman" w:cs="Times New Roman"/>
          <w:sz w:val="24"/>
          <w:szCs w:val="24"/>
        </w:rPr>
        <w:t>ции, необходимой для динамично развивающегося общества; широкие возможности для в</w:t>
      </w:r>
      <w:r w:rsidRPr="00290DB7">
        <w:rPr>
          <w:rFonts w:ascii="Times New Roman" w:hAnsi="Times New Roman" w:cs="Times New Roman"/>
          <w:sz w:val="24"/>
          <w:szCs w:val="24"/>
        </w:rPr>
        <w:t>ы</w:t>
      </w:r>
      <w:r w:rsidRPr="00290DB7">
        <w:rPr>
          <w:rFonts w:ascii="Times New Roman" w:hAnsi="Times New Roman" w:cs="Times New Roman"/>
          <w:sz w:val="24"/>
          <w:szCs w:val="24"/>
        </w:rPr>
        <w:t>бора жизненного пути.</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Межэтническое взаимодействие можно признать эффективным, если оно спосо</w:t>
      </w:r>
      <w:r w:rsidRPr="00290DB7">
        <w:rPr>
          <w:rFonts w:ascii="Times New Roman" w:hAnsi="Times New Roman" w:cs="Times New Roman"/>
          <w:sz w:val="24"/>
          <w:szCs w:val="24"/>
        </w:rPr>
        <w:t>б</w:t>
      </w:r>
      <w:r w:rsidRPr="00290DB7">
        <w:rPr>
          <w:rFonts w:ascii="Times New Roman" w:hAnsi="Times New Roman" w:cs="Times New Roman"/>
          <w:sz w:val="24"/>
          <w:szCs w:val="24"/>
        </w:rPr>
        <w:t>ствует успешной этнокультурной адаптации человека, что предполагает» достижение соц</w:t>
      </w:r>
      <w:r w:rsidRPr="00290DB7">
        <w:rPr>
          <w:rFonts w:ascii="Times New Roman" w:hAnsi="Times New Roman" w:cs="Times New Roman"/>
          <w:sz w:val="24"/>
          <w:szCs w:val="24"/>
        </w:rPr>
        <w:t>и</w:t>
      </w:r>
      <w:r w:rsidRPr="00290DB7">
        <w:rPr>
          <w:rFonts w:ascii="Times New Roman" w:hAnsi="Times New Roman" w:cs="Times New Roman"/>
          <w:sz w:val="24"/>
          <w:szCs w:val="24"/>
        </w:rPr>
        <w:t>альной и психологической интеграции с еще одной культурой без потери собственных б</w:t>
      </w:r>
      <w:r w:rsidRPr="00290DB7">
        <w:rPr>
          <w:rFonts w:ascii="Times New Roman" w:hAnsi="Times New Roman" w:cs="Times New Roman"/>
          <w:sz w:val="24"/>
          <w:szCs w:val="24"/>
        </w:rPr>
        <w:t>о</w:t>
      </w:r>
      <w:r w:rsidRPr="00290DB7">
        <w:rPr>
          <w:rFonts w:ascii="Times New Roman" w:hAnsi="Times New Roman" w:cs="Times New Roman"/>
          <w:sz w:val="24"/>
          <w:szCs w:val="24"/>
        </w:rPr>
        <w:t>гатств.</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Одним из феноменов, проявляющихся в таком взаимодействии, является взаимоп</w:t>
      </w:r>
      <w:r w:rsidRPr="00290DB7">
        <w:rPr>
          <w:rFonts w:ascii="Times New Roman" w:hAnsi="Times New Roman" w:cs="Times New Roman"/>
          <w:sz w:val="24"/>
          <w:szCs w:val="24"/>
        </w:rPr>
        <w:t>о</w:t>
      </w:r>
      <w:r w:rsidRPr="00290DB7">
        <w:rPr>
          <w:rFonts w:ascii="Times New Roman" w:hAnsi="Times New Roman" w:cs="Times New Roman"/>
          <w:sz w:val="24"/>
          <w:szCs w:val="24"/>
        </w:rPr>
        <w:t>нимание, которое является ключом для достижения эффективности данного процесса.</w:t>
      </w:r>
    </w:p>
    <w:p w:rsidR="005A70E9"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Межэтническое взаимопонимание достигается в процессе совместного, взаимного познания образа жизни, ценностей, моделей поведения и специфики общения, согласования норм- требований и ожиданий участников межэтнического взаимодействия. Межэтническое взаимопонимание как элемент межэтнического взаимодействия проявляется на межгрупп</w:t>
      </w:r>
      <w:r w:rsidRPr="00290DB7">
        <w:rPr>
          <w:rFonts w:ascii="Times New Roman" w:hAnsi="Times New Roman" w:cs="Times New Roman"/>
          <w:sz w:val="24"/>
          <w:szCs w:val="24"/>
        </w:rPr>
        <w:t>о</w:t>
      </w:r>
      <w:r w:rsidRPr="00290DB7">
        <w:rPr>
          <w:rFonts w:ascii="Times New Roman" w:hAnsi="Times New Roman" w:cs="Times New Roman"/>
          <w:sz w:val="24"/>
          <w:szCs w:val="24"/>
        </w:rPr>
        <w:t>вом и межличностном уровнях. При этом взаимопонимание между этническими общностями и их представителями может осуществляться как на основе понимания, осознания необход</w:t>
      </w:r>
      <w:r w:rsidRPr="00290DB7">
        <w:rPr>
          <w:rFonts w:ascii="Times New Roman" w:hAnsi="Times New Roman" w:cs="Times New Roman"/>
          <w:sz w:val="24"/>
          <w:szCs w:val="24"/>
        </w:rPr>
        <w:t>и</w:t>
      </w:r>
      <w:r w:rsidRPr="00290DB7">
        <w:rPr>
          <w:rFonts w:ascii="Times New Roman" w:hAnsi="Times New Roman" w:cs="Times New Roman"/>
          <w:sz w:val="24"/>
          <w:szCs w:val="24"/>
        </w:rPr>
        <w:t>мости контакта для достижения целей, так и на основе культурной близости. Само по себе полиэтничнось образовательной среды не приведет к эффективному взаимодействию и вза</w:t>
      </w:r>
      <w:r w:rsidRPr="00290DB7">
        <w:rPr>
          <w:rFonts w:ascii="Times New Roman" w:hAnsi="Times New Roman" w:cs="Times New Roman"/>
          <w:sz w:val="24"/>
          <w:szCs w:val="24"/>
        </w:rPr>
        <w:t>и</w:t>
      </w:r>
      <w:r w:rsidRPr="00290DB7">
        <w:rPr>
          <w:rFonts w:ascii="Times New Roman" w:hAnsi="Times New Roman" w:cs="Times New Roman"/>
          <w:sz w:val="24"/>
          <w:szCs w:val="24"/>
        </w:rPr>
        <w:t>мопониманию её субъектов, зависит от педагогизации среды, учета этого аспекта в учебно-воспитательном процессе, в том числе при конструировании его содержания. Многие ученые полагают, что функции полиэтнической образовательной среды все-таки заключается в обеспечении взаимопонимания, а значит, и в эффективном взаимодействии между субъект</w:t>
      </w:r>
      <w:r w:rsidRPr="00290DB7">
        <w:rPr>
          <w:rFonts w:ascii="Times New Roman" w:hAnsi="Times New Roman" w:cs="Times New Roman"/>
          <w:sz w:val="24"/>
          <w:szCs w:val="24"/>
        </w:rPr>
        <w:t>а</w:t>
      </w:r>
      <w:r w:rsidRPr="00290DB7">
        <w:rPr>
          <w:rFonts w:ascii="Times New Roman" w:hAnsi="Times New Roman" w:cs="Times New Roman"/>
          <w:sz w:val="24"/>
          <w:szCs w:val="24"/>
        </w:rPr>
        <w:t xml:space="preserve">ми образовательного процесса. Для этого необходимо создать условия, которые позволяют детям постичь культурные ценности, нормы, образцы поведения своего и других народов, сформировать опыт позитивного межэтнического взаимодействия и, как следствие, успешно адаптироваться в среде со смешанным этническим составом населения. </w:t>
      </w:r>
    </w:p>
    <w:p w:rsidR="005A70E9"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Полиэтническая образовательная среда, с одной стороны, помогает становлению э</w:t>
      </w:r>
      <w:r w:rsidRPr="00290DB7">
        <w:rPr>
          <w:rFonts w:ascii="Times New Roman" w:hAnsi="Times New Roman" w:cs="Times New Roman"/>
          <w:sz w:val="24"/>
          <w:szCs w:val="24"/>
        </w:rPr>
        <w:t>т</w:t>
      </w:r>
      <w:r w:rsidRPr="00290DB7">
        <w:rPr>
          <w:rFonts w:ascii="Times New Roman" w:hAnsi="Times New Roman" w:cs="Times New Roman"/>
          <w:sz w:val="24"/>
          <w:szCs w:val="24"/>
        </w:rPr>
        <w:t>нической идентификации детей, с другой – препятствует их этнокультурной изоляции, так как обеспечивает подготовку обучающихся к пониманию иной культуры, признанию и пр</w:t>
      </w:r>
      <w:r w:rsidRPr="00290DB7">
        <w:rPr>
          <w:rFonts w:ascii="Times New Roman" w:hAnsi="Times New Roman" w:cs="Times New Roman"/>
          <w:sz w:val="24"/>
          <w:szCs w:val="24"/>
        </w:rPr>
        <w:t>и</w:t>
      </w:r>
      <w:r w:rsidRPr="00290DB7">
        <w:rPr>
          <w:rFonts w:ascii="Times New Roman" w:hAnsi="Times New Roman" w:cs="Times New Roman"/>
          <w:sz w:val="24"/>
          <w:szCs w:val="24"/>
        </w:rPr>
        <w:t xml:space="preserve">нятию этнокультурного разнообразия. </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Полиэтническая образовательная среда – это часть образовательной среды образов</w:t>
      </w:r>
      <w:r w:rsidRPr="00290DB7">
        <w:rPr>
          <w:rFonts w:ascii="Times New Roman" w:hAnsi="Times New Roman" w:cs="Times New Roman"/>
          <w:sz w:val="24"/>
          <w:szCs w:val="24"/>
        </w:rPr>
        <w:t>а</w:t>
      </w:r>
      <w:r w:rsidRPr="00290DB7">
        <w:rPr>
          <w:rFonts w:ascii="Times New Roman" w:hAnsi="Times New Roman" w:cs="Times New Roman"/>
          <w:sz w:val="24"/>
          <w:szCs w:val="24"/>
        </w:rPr>
        <w:t>тельного учреждения, совокупность условий, способствующих формированию личности, г</w:t>
      </w:r>
      <w:r w:rsidRPr="00290DB7">
        <w:rPr>
          <w:rFonts w:ascii="Times New Roman" w:hAnsi="Times New Roman" w:cs="Times New Roman"/>
          <w:sz w:val="24"/>
          <w:szCs w:val="24"/>
        </w:rPr>
        <w:t>о</w:t>
      </w:r>
      <w:r w:rsidRPr="00290DB7">
        <w:rPr>
          <w:rFonts w:ascii="Times New Roman" w:hAnsi="Times New Roman" w:cs="Times New Roman"/>
          <w:sz w:val="24"/>
          <w:szCs w:val="24"/>
        </w:rPr>
        <w:t>товой к эффективному межэтническому взаимодействию, сохраняющей этническую иде</w:t>
      </w:r>
      <w:r w:rsidRPr="00290DB7">
        <w:rPr>
          <w:rFonts w:ascii="Times New Roman" w:hAnsi="Times New Roman" w:cs="Times New Roman"/>
          <w:sz w:val="24"/>
          <w:szCs w:val="24"/>
        </w:rPr>
        <w:t>н</w:t>
      </w:r>
      <w:r w:rsidRPr="00290DB7">
        <w:rPr>
          <w:rFonts w:ascii="Times New Roman" w:hAnsi="Times New Roman" w:cs="Times New Roman"/>
          <w:sz w:val="24"/>
          <w:szCs w:val="24"/>
        </w:rPr>
        <w:t>тичность</w:t>
      </w:r>
      <w:r w:rsidR="005A70E9">
        <w:rPr>
          <w:rFonts w:ascii="Times New Roman" w:hAnsi="Times New Roman" w:cs="Times New Roman"/>
          <w:sz w:val="24"/>
          <w:szCs w:val="24"/>
        </w:rPr>
        <w:t>,</w:t>
      </w:r>
      <w:r w:rsidRPr="00290DB7">
        <w:rPr>
          <w:rFonts w:ascii="Times New Roman" w:hAnsi="Times New Roman" w:cs="Times New Roman"/>
          <w:sz w:val="24"/>
          <w:szCs w:val="24"/>
        </w:rPr>
        <w:t xml:space="preserve"> и стремящейся к пониманию других этнокультур, уважающей этнические общн</w:t>
      </w:r>
      <w:r w:rsidRPr="00290DB7">
        <w:rPr>
          <w:rFonts w:ascii="Times New Roman" w:hAnsi="Times New Roman" w:cs="Times New Roman"/>
          <w:sz w:val="24"/>
          <w:szCs w:val="24"/>
        </w:rPr>
        <w:t>о</w:t>
      </w:r>
      <w:r w:rsidRPr="00290DB7">
        <w:rPr>
          <w:rFonts w:ascii="Times New Roman" w:hAnsi="Times New Roman" w:cs="Times New Roman"/>
          <w:sz w:val="24"/>
          <w:szCs w:val="24"/>
        </w:rPr>
        <w:t>сти</w:t>
      </w:r>
      <w:r w:rsidR="005A70E9">
        <w:rPr>
          <w:rFonts w:ascii="Times New Roman" w:hAnsi="Times New Roman" w:cs="Times New Roman"/>
          <w:sz w:val="24"/>
          <w:szCs w:val="24"/>
        </w:rPr>
        <w:t>,</w:t>
      </w:r>
      <w:r w:rsidRPr="00290DB7">
        <w:rPr>
          <w:rFonts w:ascii="Times New Roman" w:hAnsi="Times New Roman" w:cs="Times New Roman"/>
          <w:sz w:val="24"/>
          <w:szCs w:val="24"/>
        </w:rPr>
        <w:t xml:space="preserve"> и умеющей жить в мире и согласии с представителями разных национальностей.</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Методологической основой построения полиэтнической образовательной среды, я</w:t>
      </w:r>
      <w:r w:rsidRPr="00290DB7">
        <w:rPr>
          <w:rFonts w:ascii="Times New Roman" w:hAnsi="Times New Roman" w:cs="Times New Roman"/>
          <w:sz w:val="24"/>
          <w:szCs w:val="24"/>
        </w:rPr>
        <w:t>в</w:t>
      </w:r>
      <w:r w:rsidRPr="00290DB7">
        <w:rPr>
          <w:rFonts w:ascii="Times New Roman" w:hAnsi="Times New Roman" w:cs="Times New Roman"/>
          <w:sz w:val="24"/>
          <w:szCs w:val="24"/>
        </w:rPr>
        <w:t>ляются концепции диалога культур и культурного плюрализма. По мнению Бахтина М.</w:t>
      </w:r>
      <w:r w:rsidR="005A70E9">
        <w:rPr>
          <w:rFonts w:ascii="Times New Roman" w:hAnsi="Times New Roman" w:cs="Times New Roman"/>
          <w:sz w:val="24"/>
          <w:szCs w:val="24"/>
        </w:rPr>
        <w:t xml:space="preserve"> </w:t>
      </w:r>
      <w:r w:rsidRPr="00290DB7">
        <w:rPr>
          <w:rFonts w:ascii="Times New Roman" w:hAnsi="Times New Roman" w:cs="Times New Roman"/>
          <w:sz w:val="24"/>
          <w:szCs w:val="24"/>
        </w:rPr>
        <w:t>М., диалог предполагает уникальность каждого партнера и их равенство друг с другом; различие и оригинальность точек зрения, ориентацию на понимание и на активную интерпретацию точек зрения партнера, взаимное дополнение позиций участников общения, соотнесение к</w:t>
      </w:r>
      <w:r w:rsidRPr="00290DB7">
        <w:rPr>
          <w:rFonts w:ascii="Times New Roman" w:hAnsi="Times New Roman" w:cs="Times New Roman"/>
          <w:sz w:val="24"/>
          <w:szCs w:val="24"/>
        </w:rPr>
        <w:t>о</w:t>
      </w:r>
      <w:r w:rsidRPr="00290DB7">
        <w:rPr>
          <w:rFonts w:ascii="Times New Roman" w:hAnsi="Times New Roman" w:cs="Times New Roman"/>
          <w:sz w:val="24"/>
          <w:szCs w:val="24"/>
        </w:rPr>
        <w:t>торых и является целью диалога. Диалогичность рождается в поиске нового, в стремлении к взаимопониманию и признанию за культурами относительной истинности, предполагает уважение, принятие аргументов, опыта с другой стороны, так как целью участников диалога является достижение взаимного понимания.</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Из выше сказанного следует: Среда оказывает воздействие на формирование личн</w:t>
      </w:r>
      <w:r w:rsidRPr="00290DB7">
        <w:rPr>
          <w:rFonts w:ascii="Times New Roman" w:hAnsi="Times New Roman" w:cs="Times New Roman"/>
          <w:sz w:val="24"/>
          <w:szCs w:val="24"/>
        </w:rPr>
        <w:t>о</w:t>
      </w:r>
      <w:r w:rsidRPr="00290DB7">
        <w:rPr>
          <w:rFonts w:ascii="Times New Roman" w:hAnsi="Times New Roman" w:cs="Times New Roman"/>
          <w:sz w:val="24"/>
          <w:szCs w:val="24"/>
        </w:rPr>
        <w:t>сти.</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 Среда является фактором социализации личности, сущность которой состоит в с</w:t>
      </w:r>
      <w:r w:rsidRPr="00290DB7">
        <w:rPr>
          <w:rFonts w:ascii="Times New Roman" w:hAnsi="Times New Roman" w:cs="Times New Roman"/>
          <w:sz w:val="24"/>
          <w:szCs w:val="24"/>
        </w:rPr>
        <w:t>о</w:t>
      </w:r>
      <w:r w:rsidRPr="00290DB7">
        <w:rPr>
          <w:rFonts w:ascii="Times New Roman" w:hAnsi="Times New Roman" w:cs="Times New Roman"/>
          <w:sz w:val="24"/>
          <w:szCs w:val="24"/>
        </w:rPr>
        <w:t>четании приспособления и обособления человека в условиях конкретного общества.</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 Этническая социализация-результат приобщения человека к культуре своего нар</w:t>
      </w:r>
      <w:r w:rsidRPr="00290DB7">
        <w:rPr>
          <w:rFonts w:ascii="Times New Roman" w:hAnsi="Times New Roman" w:cs="Times New Roman"/>
          <w:sz w:val="24"/>
          <w:szCs w:val="24"/>
        </w:rPr>
        <w:t>о</w:t>
      </w:r>
      <w:r w:rsidRPr="00290DB7">
        <w:rPr>
          <w:rFonts w:ascii="Times New Roman" w:hAnsi="Times New Roman" w:cs="Times New Roman"/>
          <w:sz w:val="24"/>
          <w:szCs w:val="24"/>
        </w:rPr>
        <w:t>да, принятие её ценностей, норм, традиций и моделей поведения.</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 Особенностью современной социальной среды является полиэтничность. В резул</w:t>
      </w:r>
      <w:r w:rsidRPr="00290DB7">
        <w:rPr>
          <w:rFonts w:ascii="Times New Roman" w:hAnsi="Times New Roman" w:cs="Times New Roman"/>
          <w:sz w:val="24"/>
          <w:szCs w:val="24"/>
        </w:rPr>
        <w:t>ь</w:t>
      </w:r>
      <w:r w:rsidRPr="00290DB7">
        <w:rPr>
          <w:rFonts w:ascii="Times New Roman" w:hAnsi="Times New Roman" w:cs="Times New Roman"/>
          <w:sz w:val="24"/>
          <w:szCs w:val="24"/>
        </w:rPr>
        <w:t>тате взаимодействия люди сталкиваются с разнообразием культурного окружения, с другими этническими системами ценностей.</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 Культурные изменения являются следствием полиэтничности.</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 Вхождение в новую культуру, где могут сопровождаться как негативными, так и позитивными явлениями.</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 Без взаимопонимания между представителями разных этнических общностей н</w:t>
      </w:r>
      <w:r w:rsidRPr="00290DB7">
        <w:rPr>
          <w:rFonts w:ascii="Times New Roman" w:hAnsi="Times New Roman" w:cs="Times New Roman"/>
          <w:sz w:val="24"/>
          <w:szCs w:val="24"/>
        </w:rPr>
        <w:t>е</w:t>
      </w:r>
      <w:r w:rsidRPr="00290DB7">
        <w:rPr>
          <w:rFonts w:ascii="Times New Roman" w:hAnsi="Times New Roman" w:cs="Times New Roman"/>
          <w:sz w:val="24"/>
          <w:szCs w:val="24"/>
        </w:rPr>
        <w:t>возможно их эффективное взаимодействие.</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 Эффективное межэтническое взаимодействие не может возникнуть само по себе, необходимо целенаправленно учиться, а для этого служит полиэтническая образовательная среда.</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 Полиэтническая образовательная среда порождает этнокультурный плюрализм как условие успешной адаптации, овладение богатствами другой этнокультуры без ущерба для ценностей собственной</w:t>
      </w:r>
      <w:r w:rsidR="005A70E9">
        <w:rPr>
          <w:rFonts w:ascii="Times New Roman" w:hAnsi="Times New Roman" w:cs="Times New Roman"/>
          <w:sz w:val="24"/>
          <w:szCs w:val="24"/>
        </w:rPr>
        <w:t xml:space="preserve">; </w:t>
      </w:r>
      <w:r w:rsidRPr="00290DB7">
        <w:rPr>
          <w:rFonts w:ascii="Times New Roman" w:hAnsi="Times New Roman" w:cs="Times New Roman"/>
          <w:sz w:val="24"/>
          <w:szCs w:val="24"/>
        </w:rPr>
        <w:t>поддерживать диалог культур, в которой ни одна не может прете</w:t>
      </w:r>
      <w:r w:rsidRPr="00290DB7">
        <w:rPr>
          <w:rFonts w:ascii="Times New Roman" w:hAnsi="Times New Roman" w:cs="Times New Roman"/>
          <w:sz w:val="24"/>
          <w:szCs w:val="24"/>
        </w:rPr>
        <w:t>н</w:t>
      </w:r>
      <w:r w:rsidRPr="00290DB7">
        <w:rPr>
          <w:rFonts w:ascii="Times New Roman" w:hAnsi="Times New Roman" w:cs="Times New Roman"/>
          <w:sz w:val="24"/>
          <w:szCs w:val="24"/>
        </w:rPr>
        <w:t>довать на право голоса.</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Итак, для эффективного межэтнического взаимодействия и успешной адаптации в полиэтнической среде большое значение приобретают знания о культуре, традициях и об</w:t>
      </w:r>
      <w:r w:rsidRPr="00290DB7">
        <w:rPr>
          <w:rFonts w:ascii="Times New Roman" w:hAnsi="Times New Roman" w:cs="Times New Roman"/>
          <w:sz w:val="24"/>
          <w:szCs w:val="24"/>
        </w:rPr>
        <w:t>ы</w:t>
      </w:r>
      <w:r w:rsidRPr="00290DB7">
        <w:rPr>
          <w:rFonts w:ascii="Times New Roman" w:hAnsi="Times New Roman" w:cs="Times New Roman"/>
          <w:sz w:val="24"/>
          <w:szCs w:val="24"/>
        </w:rPr>
        <w:t>чаях других народов, понимание значимости этнокультурного разнообразия, уважения к ценностям других народов, умение преодолевать трудности в коммуникативных и иных формах взаимодействия с членами различных этнических общностей, идти на компромисс разумный.</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Развивающемуся обществу нужны образованные, нравственные, предприимчивые люди, которые могут самостоятельно принять решения в ситуации выбора, прогнозировать любые последствия, отличаться мобильностью, динамизмом, конструктивностью, спосо</w:t>
      </w:r>
      <w:r w:rsidRPr="00290DB7">
        <w:rPr>
          <w:rFonts w:ascii="Times New Roman" w:hAnsi="Times New Roman" w:cs="Times New Roman"/>
          <w:sz w:val="24"/>
          <w:szCs w:val="24"/>
        </w:rPr>
        <w:t>б</w:t>
      </w:r>
      <w:r w:rsidRPr="00290DB7">
        <w:rPr>
          <w:rFonts w:ascii="Times New Roman" w:hAnsi="Times New Roman" w:cs="Times New Roman"/>
          <w:sz w:val="24"/>
          <w:szCs w:val="24"/>
        </w:rPr>
        <w:t>ными к партнерству, обладать развитыми чувствами ответственности за судьбу своего нар</w:t>
      </w:r>
      <w:r w:rsidRPr="00290DB7">
        <w:rPr>
          <w:rFonts w:ascii="Times New Roman" w:hAnsi="Times New Roman" w:cs="Times New Roman"/>
          <w:sz w:val="24"/>
          <w:szCs w:val="24"/>
        </w:rPr>
        <w:t>о</w:t>
      </w:r>
      <w:r w:rsidRPr="00290DB7">
        <w:rPr>
          <w:rFonts w:ascii="Times New Roman" w:hAnsi="Times New Roman" w:cs="Times New Roman"/>
          <w:sz w:val="24"/>
          <w:szCs w:val="24"/>
        </w:rPr>
        <w:t>да и уважения к другим народам и народностям.</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В связи с этим необходимы оптимальные условия обеспечения преемственности уровней образования в школах, организация воспитывающей среды с использованием ра</w:t>
      </w:r>
      <w:r w:rsidRPr="00290DB7">
        <w:rPr>
          <w:rFonts w:ascii="Times New Roman" w:hAnsi="Times New Roman" w:cs="Times New Roman"/>
          <w:sz w:val="24"/>
          <w:szCs w:val="24"/>
        </w:rPr>
        <w:t>з</w:t>
      </w:r>
      <w:r w:rsidRPr="00290DB7">
        <w:rPr>
          <w:rFonts w:ascii="Times New Roman" w:hAnsi="Times New Roman" w:cs="Times New Roman"/>
          <w:sz w:val="24"/>
          <w:szCs w:val="24"/>
        </w:rPr>
        <w:t>личных педагогических технологий, психолого-педагогическое сопровождение и педагог</w:t>
      </w:r>
      <w:r w:rsidRPr="00290DB7">
        <w:rPr>
          <w:rFonts w:ascii="Times New Roman" w:hAnsi="Times New Roman" w:cs="Times New Roman"/>
          <w:sz w:val="24"/>
          <w:szCs w:val="24"/>
        </w:rPr>
        <w:t>и</w:t>
      </w:r>
      <w:r w:rsidRPr="00290DB7">
        <w:rPr>
          <w:rFonts w:ascii="Times New Roman" w:hAnsi="Times New Roman" w:cs="Times New Roman"/>
          <w:sz w:val="24"/>
          <w:szCs w:val="24"/>
        </w:rPr>
        <w:t>ческий мониторинг. Организационно</w:t>
      </w:r>
      <w:r w:rsidR="00D56FC7" w:rsidRPr="00D56FC7">
        <w:rPr>
          <w:rFonts w:ascii="Times New Roman" w:hAnsi="Times New Roman" w:cs="Times New Roman"/>
          <w:sz w:val="24"/>
          <w:szCs w:val="24"/>
        </w:rPr>
        <w:t>-</w:t>
      </w:r>
      <w:r w:rsidRPr="00290DB7">
        <w:rPr>
          <w:rFonts w:ascii="Times New Roman" w:hAnsi="Times New Roman" w:cs="Times New Roman"/>
          <w:sz w:val="24"/>
          <w:szCs w:val="24"/>
        </w:rPr>
        <w:t>функциональная структура управления должна пре</w:t>
      </w:r>
      <w:r w:rsidRPr="00290DB7">
        <w:rPr>
          <w:rFonts w:ascii="Times New Roman" w:hAnsi="Times New Roman" w:cs="Times New Roman"/>
          <w:sz w:val="24"/>
          <w:szCs w:val="24"/>
        </w:rPr>
        <w:t>д</w:t>
      </w:r>
      <w:r w:rsidRPr="00290DB7">
        <w:rPr>
          <w:rFonts w:ascii="Times New Roman" w:hAnsi="Times New Roman" w:cs="Times New Roman"/>
          <w:sz w:val="24"/>
          <w:szCs w:val="24"/>
        </w:rPr>
        <w:t>ставлять собой совокупность новых социально- педагогических условий как фактор форм</w:t>
      </w:r>
      <w:r w:rsidRPr="00290DB7">
        <w:rPr>
          <w:rFonts w:ascii="Times New Roman" w:hAnsi="Times New Roman" w:cs="Times New Roman"/>
          <w:sz w:val="24"/>
          <w:szCs w:val="24"/>
        </w:rPr>
        <w:t>и</w:t>
      </w:r>
      <w:r w:rsidRPr="00290DB7">
        <w:rPr>
          <w:rFonts w:ascii="Times New Roman" w:hAnsi="Times New Roman" w:cs="Times New Roman"/>
          <w:sz w:val="24"/>
          <w:szCs w:val="24"/>
        </w:rPr>
        <w:t>рования и развития иного результата образования, ценностных установок личности в конте</w:t>
      </w:r>
      <w:r w:rsidRPr="00290DB7">
        <w:rPr>
          <w:rFonts w:ascii="Times New Roman" w:hAnsi="Times New Roman" w:cs="Times New Roman"/>
          <w:sz w:val="24"/>
          <w:szCs w:val="24"/>
        </w:rPr>
        <w:t>к</w:t>
      </w:r>
      <w:r w:rsidRPr="00290DB7">
        <w:rPr>
          <w:rFonts w:ascii="Times New Roman" w:hAnsi="Times New Roman" w:cs="Times New Roman"/>
          <w:sz w:val="24"/>
          <w:szCs w:val="24"/>
        </w:rPr>
        <w:t>сте расширения межкультурных коммуникаций. Выделяют три сферы, в которых происходит процесс становления личности: деятельность, общение, самопознание. Особенно удачно, к</w:t>
      </w:r>
      <w:r w:rsidRPr="00290DB7">
        <w:rPr>
          <w:rFonts w:ascii="Times New Roman" w:hAnsi="Times New Roman" w:cs="Times New Roman"/>
          <w:sz w:val="24"/>
          <w:szCs w:val="24"/>
        </w:rPr>
        <w:t>о</w:t>
      </w:r>
      <w:r w:rsidRPr="00290DB7">
        <w:rPr>
          <w:rFonts w:ascii="Times New Roman" w:hAnsi="Times New Roman" w:cs="Times New Roman"/>
          <w:sz w:val="24"/>
          <w:szCs w:val="24"/>
        </w:rPr>
        <w:t>гда учащиеся включаются в деятельность во вне учебной работы. Это обусловлено: – во</w:t>
      </w:r>
      <w:r w:rsidRPr="00290DB7">
        <w:rPr>
          <w:rFonts w:ascii="Times New Roman" w:hAnsi="Times New Roman" w:cs="Times New Roman"/>
          <w:sz w:val="24"/>
          <w:szCs w:val="24"/>
        </w:rPr>
        <w:t>з</w:t>
      </w:r>
      <w:r w:rsidRPr="00290DB7">
        <w:rPr>
          <w:rFonts w:ascii="Times New Roman" w:hAnsi="Times New Roman" w:cs="Times New Roman"/>
          <w:sz w:val="24"/>
          <w:szCs w:val="24"/>
        </w:rPr>
        <w:t>можностью индивидуального самоопределения личности по всем видам деятельности и ли</w:t>
      </w:r>
      <w:r w:rsidRPr="00290DB7">
        <w:rPr>
          <w:rFonts w:ascii="Times New Roman" w:hAnsi="Times New Roman" w:cs="Times New Roman"/>
          <w:sz w:val="24"/>
          <w:szCs w:val="24"/>
        </w:rPr>
        <w:t>ч</w:t>
      </w:r>
      <w:r w:rsidRPr="00290DB7">
        <w:rPr>
          <w:rFonts w:ascii="Times New Roman" w:hAnsi="Times New Roman" w:cs="Times New Roman"/>
          <w:sz w:val="24"/>
          <w:szCs w:val="24"/>
        </w:rPr>
        <w:t>ностного участия в ней;</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 включением в социальную деятельность под руководством педагога на основе ос</w:t>
      </w:r>
      <w:r w:rsidRPr="00290DB7">
        <w:rPr>
          <w:rFonts w:ascii="Times New Roman" w:hAnsi="Times New Roman" w:cs="Times New Roman"/>
          <w:sz w:val="24"/>
          <w:szCs w:val="24"/>
        </w:rPr>
        <w:t>о</w:t>
      </w:r>
      <w:r w:rsidRPr="00290DB7">
        <w:rPr>
          <w:rFonts w:ascii="Times New Roman" w:hAnsi="Times New Roman" w:cs="Times New Roman"/>
          <w:sz w:val="24"/>
          <w:szCs w:val="24"/>
        </w:rPr>
        <w:t>знания цели деятельности и сопоставления её с личностными целями;</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 Эмоциональная привлекательность деятельности;</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 Рефлексией собственного участия в ней с последующей коррекцией в выбранном направлении.</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Смысл новой концепции педагога - не мешать, а помогать саморазвитию растущего человека, учить его интеллигентности, адекватной самооценке, активной предприимчивости и взаимодействию; умению жить в современном обществе.</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Таким образом, создание образовательной среды, становится успешной реализацией воспитательных целей, и должна являться доминантой в деятельности педагогического ко</w:t>
      </w:r>
      <w:r w:rsidRPr="00290DB7">
        <w:rPr>
          <w:rFonts w:ascii="Times New Roman" w:hAnsi="Times New Roman" w:cs="Times New Roman"/>
          <w:sz w:val="24"/>
          <w:szCs w:val="24"/>
        </w:rPr>
        <w:t>л</w:t>
      </w:r>
      <w:r w:rsidRPr="00290DB7">
        <w:rPr>
          <w:rFonts w:ascii="Times New Roman" w:hAnsi="Times New Roman" w:cs="Times New Roman"/>
          <w:sz w:val="24"/>
          <w:szCs w:val="24"/>
        </w:rPr>
        <w:t>лектива.</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Наиболее значимыми направлениями развития образовательной среды:</w:t>
      </w:r>
    </w:p>
    <w:p w:rsidR="000A0D10" w:rsidRPr="00290DB7" w:rsidRDefault="000A0D10" w:rsidP="00E06984">
      <w:pPr>
        <w:pStyle w:val="a6"/>
        <w:numPr>
          <w:ilvl w:val="0"/>
          <w:numId w:val="36"/>
        </w:numPr>
        <w:spacing w:after="0" w:line="360" w:lineRule="auto"/>
        <w:ind w:left="0" w:firstLine="851"/>
        <w:jc w:val="both"/>
        <w:rPr>
          <w:rFonts w:ascii="Times New Roman" w:hAnsi="Times New Roman" w:cs="Times New Roman"/>
          <w:sz w:val="24"/>
          <w:szCs w:val="24"/>
        </w:rPr>
      </w:pPr>
      <w:r w:rsidRPr="00290DB7">
        <w:rPr>
          <w:rFonts w:ascii="Times New Roman" w:hAnsi="Times New Roman" w:cs="Times New Roman"/>
          <w:sz w:val="24"/>
          <w:szCs w:val="24"/>
        </w:rPr>
        <w:t>Коллективные творческие дела с обязательными компонентами, совет, план по проведению работы, ответственные, анализ результатов;</w:t>
      </w:r>
    </w:p>
    <w:p w:rsidR="000A0D10" w:rsidRPr="00290DB7" w:rsidRDefault="000A0D10" w:rsidP="00E06984">
      <w:pPr>
        <w:pStyle w:val="a6"/>
        <w:numPr>
          <w:ilvl w:val="0"/>
          <w:numId w:val="36"/>
        </w:numPr>
        <w:spacing w:after="0" w:line="360" w:lineRule="auto"/>
        <w:ind w:left="0" w:firstLine="851"/>
        <w:jc w:val="both"/>
        <w:rPr>
          <w:rFonts w:ascii="Times New Roman" w:hAnsi="Times New Roman" w:cs="Times New Roman"/>
          <w:sz w:val="24"/>
          <w:szCs w:val="24"/>
        </w:rPr>
      </w:pPr>
      <w:r w:rsidRPr="00290DB7">
        <w:rPr>
          <w:rFonts w:ascii="Times New Roman" w:hAnsi="Times New Roman" w:cs="Times New Roman"/>
          <w:sz w:val="24"/>
          <w:szCs w:val="24"/>
        </w:rPr>
        <w:t>Учебно-познавательная деятельность – посещение музеев, выставок, предме</w:t>
      </w:r>
      <w:r w:rsidRPr="00290DB7">
        <w:rPr>
          <w:rFonts w:ascii="Times New Roman" w:hAnsi="Times New Roman" w:cs="Times New Roman"/>
          <w:sz w:val="24"/>
          <w:szCs w:val="24"/>
        </w:rPr>
        <w:t>т</w:t>
      </w:r>
      <w:r w:rsidRPr="00290DB7">
        <w:rPr>
          <w:rFonts w:ascii="Times New Roman" w:hAnsi="Times New Roman" w:cs="Times New Roman"/>
          <w:sz w:val="24"/>
          <w:szCs w:val="24"/>
        </w:rPr>
        <w:t>ная неделя;</w:t>
      </w:r>
    </w:p>
    <w:p w:rsidR="000A0D10" w:rsidRPr="00290DB7" w:rsidRDefault="000A0D10" w:rsidP="00E06984">
      <w:pPr>
        <w:pStyle w:val="a6"/>
        <w:numPr>
          <w:ilvl w:val="0"/>
          <w:numId w:val="36"/>
        </w:numPr>
        <w:spacing w:after="0" w:line="360" w:lineRule="auto"/>
        <w:ind w:left="0" w:firstLine="851"/>
        <w:jc w:val="both"/>
        <w:rPr>
          <w:rFonts w:ascii="Times New Roman" w:hAnsi="Times New Roman" w:cs="Times New Roman"/>
          <w:sz w:val="24"/>
          <w:szCs w:val="24"/>
        </w:rPr>
      </w:pPr>
      <w:r w:rsidRPr="00290DB7">
        <w:rPr>
          <w:rFonts w:ascii="Times New Roman" w:hAnsi="Times New Roman" w:cs="Times New Roman"/>
          <w:sz w:val="24"/>
          <w:szCs w:val="24"/>
        </w:rPr>
        <w:t>Художественно- эстетическая деятельность – посещение театров, филармонии, цирка, музея изобразительного искусства;</w:t>
      </w:r>
    </w:p>
    <w:p w:rsidR="000A0D10" w:rsidRPr="00290DB7" w:rsidRDefault="000A0D10" w:rsidP="00E06984">
      <w:pPr>
        <w:pStyle w:val="a6"/>
        <w:numPr>
          <w:ilvl w:val="0"/>
          <w:numId w:val="36"/>
        </w:numPr>
        <w:spacing w:after="0" w:line="360" w:lineRule="auto"/>
        <w:ind w:left="0" w:firstLine="851"/>
        <w:jc w:val="both"/>
        <w:rPr>
          <w:rFonts w:ascii="Times New Roman" w:hAnsi="Times New Roman" w:cs="Times New Roman"/>
          <w:sz w:val="24"/>
          <w:szCs w:val="24"/>
        </w:rPr>
      </w:pPr>
      <w:r w:rsidRPr="00290DB7">
        <w:rPr>
          <w:rFonts w:ascii="Times New Roman" w:hAnsi="Times New Roman" w:cs="Times New Roman"/>
          <w:sz w:val="24"/>
          <w:szCs w:val="24"/>
        </w:rPr>
        <w:t>Трудовая деятельность- десанты труда, выставка детского творчества</w:t>
      </w:r>
    </w:p>
    <w:p w:rsidR="000A0D10" w:rsidRPr="00290DB7" w:rsidRDefault="000A0D10" w:rsidP="00E06984">
      <w:pPr>
        <w:pStyle w:val="a6"/>
        <w:numPr>
          <w:ilvl w:val="0"/>
          <w:numId w:val="36"/>
        </w:numPr>
        <w:spacing w:after="0" w:line="360" w:lineRule="auto"/>
        <w:ind w:left="0" w:firstLine="851"/>
        <w:jc w:val="both"/>
        <w:rPr>
          <w:rFonts w:ascii="Times New Roman" w:hAnsi="Times New Roman" w:cs="Times New Roman"/>
          <w:sz w:val="24"/>
          <w:szCs w:val="24"/>
        </w:rPr>
      </w:pPr>
      <w:r w:rsidRPr="00290DB7">
        <w:rPr>
          <w:rFonts w:ascii="Times New Roman" w:hAnsi="Times New Roman" w:cs="Times New Roman"/>
          <w:sz w:val="24"/>
          <w:szCs w:val="24"/>
        </w:rPr>
        <w:t>Экологическая деятельность – экологи десанты, выставки подделок с испол</w:t>
      </w:r>
      <w:r w:rsidRPr="00290DB7">
        <w:rPr>
          <w:rFonts w:ascii="Times New Roman" w:hAnsi="Times New Roman" w:cs="Times New Roman"/>
          <w:sz w:val="24"/>
          <w:szCs w:val="24"/>
        </w:rPr>
        <w:t>ь</w:t>
      </w:r>
      <w:r w:rsidRPr="00290DB7">
        <w:rPr>
          <w:rFonts w:ascii="Times New Roman" w:hAnsi="Times New Roman" w:cs="Times New Roman"/>
          <w:sz w:val="24"/>
          <w:szCs w:val="24"/>
        </w:rPr>
        <w:t xml:space="preserve">зованием природных материалов, </w:t>
      </w:r>
    </w:p>
    <w:p w:rsidR="000A0D10" w:rsidRPr="00290DB7" w:rsidRDefault="00D56FC7" w:rsidP="00E06984">
      <w:pPr>
        <w:pStyle w:val="a6"/>
        <w:numPr>
          <w:ilvl w:val="0"/>
          <w:numId w:val="36"/>
        </w:numPr>
        <w:spacing w:after="0"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Спортивно-</w:t>
      </w:r>
      <w:r w:rsidR="000A0D10" w:rsidRPr="00290DB7">
        <w:rPr>
          <w:rFonts w:ascii="Times New Roman" w:hAnsi="Times New Roman" w:cs="Times New Roman"/>
          <w:sz w:val="24"/>
          <w:szCs w:val="24"/>
        </w:rPr>
        <w:t>оздоровительная деятельность- спортивные состязания, экскурсии, прогулки;</w:t>
      </w:r>
    </w:p>
    <w:p w:rsidR="000A0D10" w:rsidRPr="00290DB7" w:rsidRDefault="000A0D10" w:rsidP="00E06984">
      <w:pPr>
        <w:pStyle w:val="a6"/>
        <w:numPr>
          <w:ilvl w:val="0"/>
          <w:numId w:val="36"/>
        </w:numPr>
        <w:spacing w:after="0" w:line="360" w:lineRule="auto"/>
        <w:ind w:left="0" w:firstLine="851"/>
        <w:jc w:val="both"/>
        <w:rPr>
          <w:rFonts w:ascii="Times New Roman" w:hAnsi="Times New Roman" w:cs="Times New Roman"/>
          <w:sz w:val="24"/>
          <w:szCs w:val="24"/>
        </w:rPr>
      </w:pPr>
      <w:r w:rsidRPr="00290DB7">
        <w:rPr>
          <w:rFonts w:ascii="Times New Roman" w:hAnsi="Times New Roman" w:cs="Times New Roman"/>
          <w:sz w:val="24"/>
          <w:szCs w:val="24"/>
        </w:rPr>
        <w:t>Классные часы и др.</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Большие возможности в развитии как самой среды, так и всех ее субъектов закл</w:t>
      </w:r>
      <w:r w:rsidRPr="00290DB7">
        <w:rPr>
          <w:rFonts w:ascii="Times New Roman" w:hAnsi="Times New Roman" w:cs="Times New Roman"/>
          <w:sz w:val="24"/>
          <w:szCs w:val="24"/>
        </w:rPr>
        <w:t>ю</w:t>
      </w:r>
      <w:r w:rsidRPr="00290DB7">
        <w:rPr>
          <w:rFonts w:ascii="Times New Roman" w:hAnsi="Times New Roman" w:cs="Times New Roman"/>
          <w:sz w:val="24"/>
          <w:szCs w:val="24"/>
        </w:rPr>
        <w:t>чают в себе связи с другими образовательными учреждениями, с предприятиями и организ</w:t>
      </w:r>
      <w:r w:rsidRPr="00290DB7">
        <w:rPr>
          <w:rFonts w:ascii="Times New Roman" w:hAnsi="Times New Roman" w:cs="Times New Roman"/>
          <w:sz w:val="24"/>
          <w:szCs w:val="24"/>
        </w:rPr>
        <w:t>а</w:t>
      </w:r>
      <w:r w:rsidRPr="00290DB7">
        <w:rPr>
          <w:rFonts w:ascii="Times New Roman" w:hAnsi="Times New Roman" w:cs="Times New Roman"/>
          <w:sz w:val="24"/>
          <w:szCs w:val="24"/>
        </w:rPr>
        <w:t>циями города.</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Тесное взаимодействие по формам организации образовательного процесса, по и</w:t>
      </w:r>
      <w:r w:rsidRPr="00290DB7">
        <w:rPr>
          <w:rFonts w:ascii="Times New Roman" w:hAnsi="Times New Roman" w:cs="Times New Roman"/>
          <w:sz w:val="24"/>
          <w:szCs w:val="24"/>
        </w:rPr>
        <w:t>с</w:t>
      </w:r>
      <w:r w:rsidRPr="00290DB7">
        <w:rPr>
          <w:rFonts w:ascii="Times New Roman" w:hAnsi="Times New Roman" w:cs="Times New Roman"/>
          <w:sz w:val="24"/>
          <w:szCs w:val="24"/>
        </w:rPr>
        <w:t>пользованию педагогических и информационных технологий с учреждениями района и г</w:t>
      </w:r>
      <w:r w:rsidRPr="00290DB7">
        <w:rPr>
          <w:rFonts w:ascii="Times New Roman" w:hAnsi="Times New Roman" w:cs="Times New Roman"/>
          <w:sz w:val="24"/>
          <w:szCs w:val="24"/>
        </w:rPr>
        <w:t>о</w:t>
      </w:r>
      <w:r w:rsidRPr="00290DB7">
        <w:rPr>
          <w:rFonts w:ascii="Times New Roman" w:hAnsi="Times New Roman" w:cs="Times New Roman"/>
          <w:sz w:val="24"/>
          <w:szCs w:val="24"/>
        </w:rPr>
        <w:t>рода, предприятиями- спонсорами, родительской общественностью, молодежными орган</w:t>
      </w:r>
      <w:r w:rsidRPr="00290DB7">
        <w:rPr>
          <w:rFonts w:ascii="Times New Roman" w:hAnsi="Times New Roman" w:cs="Times New Roman"/>
          <w:sz w:val="24"/>
          <w:szCs w:val="24"/>
        </w:rPr>
        <w:t>и</w:t>
      </w:r>
      <w:r w:rsidRPr="00290DB7">
        <w:rPr>
          <w:rFonts w:ascii="Times New Roman" w:hAnsi="Times New Roman" w:cs="Times New Roman"/>
          <w:sz w:val="24"/>
          <w:szCs w:val="24"/>
        </w:rPr>
        <w:t>зациями создают предпосылки для активного включения учащихся в социальную, политич</w:t>
      </w:r>
      <w:r w:rsidRPr="00290DB7">
        <w:rPr>
          <w:rFonts w:ascii="Times New Roman" w:hAnsi="Times New Roman" w:cs="Times New Roman"/>
          <w:sz w:val="24"/>
          <w:szCs w:val="24"/>
        </w:rPr>
        <w:t>е</w:t>
      </w:r>
      <w:r w:rsidRPr="00290DB7">
        <w:rPr>
          <w:rFonts w:ascii="Times New Roman" w:hAnsi="Times New Roman" w:cs="Times New Roman"/>
          <w:sz w:val="24"/>
          <w:szCs w:val="24"/>
        </w:rPr>
        <w:t>скую и экономическую жизнь общества, обеспечивает базу, которая позволяет формировать навыки самоопределения и самореализации через различные формы взаимодействия с соц</w:t>
      </w:r>
      <w:r w:rsidRPr="00290DB7">
        <w:rPr>
          <w:rFonts w:ascii="Times New Roman" w:hAnsi="Times New Roman" w:cs="Times New Roman"/>
          <w:sz w:val="24"/>
          <w:szCs w:val="24"/>
        </w:rPr>
        <w:t>и</w:t>
      </w:r>
      <w:r w:rsidRPr="00290DB7">
        <w:rPr>
          <w:rFonts w:ascii="Times New Roman" w:hAnsi="Times New Roman" w:cs="Times New Roman"/>
          <w:sz w:val="24"/>
          <w:szCs w:val="24"/>
        </w:rPr>
        <w:t>альными институтами и социальными партнерами.</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Духовное единство подрастающего поколения с народом обеспечивается посре</w:t>
      </w:r>
      <w:r w:rsidRPr="00290DB7">
        <w:rPr>
          <w:rFonts w:ascii="Times New Roman" w:hAnsi="Times New Roman" w:cs="Times New Roman"/>
          <w:sz w:val="24"/>
          <w:szCs w:val="24"/>
        </w:rPr>
        <w:t>д</w:t>
      </w:r>
      <w:r w:rsidRPr="00290DB7">
        <w:rPr>
          <w:rFonts w:ascii="Times New Roman" w:hAnsi="Times New Roman" w:cs="Times New Roman"/>
          <w:sz w:val="24"/>
          <w:szCs w:val="24"/>
        </w:rPr>
        <w:t>ством родного языка, от каждого детского сердца протягиваются нити к тому великому и вечному, имя которому- народ, его неумирающий язык, его культура, слава его многочи</w:t>
      </w:r>
      <w:r w:rsidRPr="00290DB7">
        <w:rPr>
          <w:rFonts w:ascii="Times New Roman" w:hAnsi="Times New Roman" w:cs="Times New Roman"/>
          <w:sz w:val="24"/>
          <w:szCs w:val="24"/>
        </w:rPr>
        <w:t>с</w:t>
      </w:r>
      <w:r w:rsidRPr="00290DB7">
        <w:rPr>
          <w:rFonts w:ascii="Times New Roman" w:hAnsi="Times New Roman" w:cs="Times New Roman"/>
          <w:sz w:val="24"/>
          <w:szCs w:val="24"/>
        </w:rPr>
        <w:t>ленных поколений.</w:t>
      </w:r>
    </w:p>
    <w:p w:rsidR="000A0D10" w:rsidRPr="00F71B0B" w:rsidRDefault="00F71B0B" w:rsidP="00290DB7">
      <w:pPr>
        <w:spacing w:after="0" w:line="360" w:lineRule="auto"/>
        <w:ind w:firstLine="851"/>
        <w:jc w:val="both"/>
        <w:rPr>
          <w:rFonts w:ascii="Times New Roman" w:hAnsi="Times New Roman" w:cs="Times New Roman"/>
          <w:bCs/>
        </w:rPr>
      </w:pPr>
      <w:r w:rsidRPr="00F71B0B">
        <w:rPr>
          <w:rFonts w:ascii="Times New Roman" w:hAnsi="Times New Roman" w:cs="Times New Roman"/>
          <w:bCs/>
        </w:rPr>
        <w:t>Л</w:t>
      </w:r>
      <w:r w:rsidR="000A0D10" w:rsidRPr="00F71B0B">
        <w:rPr>
          <w:rFonts w:ascii="Times New Roman" w:hAnsi="Times New Roman" w:cs="Times New Roman"/>
          <w:bCs/>
        </w:rPr>
        <w:t>итератур</w:t>
      </w:r>
      <w:r w:rsidRPr="00F71B0B">
        <w:rPr>
          <w:rFonts w:ascii="Times New Roman" w:hAnsi="Times New Roman" w:cs="Times New Roman"/>
          <w:bCs/>
        </w:rPr>
        <w:t>а</w:t>
      </w:r>
    </w:p>
    <w:p w:rsidR="000A0D10" w:rsidRPr="00EE2223" w:rsidRDefault="000A0D10" w:rsidP="00E06984">
      <w:pPr>
        <w:pStyle w:val="a6"/>
        <w:numPr>
          <w:ilvl w:val="0"/>
          <w:numId w:val="37"/>
        </w:numPr>
        <w:spacing w:after="0" w:line="360" w:lineRule="auto"/>
        <w:ind w:left="0" w:firstLine="851"/>
        <w:rPr>
          <w:rFonts w:ascii="Times New Roman" w:hAnsi="Times New Roman" w:cs="Times New Roman"/>
        </w:rPr>
      </w:pPr>
      <w:r w:rsidRPr="00EE2223">
        <w:rPr>
          <w:rFonts w:ascii="Times New Roman" w:hAnsi="Times New Roman" w:cs="Times New Roman"/>
        </w:rPr>
        <w:t>Асипова Н.</w:t>
      </w:r>
      <w:r w:rsidR="00BD1ECE">
        <w:rPr>
          <w:rFonts w:ascii="Times New Roman" w:hAnsi="Times New Roman" w:cs="Times New Roman"/>
        </w:rPr>
        <w:t xml:space="preserve"> </w:t>
      </w:r>
      <w:r w:rsidRPr="00EE2223">
        <w:rPr>
          <w:rFonts w:ascii="Times New Roman" w:hAnsi="Times New Roman" w:cs="Times New Roman"/>
        </w:rPr>
        <w:t>А. Культурологический подход к воспитанию и многокультурное образ</w:t>
      </w:r>
      <w:r w:rsidRPr="00EE2223">
        <w:rPr>
          <w:rFonts w:ascii="Times New Roman" w:hAnsi="Times New Roman" w:cs="Times New Roman"/>
        </w:rPr>
        <w:t>о</w:t>
      </w:r>
      <w:r w:rsidRPr="00EE2223">
        <w:rPr>
          <w:rFonts w:ascii="Times New Roman" w:hAnsi="Times New Roman" w:cs="Times New Roman"/>
        </w:rPr>
        <w:t>вание школьников [текст] Социальные и гуманитарные науки: Бишкек. 1999. № 1,</w:t>
      </w:r>
      <w:r w:rsidR="00BD1ECE">
        <w:rPr>
          <w:rFonts w:ascii="Times New Roman" w:hAnsi="Times New Roman" w:cs="Times New Roman"/>
        </w:rPr>
        <w:t xml:space="preserve"> </w:t>
      </w:r>
      <w:r w:rsidRPr="00EE2223">
        <w:rPr>
          <w:rFonts w:ascii="Times New Roman" w:hAnsi="Times New Roman" w:cs="Times New Roman"/>
        </w:rPr>
        <w:t>2. С. 100 -</w:t>
      </w:r>
      <w:r w:rsidR="00BD1ECE">
        <w:rPr>
          <w:rFonts w:ascii="Times New Roman" w:hAnsi="Times New Roman" w:cs="Times New Roman"/>
        </w:rPr>
        <w:t xml:space="preserve"> </w:t>
      </w:r>
      <w:r w:rsidRPr="00EE2223">
        <w:rPr>
          <w:rFonts w:ascii="Times New Roman" w:hAnsi="Times New Roman" w:cs="Times New Roman"/>
        </w:rPr>
        <w:t>105.</w:t>
      </w:r>
    </w:p>
    <w:p w:rsidR="000A0D10" w:rsidRPr="00EE2223" w:rsidRDefault="000A0D10" w:rsidP="00E06984">
      <w:pPr>
        <w:pStyle w:val="a6"/>
        <w:numPr>
          <w:ilvl w:val="0"/>
          <w:numId w:val="37"/>
        </w:numPr>
        <w:spacing w:after="0" w:line="360" w:lineRule="auto"/>
        <w:ind w:left="0" w:firstLine="851"/>
        <w:rPr>
          <w:rFonts w:ascii="Times New Roman" w:hAnsi="Times New Roman" w:cs="Times New Roman"/>
        </w:rPr>
      </w:pPr>
      <w:r w:rsidRPr="00EE2223">
        <w:rPr>
          <w:rFonts w:ascii="Times New Roman" w:hAnsi="Times New Roman" w:cs="Times New Roman"/>
        </w:rPr>
        <w:t>Богданова В. Формирование межэтнической толерантности [текст]</w:t>
      </w:r>
      <w:r w:rsidR="00BD1ECE">
        <w:rPr>
          <w:rFonts w:ascii="Times New Roman" w:hAnsi="Times New Roman" w:cs="Times New Roman"/>
        </w:rPr>
        <w:t>.</w:t>
      </w:r>
      <w:r w:rsidRPr="00EE2223">
        <w:rPr>
          <w:rFonts w:ascii="Times New Roman" w:hAnsi="Times New Roman" w:cs="Times New Roman"/>
        </w:rPr>
        <w:t xml:space="preserve"> Воспитание школьников. М., 2007. № 6. С.</w:t>
      </w:r>
      <w:r w:rsidR="00BD1ECE">
        <w:rPr>
          <w:rFonts w:ascii="Times New Roman" w:hAnsi="Times New Roman" w:cs="Times New Roman"/>
        </w:rPr>
        <w:t xml:space="preserve"> </w:t>
      </w:r>
      <w:r w:rsidRPr="00EE2223">
        <w:rPr>
          <w:rFonts w:ascii="Times New Roman" w:hAnsi="Times New Roman" w:cs="Times New Roman"/>
        </w:rPr>
        <w:t>14.</w:t>
      </w:r>
    </w:p>
    <w:p w:rsidR="000A0D10" w:rsidRPr="00EE2223" w:rsidRDefault="000A0D10" w:rsidP="00E06984">
      <w:pPr>
        <w:pStyle w:val="a6"/>
        <w:numPr>
          <w:ilvl w:val="0"/>
          <w:numId w:val="37"/>
        </w:numPr>
        <w:spacing w:after="0" w:line="360" w:lineRule="auto"/>
        <w:ind w:left="0" w:firstLine="851"/>
        <w:rPr>
          <w:rFonts w:ascii="Times New Roman" w:hAnsi="Times New Roman" w:cs="Times New Roman"/>
        </w:rPr>
      </w:pPr>
      <w:r w:rsidRPr="00EE2223">
        <w:rPr>
          <w:rFonts w:ascii="Times New Roman" w:hAnsi="Times New Roman" w:cs="Times New Roman"/>
        </w:rPr>
        <w:t>Бахтин М.</w:t>
      </w:r>
      <w:r w:rsidR="00BD1ECE">
        <w:rPr>
          <w:rFonts w:ascii="Times New Roman" w:hAnsi="Times New Roman" w:cs="Times New Roman"/>
        </w:rPr>
        <w:t xml:space="preserve"> </w:t>
      </w:r>
      <w:r w:rsidRPr="00EE2223">
        <w:rPr>
          <w:rFonts w:ascii="Times New Roman" w:hAnsi="Times New Roman" w:cs="Times New Roman"/>
        </w:rPr>
        <w:t>М. Эстетика словесного творчества. М., 1979. С. 332.</w:t>
      </w:r>
    </w:p>
    <w:p w:rsidR="000A0D10" w:rsidRPr="00EE2223" w:rsidRDefault="000A0D10" w:rsidP="00E06984">
      <w:pPr>
        <w:pStyle w:val="a6"/>
        <w:numPr>
          <w:ilvl w:val="0"/>
          <w:numId w:val="37"/>
        </w:numPr>
        <w:spacing w:after="0" w:line="360" w:lineRule="auto"/>
        <w:ind w:left="0" w:firstLine="851"/>
        <w:rPr>
          <w:rFonts w:ascii="Times New Roman" w:hAnsi="Times New Roman" w:cs="Times New Roman"/>
        </w:rPr>
      </w:pPr>
      <w:r w:rsidRPr="00EE2223">
        <w:rPr>
          <w:rFonts w:ascii="Times New Roman" w:hAnsi="Times New Roman" w:cs="Times New Roman"/>
        </w:rPr>
        <w:t>Кукушкин В. С. Этнопедагогика и этнопсихология. Р/Д. Феникс. 2000. С. 214.</w:t>
      </w:r>
    </w:p>
    <w:p w:rsidR="000A0D10" w:rsidRDefault="000A0D10" w:rsidP="00E06984">
      <w:pPr>
        <w:pStyle w:val="a6"/>
        <w:numPr>
          <w:ilvl w:val="0"/>
          <w:numId w:val="37"/>
        </w:numPr>
        <w:spacing w:after="0" w:line="360" w:lineRule="auto"/>
        <w:ind w:left="0" w:firstLine="851"/>
        <w:rPr>
          <w:rFonts w:ascii="Times New Roman" w:hAnsi="Times New Roman" w:cs="Times New Roman"/>
        </w:rPr>
      </w:pPr>
      <w:r w:rsidRPr="00EE2223">
        <w:rPr>
          <w:rFonts w:ascii="Times New Roman" w:hAnsi="Times New Roman" w:cs="Times New Roman"/>
        </w:rPr>
        <w:t>Мудрик А.</w:t>
      </w:r>
      <w:r w:rsidR="00BD1ECE">
        <w:rPr>
          <w:rFonts w:ascii="Times New Roman" w:hAnsi="Times New Roman" w:cs="Times New Roman"/>
        </w:rPr>
        <w:t xml:space="preserve"> </w:t>
      </w:r>
      <w:r w:rsidRPr="00EE2223">
        <w:rPr>
          <w:rFonts w:ascii="Times New Roman" w:hAnsi="Times New Roman" w:cs="Times New Roman"/>
        </w:rPr>
        <w:t>В. Введение в социальную педагогику. Учебное пособие для студентов. М.</w:t>
      </w:r>
      <w:r w:rsidR="00BD1ECE">
        <w:rPr>
          <w:rFonts w:ascii="Times New Roman" w:hAnsi="Times New Roman" w:cs="Times New Roman"/>
        </w:rPr>
        <w:t xml:space="preserve">, </w:t>
      </w:r>
      <w:r w:rsidRPr="00EE2223">
        <w:rPr>
          <w:rFonts w:ascii="Times New Roman" w:hAnsi="Times New Roman" w:cs="Times New Roman"/>
        </w:rPr>
        <w:t>1997. С.</w:t>
      </w:r>
      <w:r w:rsidR="00BD1ECE">
        <w:rPr>
          <w:rFonts w:ascii="Times New Roman" w:hAnsi="Times New Roman" w:cs="Times New Roman"/>
        </w:rPr>
        <w:t xml:space="preserve"> </w:t>
      </w:r>
      <w:r w:rsidRPr="00EE2223">
        <w:rPr>
          <w:rFonts w:ascii="Times New Roman" w:hAnsi="Times New Roman" w:cs="Times New Roman"/>
        </w:rPr>
        <w:t>309.</w:t>
      </w:r>
    </w:p>
    <w:p w:rsidR="00422850" w:rsidRDefault="00422850" w:rsidP="00422850">
      <w:pPr>
        <w:spacing w:after="0" w:line="360" w:lineRule="auto"/>
        <w:rPr>
          <w:rFonts w:ascii="Times New Roman" w:hAnsi="Times New Roman" w:cs="Times New Roman"/>
        </w:rPr>
      </w:pPr>
    </w:p>
    <w:p w:rsidR="00422850" w:rsidRPr="00422850" w:rsidRDefault="00422850" w:rsidP="00422850">
      <w:pPr>
        <w:spacing w:after="0" w:line="360" w:lineRule="auto"/>
        <w:rPr>
          <w:rFonts w:ascii="Times New Roman" w:hAnsi="Times New Roman" w:cs="Times New Roman"/>
        </w:rPr>
      </w:pPr>
    </w:p>
    <w:tbl>
      <w:tblPr>
        <w:tblW w:w="949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27"/>
        <w:gridCol w:w="4571"/>
      </w:tblGrid>
      <w:tr w:rsidR="000A0D10" w:rsidRPr="00CA10E6">
        <w:tc>
          <w:tcPr>
            <w:tcW w:w="4927" w:type="dxa"/>
            <w:tcBorders>
              <w:top w:val="nil"/>
              <w:left w:val="nil"/>
              <w:bottom w:val="nil"/>
              <w:right w:val="nil"/>
            </w:tcBorders>
          </w:tcPr>
          <w:p w:rsidR="000A0D10" w:rsidRPr="00290DB7" w:rsidRDefault="000A0D10" w:rsidP="00EE2223">
            <w:pPr>
              <w:pStyle w:val="2"/>
              <w:spacing w:before="0" w:line="360" w:lineRule="auto"/>
              <w:jc w:val="center"/>
              <w:rPr>
                <w:rFonts w:ascii="Times New Roman" w:hAnsi="Times New Roman" w:cs="Times New Roman"/>
                <w:b/>
                <w:bCs/>
                <w:color w:val="000000"/>
                <w:sz w:val="24"/>
                <w:szCs w:val="24"/>
              </w:rPr>
            </w:pPr>
            <w:bookmarkStart w:id="144" w:name="_Toc27485297"/>
            <w:r w:rsidRPr="00290DB7">
              <w:rPr>
                <w:rFonts w:ascii="Times New Roman" w:hAnsi="Times New Roman" w:cs="Times New Roman"/>
                <w:b/>
                <w:bCs/>
                <w:color w:val="000000"/>
                <w:sz w:val="24"/>
                <w:szCs w:val="24"/>
              </w:rPr>
              <w:t>Кучерявых</w:t>
            </w:r>
            <w:r w:rsidR="00AE5787" w:rsidRPr="00290DB7">
              <w:rPr>
                <w:rFonts w:ascii="Times New Roman" w:hAnsi="Times New Roman" w:cs="Times New Roman"/>
                <w:b/>
                <w:bCs/>
                <w:color w:val="000000"/>
                <w:sz w:val="24"/>
                <w:szCs w:val="24"/>
              </w:rPr>
              <w:t xml:space="preserve"> А. В.</w:t>
            </w:r>
            <w:r w:rsidRPr="00290DB7">
              <w:rPr>
                <w:rFonts w:ascii="Times New Roman" w:hAnsi="Times New Roman" w:cs="Times New Roman"/>
                <w:b/>
                <w:bCs/>
                <w:color w:val="000000"/>
                <w:sz w:val="24"/>
                <w:szCs w:val="24"/>
              </w:rPr>
              <w:t>, КРСУ</w:t>
            </w:r>
            <w:bookmarkEnd w:id="144"/>
          </w:p>
          <w:p w:rsidR="000A0D10" w:rsidRPr="00290DB7" w:rsidRDefault="000A0D10" w:rsidP="00EE2223">
            <w:pPr>
              <w:pStyle w:val="2"/>
              <w:spacing w:before="0" w:line="360" w:lineRule="auto"/>
              <w:jc w:val="center"/>
              <w:rPr>
                <w:rFonts w:ascii="Times New Roman" w:hAnsi="Times New Roman" w:cs="Times New Roman"/>
                <w:b/>
                <w:bCs/>
                <w:sz w:val="24"/>
                <w:szCs w:val="24"/>
                <w:lang w:val="en-US"/>
              </w:rPr>
            </w:pPr>
            <w:bookmarkStart w:id="145" w:name="_Toc27485298"/>
            <w:r w:rsidRPr="00EE2223">
              <w:rPr>
                <w:rFonts w:ascii="Times New Roman" w:hAnsi="Times New Roman" w:cs="Times New Roman"/>
                <w:b/>
                <w:bCs/>
                <w:caps/>
                <w:color w:val="000000"/>
                <w:sz w:val="24"/>
                <w:szCs w:val="24"/>
              </w:rPr>
              <w:t>«Скрытая» семантика паралингвистических средств в аспекте аналитического чтения на материале рассказа Дж. Стейнберга «Хризантемы</w:t>
            </w:r>
            <w:r w:rsidRPr="00290DB7">
              <w:rPr>
                <w:rFonts w:ascii="Times New Roman" w:hAnsi="Times New Roman" w:cs="Times New Roman"/>
                <w:b/>
                <w:bCs/>
                <w:color w:val="000000"/>
                <w:sz w:val="24"/>
                <w:szCs w:val="24"/>
              </w:rPr>
              <w:t>»</w:t>
            </w:r>
            <w:bookmarkEnd w:id="145"/>
            <w:r w:rsidRPr="00290DB7">
              <w:rPr>
                <w:rFonts w:ascii="Times New Roman" w:hAnsi="Times New Roman" w:cs="Times New Roman"/>
                <w:b/>
                <w:bCs/>
                <w:sz w:val="24"/>
                <w:szCs w:val="24"/>
                <w:lang w:val="en-US"/>
              </w:rPr>
              <w:t xml:space="preserve"> </w:t>
            </w:r>
          </w:p>
        </w:tc>
        <w:tc>
          <w:tcPr>
            <w:tcW w:w="4571" w:type="dxa"/>
            <w:tcBorders>
              <w:top w:val="nil"/>
              <w:left w:val="nil"/>
              <w:bottom w:val="nil"/>
              <w:right w:val="nil"/>
            </w:tcBorders>
          </w:tcPr>
          <w:p w:rsidR="000A0D10" w:rsidRPr="00AE5787" w:rsidRDefault="000A0D10" w:rsidP="00AE5787">
            <w:pPr>
              <w:spacing w:after="0" w:line="360" w:lineRule="auto"/>
              <w:ind w:left="640"/>
              <w:jc w:val="center"/>
              <w:rPr>
                <w:rFonts w:ascii="Times New Roman" w:hAnsi="Times New Roman" w:cs="Times New Roman"/>
                <w:b/>
                <w:bCs/>
                <w:sz w:val="24"/>
                <w:szCs w:val="24"/>
                <w:lang w:val="en-US"/>
              </w:rPr>
            </w:pPr>
            <w:r w:rsidRPr="00290DB7">
              <w:rPr>
                <w:rFonts w:ascii="Times New Roman" w:hAnsi="Times New Roman" w:cs="Times New Roman"/>
                <w:b/>
                <w:bCs/>
                <w:sz w:val="24"/>
                <w:szCs w:val="24"/>
                <w:lang w:val="en-US"/>
              </w:rPr>
              <w:t>Kucheriavykh</w:t>
            </w:r>
            <w:r w:rsidR="00AE5787">
              <w:rPr>
                <w:rFonts w:ascii="Times New Roman" w:hAnsi="Times New Roman" w:cs="Times New Roman"/>
                <w:b/>
                <w:bCs/>
                <w:sz w:val="24"/>
                <w:szCs w:val="24"/>
                <w:lang w:val="en-US"/>
              </w:rPr>
              <w:t xml:space="preserve"> A.V.</w:t>
            </w:r>
            <w:r w:rsidRPr="00AE5787">
              <w:rPr>
                <w:rFonts w:ascii="Times New Roman" w:hAnsi="Times New Roman" w:cs="Times New Roman"/>
                <w:b/>
                <w:bCs/>
                <w:sz w:val="24"/>
                <w:szCs w:val="24"/>
                <w:lang w:val="en-US"/>
              </w:rPr>
              <w:t xml:space="preserve"> </w:t>
            </w:r>
            <w:r w:rsidRPr="00AE5787">
              <w:rPr>
                <w:rFonts w:ascii="Times New Roman" w:hAnsi="Times New Roman" w:cs="Times New Roman"/>
                <w:b/>
                <w:bCs/>
                <w:sz w:val="24"/>
                <w:szCs w:val="24"/>
                <w:lang w:val="en-US" w:eastAsia="zh-CN"/>
              </w:rPr>
              <w:t>KRSU</w:t>
            </w:r>
          </w:p>
          <w:p w:rsidR="000A0D10" w:rsidRPr="00EE2223" w:rsidRDefault="000A0D10" w:rsidP="00EE2223">
            <w:pPr>
              <w:tabs>
                <w:tab w:val="left" w:pos="2898"/>
              </w:tabs>
              <w:spacing w:after="0" w:line="360" w:lineRule="auto"/>
              <w:jc w:val="center"/>
              <w:rPr>
                <w:rFonts w:ascii="Times New Roman" w:hAnsi="Times New Roman" w:cs="Times New Roman"/>
                <w:b/>
                <w:bCs/>
                <w:caps/>
                <w:sz w:val="24"/>
                <w:szCs w:val="24"/>
                <w:lang w:val="en-US"/>
              </w:rPr>
            </w:pPr>
            <w:r w:rsidRPr="00EE2223">
              <w:rPr>
                <w:rFonts w:ascii="Times New Roman" w:hAnsi="Times New Roman" w:cs="Times New Roman"/>
                <w:b/>
                <w:bCs/>
                <w:caps/>
                <w:sz w:val="24"/>
                <w:szCs w:val="24"/>
                <w:lang w:val="en-US"/>
              </w:rPr>
              <w:t>«Hidden» semantics of paralinguistic means in the aspect of analytical reading based on the story «The Chrysanthemums» by John Steinbeck</w:t>
            </w:r>
          </w:p>
        </w:tc>
      </w:tr>
      <w:tr w:rsidR="000A0D10" w:rsidRPr="00CA10E6" w:rsidTr="00EE2223">
        <w:tc>
          <w:tcPr>
            <w:tcW w:w="4927" w:type="dxa"/>
            <w:tcBorders>
              <w:top w:val="nil"/>
              <w:left w:val="nil"/>
              <w:bottom w:val="nil"/>
              <w:right w:val="nil"/>
            </w:tcBorders>
          </w:tcPr>
          <w:p w:rsidR="000A0D10" w:rsidRPr="00CB5298" w:rsidRDefault="000A0D10" w:rsidP="00290DB7">
            <w:pPr>
              <w:spacing w:after="0" w:line="360" w:lineRule="auto"/>
              <w:ind w:firstLine="851"/>
              <w:jc w:val="both"/>
              <w:rPr>
                <w:rFonts w:ascii="Times New Roman" w:hAnsi="Times New Roman" w:cs="Times New Roman"/>
                <w:sz w:val="20"/>
                <w:szCs w:val="20"/>
                <w:lang w:val="en-US"/>
              </w:rPr>
            </w:pPr>
          </w:p>
        </w:tc>
        <w:tc>
          <w:tcPr>
            <w:tcW w:w="4571" w:type="dxa"/>
            <w:tcBorders>
              <w:top w:val="nil"/>
              <w:left w:val="nil"/>
              <w:bottom w:val="nil"/>
              <w:right w:val="nil"/>
            </w:tcBorders>
          </w:tcPr>
          <w:p w:rsidR="000A0D10" w:rsidRPr="00CB5298" w:rsidRDefault="000A0D10" w:rsidP="00290DB7">
            <w:pPr>
              <w:spacing w:after="0" w:line="360" w:lineRule="auto"/>
              <w:ind w:firstLine="851"/>
              <w:jc w:val="both"/>
              <w:rPr>
                <w:rFonts w:ascii="Times New Roman" w:hAnsi="Times New Roman" w:cs="Times New Roman"/>
                <w:b/>
                <w:bCs/>
                <w:sz w:val="20"/>
                <w:szCs w:val="20"/>
                <w:lang w:val="en-US"/>
              </w:rPr>
            </w:pPr>
          </w:p>
        </w:tc>
      </w:tr>
      <w:tr w:rsidR="000A0D10" w:rsidRPr="00CA10E6">
        <w:tc>
          <w:tcPr>
            <w:tcW w:w="4927" w:type="dxa"/>
            <w:tcBorders>
              <w:top w:val="nil"/>
              <w:left w:val="nil"/>
              <w:bottom w:val="nil"/>
              <w:right w:val="nil"/>
            </w:tcBorders>
          </w:tcPr>
          <w:p w:rsidR="000A0D10" w:rsidRPr="00CB5298" w:rsidRDefault="000A0D10" w:rsidP="00290DB7">
            <w:pPr>
              <w:spacing w:after="0" w:line="360" w:lineRule="auto"/>
              <w:ind w:firstLine="851"/>
              <w:jc w:val="both"/>
              <w:rPr>
                <w:rFonts w:ascii="Times New Roman" w:hAnsi="Times New Roman" w:cs="Times New Roman"/>
                <w:i/>
                <w:sz w:val="20"/>
                <w:szCs w:val="20"/>
              </w:rPr>
            </w:pPr>
            <w:r w:rsidRPr="00CB5298">
              <w:rPr>
                <w:rFonts w:ascii="Times New Roman" w:hAnsi="Times New Roman" w:cs="Times New Roman"/>
                <w:i/>
                <w:sz w:val="20"/>
                <w:szCs w:val="20"/>
              </w:rPr>
              <w:t>Аннотация.  Чтение на иностранном языке помогает развить коммуникационные навыки ст</w:t>
            </w:r>
            <w:r w:rsidRPr="00CB5298">
              <w:rPr>
                <w:rFonts w:ascii="Times New Roman" w:hAnsi="Times New Roman" w:cs="Times New Roman"/>
                <w:i/>
                <w:sz w:val="20"/>
                <w:szCs w:val="20"/>
              </w:rPr>
              <w:t>у</w:t>
            </w:r>
            <w:r w:rsidRPr="00CB5298">
              <w:rPr>
                <w:rFonts w:ascii="Times New Roman" w:hAnsi="Times New Roman" w:cs="Times New Roman"/>
                <w:i/>
                <w:sz w:val="20"/>
                <w:szCs w:val="20"/>
              </w:rPr>
              <w:t>дентов, в свою очередь, аналитическое чтение ст</w:t>
            </w:r>
            <w:r w:rsidRPr="00CB5298">
              <w:rPr>
                <w:rFonts w:ascii="Times New Roman" w:hAnsi="Times New Roman" w:cs="Times New Roman"/>
                <w:i/>
                <w:sz w:val="20"/>
                <w:szCs w:val="20"/>
              </w:rPr>
              <w:t>и</w:t>
            </w:r>
            <w:r w:rsidRPr="00CB5298">
              <w:rPr>
                <w:rFonts w:ascii="Times New Roman" w:hAnsi="Times New Roman" w:cs="Times New Roman"/>
                <w:i/>
                <w:sz w:val="20"/>
                <w:szCs w:val="20"/>
              </w:rPr>
              <w:t>мулирует мыслительную деятельность студентов, а именно заставляет студентов делать свои выводы через смысловой анализ из-под контекста.</w:t>
            </w:r>
          </w:p>
          <w:p w:rsidR="000A0D10" w:rsidRPr="00CB5298" w:rsidRDefault="000A0D10" w:rsidP="00290DB7">
            <w:pPr>
              <w:spacing w:after="0" w:line="360" w:lineRule="auto"/>
              <w:ind w:firstLine="851"/>
              <w:jc w:val="both"/>
              <w:rPr>
                <w:rFonts w:ascii="Times New Roman" w:hAnsi="Times New Roman" w:cs="Times New Roman"/>
                <w:i/>
                <w:sz w:val="20"/>
                <w:szCs w:val="20"/>
              </w:rPr>
            </w:pPr>
            <w:r w:rsidRPr="00CB5298">
              <w:rPr>
                <w:rFonts w:ascii="Times New Roman" w:hAnsi="Times New Roman" w:cs="Times New Roman"/>
                <w:i/>
                <w:sz w:val="20"/>
                <w:szCs w:val="20"/>
              </w:rPr>
              <w:t>В данной работе аналитическое чтение в</w:t>
            </w:r>
            <w:r w:rsidRPr="00CB5298">
              <w:rPr>
                <w:rFonts w:ascii="Times New Roman" w:hAnsi="Times New Roman" w:cs="Times New Roman"/>
                <w:i/>
                <w:sz w:val="20"/>
                <w:szCs w:val="20"/>
              </w:rPr>
              <w:t>ы</w:t>
            </w:r>
            <w:r w:rsidRPr="00CB5298">
              <w:rPr>
                <w:rFonts w:ascii="Times New Roman" w:hAnsi="Times New Roman" w:cs="Times New Roman"/>
                <w:i/>
                <w:sz w:val="20"/>
                <w:szCs w:val="20"/>
              </w:rPr>
              <w:t>ступает как объект критической мыслительной де</w:t>
            </w:r>
            <w:r w:rsidRPr="00CB5298">
              <w:rPr>
                <w:rFonts w:ascii="Times New Roman" w:hAnsi="Times New Roman" w:cs="Times New Roman"/>
                <w:i/>
                <w:sz w:val="20"/>
                <w:szCs w:val="20"/>
              </w:rPr>
              <w:t>я</w:t>
            </w:r>
            <w:r w:rsidRPr="00CB5298">
              <w:rPr>
                <w:rFonts w:ascii="Times New Roman" w:hAnsi="Times New Roman" w:cs="Times New Roman"/>
                <w:i/>
                <w:sz w:val="20"/>
                <w:szCs w:val="20"/>
              </w:rPr>
              <w:t>тельности студентов. В этой статье цель аналит</w:t>
            </w:r>
            <w:r w:rsidRPr="00CB5298">
              <w:rPr>
                <w:rFonts w:ascii="Times New Roman" w:hAnsi="Times New Roman" w:cs="Times New Roman"/>
                <w:i/>
                <w:sz w:val="20"/>
                <w:szCs w:val="20"/>
              </w:rPr>
              <w:t>и</w:t>
            </w:r>
            <w:r w:rsidRPr="00CB5298">
              <w:rPr>
                <w:rFonts w:ascii="Times New Roman" w:hAnsi="Times New Roman" w:cs="Times New Roman"/>
                <w:i/>
                <w:sz w:val="20"/>
                <w:szCs w:val="20"/>
              </w:rPr>
              <w:t>ческого чтения рассматривается как умение расп</w:t>
            </w:r>
            <w:r w:rsidRPr="00CB5298">
              <w:rPr>
                <w:rFonts w:ascii="Times New Roman" w:hAnsi="Times New Roman" w:cs="Times New Roman"/>
                <w:i/>
                <w:sz w:val="20"/>
                <w:szCs w:val="20"/>
              </w:rPr>
              <w:t>о</w:t>
            </w:r>
            <w:r w:rsidRPr="00CB5298">
              <w:rPr>
                <w:rFonts w:ascii="Times New Roman" w:hAnsi="Times New Roman" w:cs="Times New Roman"/>
                <w:i/>
                <w:sz w:val="20"/>
                <w:szCs w:val="20"/>
              </w:rPr>
              <w:t>знать скрытую невербальную семантику на матери</w:t>
            </w:r>
            <w:r w:rsidRPr="00CB5298">
              <w:rPr>
                <w:rFonts w:ascii="Times New Roman" w:hAnsi="Times New Roman" w:cs="Times New Roman"/>
                <w:i/>
                <w:sz w:val="20"/>
                <w:szCs w:val="20"/>
              </w:rPr>
              <w:t>а</w:t>
            </w:r>
            <w:r w:rsidRPr="00CB5298">
              <w:rPr>
                <w:rFonts w:ascii="Times New Roman" w:hAnsi="Times New Roman" w:cs="Times New Roman"/>
                <w:i/>
                <w:sz w:val="20"/>
                <w:szCs w:val="20"/>
              </w:rPr>
              <w:t>ле художественного текста. Разделом языкознания, который занимается изучением невербальных средств является паралингвистика. Основная задача научить студентов распознавать невербальные сре</w:t>
            </w:r>
            <w:r w:rsidRPr="00CB5298">
              <w:rPr>
                <w:rFonts w:ascii="Times New Roman" w:hAnsi="Times New Roman" w:cs="Times New Roman"/>
                <w:i/>
                <w:sz w:val="20"/>
                <w:szCs w:val="20"/>
              </w:rPr>
              <w:t>д</w:t>
            </w:r>
            <w:r w:rsidRPr="00CB5298">
              <w:rPr>
                <w:rFonts w:ascii="Times New Roman" w:hAnsi="Times New Roman" w:cs="Times New Roman"/>
                <w:i/>
                <w:sz w:val="20"/>
                <w:szCs w:val="20"/>
              </w:rPr>
              <w:t>ства и их значения через аналитическое чтение.</w:t>
            </w:r>
          </w:p>
        </w:tc>
        <w:tc>
          <w:tcPr>
            <w:tcW w:w="4571" w:type="dxa"/>
            <w:tcBorders>
              <w:top w:val="nil"/>
              <w:left w:val="nil"/>
              <w:bottom w:val="nil"/>
              <w:right w:val="nil"/>
            </w:tcBorders>
          </w:tcPr>
          <w:p w:rsidR="000A0D10" w:rsidRPr="00CB5298" w:rsidRDefault="000A0D10" w:rsidP="00290DB7">
            <w:pPr>
              <w:spacing w:after="0" w:line="360" w:lineRule="auto"/>
              <w:ind w:firstLine="851"/>
              <w:jc w:val="both"/>
              <w:rPr>
                <w:rFonts w:ascii="Times New Roman" w:hAnsi="Times New Roman" w:cs="Times New Roman"/>
                <w:i/>
                <w:sz w:val="20"/>
                <w:szCs w:val="20"/>
                <w:lang w:val="en-US"/>
              </w:rPr>
            </w:pPr>
            <w:r w:rsidRPr="00CB5298">
              <w:rPr>
                <w:rFonts w:ascii="Times New Roman" w:hAnsi="Times New Roman" w:cs="Times New Roman"/>
                <w:i/>
                <w:sz w:val="20"/>
                <w:szCs w:val="20"/>
                <w:lang w:val="en-US"/>
              </w:rPr>
              <w:t xml:space="preserve">Abstract. </w:t>
            </w:r>
            <w:r w:rsidRPr="00CB5298">
              <w:rPr>
                <w:rFonts w:ascii="Times New Roman" w:hAnsi="Times New Roman" w:cs="Times New Roman"/>
                <w:i/>
                <w:sz w:val="20"/>
                <w:szCs w:val="20"/>
                <w:lang w:val="en"/>
              </w:rPr>
              <w:t>Reading in a foreign language helps to develop students` communication skills; in turn, analytical reading stimulates students' thinking activity, namely, forcing students to make their co</w:t>
            </w:r>
            <w:r w:rsidRPr="00CB5298">
              <w:rPr>
                <w:rFonts w:ascii="Times New Roman" w:hAnsi="Times New Roman" w:cs="Times New Roman"/>
                <w:i/>
                <w:sz w:val="20"/>
                <w:szCs w:val="20"/>
                <w:lang w:val="en"/>
              </w:rPr>
              <w:t>n</w:t>
            </w:r>
            <w:r w:rsidRPr="00CB5298">
              <w:rPr>
                <w:rFonts w:ascii="Times New Roman" w:hAnsi="Times New Roman" w:cs="Times New Roman"/>
                <w:i/>
                <w:sz w:val="20"/>
                <w:szCs w:val="20"/>
                <w:lang w:val="en"/>
              </w:rPr>
              <w:t>clusions through semantic analysis from the context.</w:t>
            </w:r>
          </w:p>
          <w:p w:rsidR="000A0D10" w:rsidRPr="00CB5298" w:rsidRDefault="000A0D10" w:rsidP="008577F5">
            <w:pPr>
              <w:spacing w:after="0" w:line="360" w:lineRule="auto"/>
              <w:ind w:firstLine="851"/>
              <w:jc w:val="both"/>
              <w:rPr>
                <w:rFonts w:ascii="Times New Roman" w:hAnsi="Times New Roman" w:cs="Times New Roman"/>
                <w:i/>
                <w:sz w:val="20"/>
                <w:szCs w:val="20"/>
                <w:lang w:val="en-US"/>
              </w:rPr>
            </w:pPr>
            <w:r w:rsidRPr="00CB5298">
              <w:rPr>
                <w:rFonts w:ascii="Times New Roman" w:hAnsi="Times New Roman" w:cs="Times New Roman"/>
                <w:i/>
                <w:sz w:val="20"/>
                <w:szCs w:val="20"/>
                <w:lang w:val="en"/>
              </w:rPr>
              <w:t>In this paper, analytical reading acts as an object of critical mental activity of students. In this article, the goal of analytical reading is viewed as the ability to recognize hidden non - verbal semantics on the material of a</w:t>
            </w:r>
            <w:r w:rsidRPr="00CB5298">
              <w:rPr>
                <w:rFonts w:ascii="Times New Roman" w:hAnsi="Times New Roman" w:cs="Times New Roman"/>
                <w:i/>
                <w:sz w:val="20"/>
                <w:szCs w:val="20"/>
                <w:lang w:val="en-US"/>
              </w:rPr>
              <w:t xml:space="preserve"> literary</w:t>
            </w:r>
            <w:r w:rsidRPr="00CB5298">
              <w:rPr>
                <w:rFonts w:ascii="Times New Roman" w:hAnsi="Times New Roman" w:cs="Times New Roman"/>
                <w:i/>
                <w:sz w:val="20"/>
                <w:szCs w:val="20"/>
                <w:lang w:val="en"/>
              </w:rPr>
              <w:t xml:space="preserve"> text. Paralinguistics is the part of linguistics, which studies non-verbal means. The main task is to teach students to recognize non-verbal means and their meanings through analytical reading.</w:t>
            </w:r>
          </w:p>
        </w:tc>
      </w:tr>
      <w:tr w:rsidR="000A0D10" w:rsidRPr="00CA10E6" w:rsidTr="00EE2223">
        <w:tc>
          <w:tcPr>
            <w:tcW w:w="4927" w:type="dxa"/>
            <w:tcBorders>
              <w:top w:val="nil"/>
              <w:left w:val="nil"/>
              <w:bottom w:val="nil"/>
              <w:right w:val="nil"/>
            </w:tcBorders>
          </w:tcPr>
          <w:p w:rsidR="000A0D10" w:rsidRPr="00CB5298" w:rsidRDefault="000A0D10" w:rsidP="00290DB7">
            <w:pPr>
              <w:spacing w:after="0" w:line="360" w:lineRule="auto"/>
              <w:ind w:firstLine="851"/>
              <w:jc w:val="both"/>
              <w:rPr>
                <w:rFonts w:ascii="Times New Roman" w:hAnsi="Times New Roman" w:cs="Times New Roman"/>
                <w:i/>
                <w:sz w:val="20"/>
                <w:szCs w:val="20"/>
              </w:rPr>
            </w:pPr>
            <w:r w:rsidRPr="00CB5298">
              <w:rPr>
                <w:rFonts w:ascii="Times New Roman" w:hAnsi="Times New Roman" w:cs="Times New Roman"/>
                <w:i/>
                <w:sz w:val="20"/>
                <w:szCs w:val="20"/>
              </w:rPr>
              <w:t>Ключевые слова: аналитическое чтение, п</w:t>
            </w:r>
            <w:r w:rsidRPr="00CB5298">
              <w:rPr>
                <w:rFonts w:ascii="Times New Roman" w:hAnsi="Times New Roman" w:cs="Times New Roman"/>
                <w:i/>
                <w:sz w:val="20"/>
                <w:szCs w:val="20"/>
              </w:rPr>
              <w:t>а</w:t>
            </w:r>
            <w:r w:rsidRPr="00CB5298">
              <w:rPr>
                <w:rFonts w:ascii="Times New Roman" w:hAnsi="Times New Roman" w:cs="Times New Roman"/>
                <w:i/>
                <w:sz w:val="20"/>
                <w:szCs w:val="20"/>
              </w:rPr>
              <w:t>ралингвистические средства, эмотивность языка.</w:t>
            </w:r>
          </w:p>
        </w:tc>
        <w:tc>
          <w:tcPr>
            <w:tcW w:w="4571" w:type="dxa"/>
            <w:tcBorders>
              <w:top w:val="nil"/>
              <w:left w:val="nil"/>
              <w:bottom w:val="nil"/>
              <w:right w:val="nil"/>
            </w:tcBorders>
          </w:tcPr>
          <w:p w:rsidR="000A0D10" w:rsidRPr="00CB5298" w:rsidRDefault="000A0D10" w:rsidP="00290DB7">
            <w:pPr>
              <w:spacing w:after="0" w:line="360" w:lineRule="auto"/>
              <w:ind w:firstLine="851"/>
              <w:jc w:val="both"/>
              <w:rPr>
                <w:rFonts w:ascii="Times New Roman" w:hAnsi="Times New Roman" w:cs="Times New Roman"/>
                <w:i/>
                <w:sz w:val="20"/>
                <w:szCs w:val="20"/>
                <w:lang w:val="en-US"/>
              </w:rPr>
            </w:pPr>
            <w:r w:rsidRPr="00CB5298">
              <w:rPr>
                <w:rFonts w:ascii="Times New Roman" w:hAnsi="Times New Roman" w:cs="Times New Roman"/>
                <w:i/>
                <w:sz w:val="20"/>
                <w:szCs w:val="20"/>
                <w:lang w:val="en-US"/>
              </w:rPr>
              <w:t>Key words: analytical reading, parali</w:t>
            </w:r>
            <w:r w:rsidRPr="00CB5298">
              <w:rPr>
                <w:rFonts w:ascii="Times New Roman" w:hAnsi="Times New Roman" w:cs="Times New Roman"/>
                <w:i/>
                <w:sz w:val="20"/>
                <w:szCs w:val="20"/>
                <w:lang w:val="en-US"/>
              </w:rPr>
              <w:t>n</w:t>
            </w:r>
            <w:r w:rsidRPr="00CB5298">
              <w:rPr>
                <w:rFonts w:ascii="Times New Roman" w:hAnsi="Times New Roman" w:cs="Times New Roman"/>
                <w:i/>
                <w:sz w:val="20"/>
                <w:szCs w:val="20"/>
                <w:lang w:val="en-US"/>
              </w:rPr>
              <w:t>guistic`s means, emotive language.</w:t>
            </w:r>
          </w:p>
        </w:tc>
      </w:tr>
      <w:tr w:rsidR="000A0D10" w:rsidRPr="00CA10E6" w:rsidTr="00EE2223">
        <w:tc>
          <w:tcPr>
            <w:tcW w:w="4927" w:type="dxa"/>
            <w:tcBorders>
              <w:top w:val="nil"/>
              <w:left w:val="nil"/>
              <w:bottom w:val="nil"/>
              <w:right w:val="nil"/>
            </w:tcBorders>
          </w:tcPr>
          <w:p w:rsidR="000A0D10" w:rsidRPr="00CB5298" w:rsidRDefault="000A0D10" w:rsidP="00290DB7">
            <w:pPr>
              <w:spacing w:after="0" w:line="360" w:lineRule="auto"/>
              <w:ind w:firstLine="851"/>
              <w:jc w:val="both"/>
              <w:rPr>
                <w:rFonts w:ascii="Times New Roman" w:hAnsi="Times New Roman" w:cs="Times New Roman"/>
                <w:i/>
                <w:sz w:val="20"/>
                <w:szCs w:val="20"/>
              </w:rPr>
            </w:pPr>
            <w:r w:rsidRPr="00CB5298">
              <w:rPr>
                <w:rFonts w:ascii="Times New Roman" w:hAnsi="Times New Roman" w:cs="Times New Roman"/>
                <w:i/>
                <w:sz w:val="20"/>
                <w:szCs w:val="20"/>
              </w:rPr>
              <w:t>Сведения об авторе: Кучерявых Александра Валерьевна, аспирант сравнительно – сопостав</w:t>
            </w:r>
            <w:r w:rsidRPr="00CB5298">
              <w:rPr>
                <w:rFonts w:ascii="Times New Roman" w:hAnsi="Times New Roman" w:cs="Times New Roman"/>
                <w:i/>
                <w:sz w:val="20"/>
                <w:szCs w:val="20"/>
              </w:rPr>
              <w:t>и</w:t>
            </w:r>
            <w:r w:rsidRPr="00CB5298">
              <w:rPr>
                <w:rFonts w:ascii="Times New Roman" w:hAnsi="Times New Roman" w:cs="Times New Roman"/>
                <w:i/>
                <w:sz w:val="20"/>
                <w:szCs w:val="20"/>
              </w:rPr>
              <w:t>тельного языкознания, старший преподаватель к</w:t>
            </w:r>
            <w:r w:rsidRPr="00CB5298">
              <w:rPr>
                <w:rFonts w:ascii="Times New Roman" w:hAnsi="Times New Roman" w:cs="Times New Roman"/>
                <w:i/>
                <w:sz w:val="20"/>
                <w:szCs w:val="20"/>
              </w:rPr>
              <w:t>а</w:t>
            </w:r>
            <w:r w:rsidRPr="00CB5298">
              <w:rPr>
                <w:rFonts w:ascii="Times New Roman" w:hAnsi="Times New Roman" w:cs="Times New Roman"/>
                <w:i/>
                <w:sz w:val="20"/>
                <w:szCs w:val="20"/>
              </w:rPr>
              <w:t>федры «Теории и практики английского языка и МК».</w:t>
            </w:r>
          </w:p>
          <w:p w:rsidR="000A0D10" w:rsidRPr="00CB5298" w:rsidRDefault="000A0D10" w:rsidP="00290DB7">
            <w:pPr>
              <w:spacing w:after="0" w:line="360" w:lineRule="auto"/>
              <w:ind w:firstLine="851"/>
              <w:jc w:val="both"/>
              <w:rPr>
                <w:rFonts w:ascii="Times New Roman" w:hAnsi="Times New Roman" w:cs="Times New Roman"/>
                <w:i/>
                <w:sz w:val="20"/>
                <w:szCs w:val="20"/>
              </w:rPr>
            </w:pPr>
            <w:r w:rsidRPr="00CB5298">
              <w:rPr>
                <w:rFonts w:ascii="Times New Roman" w:hAnsi="Times New Roman" w:cs="Times New Roman"/>
                <w:i/>
                <w:sz w:val="20"/>
                <w:szCs w:val="20"/>
              </w:rPr>
              <w:t>Место работы: Кыргызско-Российский Славянский Университет.</w:t>
            </w:r>
          </w:p>
          <w:p w:rsidR="00B40FC2" w:rsidRPr="00CB5298" w:rsidRDefault="00B40FC2" w:rsidP="00290DB7">
            <w:pPr>
              <w:spacing w:after="0" w:line="360" w:lineRule="auto"/>
              <w:ind w:firstLine="851"/>
              <w:jc w:val="both"/>
              <w:rPr>
                <w:rFonts w:ascii="Times New Roman" w:hAnsi="Times New Roman" w:cs="Times New Roman"/>
                <w:i/>
                <w:sz w:val="20"/>
                <w:szCs w:val="20"/>
              </w:rPr>
            </w:pPr>
            <w:r w:rsidRPr="00CB5298">
              <w:rPr>
                <w:rFonts w:ascii="Times New Roman" w:hAnsi="Times New Roman" w:cs="Times New Roman"/>
                <w:bCs/>
                <w:i/>
                <w:iCs/>
                <w:sz w:val="20"/>
                <w:szCs w:val="20"/>
              </w:rPr>
              <w:t xml:space="preserve">Контактная информация: </w:t>
            </w:r>
            <w:r w:rsidRPr="00CB5298">
              <w:rPr>
                <w:rFonts w:ascii="Times New Roman" w:hAnsi="Times New Roman" w:cs="Times New Roman"/>
                <w:i/>
                <w:iCs/>
                <w:sz w:val="20"/>
                <w:szCs w:val="20"/>
              </w:rPr>
              <w:t>г.</w:t>
            </w:r>
            <w:r w:rsidRPr="00CB5298">
              <w:rPr>
                <w:rFonts w:ascii="Times New Roman" w:hAnsi="Times New Roman" w:cs="Times New Roman"/>
                <w:bCs/>
                <w:i/>
                <w:iCs/>
                <w:sz w:val="20"/>
                <w:szCs w:val="20"/>
              </w:rPr>
              <w:t xml:space="preserve"> </w:t>
            </w:r>
            <w:r w:rsidRPr="00CB5298">
              <w:rPr>
                <w:rFonts w:ascii="Times New Roman" w:hAnsi="Times New Roman" w:cs="Times New Roman"/>
                <w:i/>
                <w:iCs/>
                <w:sz w:val="20"/>
                <w:szCs w:val="20"/>
              </w:rPr>
              <w:t>Бишкек,</w:t>
            </w:r>
            <w:r w:rsidRPr="00CB5298">
              <w:rPr>
                <w:rFonts w:ascii="Times New Roman" w:hAnsi="Times New Roman" w:cs="Times New Roman"/>
                <w:bCs/>
                <w:i/>
                <w:iCs/>
                <w:sz w:val="20"/>
                <w:szCs w:val="20"/>
              </w:rPr>
              <w:t xml:space="preserve"> </w:t>
            </w:r>
            <w:r w:rsidRPr="00CB5298">
              <w:rPr>
                <w:rFonts w:ascii="Times New Roman" w:hAnsi="Times New Roman" w:cs="Times New Roman"/>
                <w:i/>
                <w:iCs/>
                <w:sz w:val="20"/>
                <w:szCs w:val="20"/>
              </w:rPr>
              <w:t>Кы</w:t>
            </w:r>
            <w:r w:rsidRPr="00CB5298">
              <w:rPr>
                <w:rFonts w:ascii="Times New Roman" w:hAnsi="Times New Roman" w:cs="Times New Roman"/>
                <w:i/>
                <w:iCs/>
                <w:sz w:val="20"/>
                <w:szCs w:val="20"/>
              </w:rPr>
              <w:t>р</w:t>
            </w:r>
            <w:r w:rsidRPr="00CB5298">
              <w:rPr>
                <w:rFonts w:ascii="Times New Roman" w:hAnsi="Times New Roman" w:cs="Times New Roman"/>
                <w:i/>
                <w:iCs/>
                <w:sz w:val="20"/>
                <w:szCs w:val="20"/>
              </w:rPr>
              <w:t>гызско – Российский Славянский университет,</w:t>
            </w:r>
            <w:r w:rsidRPr="00CB5298">
              <w:rPr>
                <w:rFonts w:ascii="Times New Roman" w:hAnsi="Times New Roman" w:cs="Times New Roman"/>
                <w:i/>
                <w:iCs/>
                <w:color w:val="333333"/>
                <w:sz w:val="20"/>
                <w:szCs w:val="20"/>
              </w:rPr>
              <w:t xml:space="preserve"> </w:t>
            </w:r>
            <w:r w:rsidRPr="00CB5298">
              <w:rPr>
                <w:rFonts w:ascii="Times New Roman" w:hAnsi="Times New Roman" w:cs="Times New Roman"/>
                <w:i/>
                <w:iCs/>
                <w:sz w:val="20"/>
                <w:szCs w:val="20"/>
              </w:rPr>
              <w:t xml:space="preserve">пр.Чуй,44, каб.534  </w:t>
            </w:r>
            <w:r w:rsidRPr="00CB5298">
              <w:rPr>
                <w:rFonts w:ascii="Times New Roman" w:hAnsi="Times New Roman" w:cs="Times New Roman"/>
                <w:i/>
                <w:iCs/>
                <w:sz w:val="20"/>
                <w:szCs w:val="20"/>
                <w:lang w:val="it-IT"/>
              </w:rPr>
              <w:t xml:space="preserve">e-mail: </w:t>
            </w:r>
            <w:hyperlink r:id="rId49" w:history="1">
              <w:r w:rsidRPr="001F16BC">
                <w:rPr>
                  <w:rStyle w:val="a5"/>
                  <w:rFonts w:ascii="Times New Roman" w:hAnsi="Times New Roman" w:cs="Times New Roman"/>
                  <w:i/>
                  <w:iCs/>
                  <w:color w:val="auto"/>
                  <w:sz w:val="20"/>
                  <w:szCs w:val="20"/>
                  <w:u w:val="none"/>
                  <w:lang w:val="it-IT"/>
                </w:rPr>
                <w:t>alex.kucher1990@gmail.com</w:t>
              </w:r>
            </w:hyperlink>
          </w:p>
        </w:tc>
        <w:tc>
          <w:tcPr>
            <w:tcW w:w="4571" w:type="dxa"/>
            <w:tcBorders>
              <w:top w:val="nil"/>
              <w:left w:val="nil"/>
              <w:bottom w:val="nil"/>
              <w:right w:val="nil"/>
            </w:tcBorders>
          </w:tcPr>
          <w:p w:rsidR="000A0D10" w:rsidRPr="00CB5298" w:rsidRDefault="000A0D10" w:rsidP="00290DB7">
            <w:pPr>
              <w:spacing w:after="0" w:line="360" w:lineRule="auto"/>
              <w:ind w:firstLine="851"/>
              <w:jc w:val="both"/>
              <w:rPr>
                <w:rFonts w:ascii="Times New Roman" w:hAnsi="Times New Roman" w:cs="Times New Roman"/>
                <w:i/>
                <w:sz w:val="20"/>
                <w:szCs w:val="20"/>
                <w:lang w:val="en-US"/>
              </w:rPr>
            </w:pPr>
            <w:r w:rsidRPr="00CB5298">
              <w:rPr>
                <w:rFonts w:ascii="Times New Roman" w:hAnsi="Times New Roman" w:cs="Times New Roman"/>
                <w:i/>
                <w:sz w:val="20"/>
                <w:szCs w:val="20"/>
                <w:lang w:val="en-US"/>
              </w:rPr>
              <w:t>About the author: Kucheriavykh Aleksa</w:t>
            </w:r>
            <w:r w:rsidRPr="00CB5298">
              <w:rPr>
                <w:rFonts w:ascii="Times New Roman" w:hAnsi="Times New Roman" w:cs="Times New Roman"/>
                <w:i/>
                <w:sz w:val="20"/>
                <w:szCs w:val="20"/>
                <w:lang w:val="en-US"/>
              </w:rPr>
              <w:t>n</w:t>
            </w:r>
            <w:r w:rsidRPr="00CB5298">
              <w:rPr>
                <w:rFonts w:ascii="Times New Roman" w:hAnsi="Times New Roman" w:cs="Times New Roman"/>
                <w:i/>
                <w:sz w:val="20"/>
                <w:szCs w:val="20"/>
                <w:lang w:val="en-US"/>
              </w:rPr>
              <w:t>dra Valeryevna, postgraduate student at Linguistic, senior instructor of the Department «Theory and Practice of the English language and Intercultural Communication»</w:t>
            </w:r>
          </w:p>
          <w:p w:rsidR="000A0D10" w:rsidRPr="00CB5298" w:rsidRDefault="000A0D10" w:rsidP="00290DB7">
            <w:pPr>
              <w:spacing w:after="0" w:line="360" w:lineRule="auto"/>
              <w:ind w:firstLine="851"/>
              <w:jc w:val="both"/>
              <w:rPr>
                <w:rFonts w:ascii="Times New Roman" w:hAnsi="Times New Roman" w:cs="Times New Roman"/>
                <w:i/>
                <w:sz w:val="20"/>
                <w:szCs w:val="20"/>
                <w:lang w:val="en-US"/>
              </w:rPr>
            </w:pPr>
            <w:r w:rsidRPr="00CB5298">
              <w:rPr>
                <w:rFonts w:ascii="Times New Roman" w:hAnsi="Times New Roman" w:cs="Times New Roman"/>
                <w:i/>
                <w:sz w:val="20"/>
                <w:szCs w:val="20"/>
                <w:lang w:val="en-US"/>
              </w:rPr>
              <w:t>Place of employment: Kyrgyz-Russian Slavic University.</w:t>
            </w:r>
          </w:p>
        </w:tc>
      </w:tr>
      <w:tr w:rsidR="000A0D10" w:rsidRPr="00CA10E6" w:rsidTr="00EE2223">
        <w:tc>
          <w:tcPr>
            <w:tcW w:w="9498" w:type="dxa"/>
            <w:gridSpan w:val="2"/>
            <w:tcBorders>
              <w:top w:val="nil"/>
              <w:left w:val="nil"/>
              <w:bottom w:val="nil"/>
              <w:right w:val="nil"/>
            </w:tcBorders>
          </w:tcPr>
          <w:p w:rsidR="000A0D10" w:rsidRPr="00F00330" w:rsidRDefault="000A0D10" w:rsidP="00290DB7">
            <w:pPr>
              <w:spacing w:after="0" w:line="360" w:lineRule="auto"/>
              <w:ind w:firstLine="851"/>
              <w:jc w:val="both"/>
              <w:rPr>
                <w:rFonts w:ascii="Times New Roman" w:hAnsi="Times New Roman" w:cs="Times New Roman"/>
                <w:i/>
                <w:sz w:val="20"/>
                <w:szCs w:val="20"/>
                <w:lang w:val="en-US"/>
              </w:rPr>
            </w:pPr>
          </w:p>
          <w:p w:rsidR="000A0D10" w:rsidRPr="00CA10E6" w:rsidRDefault="000A0D10" w:rsidP="008577F5">
            <w:pPr>
              <w:spacing w:after="0" w:line="360" w:lineRule="auto"/>
              <w:ind w:firstLine="851"/>
              <w:jc w:val="both"/>
              <w:rPr>
                <w:rFonts w:ascii="Times New Roman" w:hAnsi="Times New Roman" w:cs="Times New Roman"/>
                <w:i/>
                <w:sz w:val="20"/>
                <w:szCs w:val="20"/>
                <w:lang w:val="en-US"/>
              </w:rPr>
            </w:pPr>
          </w:p>
        </w:tc>
      </w:tr>
    </w:tbl>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По нашему мнению, аналитическое чтение должно быть рассмотрено одним из ва</w:t>
      </w:r>
      <w:r w:rsidRPr="00290DB7">
        <w:rPr>
          <w:rFonts w:ascii="Times New Roman" w:hAnsi="Times New Roman" w:cs="Times New Roman"/>
          <w:sz w:val="24"/>
          <w:szCs w:val="24"/>
        </w:rPr>
        <w:t>ж</w:t>
      </w:r>
      <w:r w:rsidRPr="00290DB7">
        <w:rPr>
          <w:rFonts w:ascii="Times New Roman" w:hAnsi="Times New Roman" w:cs="Times New Roman"/>
          <w:sz w:val="24"/>
          <w:szCs w:val="24"/>
        </w:rPr>
        <w:t>ных аспектов обучения иностранному языку в языковых вузах. Основным материалом для обучения анализу служат художественные тексты на иностранном языке в оригинальной версии. Чтение на иностранном языке помогает развить коммуникационные навыки студе</w:t>
      </w:r>
      <w:r w:rsidRPr="00290DB7">
        <w:rPr>
          <w:rFonts w:ascii="Times New Roman" w:hAnsi="Times New Roman" w:cs="Times New Roman"/>
          <w:sz w:val="24"/>
          <w:szCs w:val="24"/>
        </w:rPr>
        <w:t>н</w:t>
      </w:r>
      <w:r w:rsidRPr="00290DB7">
        <w:rPr>
          <w:rFonts w:ascii="Times New Roman" w:hAnsi="Times New Roman" w:cs="Times New Roman"/>
          <w:sz w:val="24"/>
          <w:szCs w:val="24"/>
        </w:rPr>
        <w:t>тов, в свою очередь, аналитическое чтение стимулирует мыслительную деятельность студе</w:t>
      </w:r>
      <w:r w:rsidRPr="00290DB7">
        <w:rPr>
          <w:rFonts w:ascii="Times New Roman" w:hAnsi="Times New Roman" w:cs="Times New Roman"/>
          <w:sz w:val="24"/>
          <w:szCs w:val="24"/>
        </w:rPr>
        <w:t>н</w:t>
      </w:r>
      <w:r w:rsidRPr="00290DB7">
        <w:rPr>
          <w:rFonts w:ascii="Times New Roman" w:hAnsi="Times New Roman" w:cs="Times New Roman"/>
          <w:sz w:val="24"/>
          <w:szCs w:val="24"/>
        </w:rPr>
        <w:t>тов, а именно заставляет студентов делать свои выводы через смысловой анализ из-под ко</w:t>
      </w:r>
      <w:r w:rsidRPr="00290DB7">
        <w:rPr>
          <w:rFonts w:ascii="Times New Roman" w:hAnsi="Times New Roman" w:cs="Times New Roman"/>
          <w:sz w:val="24"/>
          <w:szCs w:val="24"/>
        </w:rPr>
        <w:t>н</w:t>
      </w:r>
      <w:r w:rsidRPr="00290DB7">
        <w:rPr>
          <w:rFonts w:ascii="Times New Roman" w:hAnsi="Times New Roman" w:cs="Times New Roman"/>
          <w:sz w:val="24"/>
          <w:szCs w:val="24"/>
        </w:rPr>
        <w:t>текста [2]. В основном, через аналитическое чтение студенты приобретают навыки лингв</w:t>
      </w:r>
      <w:r w:rsidRPr="00290DB7">
        <w:rPr>
          <w:rFonts w:ascii="Times New Roman" w:hAnsi="Times New Roman" w:cs="Times New Roman"/>
          <w:sz w:val="24"/>
          <w:szCs w:val="24"/>
        </w:rPr>
        <w:t>и</w:t>
      </w:r>
      <w:r w:rsidRPr="00290DB7">
        <w:rPr>
          <w:rFonts w:ascii="Times New Roman" w:hAnsi="Times New Roman" w:cs="Times New Roman"/>
          <w:sz w:val="24"/>
          <w:szCs w:val="24"/>
        </w:rPr>
        <w:t>стического и аналитического анализа текста, также, аналитическое чтение способствует об</w:t>
      </w:r>
      <w:r w:rsidRPr="00290DB7">
        <w:rPr>
          <w:rFonts w:ascii="Times New Roman" w:hAnsi="Times New Roman" w:cs="Times New Roman"/>
          <w:sz w:val="24"/>
          <w:szCs w:val="24"/>
        </w:rPr>
        <w:t>о</w:t>
      </w:r>
      <w:r w:rsidRPr="00290DB7">
        <w:rPr>
          <w:rFonts w:ascii="Times New Roman" w:hAnsi="Times New Roman" w:cs="Times New Roman"/>
          <w:sz w:val="24"/>
          <w:szCs w:val="24"/>
        </w:rPr>
        <w:t>гащению словарного запаса по предлагаемым текстам. В данной работе аналитическое чт</w:t>
      </w:r>
      <w:r w:rsidRPr="00290DB7">
        <w:rPr>
          <w:rFonts w:ascii="Times New Roman" w:hAnsi="Times New Roman" w:cs="Times New Roman"/>
          <w:sz w:val="24"/>
          <w:szCs w:val="24"/>
        </w:rPr>
        <w:t>е</w:t>
      </w:r>
      <w:r w:rsidRPr="00290DB7">
        <w:rPr>
          <w:rFonts w:ascii="Times New Roman" w:hAnsi="Times New Roman" w:cs="Times New Roman"/>
          <w:sz w:val="24"/>
          <w:szCs w:val="24"/>
        </w:rPr>
        <w:t>ние выступает как объект критической мыслительной деятельности студентов. Анализируя материал, студенты стараются быть объективными, логически выстраивают свои мысли, опираясь на изучаемый текст, пытаются понять и с уважением отнестись к другим точкам зрения. По мнению Д</w:t>
      </w:r>
      <w:r w:rsidR="002E3263">
        <w:rPr>
          <w:rFonts w:ascii="Times New Roman" w:hAnsi="Times New Roman" w:cs="Times New Roman"/>
          <w:sz w:val="24"/>
          <w:szCs w:val="24"/>
        </w:rPr>
        <w:t>ж</w:t>
      </w:r>
      <w:r w:rsidRPr="00290DB7">
        <w:rPr>
          <w:rFonts w:ascii="Times New Roman" w:hAnsi="Times New Roman" w:cs="Times New Roman"/>
          <w:sz w:val="24"/>
          <w:szCs w:val="24"/>
        </w:rPr>
        <w:t>.</w:t>
      </w:r>
      <w:r w:rsidR="002E3263">
        <w:rPr>
          <w:rFonts w:ascii="Times New Roman" w:hAnsi="Times New Roman" w:cs="Times New Roman"/>
          <w:sz w:val="24"/>
          <w:szCs w:val="24"/>
        </w:rPr>
        <w:t xml:space="preserve"> </w:t>
      </w:r>
      <w:r w:rsidRPr="00290DB7">
        <w:rPr>
          <w:rFonts w:ascii="Times New Roman" w:hAnsi="Times New Roman" w:cs="Times New Roman"/>
          <w:sz w:val="24"/>
          <w:szCs w:val="24"/>
        </w:rPr>
        <w:t>А. Брауса и Д.</w:t>
      </w:r>
      <w:r w:rsidR="002E3263" w:rsidRPr="002E3263">
        <w:rPr>
          <w:rFonts w:ascii="Times New Roman" w:hAnsi="Times New Roman" w:cs="Times New Roman"/>
          <w:sz w:val="24"/>
          <w:szCs w:val="24"/>
        </w:rPr>
        <w:t xml:space="preserve"> </w:t>
      </w:r>
      <w:r w:rsidRPr="00290DB7">
        <w:rPr>
          <w:rFonts w:ascii="Times New Roman" w:hAnsi="Times New Roman" w:cs="Times New Roman"/>
          <w:sz w:val="24"/>
          <w:szCs w:val="24"/>
        </w:rPr>
        <w:t>Вуда, те кто умеют мыслить критически способны выдвинуть много новых идей при анализе художественного материала [1]. По мнению мн</w:t>
      </w:r>
      <w:r w:rsidRPr="00290DB7">
        <w:rPr>
          <w:rFonts w:ascii="Times New Roman" w:hAnsi="Times New Roman" w:cs="Times New Roman"/>
          <w:sz w:val="24"/>
          <w:szCs w:val="24"/>
        </w:rPr>
        <w:t>о</w:t>
      </w:r>
      <w:r w:rsidRPr="00290DB7">
        <w:rPr>
          <w:rFonts w:ascii="Times New Roman" w:hAnsi="Times New Roman" w:cs="Times New Roman"/>
          <w:sz w:val="24"/>
          <w:szCs w:val="24"/>
        </w:rPr>
        <w:t>гих авторов думать критически – это проявление огромной любознательности посредствам исследовательских методов, то есть умение ставить перед собой вопросы и при помощи ан</w:t>
      </w:r>
      <w:r w:rsidRPr="00290DB7">
        <w:rPr>
          <w:rFonts w:ascii="Times New Roman" w:hAnsi="Times New Roman" w:cs="Times New Roman"/>
          <w:sz w:val="24"/>
          <w:szCs w:val="24"/>
        </w:rPr>
        <w:t>а</w:t>
      </w:r>
      <w:r w:rsidRPr="00290DB7">
        <w:rPr>
          <w:rFonts w:ascii="Times New Roman" w:hAnsi="Times New Roman" w:cs="Times New Roman"/>
          <w:sz w:val="24"/>
          <w:szCs w:val="24"/>
        </w:rPr>
        <w:t>литической мыслительной деятельности давать на них ответы [2].</w:t>
      </w:r>
    </w:p>
    <w:p w:rsidR="000A0D10" w:rsidRPr="00290DB7" w:rsidRDefault="000A0D10" w:rsidP="00EE2223">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Основным преимуществом в аналитическом чтении является то, что данный процесс широко осуществляет идею общеразвивающего обучения, в результате чего у студентов формируются навыки умения учиться и познавать самостоятельно [2].</w:t>
      </w:r>
    </w:p>
    <w:p w:rsidR="000A0D10" w:rsidRPr="00290DB7" w:rsidRDefault="000A0D10" w:rsidP="00EE2223">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В данной статье цель аналитического чтения рассматривается как умение распознать скрытую невербальную семантику на материале художественного текста. Разделом язык</w:t>
      </w:r>
      <w:r w:rsidRPr="00290DB7">
        <w:rPr>
          <w:rFonts w:ascii="Times New Roman" w:hAnsi="Times New Roman" w:cs="Times New Roman"/>
          <w:sz w:val="24"/>
          <w:szCs w:val="24"/>
        </w:rPr>
        <w:t>о</w:t>
      </w:r>
      <w:r w:rsidRPr="00290DB7">
        <w:rPr>
          <w:rFonts w:ascii="Times New Roman" w:hAnsi="Times New Roman" w:cs="Times New Roman"/>
          <w:sz w:val="24"/>
          <w:szCs w:val="24"/>
        </w:rPr>
        <w:t>знания, который занимается изучением невербальных средств является паралингвистика. Различаются три основных вида паралингвистических средств: кинетические, графические, фонационные. К кинетическим средствам относятся невербальные единицы такие, как м</w:t>
      </w:r>
      <w:r w:rsidRPr="00290DB7">
        <w:rPr>
          <w:rFonts w:ascii="Times New Roman" w:hAnsi="Times New Roman" w:cs="Times New Roman"/>
          <w:sz w:val="24"/>
          <w:szCs w:val="24"/>
        </w:rPr>
        <w:t>и</w:t>
      </w:r>
      <w:r w:rsidRPr="00290DB7">
        <w:rPr>
          <w:rFonts w:ascii="Times New Roman" w:hAnsi="Times New Roman" w:cs="Times New Roman"/>
          <w:sz w:val="24"/>
          <w:szCs w:val="24"/>
        </w:rPr>
        <w:t>мика, жесты, выбираемая поза героев, тишина. К графическим видам относятся пунктуац</w:t>
      </w:r>
      <w:r w:rsidRPr="00290DB7">
        <w:rPr>
          <w:rFonts w:ascii="Times New Roman" w:hAnsi="Times New Roman" w:cs="Times New Roman"/>
          <w:sz w:val="24"/>
          <w:szCs w:val="24"/>
        </w:rPr>
        <w:t>и</w:t>
      </w:r>
      <w:r w:rsidRPr="00290DB7">
        <w:rPr>
          <w:rFonts w:ascii="Times New Roman" w:hAnsi="Times New Roman" w:cs="Times New Roman"/>
          <w:sz w:val="24"/>
          <w:szCs w:val="24"/>
        </w:rPr>
        <w:t>онные языковые особенности. Фонационные средства выражаются через просодические а</w:t>
      </w:r>
      <w:r w:rsidRPr="00290DB7">
        <w:rPr>
          <w:rFonts w:ascii="Times New Roman" w:hAnsi="Times New Roman" w:cs="Times New Roman"/>
          <w:sz w:val="24"/>
          <w:szCs w:val="24"/>
        </w:rPr>
        <w:t>с</w:t>
      </w:r>
      <w:r w:rsidRPr="00290DB7">
        <w:rPr>
          <w:rFonts w:ascii="Times New Roman" w:hAnsi="Times New Roman" w:cs="Times New Roman"/>
          <w:sz w:val="24"/>
          <w:szCs w:val="24"/>
        </w:rPr>
        <w:t xml:space="preserve">пекты языка [3]. </w:t>
      </w:r>
    </w:p>
    <w:p w:rsidR="000A0D10" w:rsidRPr="00290DB7" w:rsidRDefault="000A0D10" w:rsidP="00EE2223">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В первую очередь, прежде чем приступить к самому смысловому анализу паралин</w:t>
      </w:r>
      <w:r w:rsidRPr="00290DB7">
        <w:rPr>
          <w:rFonts w:ascii="Times New Roman" w:hAnsi="Times New Roman" w:cs="Times New Roman"/>
          <w:sz w:val="24"/>
          <w:szCs w:val="24"/>
        </w:rPr>
        <w:t>г</w:t>
      </w:r>
      <w:r w:rsidRPr="00290DB7">
        <w:rPr>
          <w:rFonts w:ascii="Times New Roman" w:hAnsi="Times New Roman" w:cs="Times New Roman"/>
          <w:sz w:val="24"/>
          <w:szCs w:val="24"/>
        </w:rPr>
        <w:t>вистических средств художественного текста, нужно внести ясность какой влиятельный х</w:t>
      </w:r>
      <w:r w:rsidRPr="00290DB7">
        <w:rPr>
          <w:rFonts w:ascii="Times New Roman" w:hAnsi="Times New Roman" w:cs="Times New Roman"/>
          <w:sz w:val="24"/>
          <w:szCs w:val="24"/>
        </w:rPr>
        <w:t>а</w:t>
      </w:r>
      <w:r w:rsidRPr="00290DB7">
        <w:rPr>
          <w:rFonts w:ascii="Times New Roman" w:hAnsi="Times New Roman" w:cs="Times New Roman"/>
          <w:sz w:val="24"/>
          <w:szCs w:val="24"/>
        </w:rPr>
        <w:t>рактер невербальный аспект вносит со стороны вербального высказывания.</w:t>
      </w:r>
    </w:p>
    <w:p w:rsidR="000A0D10" w:rsidRPr="00290DB7" w:rsidRDefault="000A0D10" w:rsidP="00EE2223">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Во-первых, паралингвистические функции вносят дополнительную информацию (которая может внести иную, «скрытую» эмоциональную окраску со стороны вербальной интерпретации); во-вторых, замещение может быть осуществлено кинетическими средств</w:t>
      </w:r>
      <w:r w:rsidRPr="00290DB7">
        <w:rPr>
          <w:rFonts w:ascii="Times New Roman" w:hAnsi="Times New Roman" w:cs="Times New Roman"/>
          <w:sz w:val="24"/>
          <w:szCs w:val="24"/>
        </w:rPr>
        <w:t>а</w:t>
      </w:r>
      <w:r w:rsidRPr="00290DB7">
        <w:rPr>
          <w:rFonts w:ascii="Times New Roman" w:hAnsi="Times New Roman" w:cs="Times New Roman"/>
          <w:sz w:val="24"/>
          <w:szCs w:val="24"/>
        </w:rPr>
        <w:t>ми над пропущенным вербальным компонентом; в-третьих вербальные и невербальные средства могут объединяться в одно и то же семантическое поле, то есть передавая тот же смысл, однако, невербальные единицы могут внести дополнительный эмотивный характер того или иного действия [4].</w:t>
      </w:r>
    </w:p>
    <w:p w:rsidR="000A0D10" w:rsidRPr="00290DB7" w:rsidRDefault="000A0D10" w:rsidP="00EE2223">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Следует отметить, что паралингвистические средства не являются самостоятельной и закрытой семиотической системой, но могут выступать в роли дополнительных семиотич</w:t>
      </w:r>
      <w:r w:rsidRPr="00290DB7">
        <w:rPr>
          <w:rFonts w:ascii="Times New Roman" w:hAnsi="Times New Roman" w:cs="Times New Roman"/>
          <w:sz w:val="24"/>
          <w:szCs w:val="24"/>
        </w:rPr>
        <w:t>е</w:t>
      </w:r>
      <w:r w:rsidRPr="00290DB7">
        <w:rPr>
          <w:rFonts w:ascii="Times New Roman" w:hAnsi="Times New Roman" w:cs="Times New Roman"/>
          <w:sz w:val="24"/>
          <w:szCs w:val="24"/>
        </w:rPr>
        <w:t>ский невербальных средств [3;</w:t>
      </w:r>
      <w:r w:rsidR="002E3263">
        <w:rPr>
          <w:rFonts w:ascii="Times New Roman" w:hAnsi="Times New Roman" w:cs="Times New Roman"/>
          <w:sz w:val="24"/>
          <w:szCs w:val="24"/>
        </w:rPr>
        <w:t xml:space="preserve"> </w:t>
      </w:r>
      <w:r w:rsidRPr="00290DB7">
        <w:rPr>
          <w:rFonts w:ascii="Times New Roman" w:hAnsi="Times New Roman" w:cs="Times New Roman"/>
          <w:sz w:val="24"/>
          <w:szCs w:val="24"/>
        </w:rPr>
        <w:t>4].</w:t>
      </w:r>
    </w:p>
    <w:p w:rsidR="000A0D10" w:rsidRPr="00290DB7" w:rsidRDefault="000A0D10" w:rsidP="00EE2223">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Перед нами стоит задача научить студентов распознавать невербальные средства и их значения через аналитическое чтение. Каждый писатель изображает свою картину и свой мир и очень важно распознать, что именно хотел донести автор не только открытым текстом, но и то, что скрыто за тем или иным жестом, мимикой, тембром голоса, или даже провести параллель между описательной картиной природы. Самое главное научить студентов видеть те эпизоды, картины и фразы, создающие под-контекст какой-то идеи. Чтобы проанализир</w:t>
      </w:r>
      <w:r w:rsidRPr="00290DB7">
        <w:rPr>
          <w:rFonts w:ascii="Times New Roman" w:hAnsi="Times New Roman" w:cs="Times New Roman"/>
          <w:sz w:val="24"/>
          <w:szCs w:val="24"/>
        </w:rPr>
        <w:t>о</w:t>
      </w:r>
      <w:r w:rsidRPr="00290DB7">
        <w:rPr>
          <w:rFonts w:ascii="Times New Roman" w:hAnsi="Times New Roman" w:cs="Times New Roman"/>
          <w:sz w:val="24"/>
          <w:szCs w:val="24"/>
        </w:rPr>
        <w:t>вать роль невербальной коммуникации мы взяли за основу рассказ Джона Эрнста Стейнбека «Хризантемы». Наша задача обратить внимание на фрагменты данного произведения и и</w:t>
      </w:r>
      <w:r w:rsidRPr="00290DB7">
        <w:rPr>
          <w:rFonts w:ascii="Times New Roman" w:hAnsi="Times New Roman" w:cs="Times New Roman"/>
          <w:sz w:val="24"/>
          <w:szCs w:val="24"/>
        </w:rPr>
        <w:t>с</w:t>
      </w:r>
      <w:r w:rsidRPr="00290DB7">
        <w:rPr>
          <w:rFonts w:ascii="Times New Roman" w:hAnsi="Times New Roman" w:cs="Times New Roman"/>
          <w:sz w:val="24"/>
          <w:szCs w:val="24"/>
        </w:rPr>
        <w:t>следовать их сточки зрения невербального общения:</w:t>
      </w:r>
    </w:p>
    <w:p w:rsidR="000A0D10" w:rsidRPr="00290DB7" w:rsidRDefault="000A0D10" w:rsidP="00E06984">
      <w:pPr>
        <w:pStyle w:val="a6"/>
        <w:numPr>
          <w:ilvl w:val="0"/>
          <w:numId w:val="42"/>
        </w:numPr>
        <w:spacing w:after="0" w:line="360" w:lineRule="auto"/>
        <w:ind w:left="0" w:firstLine="851"/>
        <w:jc w:val="both"/>
        <w:rPr>
          <w:rFonts w:ascii="Times New Roman" w:hAnsi="Times New Roman" w:cs="Times New Roman"/>
          <w:sz w:val="24"/>
          <w:szCs w:val="24"/>
        </w:rPr>
      </w:pPr>
      <w:r w:rsidRPr="00290DB7">
        <w:rPr>
          <w:rFonts w:ascii="Times New Roman" w:hAnsi="Times New Roman" w:cs="Times New Roman"/>
          <w:sz w:val="24"/>
          <w:szCs w:val="24"/>
          <w:lang w:val="en-US"/>
        </w:rPr>
        <w:t>Elisa</w:t>
      </w:r>
      <w:r w:rsidRPr="00290DB7">
        <w:rPr>
          <w:rFonts w:ascii="Times New Roman" w:hAnsi="Times New Roman" w:cs="Times New Roman"/>
          <w:sz w:val="24"/>
          <w:szCs w:val="24"/>
        </w:rPr>
        <w:t xml:space="preserve"> </w:t>
      </w:r>
      <w:r w:rsidRPr="00290DB7">
        <w:rPr>
          <w:rFonts w:ascii="Times New Roman" w:hAnsi="Times New Roman" w:cs="Times New Roman"/>
          <w:i/>
          <w:iCs/>
          <w:sz w:val="24"/>
          <w:szCs w:val="24"/>
          <w:lang w:val="en-US"/>
        </w:rPr>
        <w:t>watched</w:t>
      </w:r>
      <w:r w:rsidRPr="00290DB7">
        <w:rPr>
          <w:rFonts w:ascii="Times New Roman" w:hAnsi="Times New Roman" w:cs="Times New Roman"/>
          <w:i/>
          <w:iCs/>
          <w:sz w:val="24"/>
          <w:szCs w:val="24"/>
        </w:rPr>
        <w:t xml:space="preserve"> </w:t>
      </w:r>
      <w:r w:rsidRPr="00290DB7">
        <w:rPr>
          <w:rFonts w:ascii="Times New Roman" w:hAnsi="Times New Roman" w:cs="Times New Roman"/>
          <w:i/>
          <w:iCs/>
          <w:sz w:val="24"/>
          <w:szCs w:val="24"/>
          <w:lang w:val="en-US"/>
        </w:rPr>
        <w:t>them</w:t>
      </w:r>
      <w:r w:rsidRPr="00290DB7">
        <w:rPr>
          <w:rFonts w:ascii="Times New Roman" w:hAnsi="Times New Roman" w:cs="Times New Roman"/>
          <w:i/>
          <w:iCs/>
          <w:sz w:val="24"/>
          <w:szCs w:val="24"/>
        </w:rPr>
        <w:t xml:space="preserve"> </w:t>
      </w:r>
      <w:r w:rsidRPr="00290DB7">
        <w:rPr>
          <w:rFonts w:ascii="Times New Roman" w:hAnsi="Times New Roman" w:cs="Times New Roman"/>
          <w:i/>
          <w:iCs/>
          <w:sz w:val="24"/>
          <w:szCs w:val="24"/>
          <w:lang w:val="en-US"/>
        </w:rPr>
        <w:t>for</w:t>
      </w:r>
      <w:r w:rsidRPr="00290DB7">
        <w:rPr>
          <w:rFonts w:ascii="Times New Roman" w:hAnsi="Times New Roman" w:cs="Times New Roman"/>
          <w:i/>
          <w:iCs/>
          <w:sz w:val="24"/>
          <w:szCs w:val="24"/>
        </w:rPr>
        <w:t xml:space="preserve"> </w:t>
      </w:r>
      <w:r w:rsidRPr="00290DB7">
        <w:rPr>
          <w:rFonts w:ascii="Times New Roman" w:hAnsi="Times New Roman" w:cs="Times New Roman"/>
          <w:i/>
          <w:iCs/>
          <w:sz w:val="24"/>
          <w:szCs w:val="24"/>
          <w:lang w:val="en-US"/>
        </w:rPr>
        <w:t>a</w:t>
      </w:r>
      <w:r w:rsidRPr="00290DB7">
        <w:rPr>
          <w:rFonts w:ascii="Times New Roman" w:hAnsi="Times New Roman" w:cs="Times New Roman"/>
          <w:i/>
          <w:iCs/>
          <w:sz w:val="24"/>
          <w:szCs w:val="24"/>
        </w:rPr>
        <w:t xml:space="preserve"> </w:t>
      </w:r>
      <w:r w:rsidRPr="00290DB7">
        <w:rPr>
          <w:rFonts w:ascii="Times New Roman" w:hAnsi="Times New Roman" w:cs="Times New Roman"/>
          <w:i/>
          <w:iCs/>
          <w:sz w:val="24"/>
          <w:szCs w:val="24"/>
          <w:lang w:val="en-US"/>
        </w:rPr>
        <w:t>moment</w:t>
      </w:r>
      <w:r w:rsidRPr="00290DB7">
        <w:rPr>
          <w:rFonts w:ascii="Times New Roman" w:hAnsi="Times New Roman" w:cs="Times New Roman"/>
          <w:sz w:val="24"/>
          <w:szCs w:val="24"/>
        </w:rPr>
        <w:t xml:space="preserve"> </w:t>
      </w:r>
      <w:r w:rsidRPr="00290DB7">
        <w:rPr>
          <w:rFonts w:ascii="Times New Roman" w:hAnsi="Times New Roman" w:cs="Times New Roman"/>
          <w:sz w:val="24"/>
          <w:szCs w:val="24"/>
          <w:lang w:val="en-US"/>
        </w:rPr>
        <w:t>and</w:t>
      </w:r>
      <w:r w:rsidRPr="00290DB7">
        <w:rPr>
          <w:rFonts w:ascii="Times New Roman" w:hAnsi="Times New Roman" w:cs="Times New Roman"/>
          <w:sz w:val="24"/>
          <w:szCs w:val="24"/>
        </w:rPr>
        <w:t xml:space="preserve"> </w:t>
      </w:r>
      <w:r w:rsidRPr="00290DB7">
        <w:rPr>
          <w:rFonts w:ascii="Times New Roman" w:hAnsi="Times New Roman" w:cs="Times New Roman"/>
          <w:sz w:val="24"/>
          <w:szCs w:val="24"/>
          <w:lang w:val="en-US"/>
        </w:rPr>
        <w:t>then</w:t>
      </w:r>
      <w:r w:rsidRPr="00290DB7">
        <w:rPr>
          <w:rFonts w:ascii="Times New Roman" w:hAnsi="Times New Roman" w:cs="Times New Roman"/>
          <w:sz w:val="24"/>
          <w:szCs w:val="24"/>
        </w:rPr>
        <w:t xml:space="preserve"> </w:t>
      </w:r>
      <w:r w:rsidRPr="00290DB7">
        <w:rPr>
          <w:rFonts w:ascii="Times New Roman" w:hAnsi="Times New Roman" w:cs="Times New Roman"/>
          <w:sz w:val="24"/>
          <w:szCs w:val="24"/>
          <w:lang w:val="en-US"/>
        </w:rPr>
        <w:t>went</w:t>
      </w:r>
      <w:r w:rsidRPr="00290DB7">
        <w:rPr>
          <w:rFonts w:ascii="Times New Roman" w:hAnsi="Times New Roman" w:cs="Times New Roman"/>
          <w:sz w:val="24"/>
          <w:szCs w:val="24"/>
        </w:rPr>
        <w:t xml:space="preserve"> </w:t>
      </w:r>
      <w:r w:rsidRPr="00290DB7">
        <w:rPr>
          <w:rFonts w:ascii="Times New Roman" w:hAnsi="Times New Roman" w:cs="Times New Roman"/>
          <w:sz w:val="24"/>
          <w:szCs w:val="24"/>
          <w:lang w:val="en-US"/>
        </w:rPr>
        <w:t>back</w:t>
      </w:r>
      <w:r w:rsidRPr="00290DB7">
        <w:rPr>
          <w:rFonts w:ascii="Times New Roman" w:hAnsi="Times New Roman" w:cs="Times New Roman"/>
          <w:sz w:val="24"/>
          <w:szCs w:val="24"/>
        </w:rPr>
        <w:t xml:space="preserve"> </w:t>
      </w:r>
      <w:r w:rsidRPr="00290DB7">
        <w:rPr>
          <w:rFonts w:ascii="Times New Roman" w:hAnsi="Times New Roman" w:cs="Times New Roman"/>
          <w:sz w:val="24"/>
          <w:szCs w:val="24"/>
          <w:lang w:val="en-US"/>
        </w:rPr>
        <w:t>to</w:t>
      </w:r>
      <w:r w:rsidRPr="00290DB7">
        <w:rPr>
          <w:rFonts w:ascii="Times New Roman" w:hAnsi="Times New Roman" w:cs="Times New Roman"/>
          <w:sz w:val="24"/>
          <w:szCs w:val="24"/>
        </w:rPr>
        <w:t xml:space="preserve"> </w:t>
      </w:r>
      <w:r w:rsidRPr="00290DB7">
        <w:rPr>
          <w:rFonts w:ascii="Times New Roman" w:hAnsi="Times New Roman" w:cs="Times New Roman"/>
          <w:sz w:val="24"/>
          <w:szCs w:val="24"/>
          <w:lang w:val="en-US"/>
        </w:rPr>
        <w:t>her</w:t>
      </w:r>
      <w:r w:rsidRPr="00290DB7">
        <w:rPr>
          <w:rFonts w:ascii="Times New Roman" w:hAnsi="Times New Roman" w:cs="Times New Roman"/>
          <w:sz w:val="24"/>
          <w:szCs w:val="24"/>
        </w:rPr>
        <w:t xml:space="preserve"> </w:t>
      </w:r>
      <w:r w:rsidRPr="00290DB7">
        <w:rPr>
          <w:rFonts w:ascii="Times New Roman" w:hAnsi="Times New Roman" w:cs="Times New Roman"/>
          <w:sz w:val="24"/>
          <w:szCs w:val="24"/>
          <w:lang w:val="en-US"/>
        </w:rPr>
        <w:t>work</w:t>
      </w:r>
      <w:r w:rsidRPr="00290DB7">
        <w:rPr>
          <w:rFonts w:ascii="Times New Roman" w:hAnsi="Times New Roman" w:cs="Times New Roman"/>
          <w:sz w:val="24"/>
          <w:szCs w:val="24"/>
        </w:rPr>
        <w:t xml:space="preserve">. / Эльза </w:t>
      </w:r>
      <w:r w:rsidRPr="00290DB7">
        <w:rPr>
          <w:rFonts w:ascii="Times New Roman" w:hAnsi="Times New Roman" w:cs="Times New Roman"/>
          <w:i/>
          <w:iCs/>
          <w:sz w:val="24"/>
          <w:szCs w:val="24"/>
        </w:rPr>
        <w:t>на нек</w:t>
      </w:r>
      <w:r w:rsidRPr="00290DB7">
        <w:rPr>
          <w:rFonts w:ascii="Times New Roman" w:hAnsi="Times New Roman" w:cs="Times New Roman"/>
          <w:i/>
          <w:iCs/>
          <w:sz w:val="24"/>
          <w:szCs w:val="24"/>
        </w:rPr>
        <w:t>о</w:t>
      </w:r>
      <w:r w:rsidRPr="00290DB7">
        <w:rPr>
          <w:rFonts w:ascii="Times New Roman" w:hAnsi="Times New Roman" w:cs="Times New Roman"/>
          <w:i/>
          <w:iCs/>
          <w:sz w:val="24"/>
          <w:szCs w:val="24"/>
        </w:rPr>
        <w:t>торое время задержала на них свой взгляд</w:t>
      </w:r>
      <w:r w:rsidRPr="00290DB7">
        <w:rPr>
          <w:rFonts w:ascii="Times New Roman" w:hAnsi="Times New Roman" w:cs="Times New Roman"/>
          <w:sz w:val="24"/>
          <w:szCs w:val="24"/>
        </w:rPr>
        <w:t>, а затем вновь углубилась в прерванную работу (в переводе на русский язык более выраженная невербальная единица, которая подчеркивает быстроту действия, сиюминутный взгляд и быстрое возвращение к работе (ничего не может отвлечь от любимого дела).</w:t>
      </w:r>
    </w:p>
    <w:p w:rsidR="000A0D10" w:rsidRPr="00290DB7" w:rsidRDefault="000A0D10" w:rsidP="00E06984">
      <w:pPr>
        <w:pStyle w:val="a6"/>
        <w:numPr>
          <w:ilvl w:val="0"/>
          <w:numId w:val="42"/>
        </w:numPr>
        <w:spacing w:after="0" w:line="360" w:lineRule="auto"/>
        <w:ind w:left="0"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«It don’t think your team could pull through the sand»….</w:t>
      </w:r>
    </w:p>
    <w:p w:rsidR="000A0D10" w:rsidRPr="00290DB7" w:rsidRDefault="000A0D10" w:rsidP="00EE2223">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lang w:val="en-US"/>
        </w:rPr>
        <w:t xml:space="preserve">He </w:t>
      </w:r>
      <w:r w:rsidRPr="00290DB7">
        <w:rPr>
          <w:rFonts w:ascii="Times New Roman" w:hAnsi="Times New Roman" w:cs="Times New Roman"/>
          <w:i/>
          <w:iCs/>
          <w:sz w:val="24"/>
          <w:szCs w:val="24"/>
          <w:lang w:val="en-US"/>
        </w:rPr>
        <w:t>replied with some asperity</w:t>
      </w:r>
      <w:r w:rsidRPr="00290DB7">
        <w:rPr>
          <w:rFonts w:ascii="Times New Roman" w:hAnsi="Times New Roman" w:cs="Times New Roman"/>
          <w:sz w:val="24"/>
          <w:szCs w:val="24"/>
          <w:lang w:val="en-US"/>
        </w:rPr>
        <w:t>, «It might surprise what them beast can pull through»/ «</w:t>
      </w:r>
      <w:r w:rsidRPr="00290DB7">
        <w:rPr>
          <w:rFonts w:ascii="Times New Roman" w:hAnsi="Times New Roman" w:cs="Times New Roman"/>
          <w:sz w:val="24"/>
          <w:szCs w:val="24"/>
        </w:rPr>
        <w:t>Я</w:t>
      </w:r>
      <w:r w:rsidRPr="00290DB7">
        <w:rPr>
          <w:rFonts w:ascii="Times New Roman" w:hAnsi="Times New Roman" w:cs="Times New Roman"/>
          <w:sz w:val="24"/>
          <w:szCs w:val="24"/>
          <w:lang w:val="en-US"/>
        </w:rPr>
        <w:t xml:space="preserve"> </w:t>
      </w:r>
      <w:r w:rsidRPr="00290DB7">
        <w:rPr>
          <w:rFonts w:ascii="Times New Roman" w:hAnsi="Times New Roman" w:cs="Times New Roman"/>
          <w:sz w:val="24"/>
          <w:szCs w:val="24"/>
        </w:rPr>
        <w:t>не</w:t>
      </w:r>
      <w:r w:rsidRPr="00290DB7">
        <w:rPr>
          <w:rFonts w:ascii="Times New Roman" w:hAnsi="Times New Roman" w:cs="Times New Roman"/>
          <w:sz w:val="24"/>
          <w:szCs w:val="24"/>
          <w:lang w:val="en-US"/>
        </w:rPr>
        <w:t xml:space="preserve"> </w:t>
      </w:r>
      <w:r w:rsidRPr="00290DB7">
        <w:rPr>
          <w:rFonts w:ascii="Times New Roman" w:hAnsi="Times New Roman" w:cs="Times New Roman"/>
          <w:sz w:val="24"/>
          <w:szCs w:val="24"/>
        </w:rPr>
        <w:t>думаю</w:t>
      </w:r>
      <w:r w:rsidRPr="00290DB7">
        <w:rPr>
          <w:rFonts w:ascii="Times New Roman" w:hAnsi="Times New Roman" w:cs="Times New Roman"/>
          <w:sz w:val="24"/>
          <w:szCs w:val="24"/>
          <w:lang w:val="en-US"/>
        </w:rPr>
        <w:t xml:space="preserve">, </w:t>
      </w:r>
      <w:r w:rsidRPr="00290DB7">
        <w:rPr>
          <w:rFonts w:ascii="Times New Roman" w:hAnsi="Times New Roman" w:cs="Times New Roman"/>
          <w:sz w:val="24"/>
          <w:szCs w:val="24"/>
        </w:rPr>
        <w:t>что</w:t>
      </w:r>
      <w:r w:rsidRPr="00290DB7">
        <w:rPr>
          <w:rFonts w:ascii="Times New Roman" w:hAnsi="Times New Roman" w:cs="Times New Roman"/>
          <w:sz w:val="24"/>
          <w:szCs w:val="24"/>
          <w:lang w:val="en-US"/>
        </w:rPr>
        <w:t xml:space="preserve"> </w:t>
      </w:r>
      <w:r w:rsidRPr="00290DB7">
        <w:rPr>
          <w:rFonts w:ascii="Times New Roman" w:hAnsi="Times New Roman" w:cs="Times New Roman"/>
          <w:sz w:val="24"/>
          <w:szCs w:val="24"/>
        </w:rPr>
        <w:t>ваша</w:t>
      </w:r>
      <w:r w:rsidRPr="00290DB7">
        <w:rPr>
          <w:rFonts w:ascii="Times New Roman" w:hAnsi="Times New Roman" w:cs="Times New Roman"/>
          <w:sz w:val="24"/>
          <w:szCs w:val="24"/>
          <w:lang w:val="en-US"/>
        </w:rPr>
        <w:t xml:space="preserve"> </w:t>
      </w:r>
      <w:r w:rsidRPr="00290DB7">
        <w:rPr>
          <w:rFonts w:ascii="Times New Roman" w:hAnsi="Times New Roman" w:cs="Times New Roman"/>
          <w:sz w:val="24"/>
          <w:szCs w:val="24"/>
        </w:rPr>
        <w:t>упряжка</w:t>
      </w:r>
      <w:r w:rsidRPr="00290DB7">
        <w:rPr>
          <w:rFonts w:ascii="Times New Roman" w:hAnsi="Times New Roman" w:cs="Times New Roman"/>
          <w:sz w:val="24"/>
          <w:szCs w:val="24"/>
          <w:lang w:val="en-US"/>
        </w:rPr>
        <w:t xml:space="preserve"> </w:t>
      </w:r>
      <w:r w:rsidRPr="00290DB7">
        <w:rPr>
          <w:rFonts w:ascii="Times New Roman" w:hAnsi="Times New Roman" w:cs="Times New Roman"/>
          <w:sz w:val="24"/>
          <w:szCs w:val="24"/>
        </w:rPr>
        <w:t>сможет</w:t>
      </w:r>
      <w:r w:rsidRPr="00290DB7">
        <w:rPr>
          <w:rFonts w:ascii="Times New Roman" w:hAnsi="Times New Roman" w:cs="Times New Roman"/>
          <w:sz w:val="24"/>
          <w:szCs w:val="24"/>
          <w:lang w:val="en-US"/>
        </w:rPr>
        <w:t xml:space="preserve"> </w:t>
      </w:r>
      <w:r w:rsidRPr="00290DB7">
        <w:rPr>
          <w:rFonts w:ascii="Times New Roman" w:hAnsi="Times New Roman" w:cs="Times New Roman"/>
          <w:sz w:val="24"/>
          <w:szCs w:val="24"/>
        </w:rPr>
        <w:t>пройти</w:t>
      </w:r>
      <w:r w:rsidRPr="00290DB7">
        <w:rPr>
          <w:rFonts w:ascii="Times New Roman" w:hAnsi="Times New Roman" w:cs="Times New Roman"/>
          <w:sz w:val="24"/>
          <w:szCs w:val="24"/>
          <w:lang w:val="en-US"/>
        </w:rPr>
        <w:t xml:space="preserve">» …. </w:t>
      </w:r>
      <w:r w:rsidRPr="00290DB7">
        <w:rPr>
          <w:rFonts w:ascii="Times New Roman" w:hAnsi="Times New Roman" w:cs="Times New Roman"/>
          <w:sz w:val="24"/>
          <w:szCs w:val="24"/>
        </w:rPr>
        <w:t>«Вы будете удивлены, если я вам расскажу, через что моя упряжка может пройти» –</w:t>
      </w:r>
      <w:r w:rsidRPr="00290DB7">
        <w:rPr>
          <w:rFonts w:ascii="Times New Roman" w:hAnsi="Times New Roman" w:cs="Times New Roman"/>
          <w:i/>
          <w:iCs/>
          <w:sz w:val="24"/>
          <w:szCs w:val="24"/>
        </w:rPr>
        <w:t xml:space="preserve"> сказал мужчина</w:t>
      </w:r>
      <w:r w:rsidRPr="00290DB7">
        <w:rPr>
          <w:rFonts w:ascii="Times New Roman" w:hAnsi="Times New Roman" w:cs="Times New Roman"/>
          <w:sz w:val="24"/>
          <w:szCs w:val="24"/>
        </w:rPr>
        <w:t xml:space="preserve">, даже с </w:t>
      </w:r>
      <w:r w:rsidRPr="00290DB7">
        <w:rPr>
          <w:rFonts w:ascii="Times New Roman" w:hAnsi="Times New Roman" w:cs="Times New Roman"/>
          <w:i/>
          <w:iCs/>
          <w:sz w:val="24"/>
          <w:szCs w:val="24"/>
        </w:rPr>
        <w:t>некоторой суровостью</w:t>
      </w:r>
      <w:r w:rsidRPr="00290DB7">
        <w:rPr>
          <w:rFonts w:ascii="Times New Roman" w:hAnsi="Times New Roman" w:cs="Times New Roman"/>
          <w:sz w:val="24"/>
          <w:szCs w:val="24"/>
        </w:rPr>
        <w:t>. (здесь мы наблюдаем фонационный вид вербального средства, изменение тона голоса, «ответ с некоторой суровостью», что дополняет смысловой оттенок, насколько главный герой дов</w:t>
      </w:r>
      <w:r w:rsidRPr="00290DB7">
        <w:rPr>
          <w:rFonts w:ascii="Times New Roman" w:hAnsi="Times New Roman" w:cs="Times New Roman"/>
          <w:sz w:val="24"/>
          <w:szCs w:val="24"/>
        </w:rPr>
        <w:t>е</w:t>
      </w:r>
      <w:r w:rsidRPr="00290DB7">
        <w:rPr>
          <w:rFonts w:ascii="Times New Roman" w:hAnsi="Times New Roman" w:cs="Times New Roman"/>
          <w:sz w:val="24"/>
          <w:szCs w:val="24"/>
        </w:rPr>
        <w:t xml:space="preserve">ряет своей упряжке и полностью верит в то, что она может преодолеть любые препятствия и поняв, по тону голоса некую обиду Эльза пытается смягчить разговор одобрительной фразой </w:t>
      </w:r>
      <w:r w:rsidRPr="00290DB7">
        <w:rPr>
          <w:rFonts w:ascii="Times New Roman" w:hAnsi="Times New Roman" w:cs="Times New Roman"/>
          <w:sz w:val="24"/>
          <w:szCs w:val="24"/>
          <w:lang w:val="en-US"/>
        </w:rPr>
        <w:t>c</w:t>
      </w:r>
      <w:r w:rsidRPr="00290DB7">
        <w:rPr>
          <w:rFonts w:ascii="Times New Roman" w:hAnsi="Times New Roman" w:cs="Times New Roman"/>
          <w:sz w:val="24"/>
          <w:szCs w:val="24"/>
        </w:rPr>
        <w:t xml:space="preserve"> улыбкой на лице: «</w:t>
      </w:r>
      <w:r w:rsidRPr="00290DB7">
        <w:rPr>
          <w:rFonts w:ascii="Times New Roman" w:hAnsi="Times New Roman" w:cs="Times New Roman"/>
          <w:sz w:val="24"/>
          <w:szCs w:val="24"/>
          <w:lang w:val="en-US"/>
        </w:rPr>
        <w:t>When</w:t>
      </w:r>
      <w:r w:rsidRPr="00290DB7">
        <w:rPr>
          <w:rFonts w:ascii="Times New Roman" w:hAnsi="Times New Roman" w:cs="Times New Roman"/>
          <w:sz w:val="24"/>
          <w:szCs w:val="24"/>
        </w:rPr>
        <w:t xml:space="preserve"> </w:t>
      </w:r>
      <w:r w:rsidRPr="00290DB7">
        <w:rPr>
          <w:rFonts w:ascii="Times New Roman" w:hAnsi="Times New Roman" w:cs="Times New Roman"/>
          <w:sz w:val="24"/>
          <w:szCs w:val="24"/>
          <w:lang w:val="en-US"/>
        </w:rPr>
        <w:t>they</w:t>
      </w:r>
      <w:r w:rsidRPr="00290DB7">
        <w:rPr>
          <w:rFonts w:ascii="Times New Roman" w:hAnsi="Times New Roman" w:cs="Times New Roman"/>
          <w:sz w:val="24"/>
          <w:szCs w:val="24"/>
        </w:rPr>
        <w:t xml:space="preserve"> </w:t>
      </w:r>
      <w:r w:rsidRPr="00290DB7">
        <w:rPr>
          <w:rFonts w:ascii="Times New Roman" w:hAnsi="Times New Roman" w:cs="Times New Roman"/>
          <w:sz w:val="24"/>
          <w:szCs w:val="24"/>
          <w:lang w:val="en-US"/>
        </w:rPr>
        <w:t>get</w:t>
      </w:r>
      <w:r w:rsidRPr="00290DB7">
        <w:rPr>
          <w:rFonts w:ascii="Times New Roman" w:hAnsi="Times New Roman" w:cs="Times New Roman"/>
          <w:sz w:val="24"/>
          <w:szCs w:val="24"/>
        </w:rPr>
        <w:t xml:space="preserve"> </w:t>
      </w:r>
      <w:r w:rsidRPr="00290DB7">
        <w:rPr>
          <w:rFonts w:ascii="Times New Roman" w:hAnsi="Times New Roman" w:cs="Times New Roman"/>
          <w:sz w:val="24"/>
          <w:szCs w:val="24"/>
          <w:lang w:val="en-US"/>
        </w:rPr>
        <w:t>started</w:t>
      </w:r>
      <w:r w:rsidRPr="00290DB7">
        <w:rPr>
          <w:rFonts w:ascii="Times New Roman" w:hAnsi="Times New Roman" w:cs="Times New Roman"/>
          <w:sz w:val="24"/>
          <w:szCs w:val="24"/>
        </w:rPr>
        <w:t xml:space="preserve">» </w:t>
      </w:r>
      <w:r w:rsidRPr="00290DB7">
        <w:rPr>
          <w:rFonts w:ascii="Times New Roman" w:hAnsi="Times New Roman" w:cs="Times New Roman"/>
          <w:i/>
          <w:iCs/>
          <w:sz w:val="24"/>
          <w:szCs w:val="24"/>
          <w:lang w:val="en-US"/>
        </w:rPr>
        <w:t>she</w:t>
      </w:r>
      <w:r w:rsidRPr="00290DB7">
        <w:rPr>
          <w:rFonts w:ascii="Times New Roman" w:hAnsi="Times New Roman" w:cs="Times New Roman"/>
          <w:i/>
          <w:iCs/>
          <w:sz w:val="24"/>
          <w:szCs w:val="24"/>
        </w:rPr>
        <w:t xml:space="preserve"> </w:t>
      </w:r>
      <w:r w:rsidRPr="00290DB7">
        <w:rPr>
          <w:rFonts w:ascii="Times New Roman" w:hAnsi="Times New Roman" w:cs="Times New Roman"/>
          <w:i/>
          <w:iCs/>
          <w:sz w:val="24"/>
          <w:szCs w:val="24"/>
          <w:lang w:val="en-US"/>
        </w:rPr>
        <w:t>smiled</w:t>
      </w:r>
      <w:r w:rsidRPr="00290DB7">
        <w:rPr>
          <w:rFonts w:ascii="Times New Roman" w:hAnsi="Times New Roman" w:cs="Times New Roman"/>
          <w:sz w:val="24"/>
          <w:szCs w:val="24"/>
        </w:rPr>
        <w:t xml:space="preserve">. / «Стоит ей только начать?» – </w:t>
      </w:r>
      <w:r w:rsidRPr="00290DB7">
        <w:rPr>
          <w:rFonts w:ascii="Times New Roman" w:hAnsi="Times New Roman" w:cs="Times New Roman"/>
          <w:i/>
          <w:iCs/>
          <w:sz w:val="24"/>
          <w:szCs w:val="24"/>
        </w:rPr>
        <w:t>улыбн</w:t>
      </w:r>
      <w:r w:rsidRPr="00290DB7">
        <w:rPr>
          <w:rFonts w:ascii="Times New Roman" w:hAnsi="Times New Roman" w:cs="Times New Roman"/>
          <w:i/>
          <w:iCs/>
          <w:sz w:val="24"/>
          <w:szCs w:val="24"/>
        </w:rPr>
        <w:t>у</w:t>
      </w:r>
      <w:r w:rsidRPr="00290DB7">
        <w:rPr>
          <w:rFonts w:ascii="Times New Roman" w:hAnsi="Times New Roman" w:cs="Times New Roman"/>
          <w:i/>
          <w:iCs/>
          <w:sz w:val="24"/>
          <w:szCs w:val="24"/>
        </w:rPr>
        <w:t>лась</w:t>
      </w:r>
      <w:r w:rsidRPr="00290DB7">
        <w:rPr>
          <w:rFonts w:ascii="Times New Roman" w:hAnsi="Times New Roman" w:cs="Times New Roman"/>
          <w:sz w:val="24"/>
          <w:szCs w:val="24"/>
        </w:rPr>
        <w:t xml:space="preserve"> Эльза.</w:t>
      </w:r>
    </w:p>
    <w:p w:rsidR="000A0D10" w:rsidRPr="00290DB7" w:rsidRDefault="000A0D10" w:rsidP="00E06984">
      <w:pPr>
        <w:pStyle w:val="a6"/>
        <w:numPr>
          <w:ilvl w:val="0"/>
          <w:numId w:val="42"/>
        </w:numPr>
        <w:spacing w:after="0" w:line="360" w:lineRule="auto"/>
        <w:ind w:left="0"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«What s them plant’s , ma`am»</w:t>
      </w:r>
      <w:r w:rsidR="002E3263" w:rsidRPr="002E3263">
        <w:rPr>
          <w:rFonts w:ascii="Times New Roman" w:hAnsi="Times New Roman" w:cs="Times New Roman"/>
          <w:sz w:val="24"/>
          <w:szCs w:val="24"/>
          <w:lang w:val="en-US"/>
        </w:rPr>
        <w:t>.</w:t>
      </w:r>
    </w:p>
    <w:p w:rsidR="000A0D10" w:rsidRPr="00290DB7" w:rsidRDefault="000A0D10" w:rsidP="00EE2223">
      <w:pPr>
        <w:spacing w:after="0" w:line="360" w:lineRule="auto"/>
        <w:ind w:firstLine="851"/>
        <w:jc w:val="both"/>
        <w:rPr>
          <w:rFonts w:ascii="Times New Roman" w:hAnsi="Times New Roman" w:cs="Times New Roman"/>
          <w:sz w:val="24"/>
          <w:szCs w:val="24"/>
          <w:lang w:val="en-US"/>
        </w:rPr>
      </w:pPr>
      <w:r w:rsidRPr="00290DB7">
        <w:rPr>
          <w:rFonts w:ascii="Times New Roman" w:hAnsi="Times New Roman" w:cs="Times New Roman"/>
          <w:sz w:val="24"/>
          <w:szCs w:val="24"/>
          <w:lang w:val="en-US"/>
        </w:rPr>
        <w:t xml:space="preserve">The </w:t>
      </w:r>
      <w:r w:rsidRPr="00290DB7">
        <w:rPr>
          <w:rFonts w:ascii="Times New Roman" w:hAnsi="Times New Roman" w:cs="Times New Roman"/>
          <w:i/>
          <w:iCs/>
          <w:sz w:val="24"/>
          <w:szCs w:val="24"/>
          <w:lang w:val="en-US"/>
        </w:rPr>
        <w:t>irritation and resistance melted from Elisa`s face</w:t>
      </w:r>
      <w:r w:rsidRPr="00290DB7">
        <w:rPr>
          <w:rFonts w:ascii="Times New Roman" w:hAnsi="Times New Roman" w:cs="Times New Roman"/>
          <w:sz w:val="24"/>
          <w:szCs w:val="24"/>
          <w:lang w:val="en-US"/>
        </w:rPr>
        <w:t>…. /«</w:t>
      </w:r>
      <w:r w:rsidRPr="00290DB7">
        <w:rPr>
          <w:rFonts w:ascii="Times New Roman" w:hAnsi="Times New Roman" w:cs="Times New Roman"/>
          <w:sz w:val="24"/>
          <w:szCs w:val="24"/>
        </w:rPr>
        <w:t>Что</w:t>
      </w:r>
      <w:r w:rsidRPr="00290DB7">
        <w:rPr>
          <w:rFonts w:ascii="Times New Roman" w:hAnsi="Times New Roman" w:cs="Times New Roman"/>
          <w:sz w:val="24"/>
          <w:szCs w:val="24"/>
          <w:lang w:val="en-US"/>
        </w:rPr>
        <w:t xml:space="preserve"> </w:t>
      </w:r>
      <w:r w:rsidRPr="00290DB7">
        <w:rPr>
          <w:rFonts w:ascii="Times New Roman" w:hAnsi="Times New Roman" w:cs="Times New Roman"/>
          <w:sz w:val="24"/>
          <w:szCs w:val="24"/>
        </w:rPr>
        <w:t>это</w:t>
      </w:r>
      <w:r w:rsidRPr="00290DB7">
        <w:rPr>
          <w:rFonts w:ascii="Times New Roman" w:hAnsi="Times New Roman" w:cs="Times New Roman"/>
          <w:sz w:val="24"/>
          <w:szCs w:val="24"/>
          <w:lang w:val="en-US"/>
        </w:rPr>
        <w:t xml:space="preserve"> </w:t>
      </w:r>
      <w:r w:rsidRPr="00290DB7">
        <w:rPr>
          <w:rFonts w:ascii="Times New Roman" w:hAnsi="Times New Roman" w:cs="Times New Roman"/>
          <w:sz w:val="24"/>
          <w:szCs w:val="24"/>
        </w:rPr>
        <w:t>за</w:t>
      </w:r>
      <w:r w:rsidRPr="00290DB7">
        <w:rPr>
          <w:rFonts w:ascii="Times New Roman" w:hAnsi="Times New Roman" w:cs="Times New Roman"/>
          <w:sz w:val="24"/>
          <w:szCs w:val="24"/>
          <w:lang w:val="en-US"/>
        </w:rPr>
        <w:t xml:space="preserve"> </w:t>
      </w:r>
      <w:r w:rsidRPr="00290DB7">
        <w:rPr>
          <w:rFonts w:ascii="Times New Roman" w:hAnsi="Times New Roman" w:cs="Times New Roman"/>
          <w:sz w:val="24"/>
          <w:szCs w:val="24"/>
        </w:rPr>
        <w:t>цветы</w:t>
      </w:r>
      <w:r w:rsidRPr="00290DB7">
        <w:rPr>
          <w:rFonts w:ascii="Times New Roman" w:hAnsi="Times New Roman" w:cs="Times New Roman"/>
          <w:sz w:val="24"/>
          <w:szCs w:val="24"/>
          <w:lang w:val="en-US"/>
        </w:rPr>
        <w:t xml:space="preserve">, </w:t>
      </w:r>
      <w:r w:rsidRPr="00290DB7">
        <w:rPr>
          <w:rFonts w:ascii="Times New Roman" w:hAnsi="Times New Roman" w:cs="Times New Roman"/>
          <w:sz w:val="24"/>
          <w:szCs w:val="24"/>
        </w:rPr>
        <w:t>мэм</w:t>
      </w:r>
      <w:r w:rsidRPr="00290DB7">
        <w:rPr>
          <w:rFonts w:ascii="Times New Roman" w:hAnsi="Times New Roman" w:cs="Times New Roman"/>
          <w:sz w:val="24"/>
          <w:szCs w:val="24"/>
          <w:lang w:val="en-US"/>
        </w:rPr>
        <w:t>? »</w:t>
      </w:r>
    </w:p>
    <w:p w:rsidR="000A0D10" w:rsidRPr="00290DB7" w:rsidRDefault="000A0D10" w:rsidP="00EE2223">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i/>
          <w:iCs/>
          <w:sz w:val="24"/>
          <w:szCs w:val="24"/>
        </w:rPr>
        <w:t>Раздраженность мгновенно исчезла с лица Эльзы</w:t>
      </w:r>
      <w:r w:rsidRPr="00290DB7">
        <w:rPr>
          <w:rFonts w:ascii="Times New Roman" w:hAnsi="Times New Roman" w:cs="Times New Roman"/>
          <w:sz w:val="24"/>
          <w:szCs w:val="24"/>
        </w:rPr>
        <w:t>: ... (изменилась мимика лица Эл</w:t>
      </w:r>
      <w:r w:rsidRPr="00290DB7">
        <w:rPr>
          <w:rFonts w:ascii="Times New Roman" w:hAnsi="Times New Roman" w:cs="Times New Roman"/>
          <w:sz w:val="24"/>
          <w:szCs w:val="24"/>
        </w:rPr>
        <w:t>ь</w:t>
      </w:r>
      <w:r w:rsidRPr="00290DB7">
        <w:rPr>
          <w:rFonts w:ascii="Times New Roman" w:hAnsi="Times New Roman" w:cs="Times New Roman"/>
          <w:sz w:val="24"/>
          <w:szCs w:val="24"/>
        </w:rPr>
        <w:t>зы в лучшую сторону, потому что речь идёт о её любимых цветах, которые она выращивает с любовью).</w:t>
      </w:r>
    </w:p>
    <w:p w:rsidR="000A0D10" w:rsidRPr="00290DB7" w:rsidRDefault="000A0D10" w:rsidP="00E06984">
      <w:pPr>
        <w:pStyle w:val="a6"/>
        <w:numPr>
          <w:ilvl w:val="0"/>
          <w:numId w:val="42"/>
        </w:numPr>
        <w:spacing w:after="0" w:line="360" w:lineRule="auto"/>
        <w:ind w:left="0" w:firstLine="851"/>
        <w:jc w:val="both"/>
        <w:rPr>
          <w:rFonts w:ascii="Times New Roman" w:hAnsi="Times New Roman" w:cs="Times New Roman"/>
          <w:sz w:val="24"/>
          <w:szCs w:val="24"/>
        </w:rPr>
      </w:pPr>
      <w:r w:rsidRPr="00290DB7">
        <w:rPr>
          <w:rFonts w:ascii="Times New Roman" w:hAnsi="Times New Roman" w:cs="Times New Roman"/>
          <w:sz w:val="24"/>
          <w:szCs w:val="24"/>
          <w:lang w:val="en-US"/>
        </w:rPr>
        <w:t xml:space="preserve">Elisa `s </w:t>
      </w:r>
      <w:r w:rsidRPr="00290DB7">
        <w:rPr>
          <w:rFonts w:ascii="Times New Roman" w:hAnsi="Times New Roman" w:cs="Times New Roman"/>
          <w:i/>
          <w:iCs/>
          <w:sz w:val="24"/>
          <w:szCs w:val="24"/>
          <w:lang w:val="en-US"/>
        </w:rPr>
        <w:t>voice grew husky</w:t>
      </w:r>
      <w:r w:rsidRPr="00290DB7">
        <w:rPr>
          <w:rFonts w:ascii="Times New Roman" w:hAnsi="Times New Roman" w:cs="Times New Roman"/>
          <w:sz w:val="24"/>
          <w:szCs w:val="24"/>
          <w:lang w:val="en-US"/>
        </w:rPr>
        <w:t xml:space="preserve">. She </w:t>
      </w:r>
      <w:r w:rsidRPr="00290DB7">
        <w:rPr>
          <w:rFonts w:ascii="Times New Roman" w:hAnsi="Times New Roman" w:cs="Times New Roman"/>
          <w:i/>
          <w:iCs/>
          <w:sz w:val="24"/>
          <w:szCs w:val="24"/>
          <w:lang w:val="en-US"/>
        </w:rPr>
        <w:t>broke in</w:t>
      </w:r>
      <w:r w:rsidRPr="00290DB7">
        <w:rPr>
          <w:rFonts w:ascii="Times New Roman" w:hAnsi="Times New Roman" w:cs="Times New Roman"/>
          <w:sz w:val="24"/>
          <w:szCs w:val="24"/>
          <w:lang w:val="en-US"/>
        </w:rPr>
        <w:t xml:space="preserve"> on him. «I`ve never lived as you do, but I know what you mean. When the night is dark - why, the stars are sharp – pointed , and there`s quiet. Why </w:t>
      </w:r>
      <w:r w:rsidRPr="00290DB7">
        <w:rPr>
          <w:rFonts w:ascii="Times New Roman" w:hAnsi="Times New Roman" w:cs="Times New Roman"/>
          <w:i/>
          <w:iCs/>
          <w:sz w:val="24"/>
          <w:szCs w:val="24"/>
          <w:lang w:val="en-US"/>
        </w:rPr>
        <w:t>you rise up</w:t>
      </w:r>
      <w:r w:rsidRPr="00290DB7">
        <w:rPr>
          <w:rFonts w:ascii="Times New Roman" w:hAnsi="Times New Roman" w:cs="Times New Roman"/>
          <w:sz w:val="24"/>
          <w:szCs w:val="24"/>
          <w:lang w:val="en-US"/>
        </w:rPr>
        <w:t xml:space="preserve"> and up! Every </w:t>
      </w:r>
      <w:r w:rsidRPr="00290DB7">
        <w:rPr>
          <w:rFonts w:ascii="Times New Roman" w:hAnsi="Times New Roman" w:cs="Times New Roman"/>
          <w:i/>
          <w:iCs/>
          <w:sz w:val="24"/>
          <w:szCs w:val="24"/>
          <w:lang w:val="en-US"/>
        </w:rPr>
        <w:t>pointed star gets driven into your body</w:t>
      </w:r>
      <w:r w:rsidRPr="00290DB7">
        <w:rPr>
          <w:rFonts w:ascii="Times New Roman" w:hAnsi="Times New Roman" w:cs="Times New Roman"/>
          <w:sz w:val="24"/>
          <w:szCs w:val="24"/>
          <w:lang w:val="en-US"/>
        </w:rPr>
        <w:t>. It</w:t>
      </w:r>
      <w:r w:rsidRPr="00290DB7">
        <w:rPr>
          <w:rFonts w:ascii="Times New Roman" w:hAnsi="Times New Roman" w:cs="Times New Roman"/>
          <w:sz w:val="24"/>
          <w:szCs w:val="24"/>
        </w:rPr>
        <w:t>`</w:t>
      </w:r>
      <w:r w:rsidRPr="00290DB7">
        <w:rPr>
          <w:rFonts w:ascii="Times New Roman" w:hAnsi="Times New Roman" w:cs="Times New Roman"/>
          <w:sz w:val="24"/>
          <w:szCs w:val="24"/>
          <w:lang w:val="en-US"/>
        </w:rPr>
        <w:t>s</w:t>
      </w:r>
      <w:r w:rsidRPr="00290DB7">
        <w:rPr>
          <w:rFonts w:ascii="Times New Roman" w:hAnsi="Times New Roman" w:cs="Times New Roman"/>
          <w:sz w:val="24"/>
          <w:szCs w:val="24"/>
        </w:rPr>
        <w:t xml:space="preserve"> </w:t>
      </w:r>
      <w:r w:rsidRPr="00290DB7">
        <w:rPr>
          <w:rFonts w:ascii="Times New Roman" w:hAnsi="Times New Roman" w:cs="Times New Roman"/>
          <w:sz w:val="24"/>
          <w:szCs w:val="24"/>
          <w:lang w:val="en-US"/>
        </w:rPr>
        <w:t>like</w:t>
      </w:r>
      <w:r w:rsidRPr="00290DB7">
        <w:rPr>
          <w:rFonts w:ascii="Times New Roman" w:hAnsi="Times New Roman" w:cs="Times New Roman"/>
          <w:sz w:val="24"/>
          <w:szCs w:val="24"/>
        </w:rPr>
        <w:t xml:space="preserve"> </w:t>
      </w:r>
      <w:r w:rsidRPr="00290DB7">
        <w:rPr>
          <w:rFonts w:ascii="Times New Roman" w:hAnsi="Times New Roman" w:cs="Times New Roman"/>
          <w:sz w:val="24"/>
          <w:szCs w:val="24"/>
          <w:lang w:val="en-US"/>
        </w:rPr>
        <w:t>that</w:t>
      </w:r>
      <w:r w:rsidRPr="00290DB7">
        <w:rPr>
          <w:rFonts w:ascii="Times New Roman" w:hAnsi="Times New Roman" w:cs="Times New Roman"/>
          <w:sz w:val="24"/>
          <w:szCs w:val="24"/>
        </w:rPr>
        <w:t xml:space="preserve">. </w:t>
      </w:r>
      <w:r w:rsidRPr="00290DB7">
        <w:rPr>
          <w:rFonts w:ascii="Times New Roman" w:hAnsi="Times New Roman" w:cs="Times New Roman"/>
          <w:sz w:val="24"/>
          <w:szCs w:val="24"/>
          <w:lang w:val="en-US"/>
        </w:rPr>
        <w:t>Hot</w:t>
      </w:r>
      <w:r w:rsidRPr="00290DB7">
        <w:rPr>
          <w:rFonts w:ascii="Times New Roman" w:hAnsi="Times New Roman" w:cs="Times New Roman"/>
          <w:sz w:val="24"/>
          <w:szCs w:val="24"/>
        </w:rPr>
        <w:t xml:space="preserve"> </w:t>
      </w:r>
      <w:r w:rsidRPr="00290DB7">
        <w:rPr>
          <w:rFonts w:ascii="Times New Roman" w:hAnsi="Times New Roman" w:cs="Times New Roman"/>
          <w:sz w:val="24"/>
          <w:szCs w:val="24"/>
          <w:lang w:val="en-US"/>
        </w:rPr>
        <w:t>and</w:t>
      </w:r>
      <w:r w:rsidRPr="00290DB7">
        <w:rPr>
          <w:rFonts w:ascii="Times New Roman" w:hAnsi="Times New Roman" w:cs="Times New Roman"/>
          <w:sz w:val="24"/>
          <w:szCs w:val="24"/>
        </w:rPr>
        <w:t xml:space="preserve"> </w:t>
      </w:r>
      <w:r w:rsidRPr="00290DB7">
        <w:rPr>
          <w:rFonts w:ascii="Times New Roman" w:hAnsi="Times New Roman" w:cs="Times New Roman"/>
          <w:sz w:val="24"/>
          <w:szCs w:val="24"/>
          <w:lang w:val="en-US"/>
        </w:rPr>
        <w:t>sharp</w:t>
      </w:r>
      <w:r w:rsidRPr="00290DB7">
        <w:rPr>
          <w:rFonts w:ascii="Times New Roman" w:hAnsi="Times New Roman" w:cs="Times New Roman"/>
          <w:sz w:val="24"/>
          <w:szCs w:val="24"/>
        </w:rPr>
        <w:t xml:space="preserve"> </w:t>
      </w:r>
      <w:r w:rsidRPr="00290DB7">
        <w:rPr>
          <w:rFonts w:ascii="Times New Roman" w:hAnsi="Times New Roman" w:cs="Times New Roman"/>
          <w:sz w:val="24"/>
          <w:szCs w:val="24"/>
          <w:lang w:val="en-US"/>
        </w:rPr>
        <w:t>and</w:t>
      </w:r>
      <w:r w:rsidRPr="00290DB7">
        <w:rPr>
          <w:rFonts w:ascii="Times New Roman" w:hAnsi="Times New Roman" w:cs="Times New Roman"/>
          <w:sz w:val="24"/>
          <w:szCs w:val="24"/>
        </w:rPr>
        <w:t xml:space="preserve"> – </w:t>
      </w:r>
      <w:r w:rsidRPr="00290DB7">
        <w:rPr>
          <w:rFonts w:ascii="Times New Roman" w:hAnsi="Times New Roman" w:cs="Times New Roman"/>
          <w:sz w:val="24"/>
          <w:szCs w:val="24"/>
          <w:lang w:val="en-US"/>
        </w:rPr>
        <w:t>lovely</w:t>
      </w:r>
      <w:r w:rsidRPr="00290DB7">
        <w:rPr>
          <w:rFonts w:ascii="Times New Roman" w:hAnsi="Times New Roman" w:cs="Times New Roman"/>
          <w:sz w:val="24"/>
          <w:szCs w:val="24"/>
        </w:rPr>
        <w:t xml:space="preserve">. » / «Я никогда не жила так, как вы, но я знаю, о чем вы говорите. Когда ночь очень темная и звезды как бриллианты и когда тихо-тихо вокруг. И тогда можно </w:t>
      </w:r>
      <w:r w:rsidRPr="00290DB7">
        <w:rPr>
          <w:rFonts w:ascii="Times New Roman" w:hAnsi="Times New Roman" w:cs="Times New Roman"/>
          <w:i/>
          <w:iCs/>
          <w:sz w:val="24"/>
          <w:szCs w:val="24"/>
        </w:rPr>
        <w:t>встать и встав почувствовать на себе как каждая бриллиантовая звездочка впивается в твое тело</w:t>
      </w:r>
      <w:r w:rsidRPr="00290DB7">
        <w:rPr>
          <w:rFonts w:ascii="Times New Roman" w:hAnsi="Times New Roman" w:cs="Times New Roman"/>
          <w:sz w:val="24"/>
          <w:szCs w:val="24"/>
        </w:rPr>
        <w:t>. Да, ну конечно, это именно так. Резко, больно и… прекрасно» (мы наблюдаем хриплый тон голоса, который показывает отчаяние, сожаление, что она не может прожить жизнь так, как ей хотелось бы. Своё сильное желание она выражает через ощущение природы, а именно н</w:t>
      </w:r>
      <w:r w:rsidRPr="00290DB7">
        <w:rPr>
          <w:rFonts w:ascii="Times New Roman" w:hAnsi="Times New Roman" w:cs="Times New Roman"/>
          <w:sz w:val="24"/>
          <w:szCs w:val="24"/>
        </w:rPr>
        <w:t>о</w:t>
      </w:r>
      <w:r w:rsidRPr="00290DB7">
        <w:rPr>
          <w:rFonts w:ascii="Times New Roman" w:hAnsi="Times New Roman" w:cs="Times New Roman"/>
          <w:sz w:val="24"/>
          <w:szCs w:val="24"/>
        </w:rPr>
        <w:t>чи, она представляет себя в этом фургоне под открытым ночным небом и чувствует каждую звездочку своим телом.)</w:t>
      </w:r>
    </w:p>
    <w:p w:rsidR="000A0D10" w:rsidRPr="00290DB7" w:rsidRDefault="000A0D10" w:rsidP="00E06984">
      <w:pPr>
        <w:pStyle w:val="a6"/>
        <w:numPr>
          <w:ilvl w:val="0"/>
          <w:numId w:val="42"/>
        </w:numPr>
        <w:spacing w:after="0" w:line="360" w:lineRule="auto"/>
        <w:ind w:left="0" w:firstLine="851"/>
        <w:jc w:val="both"/>
        <w:rPr>
          <w:rFonts w:ascii="Times New Roman" w:hAnsi="Times New Roman" w:cs="Times New Roman"/>
          <w:sz w:val="24"/>
          <w:szCs w:val="24"/>
        </w:rPr>
      </w:pPr>
      <w:r w:rsidRPr="00290DB7">
        <w:rPr>
          <w:rFonts w:ascii="Times New Roman" w:hAnsi="Times New Roman" w:cs="Times New Roman"/>
          <w:sz w:val="24"/>
          <w:szCs w:val="24"/>
          <w:lang w:val="en-US"/>
        </w:rPr>
        <w:t xml:space="preserve">She </w:t>
      </w:r>
      <w:r w:rsidRPr="00290DB7">
        <w:rPr>
          <w:rFonts w:ascii="Times New Roman" w:hAnsi="Times New Roman" w:cs="Times New Roman"/>
          <w:i/>
          <w:iCs/>
          <w:sz w:val="24"/>
          <w:szCs w:val="24"/>
          <w:lang w:val="en-US"/>
        </w:rPr>
        <w:t>sat unmoving</w:t>
      </w:r>
      <w:r w:rsidRPr="00290DB7">
        <w:rPr>
          <w:rFonts w:ascii="Times New Roman" w:hAnsi="Times New Roman" w:cs="Times New Roman"/>
          <w:sz w:val="24"/>
          <w:szCs w:val="24"/>
          <w:lang w:val="en-US"/>
        </w:rPr>
        <w:t xml:space="preserve"> for a long time. </w:t>
      </w:r>
      <w:r w:rsidRPr="00290DB7">
        <w:rPr>
          <w:rFonts w:ascii="Times New Roman" w:hAnsi="Times New Roman" w:cs="Times New Roman"/>
          <w:sz w:val="24"/>
          <w:szCs w:val="24"/>
        </w:rPr>
        <w:t xml:space="preserve">Her </w:t>
      </w:r>
      <w:r w:rsidRPr="00290DB7">
        <w:rPr>
          <w:rFonts w:ascii="Times New Roman" w:hAnsi="Times New Roman" w:cs="Times New Roman"/>
          <w:i/>
          <w:iCs/>
          <w:sz w:val="24"/>
          <w:szCs w:val="24"/>
          <w:lang w:val="en-US"/>
        </w:rPr>
        <w:t>eyes</w:t>
      </w:r>
      <w:r w:rsidRPr="00290DB7">
        <w:rPr>
          <w:rFonts w:ascii="Times New Roman" w:hAnsi="Times New Roman" w:cs="Times New Roman"/>
          <w:i/>
          <w:iCs/>
          <w:sz w:val="24"/>
          <w:szCs w:val="24"/>
        </w:rPr>
        <w:t xml:space="preserve"> </w:t>
      </w:r>
      <w:r w:rsidRPr="00290DB7">
        <w:rPr>
          <w:rFonts w:ascii="Times New Roman" w:hAnsi="Times New Roman" w:cs="Times New Roman"/>
          <w:i/>
          <w:iCs/>
          <w:sz w:val="24"/>
          <w:szCs w:val="24"/>
          <w:lang w:val="en-US"/>
        </w:rPr>
        <w:t>blinked</w:t>
      </w:r>
      <w:r w:rsidRPr="00290DB7">
        <w:rPr>
          <w:rFonts w:ascii="Times New Roman" w:hAnsi="Times New Roman" w:cs="Times New Roman"/>
          <w:i/>
          <w:iCs/>
          <w:sz w:val="24"/>
          <w:szCs w:val="24"/>
        </w:rPr>
        <w:t xml:space="preserve"> </w:t>
      </w:r>
      <w:r w:rsidRPr="00290DB7">
        <w:rPr>
          <w:rFonts w:ascii="Times New Roman" w:hAnsi="Times New Roman" w:cs="Times New Roman"/>
          <w:i/>
          <w:iCs/>
          <w:sz w:val="24"/>
          <w:szCs w:val="24"/>
          <w:lang w:val="en-US"/>
        </w:rPr>
        <w:t>really</w:t>
      </w:r>
      <w:r w:rsidRPr="00290DB7">
        <w:rPr>
          <w:rFonts w:ascii="Times New Roman" w:hAnsi="Times New Roman" w:cs="Times New Roman"/>
          <w:sz w:val="24"/>
          <w:szCs w:val="24"/>
        </w:rPr>
        <w:t xml:space="preserve">. /Так она просидела, не </w:t>
      </w:r>
      <w:r w:rsidRPr="00290DB7">
        <w:rPr>
          <w:rFonts w:ascii="Times New Roman" w:hAnsi="Times New Roman" w:cs="Times New Roman"/>
          <w:i/>
          <w:iCs/>
          <w:sz w:val="24"/>
          <w:szCs w:val="24"/>
        </w:rPr>
        <w:t>моргнув почти ни разу</w:t>
      </w:r>
      <w:r w:rsidRPr="00290DB7">
        <w:rPr>
          <w:rFonts w:ascii="Times New Roman" w:hAnsi="Times New Roman" w:cs="Times New Roman"/>
          <w:sz w:val="24"/>
          <w:szCs w:val="24"/>
        </w:rPr>
        <w:t>, довольно долго. (</w:t>
      </w:r>
      <w:r w:rsidR="002E3263">
        <w:rPr>
          <w:rFonts w:ascii="Times New Roman" w:hAnsi="Times New Roman" w:cs="Times New Roman"/>
          <w:sz w:val="24"/>
          <w:szCs w:val="24"/>
        </w:rPr>
        <w:t>В</w:t>
      </w:r>
      <w:r w:rsidRPr="00290DB7">
        <w:rPr>
          <w:rFonts w:ascii="Times New Roman" w:hAnsi="Times New Roman" w:cs="Times New Roman"/>
          <w:sz w:val="24"/>
          <w:szCs w:val="24"/>
        </w:rPr>
        <w:t xml:space="preserve"> оригинальной версии мы наблюдаем невербал</w:t>
      </w:r>
      <w:r w:rsidRPr="00290DB7">
        <w:rPr>
          <w:rFonts w:ascii="Times New Roman" w:hAnsi="Times New Roman" w:cs="Times New Roman"/>
          <w:sz w:val="24"/>
          <w:szCs w:val="24"/>
        </w:rPr>
        <w:t>ь</w:t>
      </w:r>
      <w:r w:rsidRPr="00290DB7">
        <w:rPr>
          <w:rFonts w:ascii="Times New Roman" w:hAnsi="Times New Roman" w:cs="Times New Roman"/>
          <w:sz w:val="24"/>
          <w:szCs w:val="24"/>
        </w:rPr>
        <w:t>ные единицы в двух предложениях, несущих единую эмоциональную окраску: глубокую з</w:t>
      </w:r>
      <w:r w:rsidRPr="00290DB7">
        <w:rPr>
          <w:rFonts w:ascii="Times New Roman" w:hAnsi="Times New Roman" w:cs="Times New Roman"/>
          <w:sz w:val="24"/>
          <w:szCs w:val="24"/>
        </w:rPr>
        <w:t>а</w:t>
      </w:r>
      <w:r w:rsidRPr="00290DB7">
        <w:rPr>
          <w:rFonts w:ascii="Times New Roman" w:hAnsi="Times New Roman" w:cs="Times New Roman"/>
          <w:sz w:val="24"/>
          <w:szCs w:val="24"/>
        </w:rPr>
        <w:t>думчивость, автор подчеркивает насколько главную героиню затронули последние события уходящего дня. Такую же идею удалось сохранить и переводчику, ограничиваясь только о</w:t>
      </w:r>
      <w:r w:rsidRPr="00290DB7">
        <w:rPr>
          <w:rFonts w:ascii="Times New Roman" w:hAnsi="Times New Roman" w:cs="Times New Roman"/>
          <w:sz w:val="24"/>
          <w:szCs w:val="24"/>
        </w:rPr>
        <w:t>д</w:t>
      </w:r>
      <w:r w:rsidRPr="00290DB7">
        <w:rPr>
          <w:rFonts w:ascii="Times New Roman" w:hAnsi="Times New Roman" w:cs="Times New Roman"/>
          <w:sz w:val="24"/>
          <w:szCs w:val="24"/>
        </w:rPr>
        <w:t>ним выражением.</w:t>
      </w:r>
    </w:p>
    <w:p w:rsidR="000A0D10" w:rsidRPr="00290DB7" w:rsidRDefault="000A0D10" w:rsidP="00E06984">
      <w:pPr>
        <w:pStyle w:val="a6"/>
        <w:numPr>
          <w:ilvl w:val="0"/>
          <w:numId w:val="42"/>
        </w:numPr>
        <w:spacing w:after="0" w:line="360" w:lineRule="auto"/>
        <w:ind w:left="0" w:firstLine="851"/>
        <w:jc w:val="both"/>
        <w:rPr>
          <w:rFonts w:ascii="Times New Roman" w:hAnsi="Times New Roman" w:cs="Times New Roman"/>
          <w:sz w:val="24"/>
          <w:szCs w:val="24"/>
        </w:rPr>
      </w:pPr>
      <w:r w:rsidRPr="00290DB7">
        <w:rPr>
          <w:rFonts w:ascii="Times New Roman" w:hAnsi="Times New Roman" w:cs="Times New Roman"/>
          <w:i/>
          <w:iCs/>
          <w:sz w:val="24"/>
          <w:szCs w:val="24"/>
          <w:lang w:val="en-US"/>
        </w:rPr>
        <w:t>Far ahead on the road</w:t>
      </w:r>
      <w:r w:rsidRPr="00290DB7">
        <w:rPr>
          <w:rFonts w:ascii="Times New Roman" w:hAnsi="Times New Roman" w:cs="Times New Roman"/>
          <w:sz w:val="24"/>
          <w:szCs w:val="24"/>
          <w:lang w:val="en-US"/>
        </w:rPr>
        <w:t xml:space="preserve"> Elisa saw a dark speck. She knew. She tried not to look as they passed it, </w:t>
      </w:r>
      <w:r w:rsidRPr="00290DB7">
        <w:rPr>
          <w:rFonts w:ascii="Times New Roman" w:hAnsi="Times New Roman" w:cs="Times New Roman"/>
          <w:i/>
          <w:iCs/>
          <w:sz w:val="24"/>
          <w:szCs w:val="24"/>
          <w:lang w:val="en-US"/>
        </w:rPr>
        <w:t>but her eyes would not obey her</w:t>
      </w:r>
      <w:r w:rsidRPr="00290DB7">
        <w:rPr>
          <w:rFonts w:ascii="Times New Roman" w:hAnsi="Times New Roman" w:cs="Times New Roman"/>
          <w:sz w:val="24"/>
          <w:szCs w:val="24"/>
          <w:lang w:val="en-US"/>
        </w:rPr>
        <w:t xml:space="preserve">. </w:t>
      </w:r>
      <w:r w:rsidRPr="00290DB7">
        <w:rPr>
          <w:rFonts w:ascii="Times New Roman" w:hAnsi="Times New Roman" w:cs="Times New Roman"/>
          <w:i/>
          <w:iCs/>
          <w:sz w:val="24"/>
          <w:szCs w:val="24"/>
          <w:lang w:val="en-US"/>
        </w:rPr>
        <w:t xml:space="preserve">. </w:t>
      </w:r>
      <w:r w:rsidRPr="00290DB7">
        <w:rPr>
          <w:rFonts w:ascii="Times New Roman" w:hAnsi="Times New Roman" w:cs="Times New Roman"/>
          <w:i/>
          <w:iCs/>
          <w:sz w:val="24"/>
          <w:szCs w:val="24"/>
        </w:rPr>
        <w:t>Она всем телом повернулась к Генри</w:t>
      </w:r>
      <w:r w:rsidRPr="00290DB7">
        <w:rPr>
          <w:rFonts w:ascii="Times New Roman" w:hAnsi="Times New Roman" w:cs="Times New Roman"/>
          <w:sz w:val="24"/>
          <w:szCs w:val="24"/>
        </w:rPr>
        <w:t>, так, чт</w:t>
      </w:r>
      <w:r w:rsidRPr="00290DB7">
        <w:rPr>
          <w:rFonts w:ascii="Times New Roman" w:hAnsi="Times New Roman" w:cs="Times New Roman"/>
          <w:sz w:val="24"/>
          <w:szCs w:val="24"/>
        </w:rPr>
        <w:t>о</w:t>
      </w:r>
      <w:r w:rsidRPr="00290DB7">
        <w:rPr>
          <w:rFonts w:ascii="Times New Roman" w:hAnsi="Times New Roman" w:cs="Times New Roman"/>
          <w:sz w:val="24"/>
          <w:szCs w:val="24"/>
        </w:rPr>
        <w:t xml:space="preserve">бы она не смогла увидеть ни странной упряжки / Далеко </w:t>
      </w:r>
      <w:r w:rsidRPr="00290DB7">
        <w:rPr>
          <w:rFonts w:ascii="Times New Roman" w:hAnsi="Times New Roman" w:cs="Times New Roman"/>
          <w:i/>
          <w:iCs/>
          <w:sz w:val="24"/>
          <w:szCs w:val="24"/>
        </w:rPr>
        <w:t>впереди себя</w:t>
      </w:r>
      <w:r w:rsidRPr="00290DB7">
        <w:rPr>
          <w:rFonts w:ascii="Times New Roman" w:hAnsi="Times New Roman" w:cs="Times New Roman"/>
          <w:sz w:val="24"/>
          <w:szCs w:val="24"/>
        </w:rPr>
        <w:t xml:space="preserve"> Эльза увидела мален</w:t>
      </w:r>
      <w:r w:rsidRPr="00290DB7">
        <w:rPr>
          <w:rFonts w:ascii="Times New Roman" w:hAnsi="Times New Roman" w:cs="Times New Roman"/>
          <w:sz w:val="24"/>
          <w:szCs w:val="24"/>
        </w:rPr>
        <w:t>ь</w:t>
      </w:r>
      <w:r w:rsidRPr="00290DB7">
        <w:rPr>
          <w:rFonts w:ascii="Times New Roman" w:hAnsi="Times New Roman" w:cs="Times New Roman"/>
          <w:sz w:val="24"/>
          <w:szCs w:val="24"/>
        </w:rPr>
        <w:t xml:space="preserve">кую точку. Она знала, что это такое. Она старалась не смотреть в ее сторону, </w:t>
      </w:r>
      <w:r w:rsidRPr="00290DB7">
        <w:rPr>
          <w:rFonts w:ascii="Times New Roman" w:hAnsi="Times New Roman" w:cs="Times New Roman"/>
          <w:i/>
          <w:iCs/>
          <w:sz w:val="24"/>
          <w:szCs w:val="24"/>
        </w:rPr>
        <w:t>но глаза ее не слушались</w:t>
      </w:r>
      <w:r w:rsidRPr="00290DB7">
        <w:rPr>
          <w:rFonts w:ascii="Times New Roman" w:hAnsi="Times New Roman" w:cs="Times New Roman"/>
          <w:sz w:val="24"/>
          <w:szCs w:val="24"/>
        </w:rPr>
        <w:t>. (насколько главная героиня находилось далеко от уезжающего фургона было о</w:t>
      </w:r>
      <w:r w:rsidRPr="00290DB7">
        <w:rPr>
          <w:rFonts w:ascii="Times New Roman" w:hAnsi="Times New Roman" w:cs="Times New Roman"/>
          <w:sz w:val="24"/>
          <w:szCs w:val="24"/>
        </w:rPr>
        <w:t>т</w:t>
      </w:r>
      <w:r w:rsidRPr="00290DB7">
        <w:rPr>
          <w:rFonts w:ascii="Times New Roman" w:hAnsi="Times New Roman" w:cs="Times New Roman"/>
          <w:sz w:val="24"/>
          <w:szCs w:val="24"/>
        </w:rPr>
        <w:t>мечено автором не зря, затем автор подчеркивает, что Эльза никак не могла оторвать взгляд от фургона и поменяла позу, чтобы больше не смотреть в сторону фургона (кинесика), что свидетельствует о том, что она могла побежать вслед за ним…) [5;</w:t>
      </w:r>
      <w:r w:rsidR="002E3263">
        <w:rPr>
          <w:rFonts w:ascii="Times New Roman" w:hAnsi="Times New Roman" w:cs="Times New Roman"/>
          <w:sz w:val="24"/>
          <w:szCs w:val="24"/>
        </w:rPr>
        <w:t xml:space="preserve"> </w:t>
      </w:r>
      <w:r w:rsidRPr="00290DB7">
        <w:rPr>
          <w:rFonts w:ascii="Times New Roman" w:hAnsi="Times New Roman" w:cs="Times New Roman"/>
          <w:sz w:val="24"/>
          <w:szCs w:val="24"/>
        </w:rPr>
        <w:t>6].</w:t>
      </w:r>
    </w:p>
    <w:p w:rsidR="000A0D10" w:rsidRPr="00290DB7" w:rsidRDefault="000A0D10" w:rsidP="00EE2223">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Проводя со студентами аналитическую работу над художественным текстом, мы не должны забывать, что процесс должен быть комплексным и включать все виды анализа. На материале данного рассказа первый этап, лингвистический, осуществляется как раз-таки на исследовании фрагментных эпизодах текста со стороны невербальных единиц. Студенты обогащают свои знания с лингвистической точки зрения. Аудитория понимает, что через н</w:t>
      </w:r>
      <w:r w:rsidRPr="00290DB7">
        <w:rPr>
          <w:rFonts w:ascii="Times New Roman" w:hAnsi="Times New Roman" w:cs="Times New Roman"/>
          <w:sz w:val="24"/>
          <w:szCs w:val="24"/>
        </w:rPr>
        <w:t>е</w:t>
      </w:r>
      <w:r w:rsidRPr="00290DB7">
        <w:rPr>
          <w:rFonts w:ascii="Times New Roman" w:hAnsi="Times New Roman" w:cs="Times New Roman"/>
          <w:sz w:val="24"/>
          <w:szCs w:val="24"/>
        </w:rPr>
        <w:t>вербальные единицы общения скрыто истинное желание главной героини. Через лингвист</w:t>
      </w:r>
      <w:r w:rsidRPr="00290DB7">
        <w:rPr>
          <w:rFonts w:ascii="Times New Roman" w:hAnsi="Times New Roman" w:cs="Times New Roman"/>
          <w:sz w:val="24"/>
          <w:szCs w:val="24"/>
        </w:rPr>
        <w:t>и</w:t>
      </w:r>
      <w:r w:rsidRPr="00290DB7">
        <w:rPr>
          <w:rFonts w:ascii="Times New Roman" w:hAnsi="Times New Roman" w:cs="Times New Roman"/>
          <w:sz w:val="24"/>
          <w:szCs w:val="24"/>
        </w:rPr>
        <w:t>ческий анализ, а именно через невербальные единицы, они приходят к выводу, что главная героиня не реализовала себя в профессиональном плане, хотя у нее есть огромный потенц</w:t>
      </w:r>
      <w:r w:rsidRPr="00290DB7">
        <w:rPr>
          <w:rFonts w:ascii="Times New Roman" w:hAnsi="Times New Roman" w:cs="Times New Roman"/>
          <w:sz w:val="24"/>
          <w:szCs w:val="24"/>
        </w:rPr>
        <w:t>и</w:t>
      </w:r>
      <w:r w:rsidRPr="00290DB7">
        <w:rPr>
          <w:rFonts w:ascii="Times New Roman" w:hAnsi="Times New Roman" w:cs="Times New Roman"/>
          <w:sz w:val="24"/>
          <w:szCs w:val="24"/>
        </w:rPr>
        <w:t>ал; «</w:t>
      </w:r>
      <w:r w:rsidRPr="00290DB7">
        <w:rPr>
          <w:rFonts w:ascii="Times New Roman" w:hAnsi="Times New Roman" w:cs="Times New Roman"/>
          <w:sz w:val="24"/>
          <w:szCs w:val="24"/>
          <w:lang w:val="en-US"/>
        </w:rPr>
        <w:t>Everything</w:t>
      </w:r>
      <w:r w:rsidRPr="00290DB7">
        <w:rPr>
          <w:rFonts w:ascii="Times New Roman" w:hAnsi="Times New Roman" w:cs="Times New Roman"/>
          <w:sz w:val="24"/>
          <w:szCs w:val="24"/>
        </w:rPr>
        <w:t xml:space="preserve"> </w:t>
      </w:r>
      <w:r w:rsidRPr="00290DB7">
        <w:rPr>
          <w:rFonts w:ascii="Times New Roman" w:hAnsi="Times New Roman" w:cs="Times New Roman"/>
          <w:sz w:val="24"/>
          <w:szCs w:val="24"/>
          <w:lang w:val="en-US"/>
        </w:rPr>
        <w:t>goes</w:t>
      </w:r>
      <w:r w:rsidRPr="00290DB7">
        <w:rPr>
          <w:rFonts w:ascii="Times New Roman" w:hAnsi="Times New Roman" w:cs="Times New Roman"/>
          <w:sz w:val="24"/>
          <w:szCs w:val="24"/>
        </w:rPr>
        <w:t xml:space="preserve"> </w:t>
      </w:r>
      <w:r w:rsidRPr="00290DB7">
        <w:rPr>
          <w:rFonts w:ascii="Times New Roman" w:hAnsi="Times New Roman" w:cs="Times New Roman"/>
          <w:sz w:val="24"/>
          <w:szCs w:val="24"/>
          <w:lang w:val="en-US"/>
        </w:rPr>
        <w:t>right</w:t>
      </w:r>
      <w:r w:rsidRPr="00290DB7">
        <w:rPr>
          <w:rFonts w:ascii="Times New Roman" w:hAnsi="Times New Roman" w:cs="Times New Roman"/>
          <w:sz w:val="24"/>
          <w:szCs w:val="24"/>
        </w:rPr>
        <w:t xml:space="preserve"> </w:t>
      </w:r>
      <w:r w:rsidRPr="00290DB7">
        <w:rPr>
          <w:rFonts w:ascii="Times New Roman" w:hAnsi="Times New Roman" w:cs="Times New Roman"/>
          <w:sz w:val="24"/>
          <w:szCs w:val="24"/>
          <w:lang w:val="en-US"/>
        </w:rPr>
        <w:t>down</w:t>
      </w:r>
      <w:r w:rsidRPr="00290DB7">
        <w:rPr>
          <w:rFonts w:ascii="Times New Roman" w:hAnsi="Times New Roman" w:cs="Times New Roman"/>
          <w:sz w:val="24"/>
          <w:szCs w:val="24"/>
        </w:rPr>
        <w:t xml:space="preserve"> </w:t>
      </w:r>
      <w:r w:rsidRPr="00290DB7">
        <w:rPr>
          <w:rFonts w:ascii="Times New Roman" w:hAnsi="Times New Roman" w:cs="Times New Roman"/>
          <w:sz w:val="24"/>
          <w:szCs w:val="24"/>
          <w:lang w:val="en-US"/>
        </w:rPr>
        <w:t>into</w:t>
      </w:r>
      <w:r w:rsidRPr="00290DB7">
        <w:rPr>
          <w:rFonts w:ascii="Times New Roman" w:hAnsi="Times New Roman" w:cs="Times New Roman"/>
          <w:sz w:val="24"/>
          <w:szCs w:val="24"/>
        </w:rPr>
        <w:t xml:space="preserve"> </w:t>
      </w:r>
      <w:r w:rsidRPr="00290DB7">
        <w:rPr>
          <w:rFonts w:ascii="Times New Roman" w:hAnsi="Times New Roman" w:cs="Times New Roman"/>
          <w:sz w:val="24"/>
          <w:szCs w:val="24"/>
          <w:lang w:val="en-US"/>
        </w:rPr>
        <w:t>your</w:t>
      </w:r>
      <w:r w:rsidRPr="00290DB7">
        <w:rPr>
          <w:rFonts w:ascii="Times New Roman" w:hAnsi="Times New Roman" w:cs="Times New Roman"/>
          <w:sz w:val="24"/>
          <w:szCs w:val="24"/>
        </w:rPr>
        <w:t xml:space="preserve"> </w:t>
      </w:r>
      <w:r w:rsidRPr="00290DB7">
        <w:rPr>
          <w:rFonts w:ascii="Times New Roman" w:hAnsi="Times New Roman" w:cs="Times New Roman"/>
          <w:sz w:val="24"/>
          <w:szCs w:val="24"/>
          <w:lang w:val="en-US"/>
        </w:rPr>
        <w:t>fingertips</w:t>
      </w:r>
      <w:r w:rsidRPr="00290DB7">
        <w:rPr>
          <w:rFonts w:ascii="Times New Roman" w:hAnsi="Times New Roman" w:cs="Times New Roman"/>
          <w:sz w:val="24"/>
          <w:szCs w:val="24"/>
        </w:rPr>
        <w:t xml:space="preserve">. </w:t>
      </w:r>
      <w:r w:rsidRPr="00290DB7">
        <w:rPr>
          <w:rFonts w:ascii="Times New Roman" w:hAnsi="Times New Roman" w:cs="Times New Roman"/>
          <w:sz w:val="24"/>
          <w:szCs w:val="24"/>
          <w:lang w:val="en-US"/>
        </w:rPr>
        <w:t>You</w:t>
      </w:r>
      <w:r w:rsidRPr="00290DB7">
        <w:rPr>
          <w:rFonts w:ascii="Times New Roman" w:hAnsi="Times New Roman" w:cs="Times New Roman"/>
          <w:sz w:val="24"/>
          <w:szCs w:val="24"/>
        </w:rPr>
        <w:t xml:space="preserve"> </w:t>
      </w:r>
      <w:r w:rsidRPr="00290DB7">
        <w:rPr>
          <w:rFonts w:ascii="Times New Roman" w:hAnsi="Times New Roman" w:cs="Times New Roman"/>
          <w:i/>
          <w:iCs/>
          <w:sz w:val="24"/>
          <w:szCs w:val="24"/>
          <w:lang w:val="en-US"/>
        </w:rPr>
        <w:t>watch</w:t>
      </w:r>
      <w:r w:rsidRPr="00290DB7">
        <w:rPr>
          <w:rFonts w:ascii="Times New Roman" w:hAnsi="Times New Roman" w:cs="Times New Roman"/>
          <w:i/>
          <w:iCs/>
          <w:sz w:val="24"/>
          <w:szCs w:val="24"/>
        </w:rPr>
        <w:t xml:space="preserve"> </w:t>
      </w:r>
      <w:r w:rsidRPr="00290DB7">
        <w:rPr>
          <w:rFonts w:ascii="Times New Roman" w:hAnsi="Times New Roman" w:cs="Times New Roman"/>
          <w:i/>
          <w:iCs/>
          <w:sz w:val="24"/>
          <w:szCs w:val="24"/>
          <w:lang w:val="en-US"/>
        </w:rPr>
        <w:t>the</w:t>
      </w:r>
      <w:r w:rsidRPr="00290DB7">
        <w:rPr>
          <w:rFonts w:ascii="Times New Roman" w:hAnsi="Times New Roman" w:cs="Times New Roman"/>
          <w:i/>
          <w:iCs/>
          <w:sz w:val="24"/>
          <w:szCs w:val="24"/>
        </w:rPr>
        <w:t xml:space="preserve"> </w:t>
      </w:r>
      <w:r w:rsidRPr="00290DB7">
        <w:rPr>
          <w:rFonts w:ascii="Times New Roman" w:hAnsi="Times New Roman" w:cs="Times New Roman"/>
          <w:i/>
          <w:iCs/>
          <w:sz w:val="24"/>
          <w:szCs w:val="24"/>
          <w:lang w:val="en-US"/>
        </w:rPr>
        <w:t>fingers</w:t>
      </w:r>
      <w:r w:rsidRPr="00290DB7">
        <w:rPr>
          <w:rFonts w:ascii="Times New Roman" w:hAnsi="Times New Roman" w:cs="Times New Roman"/>
          <w:i/>
          <w:iCs/>
          <w:sz w:val="24"/>
          <w:szCs w:val="24"/>
        </w:rPr>
        <w:t xml:space="preserve"> </w:t>
      </w:r>
      <w:r w:rsidRPr="00290DB7">
        <w:rPr>
          <w:rFonts w:ascii="Times New Roman" w:hAnsi="Times New Roman" w:cs="Times New Roman"/>
          <w:i/>
          <w:iCs/>
          <w:sz w:val="24"/>
          <w:szCs w:val="24"/>
          <w:lang w:val="en-US"/>
        </w:rPr>
        <w:t>work</w:t>
      </w:r>
      <w:r w:rsidRPr="00290DB7">
        <w:rPr>
          <w:rFonts w:ascii="Times New Roman" w:hAnsi="Times New Roman" w:cs="Times New Roman"/>
          <w:sz w:val="24"/>
          <w:szCs w:val="24"/>
        </w:rPr>
        <w:t xml:space="preserve">. </w:t>
      </w:r>
      <w:r w:rsidRPr="00290DB7">
        <w:rPr>
          <w:rFonts w:ascii="Times New Roman" w:hAnsi="Times New Roman" w:cs="Times New Roman"/>
          <w:sz w:val="24"/>
          <w:szCs w:val="24"/>
          <w:lang w:val="en-US"/>
        </w:rPr>
        <w:t>They</w:t>
      </w:r>
      <w:r w:rsidRPr="00290DB7">
        <w:rPr>
          <w:rFonts w:ascii="Times New Roman" w:hAnsi="Times New Roman" w:cs="Times New Roman"/>
          <w:sz w:val="24"/>
          <w:szCs w:val="24"/>
        </w:rPr>
        <w:t xml:space="preserve"> </w:t>
      </w:r>
      <w:r w:rsidRPr="00290DB7">
        <w:rPr>
          <w:rFonts w:ascii="Times New Roman" w:hAnsi="Times New Roman" w:cs="Times New Roman"/>
          <w:sz w:val="24"/>
          <w:szCs w:val="24"/>
          <w:lang w:val="en-US"/>
        </w:rPr>
        <w:t>do</w:t>
      </w:r>
      <w:r w:rsidRPr="00290DB7">
        <w:rPr>
          <w:rFonts w:ascii="Times New Roman" w:hAnsi="Times New Roman" w:cs="Times New Roman"/>
          <w:sz w:val="24"/>
          <w:szCs w:val="24"/>
        </w:rPr>
        <w:t xml:space="preserve"> </w:t>
      </w:r>
      <w:r w:rsidRPr="00290DB7">
        <w:rPr>
          <w:rFonts w:ascii="Times New Roman" w:hAnsi="Times New Roman" w:cs="Times New Roman"/>
          <w:sz w:val="24"/>
          <w:szCs w:val="24"/>
          <w:lang w:val="en-US"/>
        </w:rPr>
        <w:t>it</w:t>
      </w:r>
      <w:r w:rsidRPr="00290DB7">
        <w:rPr>
          <w:rFonts w:ascii="Times New Roman" w:hAnsi="Times New Roman" w:cs="Times New Roman"/>
          <w:sz w:val="24"/>
          <w:szCs w:val="24"/>
        </w:rPr>
        <w:t xml:space="preserve"> </w:t>
      </w:r>
      <w:r w:rsidRPr="00290DB7">
        <w:rPr>
          <w:rFonts w:ascii="Times New Roman" w:hAnsi="Times New Roman" w:cs="Times New Roman"/>
          <w:sz w:val="24"/>
          <w:szCs w:val="24"/>
          <w:lang w:val="en-US"/>
        </w:rPr>
        <w:t>the</w:t>
      </w:r>
      <w:r w:rsidRPr="00290DB7">
        <w:rPr>
          <w:rFonts w:ascii="Times New Roman" w:hAnsi="Times New Roman" w:cs="Times New Roman"/>
          <w:sz w:val="24"/>
          <w:szCs w:val="24"/>
          <w:lang w:val="en-US"/>
        </w:rPr>
        <w:t>m</w:t>
      </w:r>
      <w:r w:rsidRPr="00290DB7">
        <w:rPr>
          <w:rFonts w:ascii="Times New Roman" w:hAnsi="Times New Roman" w:cs="Times New Roman"/>
          <w:sz w:val="24"/>
          <w:szCs w:val="24"/>
          <w:lang w:val="en-US"/>
        </w:rPr>
        <w:t>selves</w:t>
      </w:r>
      <w:r w:rsidRPr="00290DB7">
        <w:rPr>
          <w:rFonts w:ascii="Times New Roman" w:hAnsi="Times New Roman" w:cs="Times New Roman"/>
          <w:sz w:val="24"/>
          <w:szCs w:val="24"/>
        </w:rPr>
        <w:t>» /«</w:t>
      </w:r>
      <w:r w:rsidRPr="00290DB7">
        <w:rPr>
          <w:rFonts w:ascii="Times New Roman" w:hAnsi="Times New Roman" w:cs="Times New Roman"/>
          <w:i/>
          <w:iCs/>
          <w:sz w:val="24"/>
          <w:szCs w:val="24"/>
        </w:rPr>
        <w:t>Пальцы работают сами по себе</w:t>
      </w:r>
      <w:r w:rsidRPr="00290DB7">
        <w:rPr>
          <w:rFonts w:ascii="Times New Roman" w:hAnsi="Times New Roman" w:cs="Times New Roman"/>
          <w:sz w:val="24"/>
          <w:szCs w:val="24"/>
        </w:rPr>
        <w:t xml:space="preserve"> и всегда без ошибок» (экспрессивная выразител</w:t>
      </w:r>
      <w:r w:rsidRPr="00290DB7">
        <w:rPr>
          <w:rFonts w:ascii="Times New Roman" w:hAnsi="Times New Roman" w:cs="Times New Roman"/>
          <w:sz w:val="24"/>
          <w:szCs w:val="24"/>
        </w:rPr>
        <w:t>ь</w:t>
      </w:r>
      <w:r w:rsidRPr="00290DB7">
        <w:rPr>
          <w:rFonts w:ascii="Times New Roman" w:hAnsi="Times New Roman" w:cs="Times New Roman"/>
          <w:sz w:val="24"/>
          <w:szCs w:val="24"/>
        </w:rPr>
        <w:t>ность передается через ловкое движение рук), который она реализовывает в выращивании прекрасных хризантем [5;</w:t>
      </w:r>
      <w:r w:rsidR="00CF7A60">
        <w:rPr>
          <w:rFonts w:ascii="Times New Roman" w:hAnsi="Times New Roman" w:cs="Times New Roman"/>
          <w:sz w:val="24"/>
          <w:szCs w:val="24"/>
        </w:rPr>
        <w:t xml:space="preserve"> </w:t>
      </w:r>
      <w:r w:rsidRPr="00290DB7">
        <w:rPr>
          <w:rFonts w:ascii="Times New Roman" w:hAnsi="Times New Roman" w:cs="Times New Roman"/>
          <w:sz w:val="24"/>
          <w:szCs w:val="24"/>
        </w:rPr>
        <w:t>6]. Возможно, поэтому она хотела уехать с незнакомцем и зан</w:t>
      </w:r>
      <w:r w:rsidRPr="00290DB7">
        <w:rPr>
          <w:rFonts w:ascii="Times New Roman" w:hAnsi="Times New Roman" w:cs="Times New Roman"/>
          <w:sz w:val="24"/>
          <w:szCs w:val="24"/>
        </w:rPr>
        <w:t>и</w:t>
      </w:r>
      <w:r w:rsidRPr="00290DB7">
        <w:rPr>
          <w:rFonts w:ascii="Times New Roman" w:hAnsi="Times New Roman" w:cs="Times New Roman"/>
          <w:sz w:val="24"/>
          <w:szCs w:val="24"/>
        </w:rPr>
        <w:t>маться тем делом, что и он. Хотя, если мы поставим конкретный вопрос и заставим студе</w:t>
      </w:r>
      <w:r w:rsidRPr="00290DB7">
        <w:rPr>
          <w:rFonts w:ascii="Times New Roman" w:hAnsi="Times New Roman" w:cs="Times New Roman"/>
          <w:sz w:val="24"/>
          <w:szCs w:val="24"/>
        </w:rPr>
        <w:t>н</w:t>
      </w:r>
      <w:r w:rsidRPr="00290DB7">
        <w:rPr>
          <w:rFonts w:ascii="Times New Roman" w:hAnsi="Times New Roman" w:cs="Times New Roman"/>
          <w:sz w:val="24"/>
          <w:szCs w:val="24"/>
        </w:rPr>
        <w:t>тов задуматься над основной проблемой, проведением литературоведческий анализа, целью, которого является выявление основной тематики художественного текста, студенты уже б</w:t>
      </w:r>
      <w:r w:rsidRPr="00290DB7">
        <w:rPr>
          <w:rFonts w:ascii="Times New Roman" w:hAnsi="Times New Roman" w:cs="Times New Roman"/>
          <w:sz w:val="24"/>
          <w:szCs w:val="24"/>
        </w:rPr>
        <w:t>у</w:t>
      </w:r>
      <w:r w:rsidRPr="00290DB7">
        <w:rPr>
          <w:rFonts w:ascii="Times New Roman" w:hAnsi="Times New Roman" w:cs="Times New Roman"/>
          <w:sz w:val="24"/>
          <w:szCs w:val="24"/>
        </w:rPr>
        <w:t>дучи научены распознавать скрытый мотив через паралингвистический аспект, могут выдв</w:t>
      </w:r>
      <w:r w:rsidRPr="00290DB7">
        <w:rPr>
          <w:rFonts w:ascii="Times New Roman" w:hAnsi="Times New Roman" w:cs="Times New Roman"/>
          <w:sz w:val="24"/>
          <w:szCs w:val="24"/>
        </w:rPr>
        <w:t>и</w:t>
      </w:r>
      <w:r w:rsidRPr="00290DB7">
        <w:rPr>
          <w:rFonts w:ascii="Times New Roman" w:hAnsi="Times New Roman" w:cs="Times New Roman"/>
          <w:sz w:val="24"/>
          <w:szCs w:val="24"/>
        </w:rPr>
        <w:t>нуть и другую идею сильного желания главной героини бросить все и уехать со странником. Возможно, нотки влюбленности мы можем заметить со стороны главной героини: «</w:t>
      </w:r>
      <w:r w:rsidRPr="00290DB7">
        <w:rPr>
          <w:rFonts w:ascii="Times New Roman" w:hAnsi="Times New Roman" w:cs="Times New Roman"/>
          <w:sz w:val="24"/>
          <w:szCs w:val="24"/>
          <w:lang w:val="en-US"/>
        </w:rPr>
        <w:t>She</w:t>
      </w:r>
      <w:r w:rsidRPr="00290DB7">
        <w:rPr>
          <w:rFonts w:ascii="Times New Roman" w:hAnsi="Times New Roman" w:cs="Times New Roman"/>
          <w:sz w:val="24"/>
          <w:szCs w:val="24"/>
        </w:rPr>
        <w:t xml:space="preserve"> </w:t>
      </w:r>
      <w:r w:rsidRPr="00290DB7">
        <w:rPr>
          <w:rFonts w:ascii="Times New Roman" w:hAnsi="Times New Roman" w:cs="Times New Roman"/>
          <w:sz w:val="24"/>
          <w:szCs w:val="24"/>
          <w:lang w:val="en-US"/>
        </w:rPr>
        <w:t>was</w:t>
      </w:r>
      <w:r w:rsidRPr="00290DB7">
        <w:rPr>
          <w:rFonts w:ascii="Times New Roman" w:hAnsi="Times New Roman" w:cs="Times New Roman"/>
          <w:sz w:val="24"/>
          <w:szCs w:val="24"/>
        </w:rPr>
        <w:t xml:space="preserve"> </w:t>
      </w:r>
      <w:r w:rsidRPr="00290DB7">
        <w:rPr>
          <w:rFonts w:ascii="Times New Roman" w:hAnsi="Times New Roman" w:cs="Times New Roman"/>
          <w:sz w:val="24"/>
          <w:szCs w:val="24"/>
          <w:lang w:val="en-US"/>
        </w:rPr>
        <w:t>kneeling</w:t>
      </w:r>
      <w:r w:rsidRPr="00290DB7">
        <w:rPr>
          <w:rFonts w:ascii="Times New Roman" w:hAnsi="Times New Roman" w:cs="Times New Roman"/>
          <w:sz w:val="24"/>
          <w:szCs w:val="24"/>
        </w:rPr>
        <w:t xml:space="preserve"> </w:t>
      </w:r>
      <w:r w:rsidRPr="00290DB7">
        <w:rPr>
          <w:rFonts w:ascii="Times New Roman" w:hAnsi="Times New Roman" w:cs="Times New Roman"/>
          <w:sz w:val="24"/>
          <w:szCs w:val="24"/>
          <w:lang w:val="en-US"/>
        </w:rPr>
        <w:t>on</w:t>
      </w:r>
      <w:r w:rsidRPr="00290DB7">
        <w:rPr>
          <w:rFonts w:ascii="Times New Roman" w:hAnsi="Times New Roman" w:cs="Times New Roman"/>
          <w:sz w:val="24"/>
          <w:szCs w:val="24"/>
        </w:rPr>
        <w:t xml:space="preserve"> </w:t>
      </w:r>
      <w:r w:rsidRPr="00290DB7">
        <w:rPr>
          <w:rFonts w:ascii="Times New Roman" w:hAnsi="Times New Roman" w:cs="Times New Roman"/>
          <w:sz w:val="24"/>
          <w:szCs w:val="24"/>
          <w:lang w:val="en-US"/>
        </w:rPr>
        <w:t>the</w:t>
      </w:r>
      <w:r w:rsidRPr="00290DB7">
        <w:rPr>
          <w:rFonts w:ascii="Times New Roman" w:hAnsi="Times New Roman" w:cs="Times New Roman"/>
          <w:sz w:val="24"/>
          <w:szCs w:val="24"/>
        </w:rPr>
        <w:t xml:space="preserve"> </w:t>
      </w:r>
      <w:r w:rsidRPr="00290DB7">
        <w:rPr>
          <w:rFonts w:ascii="Times New Roman" w:hAnsi="Times New Roman" w:cs="Times New Roman"/>
          <w:i/>
          <w:iCs/>
          <w:sz w:val="24"/>
          <w:szCs w:val="24"/>
          <w:lang w:val="en-US"/>
        </w:rPr>
        <w:t>ground</w:t>
      </w:r>
      <w:r w:rsidRPr="00290DB7">
        <w:rPr>
          <w:rFonts w:ascii="Times New Roman" w:hAnsi="Times New Roman" w:cs="Times New Roman"/>
          <w:i/>
          <w:iCs/>
          <w:sz w:val="24"/>
          <w:szCs w:val="24"/>
        </w:rPr>
        <w:t xml:space="preserve"> </w:t>
      </w:r>
      <w:r w:rsidRPr="00290DB7">
        <w:rPr>
          <w:rFonts w:ascii="Times New Roman" w:hAnsi="Times New Roman" w:cs="Times New Roman"/>
          <w:i/>
          <w:iCs/>
          <w:sz w:val="24"/>
          <w:szCs w:val="24"/>
          <w:lang w:val="en-US"/>
        </w:rPr>
        <w:t>looking</w:t>
      </w:r>
      <w:r w:rsidRPr="00290DB7">
        <w:rPr>
          <w:rFonts w:ascii="Times New Roman" w:hAnsi="Times New Roman" w:cs="Times New Roman"/>
          <w:i/>
          <w:iCs/>
          <w:sz w:val="24"/>
          <w:szCs w:val="24"/>
        </w:rPr>
        <w:t xml:space="preserve"> </w:t>
      </w:r>
      <w:r w:rsidRPr="00290DB7">
        <w:rPr>
          <w:rFonts w:ascii="Times New Roman" w:hAnsi="Times New Roman" w:cs="Times New Roman"/>
          <w:i/>
          <w:iCs/>
          <w:sz w:val="24"/>
          <w:szCs w:val="24"/>
          <w:lang w:val="en-US"/>
        </w:rPr>
        <w:t>up</w:t>
      </w:r>
      <w:r w:rsidRPr="00290DB7">
        <w:rPr>
          <w:rFonts w:ascii="Times New Roman" w:hAnsi="Times New Roman" w:cs="Times New Roman"/>
          <w:i/>
          <w:iCs/>
          <w:sz w:val="24"/>
          <w:szCs w:val="24"/>
        </w:rPr>
        <w:t xml:space="preserve"> </w:t>
      </w:r>
      <w:r w:rsidRPr="00290DB7">
        <w:rPr>
          <w:rFonts w:ascii="Times New Roman" w:hAnsi="Times New Roman" w:cs="Times New Roman"/>
          <w:i/>
          <w:iCs/>
          <w:sz w:val="24"/>
          <w:szCs w:val="24"/>
          <w:lang w:val="en-US"/>
        </w:rPr>
        <w:t>at</w:t>
      </w:r>
      <w:r w:rsidRPr="00290DB7">
        <w:rPr>
          <w:rFonts w:ascii="Times New Roman" w:hAnsi="Times New Roman" w:cs="Times New Roman"/>
          <w:i/>
          <w:iCs/>
          <w:sz w:val="24"/>
          <w:szCs w:val="24"/>
        </w:rPr>
        <w:t xml:space="preserve"> </w:t>
      </w:r>
      <w:r w:rsidRPr="00290DB7">
        <w:rPr>
          <w:rFonts w:ascii="Times New Roman" w:hAnsi="Times New Roman" w:cs="Times New Roman"/>
          <w:i/>
          <w:iCs/>
          <w:sz w:val="24"/>
          <w:szCs w:val="24"/>
          <w:lang w:val="en-US"/>
        </w:rPr>
        <w:t>him</w:t>
      </w:r>
      <w:r w:rsidRPr="00290DB7">
        <w:rPr>
          <w:rFonts w:ascii="Times New Roman" w:hAnsi="Times New Roman" w:cs="Times New Roman"/>
          <w:sz w:val="24"/>
          <w:szCs w:val="24"/>
        </w:rPr>
        <w:t xml:space="preserve">. </w:t>
      </w:r>
      <w:r w:rsidRPr="00290DB7">
        <w:rPr>
          <w:rFonts w:ascii="Times New Roman" w:hAnsi="Times New Roman" w:cs="Times New Roman"/>
          <w:sz w:val="24"/>
          <w:szCs w:val="24"/>
          <w:lang w:val="en-US"/>
        </w:rPr>
        <w:t>Her</w:t>
      </w:r>
      <w:r w:rsidRPr="00290DB7">
        <w:rPr>
          <w:rFonts w:ascii="Times New Roman" w:hAnsi="Times New Roman" w:cs="Times New Roman"/>
          <w:sz w:val="24"/>
          <w:szCs w:val="24"/>
        </w:rPr>
        <w:t xml:space="preserve"> </w:t>
      </w:r>
      <w:r w:rsidRPr="00290DB7">
        <w:rPr>
          <w:rFonts w:ascii="Times New Roman" w:hAnsi="Times New Roman" w:cs="Times New Roman"/>
          <w:i/>
          <w:iCs/>
          <w:sz w:val="24"/>
          <w:szCs w:val="24"/>
          <w:lang w:val="en-US"/>
        </w:rPr>
        <w:t>breast</w:t>
      </w:r>
      <w:r w:rsidRPr="00290DB7">
        <w:rPr>
          <w:rFonts w:ascii="Times New Roman" w:hAnsi="Times New Roman" w:cs="Times New Roman"/>
          <w:i/>
          <w:iCs/>
          <w:sz w:val="24"/>
          <w:szCs w:val="24"/>
        </w:rPr>
        <w:t xml:space="preserve"> </w:t>
      </w:r>
      <w:r w:rsidRPr="00290DB7">
        <w:rPr>
          <w:rFonts w:ascii="Times New Roman" w:hAnsi="Times New Roman" w:cs="Times New Roman"/>
          <w:i/>
          <w:iCs/>
          <w:sz w:val="24"/>
          <w:szCs w:val="24"/>
          <w:lang w:val="en-US"/>
        </w:rPr>
        <w:t>swelled</w:t>
      </w:r>
      <w:r w:rsidRPr="00290DB7">
        <w:rPr>
          <w:rFonts w:ascii="Times New Roman" w:hAnsi="Times New Roman" w:cs="Times New Roman"/>
          <w:i/>
          <w:iCs/>
          <w:sz w:val="24"/>
          <w:szCs w:val="24"/>
        </w:rPr>
        <w:t xml:space="preserve"> </w:t>
      </w:r>
      <w:r w:rsidRPr="00290DB7">
        <w:rPr>
          <w:rFonts w:ascii="Times New Roman" w:hAnsi="Times New Roman" w:cs="Times New Roman"/>
          <w:i/>
          <w:iCs/>
          <w:sz w:val="24"/>
          <w:szCs w:val="24"/>
          <w:lang w:val="en-US"/>
        </w:rPr>
        <w:t>passionately</w:t>
      </w:r>
      <w:r w:rsidRPr="00290DB7">
        <w:rPr>
          <w:rFonts w:ascii="Times New Roman" w:hAnsi="Times New Roman" w:cs="Times New Roman"/>
          <w:sz w:val="24"/>
          <w:szCs w:val="24"/>
        </w:rPr>
        <w:t xml:space="preserve"> » / «Эльза, стоя на к</w:t>
      </w:r>
      <w:r w:rsidRPr="00290DB7">
        <w:rPr>
          <w:rFonts w:ascii="Times New Roman" w:hAnsi="Times New Roman" w:cs="Times New Roman"/>
          <w:sz w:val="24"/>
          <w:szCs w:val="24"/>
        </w:rPr>
        <w:t>о</w:t>
      </w:r>
      <w:r w:rsidRPr="00290DB7">
        <w:rPr>
          <w:rFonts w:ascii="Times New Roman" w:hAnsi="Times New Roman" w:cs="Times New Roman"/>
          <w:sz w:val="24"/>
          <w:szCs w:val="24"/>
        </w:rPr>
        <w:t xml:space="preserve">ленях, </w:t>
      </w:r>
      <w:r w:rsidRPr="00290DB7">
        <w:rPr>
          <w:rFonts w:ascii="Times New Roman" w:hAnsi="Times New Roman" w:cs="Times New Roman"/>
          <w:i/>
          <w:iCs/>
          <w:sz w:val="24"/>
          <w:szCs w:val="24"/>
        </w:rPr>
        <w:t>смотрела ему в лицо</w:t>
      </w:r>
      <w:r w:rsidRPr="00290DB7">
        <w:rPr>
          <w:rFonts w:ascii="Times New Roman" w:hAnsi="Times New Roman" w:cs="Times New Roman"/>
          <w:sz w:val="24"/>
          <w:szCs w:val="24"/>
        </w:rPr>
        <w:t xml:space="preserve">, её </w:t>
      </w:r>
      <w:r w:rsidRPr="00290DB7">
        <w:rPr>
          <w:rFonts w:ascii="Times New Roman" w:hAnsi="Times New Roman" w:cs="Times New Roman"/>
          <w:i/>
          <w:iCs/>
          <w:sz w:val="24"/>
          <w:szCs w:val="24"/>
        </w:rPr>
        <w:t>грудь взволнованно дышала</w:t>
      </w:r>
      <w:r w:rsidRPr="00290DB7">
        <w:rPr>
          <w:rFonts w:ascii="Times New Roman" w:hAnsi="Times New Roman" w:cs="Times New Roman"/>
          <w:sz w:val="24"/>
          <w:szCs w:val="24"/>
        </w:rPr>
        <w:t xml:space="preserve"> ». Для того, чтобы прийти к ед</w:t>
      </w:r>
      <w:r w:rsidRPr="00290DB7">
        <w:rPr>
          <w:rFonts w:ascii="Times New Roman" w:hAnsi="Times New Roman" w:cs="Times New Roman"/>
          <w:sz w:val="24"/>
          <w:szCs w:val="24"/>
        </w:rPr>
        <w:t>и</w:t>
      </w:r>
      <w:r w:rsidRPr="00290DB7">
        <w:rPr>
          <w:rFonts w:ascii="Times New Roman" w:hAnsi="Times New Roman" w:cs="Times New Roman"/>
          <w:sz w:val="24"/>
          <w:szCs w:val="24"/>
        </w:rPr>
        <w:t>ной идеи, преподаватель может провести социокультурный анализ рассказа</w:t>
      </w:r>
      <w:r w:rsidR="002E3263">
        <w:rPr>
          <w:rFonts w:ascii="Times New Roman" w:hAnsi="Times New Roman" w:cs="Times New Roman"/>
          <w:sz w:val="24"/>
          <w:szCs w:val="24"/>
        </w:rPr>
        <w:t xml:space="preserve"> </w:t>
      </w:r>
      <w:r w:rsidRPr="00290DB7">
        <w:rPr>
          <w:rFonts w:ascii="Times New Roman" w:hAnsi="Times New Roman" w:cs="Times New Roman"/>
          <w:sz w:val="24"/>
          <w:szCs w:val="24"/>
        </w:rPr>
        <w:t>[2]. В основе, которого, рассматривается общество, того времени, в целом, и, социальное положение на гендерном уровне. Эльза, довольно умна и амбициозна, но патриархальное общество в обр</w:t>
      </w:r>
      <w:r w:rsidRPr="00290DB7">
        <w:rPr>
          <w:rFonts w:ascii="Times New Roman" w:hAnsi="Times New Roman" w:cs="Times New Roman"/>
          <w:sz w:val="24"/>
          <w:szCs w:val="24"/>
        </w:rPr>
        <w:t>а</w:t>
      </w:r>
      <w:r w:rsidRPr="00290DB7">
        <w:rPr>
          <w:rFonts w:ascii="Times New Roman" w:hAnsi="Times New Roman" w:cs="Times New Roman"/>
          <w:sz w:val="24"/>
          <w:szCs w:val="24"/>
        </w:rPr>
        <w:t>зе Генри и незнакомца, не верили в это и отводили ей определённую роль, в качестве дом</w:t>
      </w:r>
      <w:r w:rsidRPr="00290DB7">
        <w:rPr>
          <w:rFonts w:ascii="Times New Roman" w:hAnsi="Times New Roman" w:cs="Times New Roman"/>
          <w:sz w:val="24"/>
          <w:szCs w:val="24"/>
        </w:rPr>
        <w:t>о</w:t>
      </w:r>
      <w:r w:rsidRPr="00290DB7">
        <w:rPr>
          <w:rFonts w:ascii="Times New Roman" w:hAnsi="Times New Roman" w:cs="Times New Roman"/>
          <w:sz w:val="24"/>
          <w:szCs w:val="24"/>
        </w:rPr>
        <w:t>хозяйки. По средствам невербального общения, а именно выражением своих глаз, главная героиня, хотела со страстным желанием доказать, что она готова на большее в разговоре с мужем о том, что могла бы выращивать яблоки с таким же успехом, как и хризантемы: «</w:t>
      </w:r>
      <w:r w:rsidRPr="00290DB7">
        <w:rPr>
          <w:rFonts w:ascii="Times New Roman" w:hAnsi="Times New Roman" w:cs="Times New Roman"/>
          <w:i/>
          <w:iCs/>
          <w:sz w:val="24"/>
          <w:szCs w:val="24"/>
          <w:lang w:val="en-US"/>
        </w:rPr>
        <w:t>Her</w:t>
      </w:r>
      <w:r w:rsidRPr="00290DB7">
        <w:rPr>
          <w:rFonts w:ascii="Times New Roman" w:hAnsi="Times New Roman" w:cs="Times New Roman"/>
          <w:i/>
          <w:iCs/>
          <w:sz w:val="24"/>
          <w:szCs w:val="24"/>
        </w:rPr>
        <w:t xml:space="preserve"> </w:t>
      </w:r>
      <w:r w:rsidRPr="00290DB7">
        <w:rPr>
          <w:rFonts w:ascii="Times New Roman" w:hAnsi="Times New Roman" w:cs="Times New Roman"/>
          <w:i/>
          <w:iCs/>
          <w:sz w:val="24"/>
          <w:szCs w:val="24"/>
          <w:lang w:val="en-US"/>
        </w:rPr>
        <w:t>eyes</w:t>
      </w:r>
      <w:r w:rsidRPr="00290DB7">
        <w:rPr>
          <w:rFonts w:ascii="Times New Roman" w:hAnsi="Times New Roman" w:cs="Times New Roman"/>
          <w:i/>
          <w:iCs/>
          <w:sz w:val="24"/>
          <w:szCs w:val="24"/>
        </w:rPr>
        <w:t xml:space="preserve"> </w:t>
      </w:r>
      <w:r w:rsidRPr="00290DB7">
        <w:rPr>
          <w:rFonts w:ascii="Times New Roman" w:hAnsi="Times New Roman" w:cs="Times New Roman"/>
          <w:i/>
          <w:iCs/>
          <w:sz w:val="24"/>
          <w:szCs w:val="24"/>
          <w:lang w:val="en-US"/>
        </w:rPr>
        <w:t>sharpened</w:t>
      </w:r>
      <w:r w:rsidRPr="00290DB7">
        <w:rPr>
          <w:rFonts w:ascii="Times New Roman" w:hAnsi="Times New Roman" w:cs="Times New Roman"/>
          <w:sz w:val="24"/>
          <w:szCs w:val="24"/>
        </w:rPr>
        <w:t>. «</w:t>
      </w:r>
      <w:r w:rsidRPr="00290DB7">
        <w:rPr>
          <w:rFonts w:ascii="Times New Roman" w:hAnsi="Times New Roman" w:cs="Times New Roman"/>
          <w:sz w:val="24"/>
          <w:szCs w:val="24"/>
          <w:lang w:val="en-US"/>
        </w:rPr>
        <w:t>Maybe</w:t>
      </w:r>
      <w:r w:rsidRPr="00290DB7">
        <w:rPr>
          <w:rFonts w:ascii="Times New Roman" w:hAnsi="Times New Roman" w:cs="Times New Roman"/>
          <w:sz w:val="24"/>
          <w:szCs w:val="24"/>
        </w:rPr>
        <w:t xml:space="preserve"> </w:t>
      </w:r>
      <w:r w:rsidRPr="00290DB7">
        <w:rPr>
          <w:rFonts w:ascii="Times New Roman" w:hAnsi="Times New Roman" w:cs="Times New Roman"/>
          <w:sz w:val="24"/>
          <w:szCs w:val="24"/>
          <w:lang w:val="en-US"/>
        </w:rPr>
        <w:t>I</w:t>
      </w:r>
      <w:r w:rsidRPr="00290DB7">
        <w:rPr>
          <w:rFonts w:ascii="Times New Roman" w:hAnsi="Times New Roman" w:cs="Times New Roman"/>
          <w:sz w:val="24"/>
          <w:szCs w:val="24"/>
        </w:rPr>
        <w:t xml:space="preserve"> </w:t>
      </w:r>
      <w:r w:rsidRPr="00290DB7">
        <w:rPr>
          <w:rFonts w:ascii="Times New Roman" w:hAnsi="Times New Roman" w:cs="Times New Roman"/>
          <w:sz w:val="24"/>
          <w:szCs w:val="24"/>
          <w:lang w:val="en-US"/>
        </w:rPr>
        <w:t>could</w:t>
      </w:r>
      <w:r w:rsidRPr="00290DB7">
        <w:rPr>
          <w:rFonts w:ascii="Times New Roman" w:hAnsi="Times New Roman" w:cs="Times New Roman"/>
          <w:sz w:val="24"/>
          <w:szCs w:val="24"/>
        </w:rPr>
        <w:t xml:space="preserve"> </w:t>
      </w:r>
      <w:r w:rsidRPr="00290DB7">
        <w:rPr>
          <w:rFonts w:ascii="Times New Roman" w:hAnsi="Times New Roman" w:cs="Times New Roman"/>
          <w:sz w:val="24"/>
          <w:szCs w:val="24"/>
          <w:lang w:val="en-US"/>
        </w:rPr>
        <w:t>do</w:t>
      </w:r>
      <w:r w:rsidRPr="00290DB7">
        <w:rPr>
          <w:rFonts w:ascii="Times New Roman" w:hAnsi="Times New Roman" w:cs="Times New Roman"/>
          <w:sz w:val="24"/>
          <w:szCs w:val="24"/>
        </w:rPr>
        <w:t xml:space="preserve"> </w:t>
      </w:r>
      <w:r w:rsidRPr="00290DB7">
        <w:rPr>
          <w:rFonts w:ascii="Times New Roman" w:hAnsi="Times New Roman" w:cs="Times New Roman"/>
          <w:sz w:val="24"/>
          <w:szCs w:val="24"/>
          <w:lang w:val="en-US"/>
        </w:rPr>
        <w:t>it</w:t>
      </w:r>
      <w:r w:rsidRPr="00290DB7">
        <w:rPr>
          <w:rFonts w:ascii="Times New Roman" w:hAnsi="Times New Roman" w:cs="Times New Roman"/>
          <w:sz w:val="24"/>
          <w:szCs w:val="24"/>
        </w:rPr>
        <w:t xml:space="preserve"> </w:t>
      </w:r>
      <w:r w:rsidRPr="00290DB7">
        <w:rPr>
          <w:rFonts w:ascii="Times New Roman" w:hAnsi="Times New Roman" w:cs="Times New Roman"/>
          <w:sz w:val="24"/>
          <w:szCs w:val="24"/>
          <w:lang w:val="en-US"/>
        </w:rPr>
        <w:t>too</w:t>
      </w:r>
      <w:r w:rsidRPr="00290DB7">
        <w:rPr>
          <w:rFonts w:ascii="Times New Roman" w:hAnsi="Times New Roman" w:cs="Times New Roman"/>
          <w:sz w:val="24"/>
          <w:szCs w:val="24"/>
        </w:rPr>
        <w:t>.»» / «</w:t>
      </w:r>
      <w:r w:rsidRPr="00290DB7">
        <w:rPr>
          <w:rFonts w:ascii="Times New Roman" w:hAnsi="Times New Roman" w:cs="Times New Roman"/>
          <w:i/>
          <w:iCs/>
          <w:sz w:val="24"/>
          <w:szCs w:val="24"/>
        </w:rPr>
        <w:t>Её глаза сузились</w:t>
      </w:r>
      <w:r w:rsidRPr="00290DB7">
        <w:rPr>
          <w:rFonts w:ascii="Times New Roman" w:hAnsi="Times New Roman" w:cs="Times New Roman"/>
          <w:sz w:val="24"/>
          <w:szCs w:val="24"/>
        </w:rPr>
        <w:t>. «Может я бы и смогла. [5;</w:t>
      </w:r>
      <w:r w:rsidR="002E3263">
        <w:rPr>
          <w:rFonts w:ascii="Times New Roman" w:hAnsi="Times New Roman" w:cs="Times New Roman"/>
          <w:sz w:val="24"/>
          <w:szCs w:val="24"/>
        </w:rPr>
        <w:t xml:space="preserve"> </w:t>
      </w:r>
      <w:r w:rsidRPr="00290DB7">
        <w:rPr>
          <w:rFonts w:ascii="Times New Roman" w:hAnsi="Times New Roman" w:cs="Times New Roman"/>
          <w:sz w:val="24"/>
          <w:szCs w:val="24"/>
        </w:rPr>
        <w:t>6]»»</w:t>
      </w:r>
    </w:p>
    <w:p w:rsidR="000A0D10" w:rsidRPr="00290DB7" w:rsidRDefault="000A0D10" w:rsidP="00EE2223">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Таким образом, мы подошли к аналитическому чтению как к целой системе, которая состоит из нескольких этапов. Изначально студентам дается текст, они читают его самосто</w:t>
      </w:r>
      <w:r w:rsidRPr="00290DB7">
        <w:rPr>
          <w:rFonts w:ascii="Times New Roman" w:hAnsi="Times New Roman" w:cs="Times New Roman"/>
          <w:sz w:val="24"/>
          <w:szCs w:val="24"/>
        </w:rPr>
        <w:t>я</w:t>
      </w:r>
      <w:r w:rsidRPr="00290DB7">
        <w:rPr>
          <w:rFonts w:ascii="Times New Roman" w:hAnsi="Times New Roman" w:cs="Times New Roman"/>
          <w:sz w:val="24"/>
          <w:szCs w:val="24"/>
        </w:rPr>
        <w:t>тельно, затем преподаватель информирует студентов о структуре паралингвистического а</w:t>
      </w:r>
      <w:r w:rsidRPr="00290DB7">
        <w:rPr>
          <w:rFonts w:ascii="Times New Roman" w:hAnsi="Times New Roman" w:cs="Times New Roman"/>
          <w:sz w:val="24"/>
          <w:szCs w:val="24"/>
        </w:rPr>
        <w:t>с</w:t>
      </w:r>
      <w:r w:rsidRPr="00290DB7">
        <w:rPr>
          <w:rFonts w:ascii="Times New Roman" w:hAnsi="Times New Roman" w:cs="Times New Roman"/>
          <w:sz w:val="24"/>
          <w:szCs w:val="24"/>
        </w:rPr>
        <w:t>пекта в художественной литературе и в рамках этого, вместе с преподавателем проходит совместный анализ некоторых фрагментов текста. На последнем этапе студенты приходят к единой трактовке основной идеи рассказа через средства невербальной семантики.</w:t>
      </w:r>
    </w:p>
    <w:p w:rsidR="000A0D10" w:rsidRPr="00290DB7" w:rsidRDefault="000A0D10" w:rsidP="00EE2223">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Следовательно, с помощью невербальных компонентов можно раскрыть истинный эмоционально-чувственный посыл главных героев художественных произведений. Также, можно распознать подлинное отношение персонажей друг к другу через невербальное общ</w:t>
      </w:r>
      <w:r w:rsidRPr="00290DB7">
        <w:rPr>
          <w:rFonts w:ascii="Times New Roman" w:hAnsi="Times New Roman" w:cs="Times New Roman"/>
          <w:sz w:val="24"/>
          <w:szCs w:val="24"/>
        </w:rPr>
        <w:t>е</w:t>
      </w:r>
      <w:r w:rsidRPr="00290DB7">
        <w:rPr>
          <w:rFonts w:ascii="Times New Roman" w:hAnsi="Times New Roman" w:cs="Times New Roman"/>
          <w:sz w:val="24"/>
          <w:szCs w:val="24"/>
        </w:rPr>
        <w:t>ние. Паралингвистический аспект дает возможность читателю осознать завуалированный п</w:t>
      </w:r>
      <w:r w:rsidRPr="00290DB7">
        <w:rPr>
          <w:rFonts w:ascii="Times New Roman" w:hAnsi="Times New Roman" w:cs="Times New Roman"/>
          <w:sz w:val="24"/>
          <w:szCs w:val="24"/>
        </w:rPr>
        <w:t>о</w:t>
      </w:r>
      <w:r w:rsidRPr="00290DB7">
        <w:rPr>
          <w:rFonts w:ascii="Times New Roman" w:hAnsi="Times New Roman" w:cs="Times New Roman"/>
          <w:sz w:val="24"/>
          <w:szCs w:val="24"/>
        </w:rPr>
        <w:t>сыл каждого героя рассказа. Интерпретация невербальных компонентов, для осмысления эмоционального состояния главного героя, является важной составляющей текстовой кат</w:t>
      </w:r>
      <w:r w:rsidRPr="00290DB7">
        <w:rPr>
          <w:rFonts w:ascii="Times New Roman" w:hAnsi="Times New Roman" w:cs="Times New Roman"/>
          <w:sz w:val="24"/>
          <w:szCs w:val="24"/>
        </w:rPr>
        <w:t>е</w:t>
      </w:r>
      <w:r w:rsidRPr="00290DB7">
        <w:rPr>
          <w:rFonts w:ascii="Times New Roman" w:hAnsi="Times New Roman" w:cs="Times New Roman"/>
          <w:sz w:val="24"/>
          <w:szCs w:val="24"/>
        </w:rPr>
        <w:t>гории эмотивности.</w:t>
      </w:r>
    </w:p>
    <w:p w:rsidR="000A0D10" w:rsidRPr="002E3263" w:rsidRDefault="000A0D10" w:rsidP="00290DB7">
      <w:pPr>
        <w:spacing w:after="0" w:line="360" w:lineRule="auto"/>
        <w:ind w:firstLine="851"/>
        <w:jc w:val="both"/>
        <w:rPr>
          <w:rFonts w:ascii="Times New Roman" w:hAnsi="Times New Roman" w:cs="Times New Roman"/>
          <w:bCs/>
        </w:rPr>
      </w:pPr>
      <w:r w:rsidRPr="002E3263">
        <w:rPr>
          <w:rFonts w:ascii="Times New Roman" w:hAnsi="Times New Roman" w:cs="Times New Roman"/>
          <w:bCs/>
        </w:rPr>
        <w:t xml:space="preserve">Литература </w:t>
      </w:r>
    </w:p>
    <w:p w:rsidR="000A0D10" w:rsidRPr="002E3263" w:rsidRDefault="000A0D10" w:rsidP="00E06984">
      <w:pPr>
        <w:pStyle w:val="a6"/>
        <w:numPr>
          <w:ilvl w:val="0"/>
          <w:numId w:val="43"/>
        </w:numPr>
        <w:spacing w:after="0" w:line="360" w:lineRule="auto"/>
        <w:ind w:left="0" w:firstLine="851"/>
        <w:jc w:val="both"/>
        <w:rPr>
          <w:rFonts w:ascii="Times New Roman" w:hAnsi="Times New Roman" w:cs="Times New Roman"/>
        </w:rPr>
      </w:pPr>
      <w:r w:rsidRPr="002E3263">
        <w:rPr>
          <w:rFonts w:ascii="Times New Roman" w:hAnsi="Times New Roman" w:cs="Times New Roman"/>
        </w:rPr>
        <w:t>Арнольд И.</w:t>
      </w:r>
      <w:r w:rsidR="000B43C5">
        <w:rPr>
          <w:rFonts w:ascii="Times New Roman" w:hAnsi="Times New Roman" w:cs="Times New Roman"/>
        </w:rPr>
        <w:t xml:space="preserve"> </w:t>
      </w:r>
      <w:r w:rsidRPr="002E3263">
        <w:rPr>
          <w:rFonts w:ascii="Times New Roman" w:hAnsi="Times New Roman" w:cs="Times New Roman"/>
        </w:rPr>
        <w:t>В. Стилистика современного английского языка. – Л.: Просвещение, 2004.</w:t>
      </w:r>
    </w:p>
    <w:p w:rsidR="000A0D10" w:rsidRPr="002E3263" w:rsidRDefault="000A0D10" w:rsidP="00E06984">
      <w:pPr>
        <w:pStyle w:val="a6"/>
        <w:numPr>
          <w:ilvl w:val="0"/>
          <w:numId w:val="43"/>
        </w:numPr>
        <w:spacing w:after="0" w:line="360" w:lineRule="auto"/>
        <w:ind w:left="0" w:firstLine="851"/>
        <w:jc w:val="both"/>
        <w:rPr>
          <w:rFonts w:ascii="Times New Roman" w:hAnsi="Times New Roman" w:cs="Times New Roman"/>
        </w:rPr>
      </w:pPr>
      <w:r w:rsidRPr="002E3263">
        <w:rPr>
          <w:rFonts w:ascii="Times New Roman" w:hAnsi="Times New Roman" w:cs="Times New Roman"/>
        </w:rPr>
        <w:t>Гальскова Н.</w:t>
      </w:r>
      <w:r w:rsidR="000B43C5">
        <w:rPr>
          <w:rFonts w:ascii="Times New Roman" w:hAnsi="Times New Roman" w:cs="Times New Roman"/>
        </w:rPr>
        <w:t xml:space="preserve"> </w:t>
      </w:r>
      <w:r w:rsidRPr="002E3263">
        <w:rPr>
          <w:rFonts w:ascii="Times New Roman" w:hAnsi="Times New Roman" w:cs="Times New Roman"/>
        </w:rPr>
        <w:t>Д.</w:t>
      </w:r>
      <w:r w:rsidRPr="002E3263">
        <w:rPr>
          <w:rFonts w:ascii="Times New Roman" w:hAnsi="Times New Roman" w:cs="Times New Roman"/>
        </w:rPr>
        <w:t> </w:t>
      </w:r>
      <w:r w:rsidRPr="002E3263">
        <w:rPr>
          <w:rFonts w:ascii="Times New Roman" w:hAnsi="Times New Roman" w:cs="Times New Roman"/>
        </w:rPr>
        <w:t xml:space="preserve"> Теория обучения иностранным языкам: Лингводидактика и метод</w:t>
      </w:r>
      <w:r w:rsidRPr="002E3263">
        <w:rPr>
          <w:rFonts w:ascii="Times New Roman" w:hAnsi="Times New Roman" w:cs="Times New Roman"/>
        </w:rPr>
        <w:t>и</w:t>
      </w:r>
      <w:r w:rsidRPr="002E3263">
        <w:rPr>
          <w:rFonts w:ascii="Times New Roman" w:hAnsi="Times New Roman" w:cs="Times New Roman"/>
        </w:rPr>
        <w:t>ка: Учебное пособие [Текст] / Н.</w:t>
      </w:r>
      <w:r w:rsidR="000B43C5">
        <w:rPr>
          <w:rFonts w:ascii="Times New Roman" w:hAnsi="Times New Roman" w:cs="Times New Roman"/>
        </w:rPr>
        <w:t xml:space="preserve"> </w:t>
      </w:r>
      <w:r w:rsidRPr="002E3263">
        <w:rPr>
          <w:rFonts w:ascii="Times New Roman" w:hAnsi="Times New Roman" w:cs="Times New Roman"/>
        </w:rPr>
        <w:t>Д. Гальскова, Н.</w:t>
      </w:r>
      <w:r w:rsidR="000B43C5">
        <w:rPr>
          <w:rFonts w:ascii="Times New Roman" w:hAnsi="Times New Roman" w:cs="Times New Roman"/>
        </w:rPr>
        <w:t xml:space="preserve"> </w:t>
      </w:r>
      <w:r w:rsidRPr="002E3263">
        <w:rPr>
          <w:rFonts w:ascii="Times New Roman" w:hAnsi="Times New Roman" w:cs="Times New Roman"/>
        </w:rPr>
        <w:t>И. Гез. – М.: Академия, 2005.</w:t>
      </w:r>
    </w:p>
    <w:p w:rsidR="000A0D10" w:rsidRPr="002E3263" w:rsidRDefault="000A0D10" w:rsidP="00E06984">
      <w:pPr>
        <w:pStyle w:val="a6"/>
        <w:numPr>
          <w:ilvl w:val="0"/>
          <w:numId w:val="43"/>
        </w:numPr>
        <w:spacing w:after="0" w:line="360" w:lineRule="auto"/>
        <w:ind w:left="0" w:firstLine="851"/>
        <w:jc w:val="both"/>
        <w:rPr>
          <w:rFonts w:ascii="Times New Roman" w:hAnsi="Times New Roman" w:cs="Times New Roman"/>
        </w:rPr>
      </w:pPr>
      <w:r w:rsidRPr="002E3263">
        <w:rPr>
          <w:rFonts w:ascii="Times New Roman" w:hAnsi="Times New Roman" w:cs="Times New Roman"/>
        </w:rPr>
        <w:t>Колшанский Г.</w:t>
      </w:r>
      <w:r w:rsidR="000B43C5">
        <w:rPr>
          <w:rFonts w:ascii="Times New Roman" w:hAnsi="Times New Roman" w:cs="Times New Roman"/>
        </w:rPr>
        <w:t xml:space="preserve"> </w:t>
      </w:r>
      <w:r w:rsidRPr="002E3263">
        <w:rPr>
          <w:rFonts w:ascii="Times New Roman" w:hAnsi="Times New Roman" w:cs="Times New Roman"/>
        </w:rPr>
        <w:t>В. Паралингвистика. Изд. стереотип - Москва: Ленанд, 2017 – 96 с.</w:t>
      </w:r>
    </w:p>
    <w:p w:rsidR="000A0D10" w:rsidRPr="000B43C5" w:rsidRDefault="000A0D10" w:rsidP="00E06984">
      <w:pPr>
        <w:pStyle w:val="a6"/>
        <w:numPr>
          <w:ilvl w:val="0"/>
          <w:numId w:val="43"/>
        </w:numPr>
        <w:spacing w:after="0" w:line="360" w:lineRule="auto"/>
        <w:ind w:left="0" w:firstLine="851"/>
        <w:jc w:val="both"/>
        <w:rPr>
          <w:rFonts w:ascii="Times New Roman" w:hAnsi="Times New Roman" w:cs="Times New Roman"/>
        </w:rPr>
      </w:pPr>
      <w:r w:rsidRPr="002E3263">
        <w:rPr>
          <w:rFonts w:ascii="Times New Roman" w:hAnsi="Times New Roman" w:cs="Times New Roman"/>
        </w:rPr>
        <w:t>Крейдлин Г.</w:t>
      </w:r>
      <w:r w:rsidR="000B43C5">
        <w:rPr>
          <w:rFonts w:ascii="Times New Roman" w:hAnsi="Times New Roman" w:cs="Times New Roman"/>
        </w:rPr>
        <w:t xml:space="preserve"> </w:t>
      </w:r>
      <w:r w:rsidRPr="002E3263">
        <w:rPr>
          <w:rFonts w:ascii="Times New Roman" w:hAnsi="Times New Roman" w:cs="Times New Roman"/>
        </w:rPr>
        <w:t>Е. Невербальная семиотика. Москва: Новое литературное обозрение, 2002.</w:t>
      </w:r>
    </w:p>
    <w:p w:rsidR="000A0D10" w:rsidRPr="000B43C5" w:rsidRDefault="000A0D10" w:rsidP="00E06984">
      <w:pPr>
        <w:pStyle w:val="a6"/>
        <w:numPr>
          <w:ilvl w:val="0"/>
          <w:numId w:val="43"/>
        </w:numPr>
        <w:spacing w:after="0" w:line="360" w:lineRule="auto"/>
        <w:ind w:left="0" w:firstLine="851"/>
        <w:jc w:val="both"/>
        <w:rPr>
          <w:rFonts w:ascii="Times New Roman" w:hAnsi="Times New Roman" w:cs="Times New Roman"/>
        </w:rPr>
      </w:pPr>
      <w:r w:rsidRPr="000B43C5">
        <w:rPr>
          <w:rFonts w:ascii="Times New Roman" w:hAnsi="Times New Roman" w:cs="Times New Roman"/>
        </w:rPr>
        <w:t>Джон Стейнбек</w:t>
      </w:r>
      <w:r w:rsidR="000B43C5" w:rsidRPr="000B43C5">
        <w:rPr>
          <w:rFonts w:ascii="Times New Roman" w:hAnsi="Times New Roman" w:cs="Times New Roman"/>
        </w:rPr>
        <w:t xml:space="preserve">. </w:t>
      </w:r>
      <w:r w:rsidRPr="000B43C5">
        <w:rPr>
          <w:rFonts w:ascii="Times New Roman" w:hAnsi="Times New Roman" w:cs="Times New Roman"/>
        </w:rPr>
        <w:t xml:space="preserve">Хризантемы. Режим доступа: </w:t>
      </w:r>
      <w:hyperlink r:id="rId50" w:history="1">
        <w:r w:rsidRPr="000B43C5">
          <w:rPr>
            <w:rStyle w:val="a5"/>
            <w:rFonts w:ascii="Times New Roman" w:hAnsi="Times New Roman" w:cs="Times New Roman"/>
            <w:color w:val="auto"/>
            <w:u w:val="none"/>
            <w:lang w:val="en-US"/>
          </w:rPr>
          <w:t>www</w:t>
        </w:r>
        <w:r w:rsidRPr="000B43C5">
          <w:rPr>
            <w:rStyle w:val="a5"/>
            <w:rFonts w:ascii="Times New Roman" w:hAnsi="Times New Roman" w:cs="Times New Roman"/>
            <w:color w:val="auto"/>
            <w:u w:val="none"/>
          </w:rPr>
          <w:t>.</w:t>
        </w:r>
        <w:r w:rsidRPr="000B43C5">
          <w:rPr>
            <w:rStyle w:val="a5"/>
            <w:rFonts w:ascii="Times New Roman" w:hAnsi="Times New Roman" w:cs="Times New Roman"/>
            <w:color w:val="auto"/>
            <w:u w:val="none"/>
            <w:lang w:val="en-US"/>
          </w:rPr>
          <w:t>flibusta</w:t>
        </w:r>
        <w:r w:rsidRPr="000B43C5">
          <w:rPr>
            <w:rStyle w:val="a5"/>
            <w:rFonts w:ascii="Times New Roman" w:hAnsi="Times New Roman" w:cs="Times New Roman"/>
            <w:color w:val="auto"/>
            <w:u w:val="none"/>
          </w:rPr>
          <w:t>.</w:t>
        </w:r>
        <w:r w:rsidRPr="000B43C5">
          <w:rPr>
            <w:rStyle w:val="a5"/>
            <w:rFonts w:ascii="Times New Roman" w:hAnsi="Times New Roman" w:cs="Times New Roman"/>
            <w:color w:val="auto"/>
            <w:u w:val="none"/>
            <w:lang w:val="en-US"/>
          </w:rPr>
          <w:t>net</w:t>
        </w:r>
      </w:hyperlink>
      <w:r w:rsidR="000B43C5">
        <w:rPr>
          <w:rStyle w:val="a5"/>
          <w:rFonts w:ascii="Times New Roman" w:hAnsi="Times New Roman" w:cs="Times New Roman"/>
          <w:color w:val="auto"/>
          <w:u w:val="none"/>
        </w:rPr>
        <w:t>.</w:t>
      </w:r>
      <w:r w:rsidRPr="000B43C5">
        <w:rPr>
          <w:rFonts w:ascii="Times New Roman" w:hAnsi="Times New Roman" w:cs="Times New Roman"/>
        </w:rPr>
        <w:t xml:space="preserve"> </w:t>
      </w:r>
    </w:p>
    <w:p w:rsidR="000A0D10" w:rsidRPr="000B43C5" w:rsidRDefault="000A0D10" w:rsidP="00E06984">
      <w:pPr>
        <w:pStyle w:val="a6"/>
        <w:numPr>
          <w:ilvl w:val="0"/>
          <w:numId w:val="43"/>
        </w:numPr>
        <w:spacing w:after="0" w:line="360" w:lineRule="auto"/>
        <w:ind w:left="0" w:firstLine="851"/>
        <w:jc w:val="both"/>
        <w:rPr>
          <w:rFonts w:ascii="Times New Roman" w:hAnsi="Times New Roman" w:cs="Times New Roman"/>
        </w:rPr>
      </w:pPr>
      <w:r w:rsidRPr="002E3263">
        <w:rPr>
          <w:rFonts w:ascii="Times New Roman" w:hAnsi="Times New Roman" w:cs="Times New Roman"/>
          <w:lang w:val="en-US"/>
        </w:rPr>
        <w:t>The</w:t>
      </w:r>
      <w:r w:rsidRPr="000B43C5">
        <w:rPr>
          <w:rFonts w:ascii="Times New Roman" w:hAnsi="Times New Roman" w:cs="Times New Roman"/>
          <w:lang w:val="en-US"/>
        </w:rPr>
        <w:t xml:space="preserve"> </w:t>
      </w:r>
      <w:r w:rsidRPr="002E3263">
        <w:rPr>
          <w:rFonts w:ascii="Times New Roman" w:hAnsi="Times New Roman" w:cs="Times New Roman"/>
          <w:lang w:val="en-US"/>
        </w:rPr>
        <w:t>Chrysanthemums</w:t>
      </w:r>
      <w:r w:rsidRPr="000B43C5">
        <w:rPr>
          <w:rFonts w:ascii="Times New Roman" w:hAnsi="Times New Roman" w:cs="Times New Roman"/>
          <w:lang w:val="en-US"/>
        </w:rPr>
        <w:t xml:space="preserve"> </w:t>
      </w:r>
      <w:r w:rsidRPr="002E3263">
        <w:rPr>
          <w:rFonts w:ascii="Times New Roman" w:hAnsi="Times New Roman" w:cs="Times New Roman"/>
          <w:lang w:val="en-US"/>
        </w:rPr>
        <w:t>by</w:t>
      </w:r>
      <w:r w:rsidRPr="000B43C5">
        <w:rPr>
          <w:rFonts w:ascii="Times New Roman" w:hAnsi="Times New Roman" w:cs="Times New Roman"/>
          <w:lang w:val="en-US"/>
        </w:rPr>
        <w:t xml:space="preserve"> </w:t>
      </w:r>
      <w:r w:rsidRPr="002E3263">
        <w:rPr>
          <w:rFonts w:ascii="Times New Roman" w:hAnsi="Times New Roman" w:cs="Times New Roman"/>
          <w:lang w:val="en-US"/>
        </w:rPr>
        <w:t>John</w:t>
      </w:r>
      <w:r w:rsidRPr="000B43C5">
        <w:rPr>
          <w:rFonts w:ascii="Times New Roman" w:hAnsi="Times New Roman" w:cs="Times New Roman"/>
          <w:lang w:val="en-US"/>
        </w:rPr>
        <w:t xml:space="preserve"> </w:t>
      </w:r>
      <w:r w:rsidRPr="002E3263">
        <w:rPr>
          <w:rFonts w:ascii="Times New Roman" w:hAnsi="Times New Roman" w:cs="Times New Roman"/>
          <w:lang w:val="en-US"/>
        </w:rPr>
        <w:t>Steinbeck</w:t>
      </w:r>
      <w:r w:rsidR="000B43C5" w:rsidRPr="000B43C5">
        <w:rPr>
          <w:rFonts w:ascii="Times New Roman" w:hAnsi="Times New Roman" w:cs="Times New Roman"/>
          <w:lang w:val="en-US"/>
        </w:rPr>
        <w:t xml:space="preserve">. </w:t>
      </w:r>
      <w:r w:rsidR="000B43C5" w:rsidRPr="000B43C5">
        <w:rPr>
          <w:rFonts w:ascii="Times New Roman" w:hAnsi="Times New Roman" w:cs="Times New Roman"/>
        </w:rPr>
        <w:t xml:space="preserve">Режим доступа: </w:t>
      </w:r>
      <w:hyperlink r:id="rId51" w:history="1">
        <w:r w:rsidR="000B43C5" w:rsidRPr="000B43C5">
          <w:rPr>
            <w:rStyle w:val="a5"/>
            <w:rFonts w:ascii="Times New Roman" w:hAnsi="Times New Roman" w:cs="Times New Roman"/>
            <w:color w:val="auto"/>
            <w:u w:val="none"/>
            <w:lang w:val="en-US"/>
          </w:rPr>
          <w:t>www</w:t>
        </w:r>
        <w:r w:rsidR="000B43C5" w:rsidRPr="000B43C5">
          <w:rPr>
            <w:rStyle w:val="a5"/>
            <w:rFonts w:ascii="Times New Roman" w:hAnsi="Times New Roman" w:cs="Times New Roman"/>
            <w:color w:val="auto"/>
            <w:u w:val="none"/>
          </w:rPr>
          <w:t>.</w:t>
        </w:r>
        <w:r w:rsidR="000B43C5" w:rsidRPr="000B43C5">
          <w:rPr>
            <w:rStyle w:val="a5"/>
            <w:rFonts w:ascii="Times New Roman" w:hAnsi="Times New Roman" w:cs="Times New Roman"/>
            <w:color w:val="auto"/>
            <w:u w:val="none"/>
            <w:lang w:val="en-US"/>
          </w:rPr>
          <w:t>flibusta</w:t>
        </w:r>
        <w:r w:rsidR="000B43C5" w:rsidRPr="000B43C5">
          <w:rPr>
            <w:rStyle w:val="a5"/>
            <w:rFonts w:ascii="Times New Roman" w:hAnsi="Times New Roman" w:cs="Times New Roman"/>
            <w:color w:val="auto"/>
            <w:u w:val="none"/>
          </w:rPr>
          <w:t>.</w:t>
        </w:r>
        <w:r w:rsidR="000B43C5" w:rsidRPr="000B43C5">
          <w:rPr>
            <w:rStyle w:val="a5"/>
            <w:rFonts w:ascii="Times New Roman" w:hAnsi="Times New Roman" w:cs="Times New Roman"/>
            <w:color w:val="auto"/>
            <w:u w:val="none"/>
            <w:lang w:val="en-US"/>
          </w:rPr>
          <w:t>net</w:t>
        </w:r>
      </w:hyperlink>
      <w:r w:rsidR="000B43C5">
        <w:rPr>
          <w:rStyle w:val="a5"/>
          <w:rFonts w:ascii="Times New Roman" w:hAnsi="Times New Roman" w:cs="Times New Roman"/>
          <w:color w:val="auto"/>
          <w:u w:val="none"/>
        </w:rPr>
        <w:t>.</w:t>
      </w:r>
      <w:r w:rsidRPr="000B43C5">
        <w:rPr>
          <w:rFonts w:ascii="Times New Roman" w:hAnsi="Times New Roman" w:cs="Times New Roman"/>
        </w:rPr>
        <w:t xml:space="preserve"> 16 </w:t>
      </w:r>
      <w:r w:rsidRPr="002E3263">
        <w:rPr>
          <w:rFonts w:ascii="Times New Roman" w:hAnsi="Times New Roman" w:cs="Times New Roman"/>
          <w:lang w:val="en-US"/>
        </w:rPr>
        <w:t>August</w:t>
      </w:r>
      <w:r w:rsidRPr="000B43C5">
        <w:rPr>
          <w:rFonts w:ascii="Times New Roman" w:hAnsi="Times New Roman" w:cs="Times New Roman"/>
        </w:rPr>
        <w:t xml:space="preserve"> 201</w:t>
      </w:r>
      <w:r w:rsidR="00EA0413">
        <w:rPr>
          <w:rFonts w:ascii="Times New Roman" w:hAnsi="Times New Roman" w:cs="Times New Roman"/>
        </w:rPr>
        <w:t>9</w:t>
      </w:r>
      <w:r w:rsidRPr="000B43C5">
        <w:rPr>
          <w:rFonts w:ascii="Times New Roman" w:hAnsi="Times New Roman" w:cs="Times New Roman"/>
        </w:rPr>
        <w:t>.</w:t>
      </w:r>
    </w:p>
    <w:p w:rsidR="001F16BC" w:rsidRDefault="001F16BC" w:rsidP="00EE2223">
      <w:pPr>
        <w:spacing w:after="0" w:line="360" w:lineRule="auto"/>
        <w:ind w:firstLine="851"/>
        <w:jc w:val="center"/>
        <w:rPr>
          <w:rFonts w:ascii="Times New Roman" w:hAnsi="Times New Roman" w:cs="Times New Roman"/>
          <w:b/>
          <w:bCs/>
          <w:sz w:val="24"/>
          <w:szCs w:val="24"/>
          <w:lang w:val="ky-KG"/>
        </w:rPr>
      </w:pPr>
    </w:p>
    <w:p w:rsidR="000A0D10" w:rsidRPr="00EE2223" w:rsidRDefault="000A0D10" w:rsidP="00EE2223">
      <w:pPr>
        <w:spacing w:after="0" w:line="360" w:lineRule="auto"/>
        <w:ind w:firstLine="851"/>
        <w:jc w:val="center"/>
        <w:rPr>
          <w:rFonts w:ascii="Times New Roman" w:hAnsi="Times New Roman" w:cs="Times New Roman"/>
          <w:b/>
          <w:bCs/>
          <w:sz w:val="24"/>
          <w:szCs w:val="24"/>
          <w:lang w:val="ky-KG"/>
        </w:rPr>
      </w:pPr>
      <w:r w:rsidRPr="00EE2223">
        <w:rPr>
          <w:rFonts w:ascii="Times New Roman" w:hAnsi="Times New Roman" w:cs="Times New Roman"/>
          <w:b/>
          <w:bCs/>
          <w:sz w:val="24"/>
          <w:szCs w:val="24"/>
          <w:lang w:val="ky-KG"/>
        </w:rPr>
        <w:t>Машкова</w:t>
      </w:r>
      <w:r w:rsidR="00EA0413" w:rsidRPr="00EA0413">
        <w:rPr>
          <w:rFonts w:ascii="Times New Roman" w:hAnsi="Times New Roman" w:cs="Times New Roman"/>
          <w:b/>
          <w:bCs/>
          <w:sz w:val="24"/>
          <w:szCs w:val="24"/>
          <w:lang w:val="ky-KG"/>
        </w:rPr>
        <w:t xml:space="preserve"> </w:t>
      </w:r>
      <w:r w:rsidR="00EA0413" w:rsidRPr="00EE2223">
        <w:rPr>
          <w:rFonts w:ascii="Times New Roman" w:hAnsi="Times New Roman" w:cs="Times New Roman"/>
          <w:b/>
          <w:bCs/>
          <w:sz w:val="24"/>
          <w:szCs w:val="24"/>
          <w:lang w:val="ky-KG"/>
        </w:rPr>
        <w:t>Е. Б.</w:t>
      </w:r>
      <w:r w:rsidRPr="00EE2223">
        <w:rPr>
          <w:rFonts w:ascii="Times New Roman" w:hAnsi="Times New Roman" w:cs="Times New Roman"/>
          <w:b/>
          <w:bCs/>
          <w:sz w:val="24"/>
          <w:szCs w:val="24"/>
          <w:lang w:val="ky-KG"/>
        </w:rPr>
        <w:t>, КРСУ</w:t>
      </w:r>
    </w:p>
    <w:p w:rsidR="00D56FC7" w:rsidRPr="004574F5" w:rsidRDefault="000A0D10" w:rsidP="00EE2223">
      <w:pPr>
        <w:spacing w:after="0" w:line="360" w:lineRule="auto"/>
        <w:ind w:firstLine="851"/>
        <w:jc w:val="center"/>
        <w:rPr>
          <w:rFonts w:ascii="Times New Roman" w:hAnsi="Times New Roman" w:cs="Times New Roman"/>
          <w:b/>
          <w:bCs/>
          <w:caps/>
          <w:color w:val="222222"/>
          <w:sz w:val="24"/>
          <w:szCs w:val="24"/>
          <w:shd w:val="clear" w:color="auto" w:fill="F8F9FA"/>
        </w:rPr>
      </w:pPr>
      <w:r w:rsidRPr="00EE2223">
        <w:rPr>
          <w:rFonts w:ascii="Times New Roman" w:hAnsi="Times New Roman" w:cs="Times New Roman"/>
          <w:b/>
          <w:bCs/>
          <w:caps/>
          <w:sz w:val="24"/>
          <w:szCs w:val="24"/>
          <w:lang w:val="ky-KG"/>
        </w:rPr>
        <w:t>Американское общество и проявление гендерных различий в английском языке</w:t>
      </w:r>
      <w:r w:rsidRPr="00EE2223">
        <w:rPr>
          <w:rFonts w:ascii="Times New Roman" w:hAnsi="Times New Roman" w:cs="Times New Roman"/>
          <w:b/>
          <w:bCs/>
          <w:caps/>
          <w:sz w:val="24"/>
          <w:szCs w:val="24"/>
          <w:lang w:val="ky-KG"/>
        </w:rPr>
        <w:br/>
      </w:r>
    </w:p>
    <w:p w:rsidR="000A0D10" w:rsidRPr="00EE2223" w:rsidRDefault="000A0D10" w:rsidP="00EE2223">
      <w:pPr>
        <w:spacing w:after="0" w:line="360" w:lineRule="auto"/>
        <w:ind w:firstLine="851"/>
        <w:jc w:val="center"/>
        <w:rPr>
          <w:rFonts w:ascii="Times New Roman" w:hAnsi="Times New Roman" w:cs="Times New Roman"/>
          <w:b/>
          <w:bCs/>
          <w:caps/>
          <w:color w:val="000000"/>
          <w:sz w:val="24"/>
          <w:szCs w:val="24"/>
          <w:lang w:val="ky-KG"/>
        </w:rPr>
      </w:pPr>
      <w:r w:rsidRPr="00EE2223">
        <w:rPr>
          <w:rFonts w:ascii="Times New Roman" w:hAnsi="Times New Roman" w:cs="Times New Roman"/>
          <w:b/>
          <w:bCs/>
          <w:caps/>
          <w:color w:val="222222"/>
          <w:sz w:val="24"/>
          <w:szCs w:val="24"/>
          <w:shd w:val="clear" w:color="auto" w:fill="F8F9FA"/>
          <w:lang w:val="ky-KG"/>
        </w:rPr>
        <w:t>American society and gender differences in English language</w:t>
      </w:r>
    </w:p>
    <w:p w:rsidR="00EE2223" w:rsidRDefault="00EE2223" w:rsidP="00290DB7">
      <w:pPr>
        <w:spacing w:after="0" w:line="360" w:lineRule="auto"/>
        <w:ind w:firstLine="851"/>
        <w:jc w:val="both"/>
        <w:rPr>
          <w:rFonts w:ascii="Times New Roman" w:hAnsi="Times New Roman" w:cs="Times New Roman"/>
          <w:b/>
          <w:bCs/>
          <w:sz w:val="24"/>
          <w:szCs w:val="24"/>
          <w:lang w:val="ky-KG"/>
        </w:rPr>
      </w:pPr>
    </w:p>
    <w:p w:rsidR="000A0D10" w:rsidRPr="00F57808" w:rsidRDefault="000A0D10" w:rsidP="00290DB7">
      <w:pPr>
        <w:spacing w:after="0" w:line="360" w:lineRule="auto"/>
        <w:ind w:firstLine="851"/>
        <w:jc w:val="both"/>
        <w:rPr>
          <w:rFonts w:ascii="Times New Roman" w:hAnsi="Times New Roman" w:cs="Times New Roman"/>
          <w:i/>
          <w:sz w:val="20"/>
          <w:szCs w:val="20"/>
        </w:rPr>
      </w:pPr>
      <w:r w:rsidRPr="00F57808">
        <w:rPr>
          <w:rFonts w:ascii="Times New Roman" w:hAnsi="Times New Roman" w:cs="Times New Roman"/>
          <w:bCs/>
          <w:i/>
          <w:sz w:val="20"/>
          <w:szCs w:val="20"/>
        </w:rPr>
        <w:t>Аннотация</w:t>
      </w:r>
      <w:r w:rsidRPr="00F57808">
        <w:rPr>
          <w:rFonts w:ascii="Times New Roman" w:hAnsi="Times New Roman" w:cs="Times New Roman"/>
          <w:i/>
          <w:sz w:val="20"/>
          <w:szCs w:val="20"/>
        </w:rPr>
        <w:t>: Статья посвящена вопросу гендерных различий в речи, а именно различиям в речи му</w:t>
      </w:r>
      <w:r w:rsidRPr="00F57808">
        <w:rPr>
          <w:rFonts w:ascii="Times New Roman" w:hAnsi="Times New Roman" w:cs="Times New Roman"/>
          <w:i/>
          <w:sz w:val="20"/>
          <w:szCs w:val="20"/>
        </w:rPr>
        <w:t>ж</w:t>
      </w:r>
      <w:r w:rsidRPr="00F57808">
        <w:rPr>
          <w:rFonts w:ascii="Times New Roman" w:hAnsi="Times New Roman" w:cs="Times New Roman"/>
          <w:i/>
          <w:sz w:val="20"/>
          <w:szCs w:val="20"/>
        </w:rPr>
        <w:t>чин и женщин в английском языке и в американском обществе за последние двадцать лет. Так же объясняе</w:t>
      </w:r>
      <w:r w:rsidRPr="00F57808">
        <w:rPr>
          <w:rFonts w:ascii="Times New Roman" w:hAnsi="Times New Roman" w:cs="Times New Roman"/>
          <w:i/>
          <w:sz w:val="20"/>
          <w:szCs w:val="20"/>
        </w:rPr>
        <w:t>т</w:t>
      </w:r>
      <w:r w:rsidRPr="00F57808">
        <w:rPr>
          <w:rFonts w:ascii="Times New Roman" w:hAnsi="Times New Roman" w:cs="Times New Roman"/>
          <w:i/>
          <w:sz w:val="20"/>
          <w:szCs w:val="20"/>
        </w:rPr>
        <w:t>ся, чем вызваны данные особенности, собраны взгляды ученых по данной проблеме. Приводятся примеры на английском языке и их эквивалентный перевод на русский язык. Цель данной статьи - дать читателю сра</w:t>
      </w:r>
      <w:r w:rsidRPr="00F57808">
        <w:rPr>
          <w:rFonts w:ascii="Times New Roman" w:hAnsi="Times New Roman" w:cs="Times New Roman"/>
          <w:i/>
          <w:sz w:val="20"/>
          <w:szCs w:val="20"/>
        </w:rPr>
        <w:t>в</w:t>
      </w:r>
      <w:r w:rsidRPr="00F57808">
        <w:rPr>
          <w:rFonts w:ascii="Times New Roman" w:hAnsi="Times New Roman" w:cs="Times New Roman"/>
          <w:i/>
          <w:sz w:val="20"/>
          <w:szCs w:val="20"/>
        </w:rPr>
        <w:t>нить английский язык женщин и мужчин живущих в Америке за последние двадцать лет и сравнить их соц</w:t>
      </w:r>
      <w:r w:rsidRPr="00F57808">
        <w:rPr>
          <w:rFonts w:ascii="Times New Roman" w:hAnsi="Times New Roman" w:cs="Times New Roman"/>
          <w:i/>
          <w:sz w:val="20"/>
          <w:szCs w:val="20"/>
        </w:rPr>
        <w:t>и</w:t>
      </w:r>
      <w:r w:rsidRPr="00F57808">
        <w:rPr>
          <w:rFonts w:ascii="Times New Roman" w:hAnsi="Times New Roman" w:cs="Times New Roman"/>
          <w:i/>
          <w:sz w:val="20"/>
          <w:szCs w:val="20"/>
        </w:rPr>
        <w:t>альные проблемы и социальный строй общества с сегодняшним, проследить развитие языка в аспекте генде</w:t>
      </w:r>
      <w:r w:rsidRPr="00F57808">
        <w:rPr>
          <w:rFonts w:ascii="Times New Roman" w:hAnsi="Times New Roman" w:cs="Times New Roman"/>
          <w:i/>
          <w:sz w:val="20"/>
          <w:szCs w:val="20"/>
        </w:rPr>
        <w:t>р</w:t>
      </w:r>
      <w:r w:rsidRPr="00F57808">
        <w:rPr>
          <w:rFonts w:ascii="Times New Roman" w:hAnsi="Times New Roman" w:cs="Times New Roman"/>
          <w:i/>
          <w:sz w:val="20"/>
          <w:szCs w:val="20"/>
        </w:rPr>
        <w:t>ной лингвистики. Таким образом, здесь приводится обзор научных работ американских исследователей, п</w:t>
      </w:r>
      <w:r w:rsidRPr="00F57808">
        <w:rPr>
          <w:rFonts w:ascii="Times New Roman" w:hAnsi="Times New Roman" w:cs="Times New Roman"/>
          <w:i/>
          <w:sz w:val="20"/>
          <w:szCs w:val="20"/>
        </w:rPr>
        <w:t>о</w:t>
      </w:r>
      <w:r w:rsidRPr="00F57808">
        <w:rPr>
          <w:rFonts w:ascii="Times New Roman" w:hAnsi="Times New Roman" w:cs="Times New Roman"/>
          <w:i/>
          <w:sz w:val="20"/>
          <w:szCs w:val="20"/>
        </w:rPr>
        <w:t>священных гендерным различиям в речи мужчин и женщин, отмечаемым в последние двадцать лет в амер</w:t>
      </w:r>
      <w:r w:rsidRPr="00F57808">
        <w:rPr>
          <w:rFonts w:ascii="Times New Roman" w:hAnsi="Times New Roman" w:cs="Times New Roman"/>
          <w:i/>
          <w:sz w:val="20"/>
          <w:szCs w:val="20"/>
        </w:rPr>
        <w:t>и</w:t>
      </w:r>
      <w:r w:rsidRPr="00F57808">
        <w:rPr>
          <w:rFonts w:ascii="Times New Roman" w:hAnsi="Times New Roman" w:cs="Times New Roman"/>
          <w:i/>
          <w:sz w:val="20"/>
          <w:szCs w:val="20"/>
        </w:rPr>
        <w:t xml:space="preserve">канском обществе. </w:t>
      </w:r>
    </w:p>
    <w:p w:rsidR="000A0D10" w:rsidRPr="00F57808" w:rsidRDefault="000A0D10" w:rsidP="00290DB7">
      <w:pPr>
        <w:spacing w:after="0" w:line="360" w:lineRule="auto"/>
        <w:ind w:firstLine="851"/>
        <w:jc w:val="both"/>
        <w:rPr>
          <w:rFonts w:ascii="Times New Roman" w:hAnsi="Times New Roman" w:cs="Times New Roman"/>
          <w:i/>
          <w:sz w:val="20"/>
          <w:szCs w:val="20"/>
        </w:rPr>
      </w:pPr>
      <w:r w:rsidRPr="00F57808">
        <w:rPr>
          <w:rFonts w:ascii="Times New Roman" w:hAnsi="Times New Roman" w:cs="Times New Roman"/>
          <w:bCs/>
          <w:i/>
          <w:sz w:val="20"/>
          <w:szCs w:val="20"/>
        </w:rPr>
        <w:t>Ключевые</w:t>
      </w:r>
      <w:r w:rsidRPr="00F57808">
        <w:rPr>
          <w:rFonts w:ascii="Times New Roman" w:hAnsi="Times New Roman" w:cs="Times New Roman"/>
          <w:i/>
          <w:sz w:val="20"/>
          <w:szCs w:val="20"/>
        </w:rPr>
        <w:t xml:space="preserve"> </w:t>
      </w:r>
      <w:r w:rsidRPr="00F57808">
        <w:rPr>
          <w:rFonts w:ascii="Times New Roman" w:hAnsi="Times New Roman" w:cs="Times New Roman"/>
          <w:bCs/>
          <w:i/>
          <w:sz w:val="20"/>
          <w:szCs w:val="20"/>
        </w:rPr>
        <w:t>слова</w:t>
      </w:r>
      <w:r w:rsidRPr="00F57808">
        <w:rPr>
          <w:rFonts w:ascii="Times New Roman" w:hAnsi="Times New Roman" w:cs="Times New Roman"/>
          <w:i/>
          <w:sz w:val="20"/>
          <w:szCs w:val="20"/>
        </w:rPr>
        <w:t>: гендерная лингвистика, гендерные различия в речи, социолингвистический анализ, рефлексия, природа женщины и мужчины.</w:t>
      </w:r>
    </w:p>
    <w:p w:rsidR="000A0D10" w:rsidRPr="00F57808" w:rsidRDefault="000A0D10" w:rsidP="00290DB7">
      <w:pPr>
        <w:spacing w:after="0" w:line="360" w:lineRule="auto"/>
        <w:ind w:firstLine="851"/>
        <w:jc w:val="both"/>
        <w:rPr>
          <w:rFonts w:ascii="Times New Roman" w:hAnsi="Times New Roman" w:cs="Times New Roman"/>
          <w:i/>
          <w:sz w:val="20"/>
          <w:szCs w:val="20"/>
          <w:lang w:val="en-US"/>
        </w:rPr>
      </w:pPr>
      <w:r w:rsidRPr="00F57808">
        <w:rPr>
          <w:rFonts w:ascii="Times New Roman" w:hAnsi="Times New Roman" w:cs="Times New Roman"/>
          <w:bCs/>
          <w:i/>
          <w:sz w:val="20"/>
          <w:szCs w:val="20"/>
          <w:lang w:val="en-US"/>
        </w:rPr>
        <w:t>Annotation</w:t>
      </w:r>
      <w:r w:rsidRPr="00F57808">
        <w:rPr>
          <w:rFonts w:ascii="Times New Roman" w:hAnsi="Times New Roman" w:cs="Times New Roman"/>
          <w:i/>
          <w:sz w:val="20"/>
          <w:szCs w:val="20"/>
          <w:lang w:val="en-US"/>
        </w:rPr>
        <w:t>: The article is devoted to the issue of gender differences in speech, namely the differences in the speech of men and women in the English language and in American society over the past twenty years. It also explains what caused these features, collected the views of scientists on this issue. Examples in English and their equivalent translation into Russian are given. The purpose of this article is to allow the reader to compare the English language of women and men living in America over the past twenty years and compare their social problems and social structure of society with today's, to follow the development of the language in the aspect of gender linguistics. Thus, here is an ove</w:t>
      </w:r>
      <w:r w:rsidRPr="00F57808">
        <w:rPr>
          <w:rFonts w:ascii="Times New Roman" w:hAnsi="Times New Roman" w:cs="Times New Roman"/>
          <w:i/>
          <w:sz w:val="20"/>
          <w:szCs w:val="20"/>
          <w:lang w:val="en-US"/>
        </w:rPr>
        <w:t>r</w:t>
      </w:r>
      <w:r w:rsidRPr="00F57808">
        <w:rPr>
          <w:rFonts w:ascii="Times New Roman" w:hAnsi="Times New Roman" w:cs="Times New Roman"/>
          <w:i/>
          <w:sz w:val="20"/>
          <w:szCs w:val="20"/>
          <w:lang w:val="en-US"/>
        </w:rPr>
        <w:t xml:space="preserve">view of the scientific work of American researchers on gender differences in the speech of men and women, celebrated in American society over the past twenty years. </w:t>
      </w:r>
    </w:p>
    <w:p w:rsidR="000A0D10" w:rsidRPr="00CA10E6" w:rsidRDefault="000A0D10" w:rsidP="00290DB7">
      <w:pPr>
        <w:spacing w:after="0" w:line="360" w:lineRule="auto"/>
        <w:ind w:firstLine="851"/>
        <w:jc w:val="both"/>
        <w:rPr>
          <w:rFonts w:ascii="Times New Roman" w:hAnsi="Times New Roman" w:cs="Times New Roman"/>
          <w:i/>
          <w:sz w:val="20"/>
          <w:szCs w:val="20"/>
          <w:lang w:val="en-US"/>
        </w:rPr>
      </w:pPr>
      <w:r w:rsidRPr="00F57808">
        <w:rPr>
          <w:rFonts w:ascii="Times New Roman" w:hAnsi="Times New Roman" w:cs="Times New Roman"/>
          <w:bCs/>
          <w:i/>
          <w:sz w:val="20"/>
          <w:szCs w:val="20"/>
          <w:lang w:val="en-US"/>
        </w:rPr>
        <w:t>Keywords</w:t>
      </w:r>
      <w:r w:rsidRPr="00F57808">
        <w:rPr>
          <w:rFonts w:ascii="Times New Roman" w:hAnsi="Times New Roman" w:cs="Times New Roman"/>
          <w:i/>
          <w:sz w:val="20"/>
          <w:szCs w:val="20"/>
          <w:lang w:val="en-US"/>
        </w:rPr>
        <w:t>: gender linguistics, gender differences in speech, sociolinguistic analysis, reflection, nature of women and men.</w:t>
      </w:r>
    </w:p>
    <w:p w:rsidR="00C5133A" w:rsidRPr="00CA10E6" w:rsidRDefault="00C5133A" w:rsidP="00290DB7">
      <w:pPr>
        <w:spacing w:after="0" w:line="360" w:lineRule="auto"/>
        <w:ind w:firstLine="851"/>
        <w:jc w:val="both"/>
        <w:rPr>
          <w:rFonts w:ascii="Times New Roman" w:hAnsi="Times New Roman" w:cs="Times New Roman"/>
          <w:i/>
          <w:sz w:val="20"/>
          <w:szCs w:val="20"/>
          <w:lang w:val="en-US"/>
        </w:rPr>
      </w:pP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Одним из актуальных направлений современной лингвистики является обращение к гендерным проблемам, проявляющимся в речи мужчин и женщин. Еще В.Гумбольдт отм</w:t>
      </w:r>
      <w:r w:rsidRPr="00290DB7">
        <w:rPr>
          <w:rFonts w:ascii="Times New Roman" w:hAnsi="Times New Roman" w:cs="Times New Roman"/>
          <w:sz w:val="24"/>
          <w:szCs w:val="24"/>
        </w:rPr>
        <w:t>е</w:t>
      </w:r>
      <w:r w:rsidRPr="00290DB7">
        <w:rPr>
          <w:rFonts w:ascii="Times New Roman" w:hAnsi="Times New Roman" w:cs="Times New Roman"/>
          <w:sz w:val="24"/>
          <w:szCs w:val="24"/>
        </w:rPr>
        <w:t>чал, что «речевая деятельность даже в самых своих простейших проявлениях есть соедин</w:t>
      </w:r>
      <w:r w:rsidRPr="00290DB7">
        <w:rPr>
          <w:rFonts w:ascii="Times New Roman" w:hAnsi="Times New Roman" w:cs="Times New Roman"/>
          <w:sz w:val="24"/>
          <w:szCs w:val="24"/>
        </w:rPr>
        <w:t>е</w:t>
      </w:r>
      <w:r w:rsidRPr="00290DB7">
        <w:rPr>
          <w:rFonts w:ascii="Times New Roman" w:hAnsi="Times New Roman" w:cs="Times New Roman"/>
          <w:sz w:val="24"/>
          <w:szCs w:val="24"/>
        </w:rPr>
        <w:t>ние индивидуальных восприятий с общей природой человека» [1,77]. Поскольку природа женщин и мужчин различна, так и различны особенности восприятия и оценки мира мужч</w:t>
      </w:r>
      <w:r w:rsidRPr="00290DB7">
        <w:rPr>
          <w:rFonts w:ascii="Times New Roman" w:hAnsi="Times New Roman" w:cs="Times New Roman"/>
          <w:sz w:val="24"/>
          <w:szCs w:val="24"/>
        </w:rPr>
        <w:t>и</w:t>
      </w:r>
      <w:r w:rsidRPr="00290DB7">
        <w:rPr>
          <w:rFonts w:ascii="Times New Roman" w:hAnsi="Times New Roman" w:cs="Times New Roman"/>
          <w:sz w:val="24"/>
          <w:szCs w:val="24"/>
        </w:rPr>
        <w:t>нами и женщинами. Если это так, то данное обстоятельство отражается на их языке и реч</w:t>
      </w:r>
      <w:r w:rsidRPr="00290DB7">
        <w:rPr>
          <w:rFonts w:ascii="Times New Roman" w:hAnsi="Times New Roman" w:cs="Times New Roman"/>
          <w:sz w:val="24"/>
          <w:szCs w:val="24"/>
        </w:rPr>
        <w:t>е</w:t>
      </w:r>
      <w:r w:rsidRPr="00290DB7">
        <w:rPr>
          <w:rFonts w:ascii="Times New Roman" w:hAnsi="Times New Roman" w:cs="Times New Roman"/>
          <w:sz w:val="24"/>
          <w:szCs w:val="24"/>
        </w:rPr>
        <w:t>вом поведении. Иначе говоря, языковая картина мира, представляемая мужчинами и женщ</w:t>
      </w:r>
      <w:r w:rsidRPr="00290DB7">
        <w:rPr>
          <w:rFonts w:ascii="Times New Roman" w:hAnsi="Times New Roman" w:cs="Times New Roman"/>
          <w:sz w:val="24"/>
          <w:szCs w:val="24"/>
        </w:rPr>
        <w:t>и</w:t>
      </w:r>
      <w:r w:rsidRPr="00290DB7">
        <w:rPr>
          <w:rFonts w:ascii="Times New Roman" w:hAnsi="Times New Roman" w:cs="Times New Roman"/>
          <w:sz w:val="24"/>
          <w:szCs w:val="24"/>
        </w:rPr>
        <w:t>нами, наряду с чертами сходства, может иметь некоторые различия, обусловленные генде</w:t>
      </w:r>
      <w:r w:rsidRPr="00290DB7">
        <w:rPr>
          <w:rFonts w:ascii="Times New Roman" w:hAnsi="Times New Roman" w:cs="Times New Roman"/>
          <w:sz w:val="24"/>
          <w:szCs w:val="24"/>
        </w:rPr>
        <w:t>р</w:t>
      </w:r>
      <w:r w:rsidRPr="00290DB7">
        <w:rPr>
          <w:rFonts w:ascii="Times New Roman" w:hAnsi="Times New Roman" w:cs="Times New Roman"/>
          <w:sz w:val="24"/>
          <w:szCs w:val="24"/>
        </w:rPr>
        <w:t xml:space="preserve">ными причинами. Причем, в разных языках гендерные особенности могут проявляться по-разному, что зависит от культурных особенностей и традиций этноса. </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Отметим, что гендерные особенности в речи мужчин и женщин проявляются на ра</w:t>
      </w:r>
      <w:r w:rsidRPr="00290DB7">
        <w:rPr>
          <w:rFonts w:ascii="Times New Roman" w:hAnsi="Times New Roman" w:cs="Times New Roman"/>
          <w:sz w:val="24"/>
          <w:szCs w:val="24"/>
        </w:rPr>
        <w:t>з</w:t>
      </w:r>
      <w:r w:rsidRPr="00290DB7">
        <w:rPr>
          <w:rFonts w:ascii="Times New Roman" w:hAnsi="Times New Roman" w:cs="Times New Roman"/>
          <w:sz w:val="24"/>
          <w:szCs w:val="24"/>
        </w:rPr>
        <w:t>личных уровнях языковой системы, т.е. на фонетико-фонологическом, лексико-семантическом, морфологическом и синтаксическом. В нашей работе мы попытались осущ</w:t>
      </w:r>
      <w:r w:rsidRPr="00290DB7">
        <w:rPr>
          <w:rFonts w:ascii="Times New Roman" w:hAnsi="Times New Roman" w:cs="Times New Roman"/>
          <w:sz w:val="24"/>
          <w:szCs w:val="24"/>
        </w:rPr>
        <w:t>е</w:t>
      </w:r>
      <w:r w:rsidRPr="00290DB7">
        <w:rPr>
          <w:rFonts w:ascii="Times New Roman" w:hAnsi="Times New Roman" w:cs="Times New Roman"/>
          <w:sz w:val="24"/>
          <w:szCs w:val="24"/>
        </w:rPr>
        <w:t>ствить комплексный подход к изучению этой проблемы.</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 xml:space="preserve">Интерес к гендерным различиям в речи мужчин и женщин впервые был отмечен в зарубежной лингвистике и инициирован женщинами западного общества, чтобы повысить свою социальную значимость и роль в науке. В этой связи они решили обратить внимание общества на особенности речевого поведения мужчин и женщин. Затем к этой проблематике подключились и лингвисты-мужчины. Вопросы гендера в языке и речи разрабатывались в работах таких ученых, как Робин Лакофф, Дебора Таннен, Уильям Лабов и др. </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Робин Лакофф отметила факт, характерный для западной культуры и заключающи</w:t>
      </w:r>
      <w:r w:rsidRPr="00290DB7">
        <w:rPr>
          <w:rFonts w:ascii="Times New Roman" w:hAnsi="Times New Roman" w:cs="Times New Roman"/>
          <w:sz w:val="24"/>
          <w:szCs w:val="24"/>
        </w:rPr>
        <w:t>й</w:t>
      </w:r>
      <w:r w:rsidRPr="00290DB7">
        <w:rPr>
          <w:rFonts w:ascii="Times New Roman" w:hAnsi="Times New Roman" w:cs="Times New Roman"/>
          <w:sz w:val="24"/>
          <w:szCs w:val="24"/>
        </w:rPr>
        <w:t>ся в том, что «женщины чаще задают вопросы, а мужчины чаще утверждают, констатируют и требуют» [2, 375]. По ее мнению, в женской природе есть такое, что заставляет ее сомн</w:t>
      </w:r>
      <w:r w:rsidRPr="00290DB7">
        <w:rPr>
          <w:rFonts w:ascii="Times New Roman" w:hAnsi="Times New Roman" w:cs="Times New Roman"/>
          <w:sz w:val="24"/>
          <w:szCs w:val="24"/>
        </w:rPr>
        <w:t>е</w:t>
      </w:r>
      <w:r w:rsidRPr="00290DB7">
        <w:rPr>
          <w:rFonts w:ascii="Times New Roman" w:hAnsi="Times New Roman" w:cs="Times New Roman"/>
          <w:sz w:val="24"/>
          <w:szCs w:val="24"/>
        </w:rPr>
        <w:t xml:space="preserve">ваться в себе, женщина от природы может быть неуверенна в правильности своих действий, слов, мыслей. </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 xml:space="preserve">В книге </w:t>
      </w:r>
      <w:r w:rsidR="00C5133A">
        <w:rPr>
          <w:rFonts w:ascii="Times New Roman" w:hAnsi="Times New Roman" w:cs="Times New Roman"/>
          <w:sz w:val="24"/>
          <w:szCs w:val="24"/>
        </w:rPr>
        <w:t xml:space="preserve">Р. </w:t>
      </w:r>
      <w:r w:rsidRPr="00290DB7">
        <w:rPr>
          <w:rFonts w:ascii="Times New Roman" w:hAnsi="Times New Roman" w:cs="Times New Roman"/>
          <w:sz w:val="24"/>
          <w:szCs w:val="24"/>
        </w:rPr>
        <w:t>Лакофф</w:t>
      </w:r>
      <w:r w:rsidR="00C5133A">
        <w:rPr>
          <w:rFonts w:ascii="Times New Roman" w:hAnsi="Times New Roman" w:cs="Times New Roman"/>
          <w:sz w:val="24"/>
          <w:szCs w:val="24"/>
        </w:rPr>
        <w:t>а</w:t>
      </w:r>
      <w:r w:rsidRPr="00290DB7">
        <w:rPr>
          <w:rFonts w:ascii="Times New Roman" w:hAnsi="Times New Roman" w:cs="Times New Roman"/>
          <w:sz w:val="24"/>
          <w:szCs w:val="24"/>
        </w:rPr>
        <w:t xml:space="preserve"> «Язык и место женщин» [5], написанной в 1975 году, было оп</w:t>
      </w:r>
      <w:r w:rsidRPr="00290DB7">
        <w:rPr>
          <w:rFonts w:ascii="Times New Roman" w:hAnsi="Times New Roman" w:cs="Times New Roman"/>
          <w:sz w:val="24"/>
          <w:szCs w:val="24"/>
        </w:rPr>
        <w:t>и</w:t>
      </w:r>
      <w:r w:rsidRPr="00290DB7">
        <w:rPr>
          <w:rFonts w:ascii="Times New Roman" w:hAnsi="Times New Roman" w:cs="Times New Roman"/>
          <w:sz w:val="24"/>
          <w:szCs w:val="24"/>
        </w:rPr>
        <w:t>сано огромное количество удивительных черт женской речи. Обратим внимание лишь на н</w:t>
      </w:r>
      <w:r w:rsidRPr="00290DB7">
        <w:rPr>
          <w:rFonts w:ascii="Times New Roman" w:hAnsi="Times New Roman" w:cs="Times New Roman"/>
          <w:sz w:val="24"/>
          <w:szCs w:val="24"/>
        </w:rPr>
        <w:t>е</w:t>
      </w:r>
      <w:r w:rsidRPr="00290DB7">
        <w:rPr>
          <w:rFonts w:ascii="Times New Roman" w:hAnsi="Times New Roman" w:cs="Times New Roman"/>
          <w:sz w:val="24"/>
          <w:szCs w:val="24"/>
        </w:rPr>
        <w:t>которые из них. Так, женщины часто включают в свою речь не столько необходимые, кл</w:t>
      </w:r>
      <w:r w:rsidRPr="00290DB7">
        <w:rPr>
          <w:rFonts w:ascii="Times New Roman" w:hAnsi="Times New Roman" w:cs="Times New Roman"/>
          <w:sz w:val="24"/>
          <w:szCs w:val="24"/>
        </w:rPr>
        <w:t>ю</w:t>
      </w:r>
      <w:r w:rsidRPr="00290DB7">
        <w:rPr>
          <w:rFonts w:ascii="Times New Roman" w:hAnsi="Times New Roman" w:cs="Times New Roman"/>
          <w:sz w:val="24"/>
          <w:szCs w:val="24"/>
        </w:rPr>
        <w:t>чевые слова, сколько языковые единицы, которые заставляют собеседников обратить вним</w:t>
      </w:r>
      <w:r w:rsidRPr="00290DB7">
        <w:rPr>
          <w:rFonts w:ascii="Times New Roman" w:hAnsi="Times New Roman" w:cs="Times New Roman"/>
          <w:sz w:val="24"/>
          <w:szCs w:val="24"/>
        </w:rPr>
        <w:t>а</w:t>
      </w:r>
      <w:r w:rsidRPr="00290DB7">
        <w:rPr>
          <w:rFonts w:ascii="Times New Roman" w:hAnsi="Times New Roman" w:cs="Times New Roman"/>
          <w:sz w:val="24"/>
          <w:szCs w:val="24"/>
        </w:rPr>
        <w:t>ние на личность говорящего. К примеру, используют очень вежливые формы вопросител</w:t>
      </w:r>
      <w:r w:rsidRPr="00290DB7">
        <w:rPr>
          <w:rFonts w:ascii="Times New Roman" w:hAnsi="Times New Roman" w:cs="Times New Roman"/>
          <w:sz w:val="24"/>
          <w:szCs w:val="24"/>
        </w:rPr>
        <w:t>ь</w:t>
      </w:r>
      <w:r w:rsidRPr="00290DB7">
        <w:rPr>
          <w:rFonts w:ascii="Times New Roman" w:hAnsi="Times New Roman" w:cs="Times New Roman"/>
          <w:sz w:val="24"/>
          <w:szCs w:val="24"/>
        </w:rPr>
        <w:t xml:space="preserve">ных предложений - </w:t>
      </w:r>
      <w:r w:rsidRPr="00290DB7">
        <w:rPr>
          <w:rFonts w:ascii="Times New Roman" w:hAnsi="Times New Roman" w:cs="Times New Roman"/>
          <w:i/>
          <w:iCs/>
          <w:sz w:val="24"/>
          <w:szCs w:val="24"/>
          <w:lang w:val="en-US"/>
        </w:rPr>
        <w:t>W</w:t>
      </w:r>
      <w:r w:rsidRPr="00290DB7">
        <w:rPr>
          <w:rFonts w:ascii="Times New Roman" w:hAnsi="Times New Roman" w:cs="Times New Roman"/>
          <w:i/>
          <w:iCs/>
          <w:sz w:val="24"/>
          <w:szCs w:val="24"/>
        </w:rPr>
        <w:t>ould you like something to drink?</w:t>
      </w:r>
      <w:r w:rsidRPr="00290DB7">
        <w:rPr>
          <w:rFonts w:ascii="Times New Roman" w:hAnsi="Times New Roman" w:cs="Times New Roman"/>
          <w:sz w:val="24"/>
          <w:szCs w:val="24"/>
        </w:rPr>
        <w:t xml:space="preserve"> </w:t>
      </w:r>
      <w:r w:rsidRPr="00290DB7">
        <w:rPr>
          <w:rFonts w:ascii="Cambria Math" w:hAnsi="Cambria Math" w:cs="Cambria Math"/>
          <w:sz w:val="24"/>
          <w:szCs w:val="24"/>
        </w:rPr>
        <w:t>ˈ</w:t>
      </w:r>
      <w:r w:rsidRPr="00290DB7">
        <w:rPr>
          <w:rFonts w:ascii="Times New Roman" w:hAnsi="Times New Roman" w:cs="Times New Roman"/>
          <w:sz w:val="24"/>
          <w:szCs w:val="24"/>
        </w:rPr>
        <w:t xml:space="preserve">Не желаете ли выпить чего-нибудь? </w:t>
      </w:r>
      <w:r w:rsidRPr="00290DB7">
        <w:rPr>
          <w:rFonts w:ascii="Cambria Math" w:hAnsi="Cambria Math" w:cs="Cambria Math"/>
          <w:sz w:val="24"/>
          <w:szCs w:val="24"/>
        </w:rPr>
        <w:t>ˈ</w:t>
      </w:r>
      <w:r w:rsidRPr="00290DB7">
        <w:rPr>
          <w:rFonts w:ascii="Times New Roman" w:hAnsi="Times New Roman" w:cs="Times New Roman"/>
          <w:sz w:val="24"/>
          <w:szCs w:val="24"/>
        </w:rPr>
        <w:t xml:space="preserve">. Отметим, что мужчинам не свойственно использование «пустых» прилагательных – </w:t>
      </w:r>
      <w:r w:rsidRPr="00290DB7">
        <w:rPr>
          <w:rFonts w:ascii="Times New Roman" w:hAnsi="Times New Roman" w:cs="Times New Roman"/>
          <w:i/>
          <w:iCs/>
          <w:sz w:val="24"/>
          <w:szCs w:val="24"/>
        </w:rPr>
        <w:t xml:space="preserve">charming </w:t>
      </w:r>
      <w:r w:rsidRPr="00290DB7">
        <w:rPr>
          <w:rFonts w:ascii="Cambria Math" w:hAnsi="Cambria Math" w:cs="Cambria Math"/>
          <w:sz w:val="24"/>
          <w:szCs w:val="24"/>
        </w:rPr>
        <w:t>ˈ</w:t>
      </w:r>
      <w:r w:rsidRPr="00290DB7">
        <w:rPr>
          <w:rFonts w:ascii="Times New Roman" w:hAnsi="Times New Roman" w:cs="Times New Roman"/>
          <w:sz w:val="24"/>
          <w:szCs w:val="24"/>
        </w:rPr>
        <w:t>очаровательный</w:t>
      </w:r>
      <w:r w:rsidRPr="00290DB7">
        <w:rPr>
          <w:rFonts w:ascii="Cambria Math" w:hAnsi="Cambria Math" w:cs="Cambria Math"/>
          <w:sz w:val="24"/>
          <w:szCs w:val="24"/>
        </w:rPr>
        <w:t>ˈ</w:t>
      </w:r>
      <w:r w:rsidRPr="00290DB7">
        <w:rPr>
          <w:rFonts w:ascii="Times New Roman" w:hAnsi="Times New Roman" w:cs="Times New Roman"/>
          <w:sz w:val="24"/>
          <w:szCs w:val="24"/>
        </w:rPr>
        <w:t xml:space="preserve">, </w:t>
      </w:r>
      <w:r w:rsidRPr="00290DB7">
        <w:rPr>
          <w:rFonts w:ascii="Times New Roman" w:hAnsi="Times New Roman" w:cs="Times New Roman"/>
          <w:i/>
          <w:iCs/>
          <w:sz w:val="24"/>
          <w:szCs w:val="24"/>
        </w:rPr>
        <w:t>nice little</w:t>
      </w:r>
      <w:r w:rsidRPr="00290DB7">
        <w:rPr>
          <w:rFonts w:ascii="Times New Roman" w:hAnsi="Times New Roman" w:cs="Times New Roman"/>
          <w:sz w:val="24"/>
          <w:szCs w:val="24"/>
        </w:rPr>
        <w:t xml:space="preserve"> </w:t>
      </w:r>
      <w:r w:rsidRPr="00290DB7">
        <w:rPr>
          <w:rFonts w:ascii="Cambria Math" w:hAnsi="Cambria Math" w:cs="Cambria Math"/>
          <w:sz w:val="24"/>
          <w:szCs w:val="24"/>
        </w:rPr>
        <w:t>ˈ</w:t>
      </w:r>
      <w:r w:rsidRPr="00290DB7">
        <w:rPr>
          <w:rFonts w:ascii="Times New Roman" w:hAnsi="Times New Roman" w:cs="Times New Roman"/>
          <w:sz w:val="24"/>
          <w:szCs w:val="24"/>
        </w:rPr>
        <w:t>миленький</w:t>
      </w:r>
      <w:r w:rsidRPr="00290DB7">
        <w:rPr>
          <w:rFonts w:ascii="Cambria Math" w:hAnsi="Cambria Math" w:cs="Cambria Math"/>
          <w:sz w:val="24"/>
          <w:szCs w:val="24"/>
        </w:rPr>
        <w:t>ˈ</w:t>
      </w:r>
      <w:r w:rsidRPr="00290DB7">
        <w:rPr>
          <w:rFonts w:ascii="Times New Roman" w:hAnsi="Times New Roman" w:cs="Times New Roman"/>
          <w:sz w:val="24"/>
          <w:szCs w:val="24"/>
        </w:rPr>
        <w:t xml:space="preserve">, </w:t>
      </w:r>
      <w:r w:rsidRPr="00290DB7">
        <w:rPr>
          <w:rFonts w:ascii="Times New Roman" w:hAnsi="Times New Roman" w:cs="Times New Roman"/>
          <w:i/>
          <w:iCs/>
          <w:sz w:val="24"/>
          <w:szCs w:val="24"/>
        </w:rPr>
        <w:t xml:space="preserve">fluffy </w:t>
      </w:r>
      <w:r w:rsidRPr="00290DB7">
        <w:rPr>
          <w:rFonts w:ascii="Cambria Math" w:hAnsi="Cambria Math" w:cs="Cambria Math"/>
          <w:sz w:val="24"/>
          <w:szCs w:val="24"/>
        </w:rPr>
        <w:t>ˈ</w:t>
      </w:r>
      <w:r w:rsidRPr="00290DB7">
        <w:rPr>
          <w:rFonts w:ascii="Times New Roman" w:hAnsi="Times New Roman" w:cs="Times New Roman"/>
          <w:sz w:val="24"/>
          <w:szCs w:val="24"/>
        </w:rPr>
        <w:t>пушистенький</w:t>
      </w:r>
      <w:r w:rsidRPr="00290DB7">
        <w:rPr>
          <w:rFonts w:ascii="Cambria Math" w:hAnsi="Cambria Math" w:cs="Cambria Math"/>
          <w:sz w:val="24"/>
          <w:szCs w:val="24"/>
        </w:rPr>
        <w:t>ˈ</w:t>
      </w:r>
      <w:r w:rsidRPr="00290DB7">
        <w:rPr>
          <w:rFonts w:ascii="Times New Roman" w:hAnsi="Times New Roman" w:cs="Times New Roman"/>
          <w:sz w:val="24"/>
          <w:szCs w:val="24"/>
        </w:rPr>
        <w:t>. Впрочем, и для ру</w:t>
      </w:r>
      <w:r w:rsidRPr="00290DB7">
        <w:rPr>
          <w:rFonts w:ascii="Times New Roman" w:hAnsi="Times New Roman" w:cs="Times New Roman"/>
          <w:sz w:val="24"/>
          <w:szCs w:val="24"/>
        </w:rPr>
        <w:t>с</w:t>
      </w:r>
      <w:r w:rsidRPr="00290DB7">
        <w:rPr>
          <w:rFonts w:ascii="Times New Roman" w:hAnsi="Times New Roman" w:cs="Times New Roman"/>
          <w:sz w:val="24"/>
          <w:szCs w:val="24"/>
        </w:rPr>
        <w:t xml:space="preserve">ских женщин характерно приукрасить мир, сделать его добрее, особенно тогда, когда что-либо в окружающем мире вызывает чувство умиления или симпатии: </w:t>
      </w:r>
      <w:r w:rsidRPr="00290DB7">
        <w:rPr>
          <w:rFonts w:ascii="Times New Roman" w:hAnsi="Times New Roman" w:cs="Times New Roman"/>
          <w:i/>
          <w:iCs/>
          <w:sz w:val="24"/>
          <w:szCs w:val="24"/>
        </w:rPr>
        <w:t>листочек, звоночек, туфелька, люстрочка</w:t>
      </w:r>
      <w:r w:rsidRPr="00290DB7">
        <w:rPr>
          <w:rFonts w:ascii="Times New Roman" w:hAnsi="Times New Roman" w:cs="Times New Roman"/>
          <w:sz w:val="24"/>
          <w:szCs w:val="24"/>
        </w:rPr>
        <w:t>. Ум</w:t>
      </w:r>
      <w:r w:rsidRPr="00290DB7">
        <w:rPr>
          <w:rFonts w:ascii="Times New Roman" w:hAnsi="Times New Roman" w:cs="Times New Roman"/>
          <w:color w:val="181818"/>
          <w:sz w:val="24"/>
          <w:szCs w:val="24"/>
          <w:shd w:val="clear" w:color="auto" w:fill="FFFFFF"/>
        </w:rPr>
        <w:t>еньшительно-ласкательные слова чаще всего они используют в о</w:t>
      </w:r>
      <w:r w:rsidRPr="00290DB7">
        <w:rPr>
          <w:rFonts w:ascii="Times New Roman" w:hAnsi="Times New Roman" w:cs="Times New Roman"/>
          <w:color w:val="181818"/>
          <w:sz w:val="24"/>
          <w:szCs w:val="24"/>
          <w:shd w:val="clear" w:color="auto" w:fill="FFFFFF"/>
        </w:rPr>
        <w:t>т</w:t>
      </w:r>
      <w:r w:rsidRPr="00290DB7">
        <w:rPr>
          <w:rFonts w:ascii="Times New Roman" w:hAnsi="Times New Roman" w:cs="Times New Roman"/>
          <w:color w:val="181818"/>
          <w:sz w:val="24"/>
          <w:szCs w:val="24"/>
          <w:shd w:val="clear" w:color="auto" w:fill="FFFFFF"/>
        </w:rPr>
        <w:t xml:space="preserve">ношении близких людей, друзей, единомышленников и всех, кого хотят видеть рядом: </w:t>
      </w:r>
      <w:r w:rsidRPr="00290DB7">
        <w:rPr>
          <w:rFonts w:ascii="Times New Roman" w:hAnsi="Times New Roman" w:cs="Times New Roman"/>
          <w:i/>
          <w:iCs/>
          <w:color w:val="181818"/>
          <w:sz w:val="24"/>
          <w:szCs w:val="24"/>
          <w:shd w:val="clear" w:color="auto" w:fill="FFFFFF"/>
        </w:rPr>
        <w:t>з</w:t>
      </w:r>
      <w:r w:rsidRPr="00290DB7">
        <w:rPr>
          <w:rFonts w:ascii="Times New Roman" w:hAnsi="Times New Roman" w:cs="Times New Roman"/>
          <w:i/>
          <w:iCs/>
          <w:color w:val="181818"/>
          <w:sz w:val="24"/>
          <w:szCs w:val="24"/>
          <w:shd w:val="clear" w:color="auto" w:fill="FFFFFF"/>
        </w:rPr>
        <w:t>а</w:t>
      </w:r>
      <w:r w:rsidRPr="00290DB7">
        <w:rPr>
          <w:rFonts w:ascii="Times New Roman" w:hAnsi="Times New Roman" w:cs="Times New Roman"/>
          <w:i/>
          <w:iCs/>
          <w:color w:val="181818"/>
          <w:sz w:val="24"/>
          <w:szCs w:val="24"/>
          <w:shd w:val="clear" w:color="auto" w:fill="FFFFFF"/>
        </w:rPr>
        <w:t xml:space="preserve">явочка, буклетик, рекламка, денежка. </w:t>
      </w:r>
      <w:r w:rsidRPr="00290DB7">
        <w:rPr>
          <w:rFonts w:ascii="Times New Roman" w:hAnsi="Times New Roman" w:cs="Times New Roman"/>
          <w:color w:val="181818"/>
          <w:sz w:val="24"/>
          <w:szCs w:val="24"/>
          <w:shd w:val="clear" w:color="auto" w:fill="FFFFFF"/>
        </w:rPr>
        <w:t>Полагаем, что использование лексических единиц с уменьшительно-ласкательным значением соответствует природе женщин, а эта особенность в их речи имеет характер фреквенталии, т.е. явления, которое часто встречается в разных языках мира. К примеру, в к</w:t>
      </w:r>
      <w:r w:rsidR="00C5133A">
        <w:rPr>
          <w:rFonts w:ascii="Times New Roman" w:hAnsi="Times New Roman" w:cs="Times New Roman"/>
          <w:color w:val="181818"/>
          <w:sz w:val="24"/>
          <w:szCs w:val="24"/>
          <w:shd w:val="clear" w:color="auto" w:fill="FFFFFF"/>
        </w:rPr>
        <w:t>ы</w:t>
      </w:r>
      <w:r w:rsidRPr="00290DB7">
        <w:rPr>
          <w:rFonts w:ascii="Times New Roman" w:hAnsi="Times New Roman" w:cs="Times New Roman"/>
          <w:color w:val="181818"/>
          <w:sz w:val="24"/>
          <w:szCs w:val="24"/>
          <w:shd w:val="clear" w:color="auto" w:fill="FFFFFF"/>
        </w:rPr>
        <w:t>рг</w:t>
      </w:r>
      <w:r w:rsidR="00C5133A">
        <w:rPr>
          <w:rFonts w:ascii="Times New Roman" w:hAnsi="Times New Roman" w:cs="Times New Roman"/>
          <w:color w:val="181818"/>
          <w:sz w:val="24"/>
          <w:szCs w:val="24"/>
          <w:shd w:val="clear" w:color="auto" w:fill="FFFFFF"/>
        </w:rPr>
        <w:t>ы</w:t>
      </w:r>
      <w:r w:rsidRPr="00290DB7">
        <w:rPr>
          <w:rFonts w:ascii="Times New Roman" w:hAnsi="Times New Roman" w:cs="Times New Roman"/>
          <w:color w:val="181818"/>
          <w:sz w:val="24"/>
          <w:szCs w:val="24"/>
          <w:shd w:val="clear" w:color="auto" w:fill="FFFFFF"/>
        </w:rPr>
        <w:t xml:space="preserve">зском языке: «Карачы, тимеле татынакай, жакшынакай экен» </w:t>
      </w:r>
      <w:r w:rsidRPr="00290DB7">
        <w:rPr>
          <w:rFonts w:ascii="Cambria Math" w:hAnsi="Cambria Math" w:cs="Cambria Math"/>
          <w:color w:val="181818"/>
          <w:sz w:val="24"/>
          <w:szCs w:val="24"/>
          <w:shd w:val="clear" w:color="auto" w:fill="FFFFFF"/>
        </w:rPr>
        <w:t>ˈ</w:t>
      </w:r>
      <w:r w:rsidRPr="00290DB7">
        <w:rPr>
          <w:rFonts w:ascii="Times New Roman" w:hAnsi="Times New Roman" w:cs="Times New Roman"/>
          <w:color w:val="181818"/>
          <w:sz w:val="24"/>
          <w:szCs w:val="24"/>
          <w:shd w:val="clear" w:color="auto" w:fill="FFFFFF"/>
        </w:rPr>
        <w:t>Смотри, какая чудненькая, какая прелесть</w:t>
      </w:r>
      <w:r w:rsidRPr="00290DB7">
        <w:rPr>
          <w:rFonts w:ascii="Cambria Math" w:hAnsi="Cambria Math" w:cs="Cambria Math"/>
          <w:color w:val="181818"/>
          <w:sz w:val="24"/>
          <w:szCs w:val="24"/>
          <w:shd w:val="clear" w:color="auto" w:fill="FFFFFF"/>
        </w:rPr>
        <w:t>ˈ</w:t>
      </w:r>
      <w:r w:rsidRPr="00290DB7">
        <w:rPr>
          <w:rFonts w:ascii="Times New Roman" w:hAnsi="Times New Roman" w:cs="Times New Roman"/>
          <w:color w:val="181818"/>
          <w:sz w:val="24"/>
          <w:szCs w:val="24"/>
          <w:shd w:val="clear" w:color="auto" w:fill="FFFFFF"/>
        </w:rPr>
        <w:t>.</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 xml:space="preserve">Женский пол имеет обыкновение начинать предложения или вопросы с императивов на </w:t>
      </w:r>
      <w:r w:rsidRPr="00290DB7">
        <w:rPr>
          <w:rFonts w:ascii="Times New Roman" w:hAnsi="Times New Roman" w:cs="Times New Roman"/>
          <w:b/>
          <w:bCs/>
          <w:sz w:val="24"/>
          <w:szCs w:val="24"/>
        </w:rPr>
        <w:t>wh</w:t>
      </w:r>
      <w:r w:rsidRPr="00290DB7">
        <w:rPr>
          <w:rFonts w:ascii="Times New Roman" w:hAnsi="Times New Roman" w:cs="Times New Roman"/>
          <w:sz w:val="24"/>
          <w:szCs w:val="24"/>
        </w:rPr>
        <w:t xml:space="preserve">-. </w:t>
      </w:r>
      <w:r w:rsidRPr="00290DB7">
        <w:rPr>
          <w:rFonts w:ascii="Times New Roman" w:hAnsi="Times New Roman" w:cs="Times New Roman"/>
          <w:i/>
          <w:iCs/>
          <w:sz w:val="24"/>
          <w:szCs w:val="24"/>
          <w:lang w:val="en-US"/>
        </w:rPr>
        <w:t>Why</w:t>
      </w:r>
      <w:r w:rsidRPr="00290DB7">
        <w:rPr>
          <w:rFonts w:ascii="Times New Roman" w:hAnsi="Times New Roman" w:cs="Times New Roman"/>
          <w:i/>
          <w:iCs/>
          <w:sz w:val="24"/>
          <w:szCs w:val="24"/>
        </w:rPr>
        <w:t xml:space="preserve"> </w:t>
      </w:r>
      <w:r w:rsidRPr="00290DB7">
        <w:rPr>
          <w:rFonts w:ascii="Times New Roman" w:hAnsi="Times New Roman" w:cs="Times New Roman"/>
          <w:i/>
          <w:iCs/>
          <w:sz w:val="24"/>
          <w:szCs w:val="24"/>
          <w:lang w:val="en-US"/>
        </w:rPr>
        <w:t>don</w:t>
      </w:r>
      <w:r w:rsidRPr="00290DB7">
        <w:rPr>
          <w:rFonts w:ascii="Times New Roman" w:hAnsi="Times New Roman" w:cs="Times New Roman"/>
          <w:i/>
          <w:iCs/>
          <w:sz w:val="24"/>
          <w:szCs w:val="24"/>
        </w:rPr>
        <w:t>'</w:t>
      </w:r>
      <w:r w:rsidRPr="00290DB7">
        <w:rPr>
          <w:rFonts w:ascii="Times New Roman" w:hAnsi="Times New Roman" w:cs="Times New Roman"/>
          <w:i/>
          <w:iCs/>
          <w:sz w:val="24"/>
          <w:szCs w:val="24"/>
          <w:lang w:val="en-US"/>
        </w:rPr>
        <w:t>t</w:t>
      </w:r>
      <w:r w:rsidRPr="00290DB7">
        <w:rPr>
          <w:rFonts w:ascii="Times New Roman" w:hAnsi="Times New Roman" w:cs="Times New Roman"/>
          <w:i/>
          <w:iCs/>
          <w:sz w:val="24"/>
          <w:szCs w:val="24"/>
        </w:rPr>
        <w:t xml:space="preserve"> </w:t>
      </w:r>
      <w:r w:rsidRPr="00290DB7">
        <w:rPr>
          <w:rFonts w:ascii="Times New Roman" w:hAnsi="Times New Roman" w:cs="Times New Roman"/>
          <w:i/>
          <w:iCs/>
          <w:sz w:val="24"/>
          <w:szCs w:val="24"/>
          <w:lang w:val="en-US"/>
        </w:rPr>
        <w:t>we</w:t>
      </w:r>
      <w:r w:rsidRPr="00290DB7">
        <w:rPr>
          <w:rFonts w:ascii="Times New Roman" w:hAnsi="Times New Roman" w:cs="Times New Roman"/>
          <w:i/>
          <w:iCs/>
          <w:sz w:val="24"/>
          <w:szCs w:val="24"/>
        </w:rPr>
        <w:t xml:space="preserve"> </w:t>
      </w:r>
      <w:r w:rsidRPr="00290DB7">
        <w:rPr>
          <w:rFonts w:ascii="Times New Roman" w:hAnsi="Times New Roman" w:cs="Times New Roman"/>
          <w:i/>
          <w:iCs/>
          <w:sz w:val="24"/>
          <w:szCs w:val="24"/>
          <w:lang w:val="en-US"/>
        </w:rPr>
        <w:t>take</w:t>
      </w:r>
      <w:r w:rsidRPr="00290DB7">
        <w:rPr>
          <w:rFonts w:ascii="Times New Roman" w:hAnsi="Times New Roman" w:cs="Times New Roman"/>
          <w:sz w:val="24"/>
          <w:szCs w:val="24"/>
        </w:rPr>
        <w:t xml:space="preserve"> </w:t>
      </w:r>
      <w:r w:rsidRPr="00290DB7">
        <w:rPr>
          <w:rFonts w:ascii="Times New Roman" w:hAnsi="Times New Roman" w:cs="Times New Roman"/>
          <w:i/>
          <w:iCs/>
          <w:sz w:val="24"/>
          <w:szCs w:val="24"/>
          <w:lang w:val="en-US"/>
        </w:rPr>
        <w:t>a</w:t>
      </w:r>
      <w:r w:rsidRPr="00290DB7">
        <w:rPr>
          <w:rFonts w:ascii="Times New Roman" w:hAnsi="Times New Roman" w:cs="Times New Roman"/>
          <w:sz w:val="24"/>
          <w:szCs w:val="24"/>
        </w:rPr>
        <w:t xml:space="preserve"> </w:t>
      </w:r>
      <w:r w:rsidRPr="00290DB7">
        <w:rPr>
          <w:rFonts w:ascii="Times New Roman" w:hAnsi="Times New Roman" w:cs="Times New Roman"/>
          <w:i/>
          <w:iCs/>
          <w:sz w:val="24"/>
          <w:szCs w:val="24"/>
          <w:lang w:val="en-US"/>
        </w:rPr>
        <w:t>walk</w:t>
      </w:r>
      <w:r w:rsidRPr="00290DB7">
        <w:rPr>
          <w:rFonts w:ascii="Times New Roman" w:hAnsi="Times New Roman" w:cs="Times New Roman"/>
          <w:sz w:val="24"/>
          <w:szCs w:val="24"/>
        </w:rPr>
        <w:t xml:space="preserve">? </w:t>
      </w:r>
      <w:r w:rsidRPr="00290DB7">
        <w:rPr>
          <w:rFonts w:ascii="Cambria Math" w:hAnsi="Cambria Math" w:cs="Cambria Math"/>
          <w:sz w:val="24"/>
          <w:szCs w:val="24"/>
        </w:rPr>
        <w:t>ˈ</w:t>
      </w:r>
      <w:r w:rsidRPr="00290DB7">
        <w:rPr>
          <w:rFonts w:ascii="Times New Roman" w:hAnsi="Times New Roman" w:cs="Times New Roman"/>
          <w:sz w:val="24"/>
          <w:szCs w:val="24"/>
        </w:rPr>
        <w:t>Почему бы нам не прогуляться</w:t>
      </w:r>
      <w:r w:rsidRPr="00290DB7">
        <w:rPr>
          <w:rFonts w:ascii="Cambria Math" w:hAnsi="Cambria Math" w:cs="Cambria Math"/>
          <w:sz w:val="24"/>
          <w:szCs w:val="24"/>
        </w:rPr>
        <w:t>ˈ</w:t>
      </w:r>
      <w:r w:rsidRPr="00290DB7">
        <w:rPr>
          <w:rFonts w:ascii="Times New Roman" w:hAnsi="Times New Roman" w:cs="Times New Roman"/>
          <w:sz w:val="24"/>
          <w:szCs w:val="24"/>
        </w:rPr>
        <w:t>. Мужская речь не наполн</w:t>
      </w:r>
      <w:r w:rsidRPr="00290DB7">
        <w:rPr>
          <w:rFonts w:ascii="Times New Roman" w:hAnsi="Times New Roman" w:cs="Times New Roman"/>
          <w:sz w:val="24"/>
          <w:szCs w:val="24"/>
        </w:rPr>
        <w:t>е</w:t>
      </w:r>
      <w:r w:rsidRPr="00290DB7">
        <w:rPr>
          <w:rFonts w:ascii="Times New Roman" w:hAnsi="Times New Roman" w:cs="Times New Roman"/>
          <w:sz w:val="24"/>
          <w:szCs w:val="24"/>
        </w:rPr>
        <w:t xml:space="preserve">на извинениями так, как наполнена ими женская речь: </w:t>
      </w:r>
      <w:r w:rsidRPr="00290DB7">
        <w:rPr>
          <w:rFonts w:ascii="Times New Roman" w:hAnsi="Times New Roman" w:cs="Times New Roman"/>
          <w:i/>
          <w:iCs/>
          <w:sz w:val="24"/>
          <w:szCs w:val="24"/>
        </w:rPr>
        <w:t>I apologize</w:t>
      </w:r>
      <w:r w:rsidRPr="00290DB7">
        <w:rPr>
          <w:rFonts w:ascii="Times New Roman" w:hAnsi="Times New Roman" w:cs="Times New Roman"/>
          <w:sz w:val="24"/>
          <w:szCs w:val="24"/>
        </w:rPr>
        <w:t xml:space="preserve"> (приношу свои извинения), </w:t>
      </w:r>
      <w:r w:rsidRPr="00290DB7">
        <w:rPr>
          <w:rFonts w:ascii="Times New Roman" w:hAnsi="Times New Roman" w:cs="Times New Roman"/>
          <w:i/>
          <w:iCs/>
          <w:sz w:val="24"/>
          <w:szCs w:val="24"/>
        </w:rPr>
        <w:t>excuse me, I did not know</w:t>
      </w:r>
      <w:r w:rsidRPr="00290DB7">
        <w:rPr>
          <w:rFonts w:ascii="Times New Roman" w:hAnsi="Times New Roman" w:cs="Times New Roman"/>
          <w:sz w:val="24"/>
          <w:szCs w:val="24"/>
        </w:rPr>
        <w:t xml:space="preserve"> </w:t>
      </w:r>
      <w:r w:rsidRPr="00290DB7">
        <w:rPr>
          <w:rFonts w:ascii="Cambria Math" w:hAnsi="Cambria Math" w:cs="Cambria Math"/>
          <w:sz w:val="24"/>
          <w:szCs w:val="24"/>
        </w:rPr>
        <w:t>ˈ</w:t>
      </w:r>
      <w:r w:rsidRPr="00290DB7">
        <w:rPr>
          <w:rFonts w:ascii="Times New Roman" w:hAnsi="Times New Roman" w:cs="Times New Roman"/>
          <w:sz w:val="24"/>
          <w:szCs w:val="24"/>
        </w:rPr>
        <w:t>... Извини меня, я не знала…</w:t>
      </w:r>
      <w:r w:rsidRPr="00290DB7">
        <w:rPr>
          <w:rFonts w:ascii="Cambria Math" w:hAnsi="Cambria Math" w:cs="Cambria Math"/>
          <w:sz w:val="24"/>
          <w:szCs w:val="24"/>
        </w:rPr>
        <w:t>ˈ</w:t>
      </w:r>
      <w:r w:rsidRPr="00290DB7">
        <w:rPr>
          <w:rFonts w:ascii="Times New Roman" w:hAnsi="Times New Roman" w:cs="Times New Roman"/>
          <w:sz w:val="24"/>
          <w:szCs w:val="24"/>
        </w:rPr>
        <w:t xml:space="preserve">, </w:t>
      </w:r>
      <w:r w:rsidRPr="00290DB7">
        <w:rPr>
          <w:rFonts w:ascii="Times New Roman" w:hAnsi="Times New Roman" w:cs="Times New Roman"/>
          <w:i/>
          <w:iCs/>
          <w:sz w:val="24"/>
          <w:szCs w:val="24"/>
        </w:rPr>
        <w:t xml:space="preserve">sorry </w:t>
      </w:r>
      <w:r w:rsidRPr="00290DB7">
        <w:rPr>
          <w:rFonts w:ascii="Cambria Math" w:hAnsi="Cambria Math" w:cs="Cambria Math"/>
          <w:i/>
          <w:iCs/>
          <w:sz w:val="24"/>
          <w:szCs w:val="24"/>
        </w:rPr>
        <w:t>ˈ</w:t>
      </w:r>
      <w:r w:rsidRPr="00290DB7">
        <w:rPr>
          <w:rFonts w:ascii="Times New Roman" w:hAnsi="Times New Roman" w:cs="Times New Roman"/>
          <w:sz w:val="24"/>
          <w:szCs w:val="24"/>
        </w:rPr>
        <w:t>я</w:t>
      </w:r>
      <w:r w:rsidRPr="00290DB7">
        <w:rPr>
          <w:rFonts w:ascii="Times New Roman" w:hAnsi="Times New Roman" w:cs="Times New Roman"/>
          <w:i/>
          <w:iCs/>
          <w:sz w:val="24"/>
          <w:szCs w:val="24"/>
        </w:rPr>
        <w:t xml:space="preserve"> </w:t>
      </w:r>
      <w:r w:rsidRPr="00290DB7">
        <w:rPr>
          <w:rFonts w:ascii="Times New Roman" w:hAnsi="Times New Roman" w:cs="Times New Roman"/>
          <w:sz w:val="24"/>
          <w:szCs w:val="24"/>
        </w:rPr>
        <w:t>сожалею</w:t>
      </w:r>
      <w:r w:rsidRPr="00290DB7">
        <w:rPr>
          <w:rFonts w:ascii="Cambria Math" w:hAnsi="Cambria Math" w:cs="Cambria Math"/>
          <w:i/>
          <w:iCs/>
          <w:sz w:val="24"/>
          <w:szCs w:val="24"/>
        </w:rPr>
        <w:t>ˈ</w:t>
      </w:r>
      <w:r w:rsidRPr="00290DB7">
        <w:rPr>
          <w:rFonts w:ascii="Times New Roman" w:hAnsi="Times New Roman" w:cs="Times New Roman"/>
          <w:i/>
          <w:iCs/>
          <w:sz w:val="24"/>
          <w:szCs w:val="24"/>
        </w:rPr>
        <w:t xml:space="preserve">. </w:t>
      </w:r>
      <w:r w:rsidRPr="00290DB7">
        <w:rPr>
          <w:rFonts w:ascii="Times New Roman" w:hAnsi="Times New Roman" w:cs="Times New Roman"/>
          <w:sz w:val="24"/>
          <w:szCs w:val="24"/>
        </w:rPr>
        <w:t xml:space="preserve">Женщинам также свойственно все усиливать и усугублять, это они выражают и в речи - </w:t>
      </w:r>
      <w:r w:rsidRPr="00290DB7">
        <w:rPr>
          <w:rFonts w:ascii="Times New Roman" w:hAnsi="Times New Roman" w:cs="Times New Roman"/>
          <w:i/>
          <w:iCs/>
          <w:sz w:val="24"/>
          <w:szCs w:val="24"/>
        </w:rPr>
        <w:t xml:space="preserve">I </w:t>
      </w:r>
      <w:r w:rsidRPr="00290DB7">
        <w:rPr>
          <w:rFonts w:ascii="Times New Roman" w:hAnsi="Times New Roman" w:cs="Times New Roman"/>
          <w:b/>
          <w:bCs/>
          <w:i/>
          <w:iCs/>
          <w:sz w:val="24"/>
          <w:szCs w:val="24"/>
        </w:rPr>
        <w:t>really</w:t>
      </w:r>
      <w:r w:rsidRPr="00290DB7">
        <w:rPr>
          <w:rFonts w:ascii="Times New Roman" w:hAnsi="Times New Roman" w:cs="Times New Roman"/>
          <w:i/>
          <w:iCs/>
          <w:sz w:val="24"/>
          <w:szCs w:val="24"/>
        </w:rPr>
        <w:t xml:space="preserve"> hope for it</w:t>
      </w:r>
      <w:r w:rsidRPr="00290DB7">
        <w:rPr>
          <w:rFonts w:ascii="Times New Roman" w:hAnsi="Times New Roman" w:cs="Times New Roman"/>
          <w:sz w:val="24"/>
          <w:szCs w:val="24"/>
        </w:rPr>
        <w:t xml:space="preserve"> </w:t>
      </w:r>
      <w:r w:rsidRPr="00290DB7">
        <w:rPr>
          <w:rFonts w:ascii="Cambria Math" w:hAnsi="Cambria Math" w:cs="Cambria Math"/>
          <w:sz w:val="24"/>
          <w:szCs w:val="24"/>
        </w:rPr>
        <w:t>ˈ</w:t>
      </w:r>
      <w:r w:rsidRPr="00290DB7">
        <w:rPr>
          <w:rFonts w:ascii="Times New Roman" w:hAnsi="Times New Roman" w:cs="Times New Roman"/>
          <w:sz w:val="24"/>
          <w:szCs w:val="24"/>
        </w:rPr>
        <w:t xml:space="preserve">Я </w:t>
      </w:r>
      <w:r w:rsidRPr="00290DB7">
        <w:rPr>
          <w:rFonts w:ascii="Times New Roman" w:hAnsi="Times New Roman" w:cs="Times New Roman"/>
          <w:b/>
          <w:bCs/>
          <w:sz w:val="24"/>
          <w:szCs w:val="24"/>
        </w:rPr>
        <w:t>очень</w:t>
      </w:r>
      <w:r w:rsidRPr="00290DB7">
        <w:rPr>
          <w:rFonts w:ascii="Times New Roman" w:hAnsi="Times New Roman" w:cs="Times New Roman"/>
          <w:sz w:val="24"/>
          <w:szCs w:val="24"/>
        </w:rPr>
        <w:t xml:space="preserve"> на это надеюсь</w:t>
      </w:r>
      <w:r w:rsidRPr="00290DB7">
        <w:rPr>
          <w:rFonts w:ascii="Cambria Math" w:hAnsi="Cambria Math" w:cs="Cambria Math"/>
          <w:sz w:val="24"/>
          <w:szCs w:val="24"/>
        </w:rPr>
        <w:t>ˈ</w:t>
      </w:r>
      <w:r w:rsidRPr="00290DB7">
        <w:rPr>
          <w:rFonts w:ascii="Times New Roman" w:hAnsi="Times New Roman" w:cs="Times New Roman"/>
          <w:sz w:val="24"/>
          <w:szCs w:val="24"/>
        </w:rPr>
        <w:t>.</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Исследователь замечает, что речь женщин, в отличие от речи мужской, представл</w:t>
      </w:r>
      <w:r w:rsidRPr="00290DB7">
        <w:rPr>
          <w:rFonts w:ascii="Times New Roman" w:hAnsi="Times New Roman" w:cs="Times New Roman"/>
          <w:sz w:val="24"/>
          <w:szCs w:val="24"/>
        </w:rPr>
        <w:t>я</w:t>
      </w:r>
      <w:r w:rsidRPr="00290DB7">
        <w:rPr>
          <w:rFonts w:ascii="Times New Roman" w:hAnsi="Times New Roman" w:cs="Times New Roman"/>
          <w:sz w:val="24"/>
          <w:szCs w:val="24"/>
        </w:rPr>
        <w:t>ется невероятно чистой и правильной, что придает ее характер изысканности и рафинир</w:t>
      </w:r>
      <w:r w:rsidRPr="00290DB7">
        <w:rPr>
          <w:rFonts w:ascii="Times New Roman" w:hAnsi="Times New Roman" w:cs="Times New Roman"/>
          <w:sz w:val="24"/>
          <w:szCs w:val="24"/>
        </w:rPr>
        <w:t>о</w:t>
      </w:r>
      <w:r w:rsidRPr="00290DB7">
        <w:rPr>
          <w:rFonts w:ascii="Times New Roman" w:hAnsi="Times New Roman" w:cs="Times New Roman"/>
          <w:sz w:val="24"/>
          <w:szCs w:val="24"/>
        </w:rPr>
        <w:t xml:space="preserve">ванности. Прослеживается правильное употребление вопросительного слова. </w:t>
      </w:r>
      <w:r w:rsidRPr="00290DB7">
        <w:rPr>
          <w:rFonts w:ascii="Times New Roman" w:hAnsi="Times New Roman" w:cs="Times New Roman"/>
          <w:b/>
          <w:bCs/>
          <w:i/>
          <w:iCs/>
          <w:sz w:val="24"/>
          <w:szCs w:val="24"/>
          <w:lang w:val="en-US"/>
        </w:rPr>
        <w:t>W</w:t>
      </w:r>
      <w:r w:rsidRPr="00290DB7">
        <w:rPr>
          <w:rFonts w:ascii="Times New Roman" w:hAnsi="Times New Roman" w:cs="Times New Roman"/>
          <w:b/>
          <w:bCs/>
          <w:i/>
          <w:iCs/>
          <w:sz w:val="24"/>
          <w:szCs w:val="24"/>
        </w:rPr>
        <w:t>ho</w:t>
      </w:r>
      <w:r w:rsidRPr="00290DB7">
        <w:rPr>
          <w:rFonts w:ascii="Times New Roman" w:hAnsi="Times New Roman" w:cs="Times New Roman"/>
          <w:b/>
          <w:bCs/>
          <w:i/>
          <w:iCs/>
          <w:sz w:val="24"/>
          <w:szCs w:val="24"/>
          <w:lang w:val="en-US"/>
        </w:rPr>
        <w:t>m</w:t>
      </w:r>
      <w:r w:rsidRPr="00290DB7">
        <w:rPr>
          <w:rFonts w:ascii="Times New Roman" w:hAnsi="Times New Roman" w:cs="Times New Roman"/>
          <w:i/>
          <w:iCs/>
          <w:sz w:val="24"/>
          <w:szCs w:val="24"/>
        </w:rPr>
        <w:t xml:space="preserve"> would you like to talk to?</w:t>
      </w:r>
      <w:r w:rsidRPr="00290DB7">
        <w:rPr>
          <w:rFonts w:ascii="Times New Roman" w:hAnsi="Times New Roman" w:cs="Times New Roman"/>
          <w:sz w:val="24"/>
          <w:szCs w:val="24"/>
        </w:rPr>
        <w:t xml:space="preserve"> </w:t>
      </w:r>
      <w:r w:rsidRPr="00290DB7">
        <w:rPr>
          <w:rFonts w:ascii="Cambria Math" w:hAnsi="Cambria Math" w:cs="Cambria Math"/>
          <w:sz w:val="24"/>
          <w:szCs w:val="24"/>
        </w:rPr>
        <w:t>ˈ</w:t>
      </w:r>
      <w:r w:rsidRPr="00290DB7">
        <w:rPr>
          <w:rFonts w:ascii="Times New Roman" w:hAnsi="Times New Roman" w:cs="Times New Roman"/>
          <w:sz w:val="24"/>
          <w:szCs w:val="24"/>
        </w:rPr>
        <w:t>С кем бы вы хотели поговорить? - спросят женщины</w:t>
      </w:r>
      <w:r w:rsidRPr="00290DB7">
        <w:rPr>
          <w:rFonts w:ascii="Cambria Math" w:hAnsi="Cambria Math" w:cs="Cambria Math"/>
          <w:sz w:val="24"/>
          <w:szCs w:val="24"/>
        </w:rPr>
        <w:t>ˈ</w:t>
      </w:r>
      <w:r w:rsidRPr="00290DB7">
        <w:rPr>
          <w:rFonts w:ascii="Times New Roman" w:hAnsi="Times New Roman" w:cs="Times New Roman"/>
          <w:sz w:val="24"/>
          <w:szCs w:val="24"/>
        </w:rPr>
        <w:t>. В подобной ситу</w:t>
      </w:r>
      <w:r w:rsidRPr="00290DB7">
        <w:rPr>
          <w:rFonts w:ascii="Times New Roman" w:hAnsi="Times New Roman" w:cs="Times New Roman"/>
          <w:sz w:val="24"/>
          <w:szCs w:val="24"/>
        </w:rPr>
        <w:t>а</w:t>
      </w:r>
      <w:r w:rsidRPr="00290DB7">
        <w:rPr>
          <w:rFonts w:ascii="Times New Roman" w:hAnsi="Times New Roman" w:cs="Times New Roman"/>
          <w:sz w:val="24"/>
          <w:szCs w:val="24"/>
        </w:rPr>
        <w:t xml:space="preserve">ции мужчины предпочтут другую форму: </w:t>
      </w:r>
      <w:r w:rsidRPr="00290DB7">
        <w:rPr>
          <w:rFonts w:ascii="Times New Roman" w:hAnsi="Times New Roman" w:cs="Times New Roman"/>
          <w:b/>
          <w:bCs/>
          <w:sz w:val="24"/>
          <w:szCs w:val="24"/>
          <w:lang w:val="en-US"/>
        </w:rPr>
        <w:t>Who</w:t>
      </w:r>
      <w:r w:rsidRPr="00290DB7">
        <w:rPr>
          <w:rFonts w:ascii="Times New Roman" w:hAnsi="Times New Roman" w:cs="Times New Roman"/>
          <w:sz w:val="24"/>
          <w:szCs w:val="24"/>
        </w:rPr>
        <w:t xml:space="preserve"> </w:t>
      </w:r>
      <w:r w:rsidRPr="00290DB7">
        <w:rPr>
          <w:rFonts w:ascii="Times New Roman" w:hAnsi="Times New Roman" w:cs="Times New Roman"/>
          <w:sz w:val="24"/>
          <w:szCs w:val="24"/>
          <w:lang w:val="en-US"/>
        </w:rPr>
        <w:t>would</w:t>
      </w:r>
      <w:r w:rsidRPr="00290DB7">
        <w:rPr>
          <w:rFonts w:ascii="Times New Roman" w:hAnsi="Times New Roman" w:cs="Times New Roman"/>
          <w:sz w:val="24"/>
          <w:szCs w:val="24"/>
        </w:rPr>
        <w:t xml:space="preserve"> </w:t>
      </w:r>
      <w:r w:rsidRPr="00290DB7">
        <w:rPr>
          <w:rFonts w:ascii="Times New Roman" w:hAnsi="Times New Roman" w:cs="Times New Roman"/>
          <w:sz w:val="24"/>
          <w:szCs w:val="24"/>
          <w:lang w:val="en-US"/>
        </w:rPr>
        <w:t>you</w:t>
      </w:r>
      <w:r w:rsidRPr="00290DB7">
        <w:rPr>
          <w:rFonts w:ascii="Times New Roman" w:hAnsi="Times New Roman" w:cs="Times New Roman"/>
          <w:sz w:val="24"/>
          <w:szCs w:val="24"/>
        </w:rPr>
        <w:t xml:space="preserve"> </w:t>
      </w:r>
      <w:r w:rsidRPr="00290DB7">
        <w:rPr>
          <w:rFonts w:ascii="Times New Roman" w:hAnsi="Times New Roman" w:cs="Times New Roman"/>
          <w:sz w:val="24"/>
          <w:szCs w:val="24"/>
          <w:lang w:val="en-US"/>
        </w:rPr>
        <w:t>like</w:t>
      </w:r>
      <w:r w:rsidRPr="00290DB7">
        <w:rPr>
          <w:rFonts w:ascii="Times New Roman" w:hAnsi="Times New Roman" w:cs="Times New Roman"/>
          <w:sz w:val="24"/>
          <w:szCs w:val="24"/>
        </w:rPr>
        <w:t xml:space="preserve"> </w:t>
      </w:r>
      <w:r w:rsidRPr="00290DB7">
        <w:rPr>
          <w:rFonts w:ascii="Times New Roman" w:hAnsi="Times New Roman" w:cs="Times New Roman"/>
          <w:sz w:val="24"/>
          <w:szCs w:val="24"/>
          <w:lang w:val="en-US"/>
        </w:rPr>
        <w:t>to</w:t>
      </w:r>
      <w:r w:rsidRPr="00290DB7">
        <w:rPr>
          <w:rFonts w:ascii="Times New Roman" w:hAnsi="Times New Roman" w:cs="Times New Roman"/>
          <w:sz w:val="24"/>
          <w:szCs w:val="24"/>
        </w:rPr>
        <w:t xml:space="preserve"> </w:t>
      </w:r>
      <w:r w:rsidRPr="00290DB7">
        <w:rPr>
          <w:rFonts w:ascii="Times New Roman" w:hAnsi="Times New Roman" w:cs="Times New Roman"/>
          <w:sz w:val="24"/>
          <w:szCs w:val="24"/>
          <w:lang w:val="en-US"/>
        </w:rPr>
        <w:t>talk</w:t>
      </w:r>
      <w:r w:rsidRPr="00290DB7">
        <w:rPr>
          <w:rFonts w:ascii="Times New Roman" w:hAnsi="Times New Roman" w:cs="Times New Roman"/>
          <w:sz w:val="24"/>
          <w:szCs w:val="24"/>
        </w:rPr>
        <w:t xml:space="preserve"> </w:t>
      </w:r>
      <w:r w:rsidRPr="00290DB7">
        <w:rPr>
          <w:rFonts w:ascii="Times New Roman" w:hAnsi="Times New Roman" w:cs="Times New Roman"/>
          <w:sz w:val="24"/>
          <w:szCs w:val="24"/>
          <w:lang w:val="en-US"/>
        </w:rPr>
        <w:t>to</w:t>
      </w:r>
      <w:r w:rsidRPr="00290DB7">
        <w:rPr>
          <w:rFonts w:ascii="Times New Roman" w:hAnsi="Times New Roman" w:cs="Times New Roman"/>
          <w:sz w:val="24"/>
          <w:szCs w:val="24"/>
        </w:rPr>
        <w:t>? Первая форма вопр</w:t>
      </w:r>
      <w:r w:rsidRPr="00290DB7">
        <w:rPr>
          <w:rFonts w:ascii="Times New Roman" w:hAnsi="Times New Roman" w:cs="Times New Roman"/>
          <w:sz w:val="24"/>
          <w:szCs w:val="24"/>
        </w:rPr>
        <w:t>о</w:t>
      </w:r>
      <w:r w:rsidRPr="00290DB7">
        <w:rPr>
          <w:rFonts w:ascii="Times New Roman" w:hAnsi="Times New Roman" w:cs="Times New Roman"/>
          <w:sz w:val="24"/>
          <w:szCs w:val="24"/>
        </w:rPr>
        <w:t xml:space="preserve">сительного слова является грамматически верной. </w:t>
      </w:r>
    </w:p>
    <w:p w:rsidR="000A0D10" w:rsidRPr="00290DB7" w:rsidRDefault="00C5133A" w:rsidP="00290DB7">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Р. </w:t>
      </w:r>
      <w:r w:rsidR="000A0D10" w:rsidRPr="00290DB7">
        <w:rPr>
          <w:rFonts w:ascii="Times New Roman" w:hAnsi="Times New Roman" w:cs="Times New Roman"/>
          <w:sz w:val="24"/>
          <w:szCs w:val="24"/>
        </w:rPr>
        <w:t>Лакофф находит этому простое объяснение: по сравнению с мужчинами женщины из-за неуверенности в себе и своих правах в обществе, вынуждены говорить правильно. Все эти страхи и неуверенность обусловлены сексизмом, набором стереотипов, предрассудков, которые бессознательно присутствуют в природе женщины. Излишне правильная речь же</w:t>
      </w:r>
      <w:r w:rsidR="000A0D10" w:rsidRPr="00290DB7">
        <w:rPr>
          <w:rFonts w:ascii="Times New Roman" w:hAnsi="Times New Roman" w:cs="Times New Roman"/>
          <w:sz w:val="24"/>
          <w:szCs w:val="24"/>
        </w:rPr>
        <w:t>н</w:t>
      </w:r>
      <w:r w:rsidR="000A0D10" w:rsidRPr="00290DB7">
        <w:rPr>
          <w:rFonts w:ascii="Times New Roman" w:hAnsi="Times New Roman" w:cs="Times New Roman"/>
          <w:sz w:val="24"/>
          <w:szCs w:val="24"/>
        </w:rPr>
        <w:t xml:space="preserve">щины рождается как рефлексия на неравенство полов. </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 xml:space="preserve">Другой исследователь Дебора Таннен в статье под названием “Гендерные различия" показывает нам женскую речь, «огражденную» с виду ненужными выражениями. </w:t>
      </w:r>
      <w:r w:rsidRPr="00290DB7">
        <w:rPr>
          <w:rFonts w:ascii="Times New Roman" w:hAnsi="Times New Roman" w:cs="Times New Roman"/>
          <w:i/>
          <w:iCs/>
          <w:sz w:val="24"/>
          <w:szCs w:val="24"/>
          <w:lang w:val="en-US"/>
        </w:rPr>
        <w:t xml:space="preserve">It's not quite like that… </w:t>
      </w:r>
      <w:r w:rsidRPr="00290DB7">
        <w:rPr>
          <w:rFonts w:ascii="Cambria Math" w:hAnsi="Cambria Math" w:cs="Cambria Math"/>
          <w:sz w:val="24"/>
          <w:szCs w:val="24"/>
          <w:lang w:val="en-US"/>
        </w:rPr>
        <w:t>ˈ</w:t>
      </w:r>
      <w:r w:rsidRPr="00290DB7">
        <w:rPr>
          <w:rFonts w:ascii="Times New Roman" w:hAnsi="Times New Roman" w:cs="Times New Roman"/>
          <w:sz w:val="24"/>
          <w:szCs w:val="24"/>
        </w:rPr>
        <w:t>Это</w:t>
      </w:r>
      <w:r w:rsidRPr="00290DB7">
        <w:rPr>
          <w:rFonts w:ascii="Times New Roman" w:hAnsi="Times New Roman" w:cs="Times New Roman"/>
          <w:sz w:val="24"/>
          <w:szCs w:val="24"/>
          <w:lang w:val="en-US"/>
        </w:rPr>
        <w:t xml:space="preserve"> </w:t>
      </w:r>
      <w:r w:rsidRPr="00290DB7">
        <w:rPr>
          <w:rFonts w:ascii="Times New Roman" w:hAnsi="Times New Roman" w:cs="Times New Roman"/>
          <w:sz w:val="24"/>
          <w:szCs w:val="24"/>
        </w:rPr>
        <w:t>не</w:t>
      </w:r>
      <w:r w:rsidRPr="00290DB7">
        <w:rPr>
          <w:rFonts w:ascii="Times New Roman" w:hAnsi="Times New Roman" w:cs="Times New Roman"/>
          <w:sz w:val="24"/>
          <w:szCs w:val="24"/>
          <w:lang w:val="en-US"/>
        </w:rPr>
        <w:t xml:space="preserve"> </w:t>
      </w:r>
      <w:r w:rsidRPr="00290DB7">
        <w:rPr>
          <w:rFonts w:ascii="Times New Roman" w:hAnsi="Times New Roman" w:cs="Times New Roman"/>
          <w:sz w:val="24"/>
          <w:szCs w:val="24"/>
        </w:rPr>
        <w:t>совсем</w:t>
      </w:r>
      <w:r w:rsidRPr="00290DB7">
        <w:rPr>
          <w:rFonts w:ascii="Times New Roman" w:hAnsi="Times New Roman" w:cs="Times New Roman"/>
          <w:sz w:val="24"/>
          <w:szCs w:val="24"/>
          <w:lang w:val="en-US"/>
        </w:rPr>
        <w:t xml:space="preserve"> </w:t>
      </w:r>
      <w:r w:rsidRPr="00290DB7">
        <w:rPr>
          <w:rFonts w:ascii="Times New Roman" w:hAnsi="Times New Roman" w:cs="Times New Roman"/>
          <w:sz w:val="24"/>
          <w:szCs w:val="24"/>
        </w:rPr>
        <w:t>так</w:t>
      </w:r>
      <w:r w:rsidRPr="00290DB7">
        <w:rPr>
          <w:rFonts w:ascii="Times New Roman" w:hAnsi="Times New Roman" w:cs="Times New Roman"/>
          <w:sz w:val="24"/>
          <w:szCs w:val="24"/>
          <w:lang w:val="en-US"/>
        </w:rPr>
        <w:t>…</w:t>
      </w:r>
      <w:r w:rsidRPr="00290DB7">
        <w:rPr>
          <w:rFonts w:ascii="Cambria Math" w:hAnsi="Cambria Math" w:cs="Cambria Math"/>
          <w:i/>
          <w:iCs/>
          <w:sz w:val="24"/>
          <w:szCs w:val="24"/>
          <w:lang w:val="en-US"/>
        </w:rPr>
        <w:t>ˈ</w:t>
      </w:r>
      <w:r w:rsidRPr="00290DB7">
        <w:rPr>
          <w:rFonts w:ascii="Times New Roman" w:hAnsi="Times New Roman" w:cs="Times New Roman"/>
          <w:i/>
          <w:iCs/>
          <w:sz w:val="24"/>
          <w:szCs w:val="24"/>
          <w:lang w:val="en-US"/>
        </w:rPr>
        <w:t xml:space="preserve">, I can propose… </w:t>
      </w:r>
      <w:r w:rsidRPr="00290DB7">
        <w:rPr>
          <w:rFonts w:ascii="Cambria Math" w:hAnsi="Cambria Math" w:cs="Cambria Math"/>
          <w:sz w:val="24"/>
          <w:szCs w:val="24"/>
        </w:rPr>
        <w:t>ˈ</w:t>
      </w:r>
      <w:r w:rsidRPr="00290DB7">
        <w:rPr>
          <w:rFonts w:ascii="Times New Roman" w:hAnsi="Times New Roman" w:cs="Times New Roman"/>
          <w:sz w:val="24"/>
          <w:szCs w:val="24"/>
        </w:rPr>
        <w:t>Я могу только предположить…</w:t>
      </w:r>
      <w:r w:rsidRPr="00290DB7">
        <w:rPr>
          <w:rFonts w:ascii="Cambria Math" w:hAnsi="Cambria Math" w:cs="Cambria Math"/>
          <w:sz w:val="24"/>
          <w:szCs w:val="24"/>
        </w:rPr>
        <w:t>ˈ</w:t>
      </w:r>
      <w:r w:rsidRPr="00290DB7">
        <w:rPr>
          <w:rFonts w:ascii="Times New Roman" w:hAnsi="Times New Roman" w:cs="Times New Roman"/>
          <w:sz w:val="24"/>
          <w:szCs w:val="24"/>
        </w:rPr>
        <w:t xml:space="preserve"> и др</w:t>
      </w:r>
      <w:r w:rsidRPr="00290DB7">
        <w:rPr>
          <w:rFonts w:ascii="Times New Roman" w:hAnsi="Times New Roman" w:cs="Times New Roman"/>
          <w:i/>
          <w:iCs/>
          <w:sz w:val="24"/>
          <w:szCs w:val="24"/>
        </w:rPr>
        <w:t>.</w:t>
      </w:r>
      <w:r w:rsidRPr="00290DB7">
        <w:rPr>
          <w:rFonts w:ascii="Times New Roman" w:hAnsi="Times New Roman" w:cs="Times New Roman"/>
          <w:sz w:val="24"/>
          <w:szCs w:val="24"/>
        </w:rPr>
        <w:t xml:space="preserve"> [7]</w:t>
      </w:r>
      <w:r w:rsidRPr="00290DB7">
        <w:rPr>
          <w:rFonts w:ascii="Times New Roman" w:hAnsi="Times New Roman" w:cs="Times New Roman"/>
          <w:i/>
          <w:iCs/>
          <w:sz w:val="24"/>
          <w:szCs w:val="24"/>
        </w:rPr>
        <w:t xml:space="preserve">. </w:t>
      </w:r>
      <w:r w:rsidRPr="00290DB7">
        <w:rPr>
          <w:rFonts w:ascii="Times New Roman" w:hAnsi="Times New Roman" w:cs="Times New Roman"/>
          <w:sz w:val="24"/>
          <w:szCs w:val="24"/>
        </w:rPr>
        <w:t>В речи женщин нередко встречаются разделительные вопросы, чего практически не встретишь у мужчин: He</w:t>
      </w:r>
      <w:r w:rsidRPr="00290DB7">
        <w:rPr>
          <w:rFonts w:ascii="Times New Roman" w:hAnsi="Times New Roman" w:cs="Times New Roman"/>
          <w:i/>
          <w:iCs/>
          <w:sz w:val="24"/>
          <w:szCs w:val="24"/>
        </w:rPr>
        <w:t xml:space="preserve"> doesn't cook badly, does he?</w:t>
      </w:r>
      <w:r w:rsidRPr="00290DB7">
        <w:rPr>
          <w:rFonts w:ascii="Times New Roman" w:hAnsi="Times New Roman" w:cs="Times New Roman"/>
          <w:sz w:val="24"/>
          <w:szCs w:val="24"/>
        </w:rPr>
        <w:t xml:space="preserve"> </w:t>
      </w:r>
      <w:r w:rsidRPr="00290DB7">
        <w:rPr>
          <w:rFonts w:ascii="Cambria Math" w:hAnsi="Cambria Math" w:cs="Cambria Math"/>
          <w:sz w:val="24"/>
          <w:szCs w:val="24"/>
        </w:rPr>
        <w:t>ˈ</w:t>
      </w:r>
      <w:r w:rsidRPr="00290DB7">
        <w:rPr>
          <w:rFonts w:ascii="Times New Roman" w:hAnsi="Times New Roman" w:cs="Times New Roman"/>
          <w:sz w:val="24"/>
          <w:szCs w:val="24"/>
        </w:rPr>
        <w:t xml:space="preserve">Он неплохо готовит, не так ли? </w:t>
      </w:r>
      <w:r w:rsidRPr="00290DB7">
        <w:rPr>
          <w:rFonts w:ascii="Cambria Math" w:hAnsi="Cambria Math" w:cs="Cambria Math"/>
          <w:sz w:val="24"/>
          <w:szCs w:val="24"/>
        </w:rPr>
        <w:t>ˈ</w:t>
      </w:r>
      <w:r w:rsidRPr="00290DB7">
        <w:rPr>
          <w:rFonts w:ascii="Times New Roman" w:hAnsi="Times New Roman" w:cs="Times New Roman"/>
          <w:sz w:val="24"/>
          <w:szCs w:val="24"/>
        </w:rPr>
        <w:t>. В</w:t>
      </w:r>
      <w:r w:rsidRPr="00290DB7">
        <w:rPr>
          <w:rFonts w:ascii="Times New Roman" w:hAnsi="Times New Roman" w:cs="Times New Roman"/>
          <w:sz w:val="24"/>
          <w:szCs w:val="24"/>
        </w:rPr>
        <w:t>о</w:t>
      </w:r>
      <w:r w:rsidRPr="00290DB7">
        <w:rPr>
          <w:rFonts w:ascii="Times New Roman" w:hAnsi="Times New Roman" w:cs="Times New Roman"/>
          <w:sz w:val="24"/>
          <w:szCs w:val="24"/>
        </w:rPr>
        <w:t>просы подобного типа не содержат в себе каких-либо обвинений, утверждений, точных определений, которые можно было бы расценивать как категорическое мнение по тому или иному вопросу. Такое речевое поведение женщин обусловлено их природной деликатн</w:t>
      </w:r>
      <w:r w:rsidRPr="00290DB7">
        <w:rPr>
          <w:rFonts w:ascii="Times New Roman" w:hAnsi="Times New Roman" w:cs="Times New Roman"/>
          <w:sz w:val="24"/>
          <w:szCs w:val="24"/>
        </w:rPr>
        <w:t>о</w:t>
      </w:r>
      <w:r w:rsidRPr="00290DB7">
        <w:rPr>
          <w:rFonts w:ascii="Times New Roman" w:hAnsi="Times New Roman" w:cs="Times New Roman"/>
          <w:sz w:val="24"/>
          <w:szCs w:val="24"/>
        </w:rPr>
        <w:t>стью, подчас чувством не полной уверенности в своих суждениях или уважением к собесе</w:t>
      </w:r>
      <w:r w:rsidRPr="00290DB7">
        <w:rPr>
          <w:rFonts w:ascii="Times New Roman" w:hAnsi="Times New Roman" w:cs="Times New Roman"/>
          <w:sz w:val="24"/>
          <w:szCs w:val="24"/>
        </w:rPr>
        <w:t>д</w:t>
      </w:r>
      <w:r w:rsidRPr="00290DB7">
        <w:rPr>
          <w:rFonts w:ascii="Times New Roman" w:hAnsi="Times New Roman" w:cs="Times New Roman"/>
          <w:sz w:val="24"/>
          <w:szCs w:val="24"/>
        </w:rPr>
        <w:t xml:space="preserve">нику. </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Следующую свою работу Дэбора Таннен назвала «Ты просто не понимаешь», где одной из первых обозначила различия в речи мужчин и женщин “гендерными” [6]. Она д</w:t>
      </w:r>
      <w:r w:rsidRPr="00290DB7">
        <w:rPr>
          <w:rFonts w:ascii="Times New Roman" w:hAnsi="Times New Roman" w:cs="Times New Roman"/>
          <w:sz w:val="24"/>
          <w:szCs w:val="24"/>
        </w:rPr>
        <w:t>е</w:t>
      </w:r>
      <w:r w:rsidRPr="00290DB7">
        <w:rPr>
          <w:rFonts w:ascii="Times New Roman" w:hAnsi="Times New Roman" w:cs="Times New Roman"/>
          <w:sz w:val="24"/>
          <w:szCs w:val="24"/>
        </w:rPr>
        <w:t>монстрирует различные варианты английского языка, используемые мужчинами и женщ</w:t>
      </w:r>
      <w:r w:rsidRPr="00290DB7">
        <w:rPr>
          <w:rFonts w:ascii="Times New Roman" w:hAnsi="Times New Roman" w:cs="Times New Roman"/>
          <w:sz w:val="24"/>
          <w:szCs w:val="24"/>
        </w:rPr>
        <w:t>и</w:t>
      </w:r>
      <w:r w:rsidRPr="00290DB7">
        <w:rPr>
          <w:rFonts w:ascii="Times New Roman" w:hAnsi="Times New Roman" w:cs="Times New Roman"/>
          <w:sz w:val="24"/>
          <w:szCs w:val="24"/>
        </w:rPr>
        <w:t xml:space="preserve">нами: “genderlects” </w:t>
      </w:r>
      <w:r w:rsidRPr="00290DB7">
        <w:rPr>
          <w:rFonts w:ascii="Cambria Math" w:hAnsi="Cambria Math" w:cs="Cambria Math"/>
          <w:sz w:val="24"/>
          <w:szCs w:val="24"/>
        </w:rPr>
        <w:t>ˈ</w:t>
      </w:r>
      <w:r w:rsidRPr="00290DB7">
        <w:rPr>
          <w:rFonts w:ascii="Times New Roman" w:hAnsi="Times New Roman" w:cs="Times New Roman"/>
          <w:sz w:val="24"/>
          <w:szCs w:val="24"/>
        </w:rPr>
        <w:t>соединяя «пол» и «вариант языка»</w:t>
      </w:r>
      <w:r w:rsidRPr="00290DB7">
        <w:rPr>
          <w:rFonts w:ascii="Cambria Math" w:hAnsi="Cambria Math" w:cs="Cambria Math"/>
          <w:sz w:val="24"/>
          <w:szCs w:val="24"/>
        </w:rPr>
        <w:t>ˈ</w:t>
      </w:r>
      <w:r w:rsidRPr="00290DB7">
        <w:rPr>
          <w:rFonts w:ascii="Times New Roman" w:hAnsi="Times New Roman" w:cs="Times New Roman"/>
          <w:sz w:val="24"/>
          <w:szCs w:val="24"/>
        </w:rPr>
        <w:t>. Причину появления женского вар</w:t>
      </w:r>
      <w:r w:rsidRPr="00290DB7">
        <w:rPr>
          <w:rFonts w:ascii="Times New Roman" w:hAnsi="Times New Roman" w:cs="Times New Roman"/>
          <w:sz w:val="24"/>
          <w:szCs w:val="24"/>
        </w:rPr>
        <w:t>и</w:t>
      </w:r>
      <w:r w:rsidRPr="00290DB7">
        <w:rPr>
          <w:rFonts w:ascii="Times New Roman" w:hAnsi="Times New Roman" w:cs="Times New Roman"/>
          <w:sz w:val="24"/>
          <w:szCs w:val="24"/>
        </w:rPr>
        <w:t>анта языка она видит в желании женщин налаживать контакты с окружающими, сотрудн</w:t>
      </w:r>
      <w:r w:rsidRPr="00290DB7">
        <w:rPr>
          <w:rFonts w:ascii="Times New Roman" w:hAnsi="Times New Roman" w:cs="Times New Roman"/>
          <w:sz w:val="24"/>
          <w:szCs w:val="24"/>
        </w:rPr>
        <w:t>и</w:t>
      </w:r>
      <w:r w:rsidRPr="00290DB7">
        <w:rPr>
          <w:rFonts w:ascii="Times New Roman" w:hAnsi="Times New Roman" w:cs="Times New Roman"/>
          <w:sz w:val="24"/>
          <w:szCs w:val="24"/>
        </w:rPr>
        <w:t>чать, не противопоставляя себя мужчинам.</w:t>
      </w:r>
    </w:p>
    <w:p w:rsidR="000A0D10" w:rsidRPr="00290DB7" w:rsidRDefault="000A0D10" w:rsidP="00EE2223">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Исследователи гендера в языке Лакофф и Таннен причины и истоки гендерных ра</w:t>
      </w:r>
      <w:r w:rsidRPr="00290DB7">
        <w:rPr>
          <w:rFonts w:ascii="Times New Roman" w:hAnsi="Times New Roman" w:cs="Times New Roman"/>
          <w:sz w:val="24"/>
          <w:szCs w:val="24"/>
        </w:rPr>
        <w:t>з</w:t>
      </w:r>
      <w:r w:rsidRPr="00290DB7">
        <w:rPr>
          <w:rFonts w:ascii="Times New Roman" w:hAnsi="Times New Roman" w:cs="Times New Roman"/>
          <w:sz w:val="24"/>
          <w:szCs w:val="24"/>
        </w:rPr>
        <w:t>личий в мужском и женском дискурсе приписывают сексизму, т.е. набору стереотипов и предрассудков, и наличию иерархии в обществе. В отличие от них, Уильям Лабов данный факт обусловливает социально-экономической ролью мужчин и женщин в обществе [4]. Он утверждает, что большинство женщин</w:t>
      </w:r>
      <w:r w:rsidR="00C5133A">
        <w:rPr>
          <w:rFonts w:ascii="Times New Roman" w:hAnsi="Times New Roman" w:cs="Times New Roman"/>
          <w:sz w:val="24"/>
          <w:szCs w:val="24"/>
        </w:rPr>
        <w:t>,</w:t>
      </w:r>
      <w:r w:rsidRPr="00290DB7">
        <w:rPr>
          <w:rFonts w:ascii="Times New Roman" w:hAnsi="Times New Roman" w:cs="Times New Roman"/>
          <w:sz w:val="24"/>
          <w:szCs w:val="24"/>
        </w:rPr>
        <w:t xml:space="preserve"> в отличие от мужчин в своей речи старается походить на представителей высших слоев общества. Объясняется это их стремлением повысить свой статус и общественный ранг, что заложено в женской природе.</w:t>
      </w:r>
    </w:p>
    <w:p w:rsidR="000A0D10" w:rsidRPr="00290DB7" w:rsidRDefault="000A0D10" w:rsidP="00EE2223">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Чтобы доказать свое предположение, Уильям Лабов провел социолингвистический анализ в Нью-Йорке. Задача исследования заключалась в прослеживании тенденции опу</w:t>
      </w:r>
      <w:r w:rsidRPr="00290DB7">
        <w:rPr>
          <w:rFonts w:ascii="Times New Roman" w:hAnsi="Times New Roman" w:cs="Times New Roman"/>
          <w:sz w:val="24"/>
          <w:szCs w:val="24"/>
        </w:rPr>
        <w:t>с</w:t>
      </w:r>
      <w:r w:rsidRPr="00290DB7">
        <w:rPr>
          <w:rFonts w:ascii="Times New Roman" w:hAnsi="Times New Roman" w:cs="Times New Roman"/>
          <w:sz w:val="24"/>
          <w:szCs w:val="24"/>
        </w:rPr>
        <w:t>кать звук [</w:t>
      </w:r>
      <w:r w:rsidRPr="00290DB7">
        <w:rPr>
          <w:rFonts w:ascii="Times New Roman" w:hAnsi="Times New Roman" w:cs="Times New Roman"/>
          <w:sz w:val="24"/>
          <w:szCs w:val="24"/>
          <w:lang w:val="en-US"/>
        </w:rPr>
        <w:t>R</w:t>
      </w:r>
      <w:r w:rsidRPr="00290DB7">
        <w:rPr>
          <w:rFonts w:ascii="Times New Roman" w:hAnsi="Times New Roman" w:cs="Times New Roman"/>
          <w:sz w:val="24"/>
          <w:szCs w:val="24"/>
        </w:rPr>
        <w:t xml:space="preserve">] - R-dropping (выпадающий согласный </w:t>
      </w:r>
      <w:r w:rsidRPr="00290DB7">
        <w:rPr>
          <w:rFonts w:ascii="Times New Roman" w:hAnsi="Times New Roman" w:cs="Times New Roman"/>
          <w:sz w:val="24"/>
          <w:szCs w:val="24"/>
          <w:lang w:val="en-US"/>
        </w:rPr>
        <w:t>R</w:t>
      </w:r>
      <w:r w:rsidRPr="00290DB7">
        <w:rPr>
          <w:rFonts w:ascii="Times New Roman" w:hAnsi="Times New Roman" w:cs="Times New Roman"/>
          <w:sz w:val="24"/>
          <w:szCs w:val="24"/>
        </w:rPr>
        <w:t>) у низких сословий и использовании данного звука носителями высоких слоев общества [4]. С этой целью он обошел три ун</w:t>
      </w:r>
      <w:r w:rsidRPr="00290DB7">
        <w:rPr>
          <w:rFonts w:ascii="Times New Roman" w:hAnsi="Times New Roman" w:cs="Times New Roman"/>
          <w:sz w:val="24"/>
          <w:szCs w:val="24"/>
        </w:rPr>
        <w:t>и</w:t>
      </w:r>
      <w:r w:rsidRPr="00290DB7">
        <w:rPr>
          <w:rFonts w:ascii="Times New Roman" w:hAnsi="Times New Roman" w:cs="Times New Roman"/>
          <w:sz w:val="24"/>
          <w:szCs w:val="24"/>
        </w:rPr>
        <w:t xml:space="preserve">вермага в Нью-Йорке, в каждом из которых он задавал один и тот же вопрос мужчинам и женщинам, хотя знал ответ на него. Он спрашивал: “Где находится отдел игрушек?" </w:t>
      </w:r>
      <w:r w:rsidRPr="00290DB7">
        <w:rPr>
          <w:rFonts w:ascii="Cambria Math" w:hAnsi="Cambria Math" w:cs="Cambria Math"/>
          <w:sz w:val="24"/>
          <w:szCs w:val="24"/>
        </w:rPr>
        <w:t>ˈ</w:t>
      </w:r>
      <w:r w:rsidRPr="00290DB7">
        <w:rPr>
          <w:rFonts w:ascii="Times New Roman" w:hAnsi="Times New Roman" w:cs="Times New Roman"/>
          <w:sz w:val="24"/>
          <w:szCs w:val="24"/>
          <w:lang w:val="en-US"/>
        </w:rPr>
        <w:t>Where</w:t>
      </w:r>
      <w:r w:rsidRPr="00290DB7">
        <w:rPr>
          <w:rFonts w:ascii="Times New Roman" w:hAnsi="Times New Roman" w:cs="Times New Roman"/>
          <w:sz w:val="24"/>
          <w:szCs w:val="24"/>
        </w:rPr>
        <w:t xml:space="preserve"> </w:t>
      </w:r>
      <w:r w:rsidRPr="00290DB7">
        <w:rPr>
          <w:rFonts w:ascii="Times New Roman" w:hAnsi="Times New Roman" w:cs="Times New Roman"/>
          <w:sz w:val="24"/>
          <w:szCs w:val="24"/>
          <w:lang w:val="en-US"/>
        </w:rPr>
        <w:t>the</w:t>
      </w:r>
      <w:r w:rsidRPr="00290DB7">
        <w:rPr>
          <w:rFonts w:ascii="Times New Roman" w:hAnsi="Times New Roman" w:cs="Times New Roman"/>
          <w:sz w:val="24"/>
          <w:szCs w:val="24"/>
        </w:rPr>
        <w:t xml:space="preserve"> </w:t>
      </w:r>
      <w:r w:rsidRPr="00290DB7">
        <w:rPr>
          <w:rFonts w:ascii="Times New Roman" w:hAnsi="Times New Roman" w:cs="Times New Roman"/>
          <w:sz w:val="24"/>
          <w:szCs w:val="24"/>
          <w:lang w:val="en-US"/>
        </w:rPr>
        <w:t>toys</w:t>
      </w:r>
      <w:r w:rsidRPr="00290DB7">
        <w:rPr>
          <w:rFonts w:ascii="Times New Roman" w:hAnsi="Times New Roman" w:cs="Times New Roman"/>
          <w:sz w:val="24"/>
          <w:szCs w:val="24"/>
        </w:rPr>
        <w:t xml:space="preserve"> </w:t>
      </w:r>
      <w:r w:rsidRPr="00290DB7">
        <w:rPr>
          <w:rFonts w:ascii="Times New Roman" w:hAnsi="Times New Roman" w:cs="Times New Roman"/>
          <w:sz w:val="24"/>
          <w:szCs w:val="24"/>
          <w:lang w:val="en-US"/>
        </w:rPr>
        <w:t>department</w:t>
      </w:r>
      <w:r w:rsidRPr="00290DB7">
        <w:rPr>
          <w:rFonts w:ascii="Times New Roman" w:hAnsi="Times New Roman" w:cs="Times New Roman"/>
          <w:sz w:val="24"/>
          <w:szCs w:val="24"/>
        </w:rPr>
        <w:t xml:space="preserve"> </w:t>
      </w:r>
      <w:r w:rsidRPr="00290DB7">
        <w:rPr>
          <w:rFonts w:ascii="Times New Roman" w:hAnsi="Times New Roman" w:cs="Times New Roman"/>
          <w:sz w:val="24"/>
          <w:szCs w:val="24"/>
          <w:lang w:val="en-US"/>
        </w:rPr>
        <w:t>is</w:t>
      </w:r>
      <w:r w:rsidRPr="00290DB7">
        <w:rPr>
          <w:rFonts w:ascii="Times New Roman" w:hAnsi="Times New Roman" w:cs="Times New Roman"/>
          <w:sz w:val="24"/>
          <w:szCs w:val="24"/>
        </w:rPr>
        <w:t>?</w:t>
      </w:r>
      <w:r w:rsidRPr="00290DB7">
        <w:rPr>
          <w:rFonts w:ascii="Cambria Math" w:hAnsi="Cambria Math" w:cs="Cambria Math"/>
          <w:sz w:val="24"/>
          <w:szCs w:val="24"/>
        </w:rPr>
        <w:t>ˈ</w:t>
      </w:r>
      <w:r w:rsidRPr="00290DB7">
        <w:rPr>
          <w:rFonts w:ascii="Times New Roman" w:hAnsi="Times New Roman" w:cs="Times New Roman"/>
          <w:sz w:val="24"/>
          <w:szCs w:val="24"/>
        </w:rPr>
        <w:t>. При этом ученый обращал внимание на произношение согласного [</w:t>
      </w:r>
      <w:r w:rsidRPr="00290DB7">
        <w:rPr>
          <w:rFonts w:ascii="Times New Roman" w:hAnsi="Times New Roman" w:cs="Times New Roman"/>
          <w:sz w:val="24"/>
          <w:szCs w:val="24"/>
          <w:lang w:val="en-US"/>
        </w:rPr>
        <w:t>r</w:t>
      </w:r>
      <w:r w:rsidRPr="00290DB7">
        <w:rPr>
          <w:rFonts w:ascii="Times New Roman" w:hAnsi="Times New Roman" w:cs="Times New Roman"/>
          <w:sz w:val="24"/>
          <w:szCs w:val="24"/>
        </w:rPr>
        <w:t xml:space="preserve">] как у мужчин, так и у женщин. В результате своих наблюдений он убедился в правильности своих суждений. </w:t>
      </w:r>
    </w:p>
    <w:p w:rsidR="000A0D10" w:rsidRPr="00290DB7" w:rsidRDefault="000A0D10" w:rsidP="00EE2223">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Были получены следующие результаты, а именно: в дорогих магазинах, которые п</w:t>
      </w:r>
      <w:r w:rsidRPr="00290DB7">
        <w:rPr>
          <w:rFonts w:ascii="Times New Roman" w:hAnsi="Times New Roman" w:cs="Times New Roman"/>
          <w:sz w:val="24"/>
          <w:szCs w:val="24"/>
        </w:rPr>
        <w:t>о</w:t>
      </w:r>
      <w:r w:rsidRPr="00290DB7">
        <w:rPr>
          <w:rFonts w:ascii="Times New Roman" w:hAnsi="Times New Roman" w:cs="Times New Roman"/>
          <w:sz w:val="24"/>
          <w:szCs w:val="24"/>
        </w:rPr>
        <w:t>сещают, как правило, состоятельные люди из высших слоев общества, звук [</w:t>
      </w:r>
      <w:r w:rsidRPr="00290DB7">
        <w:rPr>
          <w:rFonts w:ascii="Times New Roman" w:hAnsi="Times New Roman" w:cs="Times New Roman"/>
          <w:sz w:val="24"/>
          <w:szCs w:val="24"/>
          <w:lang w:val="en-US"/>
        </w:rPr>
        <w:t>r</w:t>
      </w:r>
      <w:r w:rsidRPr="00290DB7">
        <w:rPr>
          <w:rFonts w:ascii="Times New Roman" w:hAnsi="Times New Roman" w:cs="Times New Roman"/>
          <w:sz w:val="24"/>
          <w:szCs w:val="24"/>
        </w:rPr>
        <w:t>] произносили четко и ясно, не «проглатывая» его, что было показателем «высокого» английского языка. В магазинах со средними ценовыми показателями клиенты были люди не столь состоятельны, что отражалось на произношении данного звука в речи. К примеру, уже меньший процент людей произносило его в соответствии с литературной нормой. В универмаге же, где товары были на порядок дешевле, отклонения от литературной нормы было заметным, и только 5 % посетителей в соответствии с нормой артикулировали звук [</w:t>
      </w:r>
      <w:r w:rsidRPr="00290DB7">
        <w:rPr>
          <w:rFonts w:ascii="Times New Roman" w:hAnsi="Times New Roman" w:cs="Times New Roman"/>
          <w:sz w:val="24"/>
          <w:szCs w:val="24"/>
          <w:lang w:val="en-US"/>
        </w:rPr>
        <w:t>r</w:t>
      </w:r>
      <w:r w:rsidRPr="00290DB7">
        <w:rPr>
          <w:rFonts w:ascii="Times New Roman" w:hAnsi="Times New Roman" w:cs="Times New Roman"/>
          <w:sz w:val="24"/>
          <w:szCs w:val="24"/>
        </w:rPr>
        <w:t>], причем, все они, как правило, были женщины. Данная тенденция в речи женщин свидетельствует, что в природе женщин имеется желание подняться на более высокий уровень в обществе [4].</w:t>
      </w:r>
    </w:p>
    <w:p w:rsidR="000A0D10" w:rsidRPr="00290DB7" w:rsidRDefault="000A0D10" w:rsidP="00290DB7">
      <w:pPr>
        <w:tabs>
          <w:tab w:val="left" w:pos="4395"/>
        </w:tabs>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Исследователи сходятся во мнении, что речь женщин в американском обществе о</w:t>
      </w:r>
      <w:r w:rsidRPr="00290DB7">
        <w:rPr>
          <w:rFonts w:ascii="Times New Roman" w:hAnsi="Times New Roman" w:cs="Times New Roman"/>
          <w:sz w:val="24"/>
          <w:szCs w:val="24"/>
        </w:rPr>
        <w:t>т</w:t>
      </w:r>
      <w:r w:rsidRPr="00290DB7">
        <w:rPr>
          <w:rFonts w:ascii="Times New Roman" w:hAnsi="Times New Roman" w:cs="Times New Roman"/>
          <w:sz w:val="24"/>
          <w:szCs w:val="24"/>
        </w:rPr>
        <w:t xml:space="preserve">личается большей степенью вежливости [3, 157]. Вместе с тем Джанет Холмс отмечает, что мужчины и женщины одного и того же речевого сообщества говорят по-разному. </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Что же касается представителей других этнических коллективов американского о</w:t>
      </w:r>
      <w:r w:rsidRPr="00290DB7">
        <w:rPr>
          <w:rFonts w:ascii="Times New Roman" w:hAnsi="Times New Roman" w:cs="Times New Roman"/>
          <w:sz w:val="24"/>
          <w:szCs w:val="24"/>
        </w:rPr>
        <w:t>б</w:t>
      </w:r>
      <w:r w:rsidRPr="00290DB7">
        <w:rPr>
          <w:rFonts w:ascii="Times New Roman" w:hAnsi="Times New Roman" w:cs="Times New Roman"/>
          <w:sz w:val="24"/>
          <w:szCs w:val="24"/>
        </w:rPr>
        <w:t>щества, говорящих не на английском языке, то и здесь мы обнаруживаем свою национально-культурную специфику проявления гендерных различий. Рассмотрим в качестве примера речь женщины из одного из индейских племен, родным языком которой являлся язык десано. Попав в иное языковое окружение, она использует для общения с мужем и детьми язык туюка. Причина активизации второго языка кроется в том, что мужчины таких общин “должны вступать в брак вне своего племени” [3, 158]. В данной ситуации в семье муж и ж</w:t>
      </w:r>
      <w:r w:rsidRPr="00290DB7">
        <w:rPr>
          <w:rFonts w:ascii="Times New Roman" w:hAnsi="Times New Roman" w:cs="Times New Roman"/>
          <w:sz w:val="24"/>
          <w:szCs w:val="24"/>
        </w:rPr>
        <w:t>е</w:t>
      </w:r>
      <w:r w:rsidRPr="00290DB7">
        <w:rPr>
          <w:rFonts w:ascii="Times New Roman" w:hAnsi="Times New Roman" w:cs="Times New Roman"/>
          <w:sz w:val="24"/>
          <w:szCs w:val="24"/>
        </w:rPr>
        <w:t>на действительно говорят на разных языках.</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Холмс приводит пример, когда мужчины и женщины в рамках одного речевого с</w:t>
      </w:r>
      <w:r w:rsidRPr="00290DB7">
        <w:rPr>
          <w:rFonts w:ascii="Times New Roman" w:hAnsi="Times New Roman" w:cs="Times New Roman"/>
          <w:sz w:val="24"/>
          <w:szCs w:val="24"/>
        </w:rPr>
        <w:t>о</w:t>
      </w:r>
      <w:r w:rsidRPr="00290DB7">
        <w:rPr>
          <w:rFonts w:ascii="Times New Roman" w:hAnsi="Times New Roman" w:cs="Times New Roman"/>
          <w:sz w:val="24"/>
          <w:szCs w:val="24"/>
        </w:rPr>
        <w:t>общества говорят на одном языке, но при этом женщины, как правило, употребляют другие слова или произносят их по-другому. К примеру, индейское племя, в котором женщины пр</w:t>
      </w:r>
      <w:r w:rsidRPr="00290DB7">
        <w:rPr>
          <w:rFonts w:ascii="Times New Roman" w:hAnsi="Times New Roman" w:cs="Times New Roman"/>
          <w:sz w:val="24"/>
          <w:szCs w:val="24"/>
        </w:rPr>
        <w:t>о</w:t>
      </w:r>
      <w:r w:rsidRPr="00290DB7">
        <w:rPr>
          <w:rFonts w:ascii="Times New Roman" w:hAnsi="Times New Roman" w:cs="Times New Roman"/>
          <w:sz w:val="24"/>
          <w:szCs w:val="24"/>
        </w:rPr>
        <w:t xml:space="preserve">износят слово хлеб </w:t>
      </w:r>
      <w:r w:rsidR="00D56FC7" w:rsidRPr="00D56FC7">
        <w:rPr>
          <w:rFonts w:ascii="Times New Roman" w:hAnsi="Times New Roman" w:cs="Times New Roman"/>
          <w:sz w:val="24"/>
          <w:szCs w:val="24"/>
        </w:rPr>
        <w:t>–</w:t>
      </w:r>
      <w:r w:rsidRPr="00290DB7">
        <w:rPr>
          <w:rFonts w:ascii="Times New Roman" w:hAnsi="Times New Roman" w:cs="Times New Roman"/>
          <w:sz w:val="24"/>
          <w:szCs w:val="24"/>
        </w:rPr>
        <w:t xml:space="preserve"> /кья'тса/ (/kja’tsa/), а мужчины используют /д3а'тса/ (/d3a’tsa/). Интере</w:t>
      </w:r>
      <w:r w:rsidRPr="00290DB7">
        <w:rPr>
          <w:rFonts w:ascii="Times New Roman" w:hAnsi="Times New Roman" w:cs="Times New Roman"/>
          <w:sz w:val="24"/>
          <w:szCs w:val="24"/>
        </w:rPr>
        <w:t>с</w:t>
      </w:r>
      <w:r w:rsidRPr="00290DB7">
        <w:rPr>
          <w:rFonts w:ascii="Times New Roman" w:hAnsi="Times New Roman" w:cs="Times New Roman"/>
          <w:sz w:val="24"/>
          <w:szCs w:val="24"/>
        </w:rPr>
        <w:t>но заметить в этой связи, что в этой общине, если человек использует форму слова, не соо</w:t>
      </w:r>
      <w:r w:rsidRPr="00290DB7">
        <w:rPr>
          <w:rFonts w:ascii="Times New Roman" w:hAnsi="Times New Roman" w:cs="Times New Roman"/>
          <w:sz w:val="24"/>
          <w:szCs w:val="24"/>
        </w:rPr>
        <w:t>т</w:t>
      </w:r>
      <w:r w:rsidRPr="00290DB7">
        <w:rPr>
          <w:rFonts w:ascii="Times New Roman" w:hAnsi="Times New Roman" w:cs="Times New Roman"/>
          <w:sz w:val="24"/>
          <w:szCs w:val="24"/>
        </w:rPr>
        <w:t xml:space="preserve">ветствующую его полу, старшие члены общины могут не понять. </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Различное использование мужчинами и женщинами словоформ с аффиксами также можно считать проявлением гендерных различий в речи мужчин и женщин [3, 159]. Испол</w:t>
      </w:r>
      <w:r w:rsidRPr="00290DB7">
        <w:rPr>
          <w:rFonts w:ascii="Times New Roman" w:hAnsi="Times New Roman" w:cs="Times New Roman"/>
          <w:sz w:val="24"/>
          <w:szCs w:val="24"/>
        </w:rPr>
        <w:t>ь</w:t>
      </w:r>
      <w:r w:rsidRPr="00290DB7">
        <w:rPr>
          <w:rFonts w:ascii="Times New Roman" w:hAnsi="Times New Roman" w:cs="Times New Roman"/>
          <w:sz w:val="24"/>
          <w:szCs w:val="24"/>
        </w:rPr>
        <w:t>зование мужчинами полных формы слов, а женщинами – коротких у народа Яна (североам</w:t>
      </w:r>
      <w:r w:rsidRPr="00290DB7">
        <w:rPr>
          <w:rFonts w:ascii="Times New Roman" w:hAnsi="Times New Roman" w:cs="Times New Roman"/>
          <w:sz w:val="24"/>
          <w:szCs w:val="24"/>
        </w:rPr>
        <w:t>е</w:t>
      </w:r>
      <w:r w:rsidRPr="00290DB7">
        <w:rPr>
          <w:rFonts w:ascii="Times New Roman" w:hAnsi="Times New Roman" w:cs="Times New Roman"/>
          <w:sz w:val="24"/>
          <w:szCs w:val="24"/>
        </w:rPr>
        <w:t xml:space="preserve">риканских индейцев) также позволяет увидеть разницу в разговорной речи представителей разных полов. К примеру, слово </w:t>
      </w:r>
      <w:r w:rsidRPr="00290DB7">
        <w:rPr>
          <w:rFonts w:ascii="Times New Roman" w:hAnsi="Times New Roman" w:cs="Times New Roman"/>
          <w:i/>
          <w:iCs/>
          <w:sz w:val="24"/>
          <w:szCs w:val="24"/>
        </w:rPr>
        <w:t>олень</w:t>
      </w:r>
      <w:r w:rsidRPr="00290DB7">
        <w:rPr>
          <w:rFonts w:ascii="Times New Roman" w:hAnsi="Times New Roman" w:cs="Times New Roman"/>
          <w:sz w:val="24"/>
          <w:szCs w:val="24"/>
        </w:rPr>
        <w:t xml:space="preserve"> женщины этого племени произносят как [ба], а му</w:t>
      </w:r>
      <w:r w:rsidRPr="00290DB7">
        <w:rPr>
          <w:rFonts w:ascii="Times New Roman" w:hAnsi="Times New Roman" w:cs="Times New Roman"/>
          <w:sz w:val="24"/>
          <w:szCs w:val="24"/>
        </w:rPr>
        <w:t>ж</w:t>
      </w:r>
      <w:r w:rsidRPr="00290DB7">
        <w:rPr>
          <w:rFonts w:ascii="Times New Roman" w:hAnsi="Times New Roman" w:cs="Times New Roman"/>
          <w:sz w:val="24"/>
          <w:szCs w:val="24"/>
        </w:rPr>
        <w:t xml:space="preserve">чины как [ба-на]. </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Подводя итоги изложенному, объединим результаты исследования Жаннетт Холмс, объясняющие женское лингвистическое поведение, на четыре группы [3, 160</w:t>
      </w:r>
      <w:r w:rsidR="00B23AC1">
        <w:rPr>
          <w:rFonts w:ascii="Times New Roman" w:hAnsi="Times New Roman" w:cs="Times New Roman"/>
          <w:sz w:val="24"/>
          <w:szCs w:val="24"/>
        </w:rPr>
        <w:t xml:space="preserve"> </w:t>
      </w:r>
      <w:r w:rsidRPr="00290DB7">
        <w:rPr>
          <w:rFonts w:ascii="Times New Roman" w:hAnsi="Times New Roman" w:cs="Times New Roman"/>
          <w:sz w:val="24"/>
          <w:szCs w:val="24"/>
        </w:rPr>
        <w:t>-</w:t>
      </w:r>
      <w:r w:rsidR="00B23AC1">
        <w:rPr>
          <w:rFonts w:ascii="Times New Roman" w:hAnsi="Times New Roman" w:cs="Times New Roman"/>
          <w:sz w:val="24"/>
          <w:szCs w:val="24"/>
        </w:rPr>
        <w:t xml:space="preserve"> </w:t>
      </w:r>
      <w:r w:rsidRPr="00290DB7">
        <w:rPr>
          <w:rFonts w:ascii="Times New Roman" w:hAnsi="Times New Roman" w:cs="Times New Roman"/>
          <w:sz w:val="24"/>
          <w:szCs w:val="24"/>
        </w:rPr>
        <w:t>165]:</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1. Социальный статус. Автор предполагает, что женщины придают большее знач</w:t>
      </w:r>
      <w:r w:rsidRPr="00290DB7">
        <w:rPr>
          <w:rFonts w:ascii="Times New Roman" w:hAnsi="Times New Roman" w:cs="Times New Roman"/>
          <w:sz w:val="24"/>
          <w:szCs w:val="24"/>
        </w:rPr>
        <w:t>е</w:t>
      </w:r>
      <w:r w:rsidRPr="00290DB7">
        <w:rPr>
          <w:rFonts w:ascii="Times New Roman" w:hAnsi="Times New Roman" w:cs="Times New Roman"/>
          <w:sz w:val="24"/>
          <w:szCs w:val="24"/>
        </w:rPr>
        <w:t xml:space="preserve">ние статусу, чем мужчины, и в этой связи у них складывается внутреннее убеждение, что их речь отражается на их роли и социальном статусе в обществе. Вполне понятно, что в этой ситуации они склонны к применению нормативной правильной речи. </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2. Роль женщины в обществе. Согласно концепции «Мисс» (</w:t>
      </w:r>
      <w:r w:rsidRPr="00290DB7">
        <w:rPr>
          <w:rFonts w:ascii="Times New Roman" w:hAnsi="Times New Roman" w:cs="Times New Roman"/>
          <w:sz w:val="24"/>
          <w:szCs w:val="24"/>
          <w:lang w:val="en-US"/>
        </w:rPr>
        <w:t>M</w:t>
      </w:r>
      <w:r w:rsidRPr="00290DB7">
        <w:rPr>
          <w:rFonts w:ascii="Times New Roman" w:hAnsi="Times New Roman" w:cs="Times New Roman"/>
          <w:sz w:val="24"/>
          <w:szCs w:val="24"/>
        </w:rPr>
        <w:t xml:space="preserve">iss-conception </w:t>
      </w:r>
      <w:r w:rsidRPr="00290DB7">
        <w:rPr>
          <w:rFonts w:ascii="Cambria Math" w:hAnsi="Cambria Math" w:cs="Cambria Math"/>
          <w:sz w:val="24"/>
          <w:szCs w:val="24"/>
        </w:rPr>
        <w:t>ˈ</w:t>
      </w:r>
      <w:r w:rsidRPr="00290DB7">
        <w:rPr>
          <w:rFonts w:ascii="Times New Roman" w:hAnsi="Times New Roman" w:cs="Times New Roman"/>
          <w:sz w:val="24"/>
          <w:szCs w:val="24"/>
        </w:rPr>
        <w:t>место женщины - в доме</w:t>
      </w:r>
      <w:r w:rsidRPr="00290DB7">
        <w:rPr>
          <w:rFonts w:ascii="Cambria Math" w:hAnsi="Cambria Math" w:cs="Cambria Math"/>
          <w:sz w:val="24"/>
          <w:szCs w:val="24"/>
        </w:rPr>
        <w:t>ˈ</w:t>
      </w:r>
      <w:r w:rsidRPr="00290DB7">
        <w:rPr>
          <w:rFonts w:ascii="Times New Roman" w:hAnsi="Times New Roman" w:cs="Times New Roman"/>
          <w:sz w:val="24"/>
          <w:szCs w:val="24"/>
        </w:rPr>
        <w:t xml:space="preserve">) западное общество полагает, что женщины будут действовать “лучше, чем мужчины” [3]. </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3. Положение женщин в обществе как «подчиненной» мужчинам группы. "Женщ</w:t>
      </w:r>
      <w:r w:rsidRPr="00290DB7">
        <w:rPr>
          <w:rFonts w:ascii="Times New Roman" w:hAnsi="Times New Roman" w:cs="Times New Roman"/>
          <w:sz w:val="24"/>
          <w:szCs w:val="24"/>
        </w:rPr>
        <w:t>и</w:t>
      </w:r>
      <w:r w:rsidRPr="00290DB7">
        <w:rPr>
          <w:rFonts w:ascii="Times New Roman" w:hAnsi="Times New Roman" w:cs="Times New Roman"/>
          <w:sz w:val="24"/>
          <w:szCs w:val="24"/>
        </w:rPr>
        <w:t xml:space="preserve">ны как подчиненная группа, </w:t>
      </w:r>
      <w:r w:rsidR="00D56FC7" w:rsidRPr="00D56FC7">
        <w:rPr>
          <w:rFonts w:ascii="Times New Roman" w:hAnsi="Times New Roman" w:cs="Times New Roman"/>
          <w:sz w:val="24"/>
          <w:szCs w:val="24"/>
        </w:rPr>
        <w:t>–</w:t>
      </w:r>
      <w:r w:rsidRPr="00290DB7">
        <w:rPr>
          <w:rFonts w:ascii="Times New Roman" w:hAnsi="Times New Roman" w:cs="Times New Roman"/>
          <w:sz w:val="24"/>
          <w:szCs w:val="24"/>
        </w:rPr>
        <w:t xml:space="preserve"> пишет </w:t>
      </w:r>
      <w:r w:rsidR="00491071">
        <w:rPr>
          <w:rFonts w:ascii="Times New Roman" w:hAnsi="Times New Roman" w:cs="Times New Roman"/>
          <w:sz w:val="24"/>
          <w:szCs w:val="24"/>
        </w:rPr>
        <w:t xml:space="preserve">Ж. </w:t>
      </w:r>
      <w:r w:rsidRPr="00290DB7">
        <w:rPr>
          <w:rFonts w:ascii="Times New Roman" w:hAnsi="Times New Roman" w:cs="Times New Roman"/>
          <w:sz w:val="24"/>
          <w:szCs w:val="24"/>
        </w:rPr>
        <w:t xml:space="preserve">Холмс, </w:t>
      </w:r>
      <w:r w:rsidR="00D56FC7" w:rsidRPr="00D56FC7">
        <w:rPr>
          <w:rFonts w:ascii="Times New Roman" w:hAnsi="Times New Roman" w:cs="Times New Roman"/>
          <w:sz w:val="24"/>
          <w:szCs w:val="24"/>
        </w:rPr>
        <w:t>–</w:t>
      </w:r>
      <w:r w:rsidRPr="00290DB7">
        <w:rPr>
          <w:rFonts w:ascii="Times New Roman" w:hAnsi="Times New Roman" w:cs="Times New Roman"/>
          <w:sz w:val="24"/>
          <w:szCs w:val="24"/>
        </w:rPr>
        <w:t xml:space="preserve"> долж</w:t>
      </w:r>
      <w:r w:rsidR="00D56FC7">
        <w:rPr>
          <w:rFonts w:ascii="Times New Roman" w:hAnsi="Times New Roman" w:cs="Times New Roman"/>
          <w:sz w:val="24"/>
          <w:szCs w:val="24"/>
        </w:rPr>
        <w:t xml:space="preserve">ны избегать оскорбления мужчин </w:t>
      </w:r>
      <w:r w:rsidR="00D56FC7" w:rsidRPr="00D56FC7">
        <w:rPr>
          <w:rFonts w:ascii="Times New Roman" w:hAnsi="Times New Roman" w:cs="Times New Roman"/>
          <w:sz w:val="24"/>
          <w:szCs w:val="24"/>
        </w:rPr>
        <w:t>–</w:t>
      </w:r>
      <w:r w:rsidRPr="00290DB7">
        <w:rPr>
          <w:rFonts w:ascii="Times New Roman" w:hAnsi="Times New Roman" w:cs="Times New Roman"/>
          <w:sz w:val="24"/>
          <w:szCs w:val="24"/>
        </w:rPr>
        <w:t xml:space="preserve"> и поэтому они должны говорить осторожно и вежливо” [3]. Тем самым </w:t>
      </w:r>
      <w:r w:rsidR="00491071">
        <w:rPr>
          <w:rFonts w:ascii="Times New Roman" w:hAnsi="Times New Roman" w:cs="Times New Roman"/>
          <w:sz w:val="24"/>
          <w:szCs w:val="24"/>
        </w:rPr>
        <w:t xml:space="preserve">Ж. </w:t>
      </w:r>
      <w:r w:rsidRPr="00290DB7">
        <w:rPr>
          <w:rFonts w:ascii="Times New Roman" w:hAnsi="Times New Roman" w:cs="Times New Roman"/>
          <w:sz w:val="24"/>
          <w:szCs w:val="24"/>
        </w:rPr>
        <w:t>Холмс дает понять, что место женщины неустойчиво и требует поддержки в форме своеобразных «костылей», какими представляются правильно употребленные фразы и выражения.</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 xml:space="preserve">4. Функция речи в выражении гендерной идентичности. “Мужчины, </w:t>
      </w:r>
      <w:r w:rsidR="00D56FC7" w:rsidRPr="00D56FC7">
        <w:rPr>
          <w:rFonts w:ascii="Times New Roman" w:hAnsi="Times New Roman" w:cs="Times New Roman"/>
          <w:sz w:val="24"/>
          <w:szCs w:val="24"/>
        </w:rPr>
        <w:t>–</w:t>
      </w:r>
      <w:r w:rsidRPr="00290DB7">
        <w:rPr>
          <w:rFonts w:ascii="Times New Roman" w:hAnsi="Times New Roman" w:cs="Times New Roman"/>
          <w:sz w:val="24"/>
          <w:szCs w:val="24"/>
        </w:rPr>
        <w:t xml:space="preserve"> утверждает </w:t>
      </w:r>
      <w:r w:rsidR="00491071">
        <w:rPr>
          <w:rFonts w:ascii="Times New Roman" w:hAnsi="Times New Roman" w:cs="Times New Roman"/>
          <w:sz w:val="24"/>
          <w:szCs w:val="24"/>
        </w:rPr>
        <w:t xml:space="preserve">Ж. </w:t>
      </w:r>
      <w:r w:rsidRPr="00290DB7">
        <w:rPr>
          <w:rFonts w:ascii="Times New Roman" w:hAnsi="Times New Roman" w:cs="Times New Roman"/>
          <w:sz w:val="24"/>
          <w:szCs w:val="24"/>
        </w:rPr>
        <w:t xml:space="preserve">Холмс, </w:t>
      </w:r>
      <w:r w:rsidR="00D56FC7" w:rsidRPr="00D56FC7">
        <w:rPr>
          <w:rFonts w:ascii="Times New Roman" w:hAnsi="Times New Roman" w:cs="Times New Roman"/>
          <w:sz w:val="24"/>
          <w:szCs w:val="24"/>
        </w:rPr>
        <w:t>–</w:t>
      </w:r>
      <w:r w:rsidRPr="00290DB7">
        <w:rPr>
          <w:rFonts w:ascii="Times New Roman" w:hAnsi="Times New Roman" w:cs="Times New Roman"/>
          <w:sz w:val="24"/>
          <w:szCs w:val="24"/>
        </w:rPr>
        <w:t xml:space="preserve"> предпочитают разговорные формы потому, что они несут в себе коннотации муж</w:t>
      </w:r>
      <w:r w:rsidRPr="00290DB7">
        <w:rPr>
          <w:rFonts w:ascii="Times New Roman" w:hAnsi="Times New Roman" w:cs="Times New Roman"/>
          <w:sz w:val="24"/>
          <w:szCs w:val="24"/>
        </w:rPr>
        <w:t>е</w:t>
      </w:r>
      <w:r w:rsidRPr="00290DB7">
        <w:rPr>
          <w:rFonts w:ascii="Times New Roman" w:hAnsi="Times New Roman" w:cs="Times New Roman"/>
          <w:sz w:val="24"/>
          <w:szCs w:val="24"/>
        </w:rPr>
        <w:t>ственности и жесткости”. А в обществе правилом хорошего тона считается речевое повед</w:t>
      </w:r>
      <w:r w:rsidRPr="00290DB7">
        <w:rPr>
          <w:rFonts w:ascii="Times New Roman" w:hAnsi="Times New Roman" w:cs="Times New Roman"/>
          <w:sz w:val="24"/>
          <w:szCs w:val="24"/>
        </w:rPr>
        <w:t>е</w:t>
      </w:r>
      <w:r w:rsidRPr="00290DB7">
        <w:rPr>
          <w:rFonts w:ascii="Times New Roman" w:hAnsi="Times New Roman" w:cs="Times New Roman"/>
          <w:sz w:val="24"/>
          <w:szCs w:val="24"/>
        </w:rPr>
        <w:t>ние, когда женщинам не подобает говорить, как мужчины. Ведь именно мужчины всегда склонны использовать «инговое» окончание герундия (-</w:t>
      </w:r>
      <w:r w:rsidRPr="00290DB7">
        <w:rPr>
          <w:rFonts w:ascii="Times New Roman" w:hAnsi="Times New Roman" w:cs="Times New Roman"/>
          <w:sz w:val="24"/>
          <w:szCs w:val="24"/>
          <w:lang w:val="en-US"/>
        </w:rPr>
        <w:t>ing</w:t>
      </w:r>
      <w:r w:rsidRPr="00290DB7">
        <w:rPr>
          <w:rFonts w:ascii="Times New Roman" w:hAnsi="Times New Roman" w:cs="Times New Roman"/>
          <w:sz w:val="24"/>
          <w:szCs w:val="24"/>
        </w:rPr>
        <w:t>) как [in], глотая последний звук (</w:t>
      </w:r>
      <w:r w:rsidRPr="00290DB7">
        <w:rPr>
          <w:rFonts w:ascii="Times New Roman" w:hAnsi="Times New Roman" w:cs="Times New Roman"/>
          <w:i/>
          <w:iCs/>
          <w:sz w:val="24"/>
          <w:szCs w:val="24"/>
          <w:lang w:val="en-US"/>
        </w:rPr>
        <w:t>sittin</w:t>
      </w:r>
      <w:r w:rsidRPr="00290DB7">
        <w:rPr>
          <w:rFonts w:ascii="Times New Roman" w:hAnsi="Times New Roman" w:cs="Times New Roman"/>
          <w:b/>
          <w:bCs/>
          <w:i/>
          <w:iCs/>
          <w:sz w:val="24"/>
          <w:szCs w:val="24"/>
          <w:lang w:val="en-US"/>
        </w:rPr>
        <w:t>g</w:t>
      </w:r>
      <w:r w:rsidRPr="00290DB7">
        <w:rPr>
          <w:rFonts w:ascii="Times New Roman" w:hAnsi="Times New Roman" w:cs="Times New Roman"/>
          <w:sz w:val="24"/>
          <w:szCs w:val="24"/>
        </w:rPr>
        <w:t xml:space="preserve"> (сидящий) – [</w:t>
      </w:r>
      <w:r w:rsidRPr="00290DB7">
        <w:rPr>
          <w:rFonts w:ascii="Times New Roman" w:hAnsi="Times New Roman" w:cs="Times New Roman"/>
          <w:i/>
          <w:iCs/>
          <w:sz w:val="24"/>
          <w:szCs w:val="24"/>
        </w:rPr>
        <w:t>siti</w:t>
      </w:r>
      <w:r w:rsidRPr="00290DB7">
        <w:rPr>
          <w:rFonts w:ascii="Times New Roman" w:hAnsi="Times New Roman" w:cs="Times New Roman"/>
          <w:b/>
          <w:bCs/>
          <w:i/>
          <w:iCs/>
          <w:sz w:val="24"/>
          <w:szCs w:val="24"/>
        </w:rPr>
        <w:t>n</w:t>
      </w:r>
      <w:r w:rsidRPr="00290DB7">
        <w:rPr>
          <w:rFonts w:ascii="Times New Roman" w:hAnsi="Times New Roman" w:cs="Times New Roman"/>
          <w:sz w:val="24"/>
          <w:szCs w:val="24"/>
        </w:rPr>
        <w:t>]. Это делает их речь более небрежной и подчеркивает необязател</w:t>
      </w:r>
      <w:r w:rsidRPr="00290DB7">
        <w:rPr>
          <w:rFonts w:ascii="Times New Roman" w:hAnsi="Times New Roman" w:cs="Times New Roman"/>
          <w:sz w:val="24"/>
          <w:szCs w:val="24"/>
        </w:rPr>
        <w:t>ь</w:t>
      </w:r>
      <w:r w:rsidRPr="00290DB7">
        <w:rPr>
          <w:rFonts w:ascii="Times New Roman" w:hAnsi="Times New Roman" w:cs="Times New Roman"/>
          <w:sz w:val="24"/>
          <w:szCs w:val="24"/>
        </w:rPr>
        <w:t>ное соблюдение речевых норм. В то время как девушки склонны произносить звук [g] отче</w:t>
      </w:r>
      <w:r w:rsidRPr="00290DB7">
        <w:rPr>
          <w:rFonts w:ascii="Times New Roman" w:hAnsi="Times New Roman" w:cs="Times New Roman"/>
          <w:sz w:val="24"/>
          <w:szCs w:val="24"/>
        </w:rPr>
        <w:t>т</w:t>
      </w:r>
      <w:r w:rsidRPr="00290DB7">
        <w:rPr>
          <w:rFonts w:ascii="Times New Roman" w:hAnsi="Times New Roman" w:cs="Times New Roman"/>
          <w:sz w:val="24"/>
          <w:szCs w:val="24"/>
        </w:rPr>
        <w:t xml:space="preserve">ливо </w:t>
      </w:r>
      <w:r w:rsidR="00D56FC7" w:rsidRPr="00D56FC7">
        <w:rPr>
          <w:rFonts w:ascii="Times New Roman" w:hAnsi="Times New Roman" w:cs="Times New Roman"/>
          <w:sz w:val="24"/>
          <w:szCs w:val="24"/>
        </w:rPr>
        <w:t>–</w:t>
      </w:r>
      <w:r w:rsidRPr="00290DB7">
        <w:rPr>
          <w:rFonts w:ascii="Times New Roman" w:hAnsi="Times New Roman" w:cs="Times New Roman"/>
          <w:sz w:val="24"/>
          <w:szCs w:val="24"/>
        </w:rPr>
        <w:t xml:space="preserve"> [</w:t>
      </w:r>
      <w:r w:rsidRPr="00290DB7">
        <w:rPr>
          <w:rFonts w:ascii="Times New Roman" w:hAnsi="Times New Roman" w:cs="Times New Roman"/>
          <w:i/>
          <w:iCs/>
          <w:sz w:val="24"/>
          <w:szCs w:val="24"/>
        </w:rPr>
        <w:t>siti</w:t>
      </w:r>
      <w:r w:rsidRPr="00290DB7">
        <w:rPr>
          <w:rFonts w:ascii="Times New Roman" w:hAnsi="Times New Roman" w:cs="Times New Roman"/>
          <w:b/>
          <w:bCs/>
          <w:i/>
          <w:iCs/>
          <w:sz w:val="24"/>
          <w:szCs w:val="24"/>
        </w:rPr>
        <w:t>n</w:t>
      </w:r>
      <w:r w:rsidRPr="00290DB7">
        <w:rPr>
          <w:rFonts w:ascii="Times New Roman" w:hAnsi="Times New Roman" w:cs="Times New Roman"/>
          <w:b/>
          <w:bCs/>
          <w:i/>
          <w:iCs/>
          <w:sz w:val="24"/>
          <w:szCs w:val="24"/>
          <w:lang w:val="en-US"/>
        </w:rPr>
        <w:t>g</w:t>
      </w:r>
      <w:r w:rsidRPr="00290DB7">
        <w:rPr>
          <w:rFonts w:ascii="Times New Roman" w:hAnsi="Times New Roman" w:cs="Times New Roman"/>
          <w:sz w:val="24"/>
          <w:szCs w:val="24"/>
        </w:rPr>
        <w:t xml:space="preserve">]. </w:t>
      </w:r>
    </w:p>
    <w:p w:rsidR="00B23AC1"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 xml:space="preserve">Подводя итоги нашему обзору, мы можем выделить несколько причин, приводящих к гендерным различиям в речи мужчин и женщин. </w:t>
      </w:r>
    </w:p>
    <w:p w:rsidR="00B23AC1"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Во-первых, это сексизм в обществе (Робин Лакофф), во-вторых, стремление к ко</w:t>
      </w:r>
      <w:r w:rsidRPr="00290DB7">
        <w:rPr>
          <w:rFonts w:ascii="Times New Roman" w:hAnsi="Times New Roman" w:cs="Times New Roman"/>
          <w:sz w:val="24"/>
          <w:szCs w:val="24"/>
        </w:rPr>
        <w:t>м</w:t>
      </w:r>
      <w:r w:rsidRPr="00290DB7">
        <w:rPr>
          <w:rFonts w:ascii="Times New Roman" w:hAnsi="Times New Roman" w:cs="Times New Roman"/>
          <w:sz w:val="24"/>
          <w:szCs w:val="24"/>
        </w:rPr>
        <w:t>фортному, неконфронтационному общению (Дебора Таннен), в-третьих, социальные класс</w:t>
      </w:r>
      <w:r w:rsidRPr="00290DB7">
        <w:rPr>
          <w:rFonts w:ascii="Times New Roman" w:hAnsi="Times New Roman" w:cs="Times New Roman"/>
          <w:sz w:val="24"/>
          <w:szCs w:val="24"/>
        </w:rPr>
        <w:t>о</w:t>
      </w:r>
      <w:r w:rsidRPr="00290DB7">
        <w:rPr>
          <w:rFonts w:ascii="Times New Roman" w:hAnsi="Times New Roman" w:cs="Times New Roman"/>
          <w:sz w:val="24"/>
          <w:szCs w:val="24"/>
        </w:rPr>
        <w:t xml:space="preserve">вые различия и роль женщины в обществе (Ульям Лабов). </w:t>
      </w:r>
    </w:p>
    <w:p w:rsidR="000A0D10"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В результате этих обстоятельств женская речь представляется более тривиальной, близкой к литературным нормам, в ней образ мира представляется более идеалистическим, чем у мужчин.</w:t>
      </w:r>
    </w:p>
    <w:p w:rsidR="00B23AC1" w:rsidRPr="00491071" w:rsidRDefault="00B23AC1" w:rsidP="00B23AC1">
      <w:pPr>
        <w:spacing w:after="0" w:line="360" w:lineRule="auto"/>
        <w:ind w:firstLine="851"/>
        <w:jc w:val="both"/>
        <w:rPr>
          <w:rFonts w:ascii="Times New Roman" w:hAnsi="Times New Roman" w:cs="Times New Roman"/>
        </w:rPr>
      </w:pPr>
      <w:r w:rsidRPr="00491071">
        <w:rPr>
          <w:rFonts w:ascii="Times New Roman" w:hAnsi="Times New Roman" w:cs="Times New Roman"/>
        </w:rPr>
        <w:t xml:space="preserve">Литература </w:t>
      </w:r>
    </w:p>
    <w:p w:rsidR="00B23AC1" w:rsidRPr="00491071" w:rsidRDefault="00B23AC1" w:rsidP="00B23AC1">
      <w:pPr>
        <w:pStyle w:val="a6"/>
        <w:numPr>
          <w:ilvl w:val="0"/>
          <w:numId w:val="44"/>
        </w:numPr>
        <w:spacing w:after="0" w:line="360" w:lineRule="auto"/>
        <w:jc w:val="both"/>
        <w:rPr>
          <w:rFonts w:ascii="Times New Roman" w:hAnsi="Times New Roman" w:cs="Times New Roman"/>
        </w:rPr>
      </w:pPr>
      <w:r w:rsidRPr="00491071">
        <w:rPr>
          <w:rFonts w:ascii="Times New Roman" w:hAnsi="Times New Roman" w:cs="Times New Roman"/>
        </w:rPr>
        <w:t>Гумбольдт В. Фон. Избранные труды по языкознанию. – М.: Прогресс, 2000.</w:t>
      </w:r>
    </w:p>
    <w:p w:rsidR="00B23AC1" w:rsidRPr="00491071" w:rsidRDefault="00B23AC1" w:rsidP="00B23AC1">
      <w:pPr>
        <w:pStyle w:val="a8"/>
        <w:numPr>
          <w:ilvl w:val="0"/>
          <w:numId w:val="44"/>
        </w:numPr>
        <w:pBdr>
          <w:top w:val="none" w:sz="0" w:space="0" w:color="auto"/>
          <w:left w:val="none" w:sz="0" w:space="0" w:color="auto"/>
          <w:bottom w:val="none" w:sz="0" w:space="0" w:color="auto"/>
          <w:right w:val="none" w:sz="0" w:space="0" w:color="auto"/>
        </w:pBdr>
        <w:spacing w:line="360" w:lineRule="auto"/>
        <w:ind w:left="0" w:firstLine="851"/>
        <w:jc w:val="both"/>
        <w:rPr>
          <w:rFonts w:ascii="Times New Roman" w:hAnsi="Times New Roman" w:cs="Times New Roman"/>
          <w:sz w:val="22"/>
          <w:szCs w:val="22"/>
          <w:lang w:val="ru-RU"/>
        </w:rPr>
      </w:pPr>
      <w:r w:rsidRPr="00491071">
        <w:rPr>
          <w:rFonts w:ascii="Times New Roman" w:hAnsi="Times New Roman" w:cs="Times New Roman"/>
          <w:sz w:val="22"/>
          <w:szCs w:val="22"/>
          <w:lang w:val="ru-RU"/>
        </w:rPr>
        <w:t>Цитируется по книге «Гендер и язык». - М.: Языки славянской культуры, 2005.</w:t>
      </w:r>
    </w:p>
    <w:p w:rsidR="00B23AC1" w:rsidRPr="00491071" w:rsidRDefault="00B23AC1" w:rsidP="00B23AC1">
      <w:pPr>
        <w:pStyle w:val="a6"/>
        <w:numPr>
          <w:ilvl w:val="0"/>
          <w:numId w:val="44"/>
        </w:numPr>
        <w:spacing w:after="0" w:line="360" w:lineRule="auto"/>
        <w:ind w:left="0" w:firstLine="851"/>
        <w:jc w:val="both"/>
        <w:rPr>
          <w:rFonts w:ascii="Times New Roman" w:hAnsi="Times New Roman" w:cs="Times New Roman"/>
          <w:lang w:val="en-US"/>
        </w:rPr>
      </w:pPr>
      <w:r w:rsidRPr="00491071">
        <w:rPr>
          <w:rFonts w:ascii="Times New Roman" w:hAnsi="Times New Roman" w:cs="Times New Roman"/>
          <w:lang w:val="en-US"/>
        </w:rPr>
        <w:t>Holmes, J. Chapter 7: Gender and Age. An Introduction to Sociolinguistics, 3rd ed. Unive</w:t>
      </w:r>
      <w:r w:rsidRPr="00491071">
        <w:rPr>
          <w:rFonts w:ascii="Times New Roman" w:hAnsi="Times New Roman" w:cs="Times New Roman"/>
          <w:lang w:val="en-US"/>
        </w:rPr>
        <w:t>r</w:t>
      </w:r>
      <w:r w:rsidRPr="00491071">
        <w:rPr>
          <w:rFonts w:ascii="Times New Roman" w:hAnsi="Times New Roman" w:cs="Times New Roman"/>
          <w:lang w:val="en-US"/>
        </w:rPr>
        <w:t>sity of New England: Diana Eades. 1992.</w:t>
      </w:r>
    </w:p>
    <w:p w:rsidR="00B23AC1" w:rsidRPr="00491071" w:rsidRDefault="00B23AC1" w:rsidP="00B23AC1">
      <w:pPr>
        <w:pStyle w:val="a8"/>
        <w:numPr>
          <w:ilvl w:val="0"/>
          <w:numId w:val="44"/>
        </w:numPr>
        <w:pBdr>
          <w:top w:val="none" w:sz="0" w:space="0" w:color="auto"/>
          <w:left w:val="none" w:sz="0" w:space="0" w:color="auto"/>
          <w:bottom w:val="none" w:sz="0" w:space="0" w:color="auto"/>
          <w:right w:val="none" w:sz="0" w:space="0" w:color="auto"/>
        </w:pBdr>
        <w:spacing w:line="360" w:lineRule="auto"/>
        <w:ind w:left="0" w:firstLine="851"/>
        <w:jc w:val="both"/>
        <w:rPr>
          <w:rFonts w:ascii="Times New Roman" w:hAnsi="Times New Roman" w:cs="Times New Roman"/>
          <w:sz w:val="22"/>
          <w:szCs w:val="22"/>
        </w:rPr>
      </w:pPr>
      <w:r w:rsidRPr="00491071">
        <w:rPr>
          <w:rFonts w:ascii="Times New Roman" w:hAnsi="Times New Roman" w:cs="Times New Roman"/>
          <w:sz w:val="22"/>
          <w:szCs w:val="22"/>
        </w:rPr>
        <w:t>Labov, William: The social stratification of English in New York City.</w:t>
      </w:r>
      <w:r w:rsidR="00435311" w:rsidRPr="00435311">
        <w:rPr>
          <w:rFonts w:ascii="Times New Roman" w:hAnsi="Times New Roman" w:cs="Times New Roman"/>
          <w:sz w:val="22"/>
          <w:szCs w:val="22"/>
        </w:rPr>
        <w:t xml:space="preserve"> </w:t>
      </w:r>
      <w:r w:rsidRPr="00491071">
        <w:rPr>
          <w:rFonts w:ascii="Times New Roman" w:hAnsi="Times New Roman" w:cs="Times New Roman"/>
          <w:sz w:val="22"/>
          <w:szCs w:val="22"/>
        </w:rPr>
        <w:t>- Washington D.C. Center for allied Linguistics. 1966.</w:t>
      </w:r>
    </w:p>
    <w:p w:rsidR="00B23AC1" w:rsidRPr="00491071" w:rsidRDefault="00B23AC1" w:rsidP="00B23AC1">
      <w:pPr>
        <w:pStyle w:val="a8"/>
        <w:numPr>
          <w:ilvl w:val="0"/>
          <w:numId w:val="44"/>
        </w:numPr>
        <w:pBdr>
          <w:top w:val="none" w:sz="0" w:space="0" w:color="auto"/>
          <w:left w:val="none" w:sz="0" w:space="0" w:color="auto"/>
          <w:bottom w:val="none" w:sz="0" w:space="0" w:color="auto"/>
          <w:right w:val="none" w:sz="0" w:space="0" w:color="auto"/>
        </w:pBdr>
        <w:spacing w:line="360" w:lineRule="auto"/>
        <w:ind w:left="0" w:firstLine="851"/>
        <w:jc w:val="both"/>
        <w:rPr>
          <w:rFonts w:ascii="Times New Roman" w:hAnsi="Times New Roman" w:cs="Times New Roman"/>
          <w:sz w:val="22"/>
          <w:szCs w:val="22"/>
        </w:rPr>
      </w:pPr>
      <w:r w:rsidRPr="00491071">
        <w:rPr>
          <w:rFonts w:ascii="Times New Roman" w:hAnsi="Times New Roman" w:cs="Times New Roman"/>
          <w:sz w:val="22"/>
          <w:szCs w:val="22"/>
        </w:rPr>
        <w:t xml:space="preserve">Lakoff, Robin: Language and Women’s Place. In: language in Society 2. – 1975. </w:t>
      </w:r>
    </w:p>
    <w:p w:rsidR="00B23AC1" w:rsidRPr="00491071" w:rsidRDefault="00B23AC1" w:rsidP="00B23AC1">
      <w:pPr>
        <w:pStyle w:val="a8"/>
        <w:numPr>
          <w:ilvl w:val="0"/>
          <w:numId w:val="44"/>
        </w:numPr>
        <w:pBdr>
          <w:top w:val="none" w:sz="0" w:space="0" w:color="auto"/>
          <w:left w:val="none" w:sz="0" w:space="0" w:color="auto"/>
          <w:bottom w:val="none" w:sz="0" w:space="0" w:color="auto"/>
          <w:right w:val="none" w:sz="0" w:space="0" w:color="auto"/>
        </w:pBdr>
        <w:spacing w:line="360" w:lineRule="auto"/>
        <w:ind w:left="0" w:firstLine="851"/>
        <w:jc w:val="both"/>
        <w:rPr>
          <w:rFonts w:ascii="Times New Roman" w:hAnsi="Times New Roman" w:cs="Times New Roman"/>
          <w:sz w:val="22"/>
          <w:szCs w:val="22"/>
        </w:rPr>
      </w:pPr>
      <w:r w:rsidRPr="00491071">
        <w:rPr>
          <w:rFonts w:ascii="Times New Roman" w:hAnsi="Times New Roman" w:cs="Times New Roman"/>
          <w:sz w:val="22"/>
          <w:szCs w:val="22"/>
        </w:rPr>
        <w:t>Tannen, D. You just don’t understand. New York: Ballantine. 1990.</w:t>
      </w:r>
    </w:p>
    <w:p w:rsidR="00B23AC1" w:rsidRPr="00A951F4" w:rsidRDefault="00B23AC1" w:rsidP="00B23AC1">
      <w:pPr>
        <w:pStyle w:val="a8"/>
        <w:numPr>
          <w:ilvl w:val="0"/>
          <w:numId w:val="44"/>
        </w:numPr>
        <w:pBdr>
          <w:top w:val="none" w:sz="0" w:space="0" w:color="auto"/>
          <w:left w:val="none" w:sz="0" w:space="0" w:color="auto"/>
          <w:bottom w:val="none" w:sz="0" w:space="0" w:color="auto"/>
          <w:right w:val="none" w:sz="0" w:space="0" w:color="auto"/>
        </w:pBdr>
        <w:spacing w:line="360" w:lineRule="auto"/>
        <w:ind w:left="0" w:firstLine="851"/>
        <w:jc w:val="both"/>
        <w:rPr>
          <w:rFonts w:ascii="Times New Roman" w:hAnsi="Times New Roman" w:cs="Times New Roman"/>
          <w:sz w:val="22"/>
          <w:szCs w:val="22"/>
        </w:rPr>
      </w:pPr>
      <w:r w:rsidRPr="00491071">
        <w:rPr>
          <w:rFonts w:ascii="Times New Roman" w:hAnsi="Times New Roman" w:cs="Times New Roman"/>
          <w:sz w:val="22"/>
          <w:szCs w:val="22"/>
        </w:rPr>
        <w:t>Tannen, Deborah: Conversational Style. Gender Differences. Norwood, NJ: Newbury house. 1984.</w:t>
      </w:r>
    </w:p>
    <w:p w:rsidR="00A951F4" w:rsidRDefault="00A951F4" w:rsidP="00A951F4">
      <w:pPr>
        <w:pStyle w:val="a8"/>
        <w:pBdr>
          <w:top w:val="none" w:sz="0" w:space="0" w:color="auto"/>
          <w:left w:val="none" w:sz="0" w:space="0" w:color="auto"/>
          <w:bottom w:val="none" w:sz="0" w:space="0" w:color="auto"/>
          <w:right w:val="none" w:sz="0" w:space="0" w:color="auto"/>
        </w:pBdr>
        <w:spacing w:line="360" w:lineRule="auto"/>
        <w:jc w:val="both"/>
        <w:rPr>
          <w:rFonts w:ascii="Times New Roman" w:hAnsi="Times New Roman" w:cs="Times New Roman"/>
          <w:sz w:val="22"/>
          <w:szCs w:val="22"/>
          <w:lang w:val="ru-RU"/>
        </w:rPr>
      </w:pPr>
    </w:p>
    <w:p w:rsidR="00A951F4" w:rsidRPr="00435311" w:rsidRDefault="00A951F4" w:rsidP="00A951F4">
      <w:pPr>
        <w:pStyle w:val="a8"/>
        <w:pBdr>
          <w:top w:val="none" w:sz="0" w:space="0" w:color="auto"/>
          <w:left w:val="none" w:sz="0" w:space="0" w:color="auto"/>
          <w:bottom w:val="none" w:sz="0" w:space="0" w:color="auto"/>
          <w:right w:val="none" w:sz="0" w:space="0" w:color="auto"/>
        </w:pBdr>
        <w:spacing w:line="360" w:lineRule="auto"/>
        <w:jc w:val="both"/>
        <w:rPr>
          <w:rFonts w:ascii="Times New Roman" w:hAnsi="Times New Roman" w:cs="Times New Roman"/>
          <w:sz w:val="22"/>
          <w:szCs w:val="22"/>
        </w:rPr>
      </w:pPr>
    </w:p>
    <w:p w:rsidR="00293C19" w:rsidRPr="00B23AC1" w:rsidRDefault="00B23AC1" w:rsidP="00293C19">
      <w:pPr>
        <w:spacing w:after="0" w:line="360" w:lineRule="auto"/>
        <w:ind w:left="360"/>
        <w:jc w:val="center"/>
        <w:rPr>
          <w:rFonts w:ascii="Times New Roman" w:hAnsi="Times New Roman" w:cs="Times New Roman"/>
          <w:b/>
          <w:bCs/>
          <w:sz w:val="24"/>
          <w:szCs w:val="24"/>
          <w:lang w:val="en-US"/>
        </w:rPr>
      </w:pPr>
      <w:r w:rsidRPr="00B23AC1">
        <w:rPr>
          <w:rFonts w:ascii="Times New Roman" w:hAnsi="Times New Roman" w:cs="Times New Roman"/>
          <w:b/>
          <w:bCs/>
          <w:sz w:val="24"/>
          <w:szCs w:val="24"/>
          <w:lang w:val="en-US"/>
        </w:rPr>
        <w:t>Rakhimov Dovletmurat,</w:t>
      </w:r>
      <w:r w:rsidR="00293C19" w:rsidRPr="00293C19">
        <w:rPr>
          <w:rFonts w:ascii="Times New Roman" w:hAnsi="Times New Roman" w:cs="Times New Roman"/>
          <w:b/>
          <w:bCs/>
          <w:sz w:val="24"/>
          <w:szCs w:val="24"/>
          <w:lang w:val="en-US"/>
        </w:rPr>
        <w:t xml:space="preserve"> </w:t>
      </w:r>
      <w:r w:rsidR="00293C19" w:rsidRPr="00B23AC1">
        <w:rPr>
          <w:rFonts w:ascii="Times New Roman" w:hAnsi="Times New Roman" w:cs="Times New Roman"/>
          <w:b/>
          <w:bCs/>
          <w:sz w:val="24"/>
          <w:szCs w:val="24"/>
          <w:lang w:val="en-US"/>
        </w:rPr>
        <w:t>TSU named after Magtymguly (Ashgabat)</w:t>
      </w:r>
    </w:p>
    <w:p w:rsidR="00B23AC1" w:rsidRPr="00B23AC1" w:rsidRDefault="00B23AC1" w:rsidP="00B23AC1">
      <w:pPr>
        <w:spacing w:after="0" w:line="360" w:lineRule="auto"/>
        <w:ind w:left="360"/>
        <w:jc w:val="center"/>
        <w:rPr>
          <w:rFonts w:ascii="Times New Roman" w:hAnsi="Times New Roman" w:cs="Times New Roman"/>
          <w:b/>
          <w:bCs/>
          <w:sz w:val="24"/>
          <w:szCs w:val="24"/>
          <w:lang w:val="en-US"/>
        </w:rPr>
      </w:pPr>
    </w:p>
    <w:p w:rsidR="00B23AC1" w:rsidRPr="00B23AC1" w:rsidRDefault="00B23AC1" w:rsidP="00B23AC1">
      <w:pPr>
        <w:spacing w:after="0" w:line="360" w:lineRule="auto"/>
        <w:ind w:left="360"/>
        <w:jc w:val="center"/>
        <w:rPr>
          <w:rFonts w:ascii="Times New Roman" w:hAnsi="Times New Roman" w:cs="Times New Roman"/>
          <w:b/>
          <w:bCs/>
          <w:caps/>
          <w:sz w:val="24"/>
          <w:szCs w:val="24"/>
          <w:lang w:val="en-US"/>
        </w:rPr>
      </w:pPr>
      <w:r w:rsidRPr="00B23AC1">
        <w:rPr>
          <w:rFonts w:ascii="Times New Roman" w:hAnsi="Times New Roman" w:cs="Times New Roman"/>
          <w:b/>
          <w:bCs/>
          <w:caps/>
          <w:sz w:val="24"/>
          <w:szCs w:val="24"/>
          <w:lang w:val="en-US"/>
        </w:rPr>
        <w:t>Poetic worldview of Magtymguly Pyragy</w:t>
      </w:r>
    </w:p>
    <w:p w:rsidR="00D6477E" w:rsidRPr="00CA10E6" w:rsidRDefault="00D6477E" w:rsidP="00D6477E">
      <w:pPr>
        <w:pStyle w:val="2"/>
        <w:spacing w:before="0" w:line="360" w:lineRule="auto"/>
        <w:ind w:firstLine="851"/>
        <w:jc w:val="center"/>
        <w:rPr>
          <w:rFonts w:ascii="Times New Roman" w:hAnsi="Times New Roman" w:cs="Times New Roman"/>
          <w:b/>
          <w:bCs/>
          <w:color w:val="auto"/>
          <w:sz w:val="24"/>
          <w:szCs w:val="24"/>
          <w:lang w:val="en-US"/>
        </w:rPr>
      </w:pPr>
    </w:p>
    <w:p w:rsidR="004B06F7" w:rsidRDefault="00D6477E" w:rsidP="004B06F7">
      <w:pPr>
        <w:pStyle w:val="2"/>
        <w:spacing w:before="0" w:line="360" w:lineRule="auto"/>
        <w:ind w:firstLine="851"/>
        <w:jc w:val="center"/>
        <w:rPr>
          <w:rFonts w:ascii="Times New Roman" w:hAnsi="Times New Roman" w:cs="Times New Roman"/>
          <w:b/>
          <w:bCs/>
          <w:color w:val="auto"/>
          <w:sz w:val="24"/>
          <w:szCs w:val="24"/>
        </w:rPr>
      </w:pPr>
      <w:r w:rsidRPr="001F16BC">
        <w:rPr>
          <w:rFonts w:ascii="Times New Roman" w:hAnsi="Times New Roman" w:cs="Times New Roman"/>
          <w:b/>
          <w:bCs/>
          <w:color w:val="auto"/>
          <w:sz w:val="24"/>
          <w:szCs w:val="24"/>
        </w:rPr>
        <w:t xml:space="preserve">Рахимов Довлетмурат, </w:t>
      </w:r>
    </w:p>
    <w:p w:rsidR="00D6477E" w:rsidRPr="004B06F7" w:rsidRDefault="001F16BC" w:rsidP="004B06F7">
      <w:pPr>
        <w:pStyle w:val="2"/>
        <w:spacing w:before="0" w:line="360" w:lineRule="auto"/>
        <w:ind w:firstLine="851"/>
        <w:jc w:val="center"/>
        <w:rPr>
          <w:rFonts w:ascii="Times New Roman" w:hAnsi="Times New Roman" w:cs="Times New Roman"/>
          <w:b/>
          <w:bCs/>
          <w:color w:val="auto"/>
          <w:sz w:val="24"/>
          <w:szCs w:val="24"/>
        </w:rPr>
      </w:pPr>
      <w:r w:rsidRPr="001F16BC">
        <w:rPr>
          <w:rFonts w:ascii="Times New Roman" w:hAnsi="Times New Roman" w:cs="Times New Roman"/>
          <w:b/>
          <w:iCs/>
          <w:color w:val="auto"/>
          <w:sz w:val="24"/>
          <w:szCs w:val="24"/>
        </w:rPr>
        <w:t>Туркменский Государственный Университет имени Махтумкули</w:t>
      </w:r>
      <w:r w:rsidR="004B06F7">
        <w:rPr>
          <w:rFonts w:ascii="Times New Roman" w:hAnsi="Times New Roman" w:cs="Times New Roman"/>
          <w:b/>
          <w:iCs/>
          <w:color w:val="auto"/>
          <w:sz w:val="24"/>
          <w:szCs w:val="24"/>
        </w:rPr>
        <w:t xml:space="preserve"> </w:t>
      </w:r>
      <w:r w:rsidR="004B06F7" w:rsidRPr="004B06F7">
        <w:rPr>
          <w:rFonts w:ascii="Times New Roman" w:hAnsi="Times New Roman" w:cs="Times New Roman"/>
          <w:b/>
          <w:bCs/>
          <w:iCs/>
          <w:color w:val="auto"/>
          <w:sz w:val="24"/>
          <w:szCs w:val="24"/>
        </w:rPr>
        <w:t>(Ашхабад)</w:t>
      </w:r>
    </w:p>
    <w:p w:rsidR="004B06F7" w:rsidRDefault="004B06F7" w:rsidP="00D6477E">
      <w:pPr>
        <w:pStyle w:val="2"/>
        <w:spacing w:before="0" w:line="360" w:lineRule="auto"/>
        <w:ind w:firstLine="851"/>
        <w:jc w:val="center"/>
        <w:rPr>
          <w:rFonts w:ascii="Times New Roman" w:hAnsi="Times New Roman" w:cs="Times New Roman"/>
          <w:b/>
          <w:bCs/>
          <w:caps/>
          <w:color w:val="auto"/>
          <w:sz w:val="24"/>
          <w:szCs w:val="24"/>
        </w:rPr>
      </w:pPr>
    </w:p>
    <w:p w:rsidR="00D6477E" w:rsidRPr="00EE2223" w:rsidRDefault="00D6477E" w:rsidP="00D6477E">
      <w:pPr>
        <w:pStyle w:val="2"/>
        <w:spacing w:before="0" w:line="360" w:lineRule="auto"/>
        <w:ind w:firstLine="851"/>
        <w:jc w:val="center"/>
        <w:rPr>
          <w:rFonts w:ascii="Times New Roman" w:hAnsi="Times New Roman" w:cs="Times New Roman"/>
          <w:b/>
          <w:bCs/>
          <w:caps/>
          <w:color w:val="auto"/>
          <w:sz w:val="24"/>
          <w:szCs w:val="24"/>
        </w:rPr>
      </w:pPr>
      <w:r w:rsidRPr="00EE2223">
        <w:rPr>
          <w:rFonts w:ascii="Times New Roman" w:hAnsi="Times New Roman" w:cs="Times New Roman"/>
          <w:b/>
          <w:bCs/>
          <w:caps/>
          <w:color w:val="auto"/>
          <w:sz w:val="24"/>
          <w:szCs w:val="24"/>
        </w:rPr>
        <w:t>Поэтическое мировоззрение Махтумкули Фраги</w:t>
      </w:r>
    </w:p>
    <w:p w:rsidR="00F307A3" w:rsidRPr="00CA10E6" w:rsidRDefault="00F307A3" w:rsidP="00B23AC1">
      <w:pPr>
        <w:spacing w:after="0" w:line="360" w:lineRule="auto"/>
        <w:ind w:firstLine="851"/>
        <w:jc w:val="center"/>
        <w:rPr>
          <w:rFonts w:ascii="Times New Roman" w:hAnsi="Times New Roman" w:cs="Times New Roman"/>
          <w:b/>
          <w:bCs/>
          <w:iCs/>
          <w:sz w:val="24"/>
          <w:szCs w:val="24"/>
          <w:lang w:val="en-US"/>
        </w:rPr>
      </w:pPr>
    </w:p>
    <w:p w:rsidR="008A1756" w:rsidRPr="009A729C" w:rsidRDefault="008A1756" w:rsidP="009A729C">
      <w:pPr>
        <w:spacing w:after="0" w:line="360" w:lineRule="auto"/>
        <w:ind w:firstLine="851"/>
        <w:jc w:val="both"/>
        <w:rPr>
          <w:rFonts w:ascii="Times New Roman" w:hAnsi="Times New Roman" w:cs="Times New Roman"/>
          <w:i/>
          <w:iCs/>
          <w:sz w:val="20"/>
          <w:szCs w:val="20"/>
          <w:lang w:val="en-US"/>
        </w:rPr>
      </w:pPr>
      <w:r w:rsidRPr="009A729C">
        <w:rPr>
          <w:rFonts w:ascii="Times New Roman" w:hAnsi="Times New Roman" w:cs="Times New Roman"/>
          <w:bCs/>
          <w:i/>
          <w:iCs/>
          <w:sz w:val="20"/>
          <w:szCs w:val="20"/>
          <w:lang w:val="en-US"/>
        </w:rPr>
        <w:t>Abstract</w:t>
      </w:r>
      <w:r w:rsidRPr="009A729C">
        <w:rPr>
          <w:rFonts w:ascii="Times New Roman" w:hAnsi="Times New Roman" w:cs="Times New Roman"/>
          <w:i/>
          <w:iCs/>
          <w:sz w:val="20"/>
          <w:szCs w:val="20"/>
          <w:lang w:val="en-US"/>
        </w:rPr>
        <w:t>: The following article deals with the philosophy of oeuvre and life of a great Turkmen poet, the classic writer of the 18</w:t>
      </w:r>
      <w:r w:rsidRPr="009A729C">
        <w:rPr>
          <w:rFonts w:ascii="Times New Roman" w:hAnsi="Times New Roman" w:cs="Times New Roman"/>
          <w:i/>
          <w:iCs/>
          <w:sz w:val="20"/>
          <w:szCs w:val="20"/>
          <w:vertAlign w:val="superscript"/>
          <w:lang w:val="en-US"/>
        </w:rPr>
        <w:t>th</w:t>
      </w:r>
      <w:r w:rsidRPr="009A729C">
        <w:rPr>
          <w:rFonts w:ascii="Times New Roman" w:hAnsi="Times New Roman" w:cs="Times New Roman"/>
          <w:i/>
          <w:iCs/>
          <w:sz w:val="20"/>
          <w:szCs w:val="20"/>
          <w:lang w:val="en-US"/>
        </w:rPr>
        <w:t xml:space="preserve"> century Magtymguly Pyragy, in terms of Sufism. It analyzes the main features peculiar to this poetic person and makes attempts to understand the phenomenon of Magtymguly. </w:t>
      </w:r>
    </w:p>
    <w:p w:rsidR="008A1756" w:rsidRPr="009A729C" w:rsidRDefault="008A1756" w:rsidP="009A729C">
      <w:pPr>
        <w:spacing w:after="0" w:line="360" w:lineRule="auto"/>
        <w:ind w:firstLine="851"/>
        <w:jc w:val="both"/>
        <w:rPr>
          <w:rFonts w:ascii="Times New Roman" w:hAnsi="Times New Roman" w:cs="Times New Roman"/>
          <w:i/>
          <w:iCs/>
          <w:sz w:val="20"/>
          <w:szCs w:val="20"/>
          <w:lang w:val="en-US"/>
        </w:rPr>
      </w:pPr>
      <w:r w:rsidRPr="009A729C">
        <w:rPr>
          <w:rFonts w:ascii="Times New Roman" w:hAnsi="Times New Roman" w:cs="Times New Roman"/>
          <w:bCs/>
          <w:i/>
          <w:iCs/>
          <w:sz w:val="20"/>
          <w:szCs w:val="20"/>
          <w:lang w:val="en-US"/>
        </w:rPr>
        <w:t>Keywords</w:t>
      </w:r>
      <w:r w:rsidRPr="009A729C">
        <w:rPr>
          <w:rFonts w:ascii="Times New Roman" w:hAnsi="Times New Roman" w:cs="Times New Roman"/>
          <w:i/>
          <w:iCs/>
          <w:sz w:val="20"/>
          <w:szCs w:val="20"/>
          <w:lang w:val="en-US"/>
        </w:rPr>
        <w:t>: Sufism, phenomenon, language, time, existence</w:t>
      </w:r>
    </w:p>
    <w:p w:rsidR="008A1756" w:rsidRPr="009A729C" w:rsidRDefault="008A1756" w:rsidP="009A729C">
      <w:pPr>
        <w:spacing w:after="0" w:line="360" w:lineRule="auto"/>
        <w:ind w:firstLine="851"/>
        <w:jc w:val="both"/>
        <w:rPr>
          <w:rFonts w:ascii="Times New Roman" w:hAnsi="Times New Roman" w:cs="Times New Roman"/>
          <w:i/>
          <w:iCs/>
          <w:sz w:val="20"/>
          <w:szCs w:val="20"/>
          <w:lang w:val="en-US"/>
        </w:rPr>
      </w:pPr>
      <w:r w:rsidRPr="009A729C">
        <w:rPr>
          <w:rFonts w:ascii="Times New Roman" w:hAnsi="Times New Roman" w:cs="Times New Roman"/>
          <w:bCs/>
          <w:i/>
          <w:iCs/>
          <w:sz w:val="20"/>
          <w:szCs w:val="20"/>
          <w:lang w:val="en-US"/>
        </w:rPr>
        <w:t>Information about the author</w:t>
      </w:r>
      <w:r w:rsidRPr="009A729C">
        <w:rPr>
          <w:rFonts w:ascii="Times New Roman" w:hAnsi="Times New Roman" w:cs="Times New Roman"/>
          <w:i/>
          <w:iCs/>
          <w:sz w:val="20"/>
          <w:szCs w:val="20"/>
          <w:lang w:val="en-US"/>
        </w:rPr>
        <w:t>: Rakhimov Dovletmurat, lecturer, the Department of Turkmen Literature, Turkmen State University named after Magtymguly</w:t>
      </w:r>
    </w:p>
    <w:p w:rsidR="008A1756" w:rsidRPr="00F307A3" w:rsidRDefault="008A1756" w:rsidP="009A729C">
      <w:pPr>
        <w:spacing w:after="0" w:line="360" w:lineRule="auto"/>
        <w:ind w:firstLine="851"/>
        <w:jc w:val="both"/>
        <w:rPr>
          <w:rFonts w:ascii="Times New Roman" w:hAnsi="Times New Roman" w:cs="Times New Roman"/>
          <w:i/>
          <w:iCs/>
          <w:sz w:val="20"/>
          <w:szCs w:val="20"/>
          <w:lang w:val="en-US"/>
        </w:rPr>
      </w:pPr>
      <w:r w:rsidRPr="009A729C">
        <w:rPr>
          <w:rFonts w:ascii="Times New Roman" w:hAnsi="Times New Roman" w:cs="Times New Roman"/>
          <w:bCs/>
          <w:i/>
          <w:iCs/>
          <w:sz w:val="20"/>
          <w:szCs w:val="20"/>
          <w:lang w:val="en-US"/>
        </w:rPr>
        <w:t>Place of work:</w:t>
      </w:r>
      <w:r w:rsidRPr="009A729C">
        <w:rPr>
          <w:rFonts w:ascii="Times New Roman" w:hAnsi="Times New Roman" w:cs="Times New Roman"/>
          <w:i/>
          <w:iCs/>
          <w:sz w:val="20"/>
          <w:szCs w:val="20"/>
          <w:lang w:val="en-US"/>
        </w:rPr>
        <w:t xml:space="preserve"> Turkmen State University named after Magtymguly</w:t>
      </w:r>
      <w:r w:rsidR="00F307A3" w:rsidRPr="00F307A3">
        <w:rPr>
          <w:rFonts w:ascii="Times New Roman" w:hAnsi="Times New Roman" w:cs="Times New Roman"/>
          <w:i/>
          <w:iCs/>
          <w:sz w:val="20"/>
          <w:szCs w:val="20"/>
          <w:lang w:val="en-US"/>
        </w:rPr>
        <w:t>.</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27"/>
        <w:gridCol w:w="4112"/>
        <w:gridCol w:w="425"/>
      </w:tblGrid>
      <w:tr w:rsidR="00F307A3" w:rsidRPr="00290DB7" w:rsidTr="00F307A3">
        <w:trPr>
          <w:gridAfter w:val="1"/>
          <w:wAfter w:w="425" w:type="dxa"/>
        </w:trPr>
        <w:tc>
          <w:tcPr>
            <w:tcW w:w="9039" w:type="dxa"/>
            <w:gridSpan w:val="2"/>
            <w:tcBorders>
              <w:top w:val="nil"/>
              <w:left w:val="nil"/>
              <w:bottom w:val="nil"/>
              <w:right w:val="nil"/>
            </w:tcBorders>
          </w:tcPr>
          <w:p w:rsidR="00D83A09" w:rsidRPr="00CA10E6" w:rsidRDefault="00D83A09" w:rsidP="00626401">
            <w:pPr>
              <w:spacing w:after="0" w:line="360" w:lineRule="auto"/>
              <w:ind w:firstLine="851"/>
              <w:jc w:val="both"/>
              <w:rPr>
                <w:rFonts w:ascii="Times New Roman" w:hAnsi="Times New Roman" w:cs="Times New Roman"/>
                <w:bCs/>
                <w:i/>
                <w:iCs/>
                <w:sz w:val="20"/>
                <w:szCs w:val="20"/>
                <w:lang w:val="en-US"/>
              </w:rPr>
            </w:pPr>
          </w:p>
          <w:p w:rsidR="00F307A3" w:rsidRPr="00F307A3" w:rsidRDefault="00F307A3" w:rsidP="00626401">
            <w:pPr>
              <w:spacing w:after="0" w:line="360" w:lineRule="auto"/>
              <w:ind w:firstLine="851"/>
              <w:jc w:val="both"/>
              <w:rPr>
                <w:rFonts w:ascii="Times New Roman" w:hAnsi="Times New Roman" w:cs="Times New Roman"/>
                <w:bCs/>
                <w:i/>
                <w:iCs/>
                <w:sz w:val="20"/>
                <w:szCs w:val="20"/>
              </w:rPr>
            </w:pPr>
            <w:r w:rsidRPr="00F307A3">
              <w:rPr>
                <w:rFonts w:ascii="Times New Roman" w:hAnsi="Times New Roman" w:cs="Times New Roman"/>
                <w:bCs/>
                <w:i/>
                <w:iCs/>
                <w:sz w:val="20"/>
                <w:szCs w:val="20"/>
              </w:rPr>
              <w:t xml:space="preserve">Аннотация. </w:t>
            </w:r>
            <w:r w:rsidRPr="00F307A3">
              <w:rPr>
                <w:rFonts w:ascii="Times New Roman" w:hAnsi="Times New Roman" w:cs="Times New Roman"/>
                <w:i/>
                <w:iCs/>
                <w:sz w:val="20"/>
                <w:szCs w:val="20"/>
              </w:rPr>
              <w:t>В статье рассматривается философия творчества и жизни великого тур</w:t>
            </w:r>
            <w:r w:rsidRPr="00F307A3">
              <w:rPr>
                <w:rFonts w:ascii="Times New Roman" w:hAnsi="Times New Roman" w:cs="Times New Roman"/>
                <w:i/>
                <w:iCs/>
                <w:sz w:val="20"/>
                <w:szCs w:val="20"/>
              </w:rPr>
              <w:t>к</w:t>
            </w:r>
            <w:r w:rsidRPr="00F307A3">
              <w:rPr>
                <w:rFonts w:ascii="Times New Roman" w:hAnsi="Times New Roman" w:cs="Times New Roman"/>
                <w:i/>
                <w:iCs/>
                <w:sz w:val="20"/>
                <w:szCs w:val="20"/>
              </w:rPr>
              <w:t>менского поэта, классика XVIII века Махтумкули Фраги с точки зрения суфизма. Были разобраны основные черты присущие этой поэтической личности. А также делаются попытки понимания ф</w:t>
            </w:r>
            <w:r w:rsidRPr="00F307A3">
              <w:rPr>
                <w:rFonts w:ascii="Times New Roman" w:hAnsi="Times New Roman" w:cs="Times New Roman"/>
                <w:i/>
                <w:iCs/>
                <w:sz w:val="20"/>
                <w:szCs w:val="20"/>
              </w:rPr>
              <w:t>е</w:t>
            </w:r>
            <w:r w:rsidRPr="00F307A3">
              <w:rPr>
                <w:rFonts w:ascii="Times New Roman" w:hAnsi="Times New Roman" w:cs="Times New Roman"/>
                <w:i/>
                <w:iCs/>
                <w:sz w:val="20"/>
                <w:szCs w:val="20"/>
              </w:rPr>
              <w:t xml:space="preserve">номена Махтумкули. </w:t>
            </w:r>
          </w:p>
        </w:tc>
      </w:tr>
      <w:tr w:rsidR="00F307A3" w:rsidRPr="00290DB7" w:rsidTr="00F307A3">
        <w:trPr>
          <w:gridAfter w:val="1"/>
          <w:wAfter w:w="425" w:type="dxa"/>
        </w:trPr>
        <w:tc>
          <w:tcPr>
            <w:tcW w:w="9039" w:type="dxa"/>
            <w:gridSpan w:val="2"/>
            <w:tcBorders>
              <w:top w:val="nil"/>
              <w:left w:val="nil"/>
              <w:bottom w:val="nil"/>
              <w:right w:val="nil"/>
            </w:tcBorders>
          </w:tcPr>
          <w:p w:rsidR="00F307A3" w:rsidRPr="00F307A3" w:rsidRDefault="00F307A3" w:rsidP="00626401">
            <w:pPr>
              <w:spacing w:after="0" w:line="360" w:lineRule="auto"/>
              <w:ind w:firstLine="851"/>
              <w:jc w:val="both"/>
              <w:rPr>
                <w:rFonts w:ascii="Times New Roman" w:hAnsi="Times New Roman" w:cs="Times New Roman"/>
                <w:bCs/>
                <w:i/>
                <w:iCs/>
                <w:sz w:val="20"/>
                <w:szCs w:val="20"/>
              </w:rPr>
            </w:pPr>
            <w:r w:rsidRPr="00F307A3">
              <w:rPr>
                <w:rFonts w:ascii="Times New Roman" w:hAnsi="Times New Roman" w:cs="Times New Roman"/>
                <w:bCs/>
                <w:i/>
                <w:iCs/>
                <w:sz w:val="20"/>
                <w:szCs w:val="20"/>
              </w:rPr>
              <w:t>Ключевые слова</w:t>
            </w:r>
            <w:r w:rsidRPr="00F307A3">
              <w:rPr>
                <w:rFonts w:ascii="Times New Roman" w:hAnsi="Times New Roman" w:cs="Times New Roman"/>
                <w:i/>
                <w:iCs/>
                <w:sz w:val="20"/>
                <w:szCs w:val="20"/>
              </w:rPr>
              <w:t>: суфизм,</w:t>
            </w:r>
            <w:r w:rsidRPr="00F307A3">
              <w:rPr>
                <w:rFonts w:ascii="Times New Roman" w:hAnsi="Times New Roman" w:cs="Times New Roman"/>
                <w:bCs/>
                <w:i/>
                <w:iCs/>
                <w:sz w:val="20"/>
                <w:szCs w:val="20"/>
              </w:rPr>
              <w:t xml:space="preserve"> </w:t>
            </w:r>
            <w:r w:rsidRPr="00F307A3">
              <w:rPr>
                <w:rFonts w:ascii="Times New Roman" w:hAnsi="Times New Roman" w:cs="Times New Roman"/>
                <w:i/>
                <w:iCs/>
                <w:sz w:val="20"/>
                <w:szCs w:val="20"/>
              </w:rPr>
              <w:t xml:space="preserve">феномен, язык, время, бытие. </w:t>
            </w:r>
          </w:p>
        </w:tc>
      </w:tr>
      <w:tr w:rsidR="00F307A3" w:rsidRPr="00290DB7" w:rsidTr="00F307A3">
        <w:trPr>
          <w:gridAfter w:val="1"/>
          <w:wAfter w:w="425" w:type="dxa"/>
        </w:trPr>
        <w:tc>
          <w:tcPr>
            <w:tcW w:w="9039" w:type="dxa"/>
            <w:gridSpan w:val="2"/>
            <w:tcBorders>
              <w:top w:val="nil"/>
              <w:left w:val="nil"/>
              <w:bottom w:val="nil"/>
              <w:right w:val="nil"/>
            </w:tcBorders>
          </w:tcPr>
          <w:p w:rsidR="00F307A3" w:rsidRPr="00F307A3" w:rsidRDefault="00F307A3" w:rsidP="00626401">
            <w:pPr>
              <w:spacing w:after="0" w:line="360" w:lineRule="auto"/>
              <w:ind w:firstLine="851"/>
              <w:jc w:val="both"/>
              <w:rPr>
                <w:rFonts w:ascii="Times New Roman" w:hAnsi="Times New Roman" w:cs="Times New Roman"/>
                <w:i/>
                <w:iCs/>
                <w:sz w:val="20"/>
                <w:szCs w:val="20"/>
              </w:rPr>
            </w:pPr>
            <w:r w:rsidRPr="00F307A3">
              <w:rPr>
                <w:rFonts w:ascii="Times New Roman" w:hAnsi="Times New Roman" w:cs="Times New Roman"/>
                <w:bCs/>
                <w:i/>
                <w:iCs/>
                <w:sz w:val="20"/>
                <w:szCs w:val="20"/>
              </w:rPr>
              <w:t xml:space="preserve">Сведения об авторе: </w:t>
            </w:r>
            <w:r w:rsidRPr="00F307A3">
              <w:rPr>
                <w:rFonts w:ascii="Times New Roman" w:hAnsi="Times New Roman" w:cs="Times New Roman"/>
                <w:i/>
                <w:iCs/>
                <w:sz w:val="20"/>
                <w:szCs w:val="20"/>
              </w:rPr>
              <w:t>Рахимов Довлетмурат, преподаватель кафедры туркменской лит</w:t>
            </w:r>
            <w:r w:rsidRPr="00F307A3">
              <w:rPr>
                <w:rFonts w:ascii="Times New Roman" w:hAnsi="Times New Roman" w:cs="Times New Roman"/>
                <w:i/>
                <w:iCs/>
                <w:sz w:val="20"/>
                <w:szCs w:val="20"/>
              </w:rPr>
              <w:t>е</w:t>
            </w:r>
            <w:r w:rsidRPr="00F307A3">
              <w:rPr>
                <w:rFonts w:ascii="Times New Roman" w:hAnsi="Times New Roman" w:cs="Times New Roman"/>
                <w:i/>
                <w:iCs/>
                <w:sz w:val="20"/>
                <w:szCs w:val="20"/>
              </w:rPr>
              <w:t xml:space="preserve">ратуры в Туркменском Государственном Университете имени Махтумкули. </w:t>
            </w:r>
          </w:p>
          <w:p w:rsidR="00D83A09" w:rsidRDefault="00F307A3" w:rsidP="00D83A09">
            <w:pPr>
              <w:spacing w:after="0" w:line="360" w:lineRule="auto"/>
              <w:ind w:firstLine="851"/>
              <w:jc w:val="both"/>
              <w:rPr>
                <w:rFonts w:ascii="Times New Roman" w:hAnsi="Times New Roman" w:cs="Times New Roman"/>
                <w:i/>
                <w:iCs/>
                <w:sz w:val="20"/>
                <w:szCs w:val="20"/>
              </w:rPr>
            </w:pPr>
            <w:r w:rsidRPr="00F307A3">
              <w:rPr>
                <w:rFonts w:ascii="Times New Roman" w:hAnsi="Times New Roman" w:cs="Times New Roman"/>
                <w:i/>
                <w:iCs/>
                <w:sz w:val="20"/>
                <w:szCs w:val="20"/>
              </w:rPr>
              <w:t>Место работы: Туркменский Государственный Университет имени Махтумкули.</w:t>
            </w:r>
          </w:p>
          <w:p w:rsidR="00D83A09" w:rsidRDefault="00D83A09" w:rsidP="00D83A09">
            <w:pPr>
              <w:spacing w:after="0" w:line="360" w:lineRule="auto"/>
              <w:ind w:firstLine="851"/>
              <w:jc w:val="both"/>
              <w:rPr>
                <w:rFonts w:ascii="Times New Roman" w:hAnsi="Times New Roman" w:cs="Times New Roman"/>
                <w:i/>
                <w:iCs/>
                <w:sz w:val="20"/>
                <w:szCs w:val="20"/>
              </w:rPr>
            </w:pPr>
          </w:p>
          <w:p w:rsidR="00D83A09" w:rsidRPr="00290DB7" w:rsidRDefault="00D83A09" w:rsidP="00D83A09">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 xml:space="preserve">Махтумкули Фраги легендарная личность в новой истории туркменского народа. Он – великий поэт </w:t>
            </w:r>
            <w:r w:rsidRPr="00290DB7">
              <w:rPr>
                <w:rFonts w:ascii="Times New Roman" w:hAnsi="Times New Roman" w:cs="Times New Roman"/>
                <w:sz w:val="24"/>
                <w:szCs w:val="24"/>
                <w:lang w:val="en-US"/>
              </w:rPr>
              <w:t>XVIII</w:t>
            </w:r>
            <w:r w:rsidRPr="00290DB7">
              <w:rPr>
                <w:rFonts w:ascii="Times New Roman" w:hAnsi="Times New Roman" w:cs="Times New Roman"/>
                <w:sz w:val="24"/>
                <w:szCs w:val="24"/>
              </w:rPr>
              <w:t xml:space="preserve"> века, но в тоже время известно, что он больше чем поэт, слова его пророческие. Его творчество никак не скованно временными рамк</w:t>
            </w:r>
            <w:r w:rsidRPr="00290DB7">
              <w:rPr>
                <w:rFonts w:ascii="Times New Roman" w:hAnsi="Times New Roman" w:cs="Times New Roman"/>
                <w:sz w:val="24"/>
                <w:szCs w:val="24"/>
              </w:rPr>
              <w:t>а</w:t>
            </w:r>
            <w:r w:rsidRPr="00290DB7">
              <w:rPr>
                <w:rFonts w:ascii="Times New Roman" w:hAnsi="Times New Roman" w:cs="Times New Roman"/>
                <w:sz w:val="24"/>
                <w:szCs w:val="24"/>
              </w:rPr>
              <w:t>ми. И в то же время творчество Махтумкули прошла проверку самого сильного ра</w:t>
            </w:r>
            <w:r w:rsidRPr="00290DB7">
              <w:rPr>
                <w:rFonts w:ascii="Times New Roman" w:hAnsi="Times New Roman" w:cs="Times New Roman"/>
                <w:sz w:val="24"/>
                <w:szCs w:val="24"/>
              </w:rPr>
              <w:t>з</w:t>
            </w:r>
            <w:r w:rsidRPr="00290DB7">
              <w:rPr>
                <w:rFonts w:ascii="Times New Roman" w:hAnsi="Times New Roman" w:cs="Times New Roman"/>
                <w:sz w:val="24"/>
                <w:szCs w:val="24"/>
              </w:rPr>
              <w:t xml:space="preserve">рушителя – времени. Он – уникальный мыслитель, но также верно то, что он больше чем мыслитель. Его мудрые мысли давно и навсегда приняты в качестве критерия того что истина и что ложь. Махтумкули для туркмен евлия (святой). Одним словом, он феномен в истории своего народа. </w:t>
            </w:r>
          </w:p>
          <w:p w:rsidR="00D83A09" w:rsidRPr="00290DB7" w:rsidRDefault="00D83A09" w:rsidP="00D83A09">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 xml:space="preserve">Главную суть этого феномена можно понять исходя из земных, конкретно исторических реалий туркменской жизни </w:t>
            </w:r>
            <w:r w:rsidRPr="00290DB7">
              <w:rPr>
                <w:rFonts w:ascii="Times New Roman" w:hAnsi="Times New Roman" w:cs="Times New Roman"/>
                <w:sz w:val="24"/>
                <w:szCs w:val="24"/>
                <w:lang w:val="en-US"/>
              </w:rPr>
              <w:t>XVIII</w:t>
            </w:r>
            <w:r w:rsidRPr="00290DB7">
              <w:rPr>
                <w:rFonts w:ascii="Times New Roman" w:hAnsi="Times New Roman" w:cs="Times New Roman"/>
                <w:sz w:val="24"/>
                <w:szCs w:val="24"/>
              </w:rPr>
              <w:t xml:space="preserve"> века. В этом ключе можно утве</w:t>
            </w:r>
            <w:r w:rsidRPr="00290DB7">
              <w:rPr>
                <w:rFonts w:ascii="Times New Roman" w:hAnsi="Times New Roman" w:cs="Times New Roman"/>
                <w:sz w:val="24"/>
                <w:szCs w:val="24"/>
              </w:rPr>
              <w:t>р</w:t>
            </w:r>
            <w:r w:rsidRPr="00290DB7">
              <w:rPr>
                <w:rFonts w:ascii="Times New Roman" w:hAnsi="Times New Roman" w:cs="Times New Roman"/>
                <w:sz w:val="24"/>
                <w:szCs w:val="24"/>
              </w:rPr>
              <w:t>ждать следующее: феномен Магтымгулы, как культурно-историческое явление стал последним эхом великих среднеазиатских цивилизаций средневековья. В его творч</w:t>
            </w:r>
            <w:r w:rsidRPr="00290DB7">
              <w:rPr>
                <w:rFonts w:ascii="Times New Roman" w:hAnsi="Times New Roman" w:cs="Times New Roman"/>
                <w:sz w:val="24"/>
                <w:szCs w:val="24"/>
              </w:rPr>
              <w:t>е</w:t>
            </w:r>
            <w:r w:rsidRPr="00290DB7">
              <w:rPr>
                <w:rFonts w:ascii="Times New Roman" w:hAnsi="Times New Roman" w:cs="Times New Roman"/>
                <w:sz w:val="24"/>
                <w:szCs w:val="24"/>
              </w:rPr>
              <w:t xml:space="preserve">стве и через его творчество находят свое взаимное переплетение две исторические эпохи – культурное величие средневекового востока и застой нового времени. В </w:t>
            </w:r>
            <w:r w:rsidRPr="00290DB7">
              <w:rPr>
                <w:rFonts w:ascii="Times New Roman" w:hAnsi="Times New Roman" w:cs="Times New Roman"/>
                <w:sz w:val="24"/>
                <w:szCs w:val="24"/>
                <w:lang w:val="en-US"/>
              </w:rPr>
              <w:t>XVII</w:t>
            </w:r>
            <w:r w:rsidRPr="00290DB7">
              <w:rPr>
                <w:rFonts w:ascii="Times New Roman" w:hAnsi="Times New Roman" w:cs="Times New Roman"/>
                <w:sz w:val="24"/>
                <w:szCs w:val="24"/>
              </w:rPr>
              <w:t xml:space="preserve"> столетии начался новый период в истории туркменского народа: постепенный переход от кочевого уклада жизни к оседлости. Народ, после длительных внешних завоеваний и затянувшегося внешнего господства постепенно начал возрождаться через изменения своего уклада жизни. Это было историческим возрождением тур</w:t>
            </w:r>
            <w:r w:rsidRPr="00290DB7">
              <w:rPr>
                <w:rFonts w:ascii="Times New Roman" w:hAnsi="Times New Roman" w:cs="Times New Roman"/>
                <w:sz w:val="24"/>
                <w:szCs w:val="24"/>
              </w:rPr>
              <w:t>к</w:t>
            </w:r>
            <w:r w:rsidRPr="00290DB7">
              <w:rPr>
                <w:rFonts w:ascii="Times New Roman" w:hAnsi="Times New Roman" w:cs="Times New Roman"/>
                <w:sz w:val="24"/>
                <w:szCs w:val="24"/>
              </w:rPr>
              <w:t>менского народа. И поэт Магтымгулы являлся той личностью, которая своим творч</w:t>
            </w:r>
            <w:r w:rsidRPr="00290DB7">
              <w:rPr>
                <w:rFonts w:ascii="Times New Roman" w:hAnsi="Times New Roman" w:cs="Times New Roman"/>
                <w:sz w:val="24"/>
                <w:szCs w:val="24"/>
              </w:rPr>
              <w:t>е</w:t>
            </w:r>
            <w:r w:rsidRPr="00290DB7">
              <w:rPr>
                <w:rFonts w:ascii="Times New Roman" w:hAnsi="Times New Roman" w:cs="Times New Roman"/>
                <w:sz w:val="24"/>
                <w:szCs w:val="24"/>
              </w:rPr>
              <w:t>ством духовно обозначил и исторически обеспечил этот эпохальный поворот в ист</w:t>
            </w:r>
            <w:r w:rsidRPr="00290DB7">
              <w:rPr>
                <w:rFonts w:ascii="Times New Roman" w:hAnsi="Times New Roman" w:cs="Times New Roman"/>
                <w:sz w:val="24"/>
                <w:szCs w:val="24"/>
              </w:rPr>
              <w:t>о</w:t>
            </w:r>
            <w:r w:rsidRPr="00290DB7">
              <w:rPr>
                <w:rFonts w:ascii="Times New Roman" w:hAnsi="Times New Roman" w:cs="Times New Roman"/>
                <w:sz w:val="24"/>
                <w:szCs w:val="24"/>
              </w:rPr>
              <w:t xml:space="preserve">рии своего народа. </w:t>
            </w:r>
          </w:p>
          <w:p w:rsidR="00D83A09" w:rsidRPr="00290DB7" w:rsidRDefault="00D83A09" w:rsidP="00D83A09">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Магтымгулы стал выразителем новой туркменской ментальности. Он по праву считается создателем современного туркменского литературного языка. А язык, как мы знаем, является не просто средством общения. Язык как говорил М. Хайдеггер, является домом бытия. «Ключ истины сокрыт в символах языка. Язык в своем движении есть дом бытия. Язык есть само бытие, раскрывающее онтологич</w:t>
            </w:r>
            <w:r w:rsidRPr="00290DB7">
              <w:rPr>
                <w:rFonts w:ascii="Times New Roman" w:hAnsi="Times New Roman" w:cs="Times New Roman"/>
                <w:sz w:val="24"/>
                <w:szCs w:val="24"/>
              </w:rPr>
              <w:t>е</w:t>
            </w:r>
            <w:r w:rsidRPr="00290DB7">
              <w:rPr>
                <w:rFonts w:ascii="Times New Roman" w:hAnsi="Times New Roman" w:cs="Times New Roman"/>
                <w:sz w:val="24"/>
                <w:szCs w:val="24"/>
              </w:rPr>
              <w:t>ские основы человеческих чувств». Именно через язык, создателем которого выст</w:t>
            </w:r>
            <w:r w:rsidRPr="00290DB7">
              <w:rPr>
                <w:rFonts w:ascii="Times New Roman" w:hAnsi="Times New Roman" w:cs="Times New Roman"/>
                <w:sz w:val="24"/>
                <w:szCs w:val="24"/>
              </w:rPr>
              <w:t>у</w:t>
            </w:r>
            <w:r w:rsidRPr="00290DB7">
              <w:rPr>
                <w:rFonts w:ascii="Times New Roman" w:hAnsi="Times New Roman" w:cs="Times New Roman"/>
                <w:sz w:val="24"/>
                <w:szCs w:val="24"/>
              </w:rPr>
              <w:t>пил Магтымгулы, разобщенные в политическом плане туркмены осознавали свое д</w:t>
            </w:r>
            <w:r w:rsidRPr="00290DB7">
              <w:rPr>
                <w:rFonts w:ascii="Times New Roman" w:hAnsi="Times New Roman" w:cs="Times New Roman"/>
                <w:sz w:val="24"/>
                <w:szCs w:val="24"/>
              </w:rPr>
              <w:t>у</w:t>
            </w:r>
            <w:r w:rsidRPr="00290DB7">
              <w:rPr>
                <w:rFonts w:ascii="Times New Roman" w:hAnsi="Times New Roman" w:cs="Times New Roman"/>
                <w:sz w:val="24"/>
                <w:szCs w:val="24"/>
              </w:rPr>
              <w:t>ховное единство. Именно новым литературным языком (слово «язык» мы в данном случае употребляем в глубинном онтологическом, хайдеггеровском смысле) были заложены духовные основы новой туркменской нации. Новый литературный язык послужил основой для консолидации исторически новой туркменской общности. Ч</w:t>
            </w:r>
            <w:r w:rsidRPr="00290DB7">
              <w:rPr>
                <w:rFonts w:ascii="Times New Roman" w:hAnsi="Times New Roman" w:cs="Times New Roman"/>
                <w:sz w:val="24"/>
                <w:szCs w:val="24"/>
              </w:rPr>
              <w:t>е</w:t>
            </w:r>
            <w:r w:rsidRPr="00290DB7">
              <w:rPr>
                <w:rFonts w:ascii="Times New Roman" w:hAnsi="Times New Roman" w:cs="Times New Roman"/>
                <w:sz w:val="24"/>
                <w:szCs w:val="24"/>
              </w:rPr>
              <w:t>рез него формировались духовные, этические, ментальные и психологические кач</w:t>
            </w:r>
            <w:r w:rsidRPr="00290DB7">
              <w:rPr>
                <w:rFonts w:ascii="Times New Roman" w:hAnsi="Times New Roman" w:cs="Times New Roman"/>
                <w:sz w:val="24"/>
                <w:szCs w:val="24"/>
              </w:rPr>
              <w:t>е</w:t>
            </w:r>
            <w:r w:rsidRPr="00290DB7">
              <w:rPr>
                <w:rFonts w:ascii="Times New Roman" w:hAnsi="Times New Roman" w:cs="Times New Roman"/>
                <w:sz w:val="24"/>
                <w:szCs w:val="24"/>
              </w:rPr>
              <w:t>ства, свойственные туркменскому народу. Это обеспечило необратимость историч</w:t>
            </w:r>
            <w:r w:rsidRPr="00290DB7">
              <w:rPr>
                <w:rFonts w:ascii="Times New Roman" w:hAnsi="Times New Roman" w:cs="Times New Roman"/>
                <w:sz w:val="24"/>
                <w:szCs w:val="24"/>
              </w:rPr>
              <w:t>е</w:t>
            </w:r>
            <w:r w:rsidRPr="00290DB7">
              <w:rPr>
                <w:rFonts w:ascii="Times New Roman" w:hAnsi="Times New Roman" w:cs="Times New Roman"/>
                <w:sz w:val="24"/>
                <w:szCs w:val="24"/>
              </w:rPr>
              <w:t>ских процессов формирования национального менталитета туркмен. Но заслуги Магтымгулы в области языковой деятельности не ограничиваются пределами тур</w:t>
            </w:r>
            <w:r w:rsidRPr="00290DB7">
              <w:rPr>
                <w:rFonts w:ascii="Times New Roman" w:hAnsi="Times New Roman" w:cs="Times New Roman"/>
                <w:sz w:val="24"/>
                <w:szCs w:val="24"/>
              </w:rPr>
              <w:t>к</w:t>
            </w:r>
            <w:r w:rsidRPr="00290DB7">
              <w:rPr>
                <w:rFonts w:ascii="Times New Roman" w:hAnsi="Times New Roman" w:cs="Times New Roman"/>
                <w:sz w:val="24"/>
                <w:szCs w:val="24"/>
              </w:rPr>
              <w:t>менского народа. Магтымгулы можно считать создателем нового литературного яз</w:t>
            </w:r>
            <w:r w:rsidRPr="00290DB7">
              <w:rPr>
                <w:rFonts w:ascii="Times New Roman" w:hAnsi="Times New Roman" w:cs="Times New Roman"/>
                <w:sz w:val="24"/>
                <w:szCs w:val="24"/>
              </w:rPr>
              <w:t>ы</w:t>
            </w:r>
            <w:r w:rsidRPr="00290DB7">
              <w:rPr>
                <w:rFonts w:ascii="Times New Roman" w:hAnsi="Times New Roman" w:cs="Times New Roman"/>
                <w:sz w:val="24"/>
                <w:szCs w:val="24"/>
              </w:rPr>
              <w:t>ка в масштабах всего тюркского мира. До него в истории тюркоязычной литературы было три основных литературных языка: старотюркский язык, которым пользов</w:t>
            </w:r>
            <w:r w:rsidRPr="00290DB7">
              <w:rPr>
                <w:rFonts w:ascii="Times New Roman" w:hAnsi="Times New Roman" w:cs="Times New Roman"/>
                <w:sz w:val="24"/>
                <w:szCs w:val="24"/>
              </w:rPr>
              <w:t>а</w:t>
            </w:r>
            <w:r w:rsidRPr="00290DB7">
              <w:rPr>
                <w:rFonts w:ascii="Times New Roman" w:hAnsi="Times New Roman" w:cs="Times New Roman"/>
                <w:sz w:val="24"/>
                <w:szCs w:val="24"/>
              </w:rPr>
              <w:t>лись в раннем средневековье, язык «руми – туркмени, распространившийся на бли</w:t>
            </w:r>
            <w:r w:rsidRPr="00290DB7">
              <w:rPr>
                <w:rFonts w:ascii="Times New Roman" w:hAnsi="Times New Roman" w:cs="Times New Roman"/>
                <w:sz w:val="24"/>
                <w:szCs w:val="24"/>
              </w:rPr>
              <w:t>ж</w:t>
            </w:r>
            <w:r w:rsidRPr="00290DB7">
              <w:rPr>
                <w:rFonts w:ascii="Times New Roman" w:hAnsi="Times New Roman" w:cs="Times New Roman"/>
                <w:sz w:val="24"/>
                <w:szCs w:val="24"/>
              </w:rPr>
              <w:t>нем востоке, а также чагатайский язык, на котором создавали свои произведения п</w:t>
            </w:r>
            <w:r w:rsidRPr="00290DB7">
              <w:rPr>
                <w:rFonts w:ascii="Times New Roman" w:hAnsi="Times New Roman" w:cs="Times New Roman"/>
                <w:sz w:val="24"/>
                <w:szCs w:val="24"/>
              </w:rPr>
              <w:t>и</w:t>
            </w:r>
            <w:r w:rsidRPr="00290DB7">
              <w:rPr>
                <w:rFonts w:ascii="Times New Roman" w:hAnsi="Times New Roman" w:cs="Times New Roman"/>
                <w:sz w:val="24"/>
                <w:szCs w:val="24"/>
              </w:rPr>
              <w:t>сатели - выходцы из среды среднеазиатских народностей. Основоположником «руми – туркмени» является туркменский поэт Сейид Имадуддин Несими, а возникновение чагатайского языка связывается с именем Алишера Новаи. Магтымгулы стал созд</w:t>
            </w:r>
            <w:r w:rsidRPr="00290DB7">
              <w:rPr>
                <w:rFonts w:ascii="Times New Roman" w:hAnsi="Times New Roman" w:cs="Times New Roman"/>
                <w:sz w:val="24"/>
                <w:szCs w:val="24"/>
              </w:rPr>
              <w:t>а</w:t>
            </w:r>
            <w:r w:rsidRPr="00290DB7">
              <w:rPr>
                <w:rFonts w:ascii="Times New Roman" w:hAnsi="Times New Roman" w:cs="Times New Roman"/>
                <w:sz w:val="24"/>
                <w:szCs w:val="24"/>
              </w:rPr>
              <w:t>телем нового литературного языка. Этот новый язык вобрал в себя лексические, с</w:t>
            </w:r>
            <w:r w:rsidRPr="00290DB7">
              <w:rPr>
                <w:rFonts w:ascii="Times New Roman" w:hAnsi="Times New Roman" w:cs="Times New Roman"/>
                <w:sz w:val="24"/>
                <w:szCs w:val="24"/>
              </w:rPr>
              <w:t>е</w:t>
            </w:r>
            <w:r w:rsidRPr="00290DB7">
              <w:rPr>
                <w:rFonts w:ascii="Times New Roman" w:hAnsi="Times New Roman" w:cs="Times New Roman"/>
                <w:sz w:val="24"/>
                <w:szCs w:val="24"/>
              </w:rPr>
              <w:t>мантические и грамматические богатства всех до него употреблявшихся литерату</w:t>
            </w:r>
            <w:r w:rsidRPr="00290DB7">
              <w:rPr>
                <w:rFonts w:ascii="Times New Roman" w:hAnsi="Times New Roman" w:cs="Times New Roman"/>
                <w:sz w:val="24"/>
                <w:szCs w:val="24"/>
              </w:rPr>
              <w:t>р</w:t>
            </w:r>
            <w:r w:rsidRPr="00290DB7">
              <w:rPr>
                <w:rFonts w:ascii="Times New Roman" w:hAnsi="Times New Roman" w:cs="Times New Roman"/>
                <w:sz w:val="24"/>
                <w:szCs w:val="24"/>
              </w:rPr>
              <w:t xml:space="preserve">ных языков, так же колоссально повлиял на творчество туркменских поэтов, живших после Махтумкули. Поэтому неудивительно, что язык Магтымгулы ныне понятен и близок всем тюркоязычным народам этого региона. </w:t>
            </w:r>
          </w:p>
          <w:p w:rsidR="00D83A09" w:rsidRPr="00290DB7" w:rsidRDefault="00D83A09" w:rsidP="00D83A09">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 xml:space="preserve">Философской основой художественного творчества Магтымгулы послужил суфизм. Несмотря на то, что в начале </w:t>
            </w:r>
            <w:r w:rsidRPr="00290DB7">
              <w:rPr>
                <w:rFonts w:ascii="Times New Roman" w:hAnsi="Times New Roman" w:cs="Times New Roman"/>
                <w:sz w:val="24"/>
                <w:szCs w:val="24"/>
                <w:lang w:val="en-US"/>
              </w:rPr>
              <w:t>XX</w:t>
            </w:r>
            <w:r w:rsidRPr="00290DB7">
              <w:rPr>
                <w:rFonts w:ascii="Times New Roman" w:hAnsi="Times New Roman" w:cs="Times New Roman"/>
                <w:sz w:val="24"/>
                <w:szCs w:val="24"/>
              </w:rPr>
              <w:t xml:space="preserve"> века под влиянием социал реализма были сделаны немалые попытки интерпретации творчества Махтумкули в материалист</w:t>
            </w:r>
            <w:r w:rsidRPr="00290DB7">
              <w:rPr>
                <w:rFonts w:ascii="Times New Roman" w:hAnsi="Times New Roman" w:cs="Times New Roman"/>
                <w:sz w:val="24"/>
                <w:szCs w:val="24"/>
              </w:rPr>
              <w:t>и</w:t>
            </w:r>
            <w:r w:rsidRPr="00290DB7">
              <w:rPr>
                <w:rFonts w:ascii="Times New Roman" w:hAnsi="Times New Roman" w:cs="Times New Roman"/>
                <w:sz w:val="24"/>
                <w:szCs w:val="24"/>
              </w:rPr>
              <w:t>ческой манере (сделать из него светского человека, который ждал прихода револ</w:t>
            </w:r>
            <w:r w:rsidRPr="00290DB7">
              <w:rPr>
                <w:rFonts w:ascii="Times New Roman" w:hAnsi="Times New Roman" w:cs="Times New Roman"/>
                <w:sz w:val="24"/>
                <w:szCs w:val="24"/>
              </w:rPr>
              <w:t>ю</w:t>
            </w:r>
            <w:r w:rsidRPr="00290DB7">
              <w:rPr>
                <w:rFonts w:ascii="Times New Roman" w:hAnsi="Times New Roman" w:cs="Times New Roman"/>
                <w:sz w:val="24"/>
                <w:szCs w:val="24"/>
              </w:rPr>
              <w:t>ции), мы глубоко убеждены, что именно философия суфизма формировало его мир</w:t>
            </w:r>
            <w:r w:rsidRPr="00290DB7">
              <w:rPr>
                <w:rFonts w:ascii="Times New Roman" w:hAnsi="Times New Roman" w:cs="Times New Roman"/>
                <w:sz w:val="24"/>
                <w:szCs w:val="24"/>
              </w:rPr>
              <w:t>о</w:t>
            </w:r>
            <w:r w:rsidRPr="00290DB7">
              <w:rPr>
                <w:rFonts w:ascii="Times New Roman" w:hAnsi="Times New Roman" w:cs="Times New Roman"/>
                <w:sz w:val="24"/>
                <w:szCs w:val="24"/>
              </w:rPr>
              <w:t xml:space="preserve">воззрение. </w:t>
            </w:r>
          </w:p>
          <w:p w:rsidR="00D83A09" w:rsidRPr="00290DB7" w:rsidRDefault="00D83A09" w:rsidP="00D83A09">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Мировоззрение суфизма стало философским, этическим и эстетическим фундаментом миропонимания и мировосприятия Магтымгулы. Все богатство фил</w:t>
            </w:r>
            <w:r w:rsidRPr="00290DB7">
              <w:rPr>
                <w:rFonts w:ascii="Times New Roman" w:hAnsi="Times New Roman" w:cs="Times New Roman"/>
                <w:sz w:val="24"/>
                <w:szCs w:val="24"/>
              </w:rPr>
              <w:t>о</w:t>
            </w:r>
            <w:r w:rsidRPr="00290DB7">
              <w:rPr>
                <w:rFonts w:ascii="Times New Roman" w:hAnsi="Times New Roman" w:cs="Times New Roman"/>
                <w:sz w:val="24"/>
                <w:szCs w:val="24"/>
              </w:rPr>
              <w:t>софской системы суфизма было итогом внутреннего развития исламского единоб</w:t>
            </w:r>
            <w:r w:rsidRPr="00290DB7">
              <w:rPr>
                <w:rFonts w:ascii="Times New Roman" w:hAnsi="Times New Roman" w:cs="Times New Roman"/>
                <w:sz w:val="24"/>
                <w:szCs w:val="24"/>
              </w:rPr>
              <w:t>о</w:t>
            </w:r>
            <w:r w:rsidRPr="00290DB7">
              <w:rPr>
                <w:rFonts w:ascii="Times New Roman" w:hAnsi="Times New Roman" w:cs="Times New Roman"/>
                <w:sz w:val="24"/>
                <w:szCs w:val="24"/>
              </w:rPr>
              <w:t>жия. Магтымгулы глубоко и всесторонне изучал суфийскую науку, лично практик</w:t>
            </w:r>
            <w:r w:rsidRPr="00290DB7">
              <w:rPr>
                <w:rFonts w:ascii="Times New Roman" w:hAnsi="Times New Roman" w:cs="Times New Roman"/>
                <w:sz w:val="24"/>
                <w:szCs w:val="24"/>
              </w:rPr>
              <w:t>о</w:t>
            </w:r>
            <w:r w:rsidRPr="00290DB7">
              <w:rPr>
                <w:rFonts w:ascii="Times New Roman" w:hAnsi="Times New Roman" w:cs="Times New Roman"/>
                <w:sz w:val="24"/>
                <w:szCs w:val="24"/>
              </w:rPr>
              <w:t>вал его основные этические и мистические положения. Суфизм не являлся чем-то привнесенным извне в туркменскую жизнь явлением. Наоборот, в течение нескол</w:t>
            </w:r>
            <w:r w:rsidRPr="00290DB7">
              <w:rPr>
                <w:rFonts w:ascii="Times New Roman" w:hAnsi="Times New Roman" w:cs="Times New Roman"/>
                <w:sz w:val="24"/>
                <w:szCs w:val="24"/>
              </w:rPr>
              <w:t>ь</w:t>
            </w:r>
            <w:r w:rsidRPr="00290DB7">
              <w:rPr>
                <w:rFonts w:ascii="Times New Roman" w:hAnsi="Times New Roman" w:cs="Times New Roman"/>
                <w:sz w:val="24"/>
                <w:szCs w:val="24"/>
              </w:rPr>
              <w:t>ких столетий это практически-духовное течение в исламе стало прибежищем, спас</w:t>
            </w:r>
            <w:r w:rsidRPr="00290DB7">
              <w:rPr>
                <w:rFonts w:ascii="Times New Roman" w:hAnsi="Times New Roman" w:cs="Times New Roman"/>
                <w:sz w:val="24"/>
                <w:szCs w:val="24"/>
              </w:rPr>
              <w:t>е</w:t>
            </w:r>
            <w:r w:rsidRPr="00290DB7">
              <w:rPr>
                <w:rFonts w:ascii="Times New Roman" w:hAnsi="Times New Roman" w:cs="Times New Roman"/>
                <w:sz w:val="24"/>
                <w:szCs w:val="24"/>
              </w:rPr>
              <w:t>нием различных доисламских верований и ценностей, которые были присущи нар</w:t>
            </w:r>
            <w:r w:rsidRPr="00290DB7">
              <w:rPr>
                <w:rFonts w:ascii="Times New Roman" w:hAnsi="Times New Roman" w:cs="Times New Roman"/>
                <w:sz w:val="24"/>
                <w:szCs w:val="24"/>
              </w:rPr>
              <w:t>о</w:t>
            </w:r>
            <w:r w:rsidRPr="00290DB7">
              <w:rPr>
                <w:rFonts w:ascii="Times New Roman" w:hAnsi="Times New Roman" w:cs="Times New Roman"/>
                <w:sz w:val="24"/>
                <w:szCs w:val="24"/>
              </w:rPr>
              <w:t>дам Средней Азии. Этим и обуславливается глубоко самобытное национальное сво</w:t>
            </w:r>
            <w:r w:rsidRPr="00290DB7">
              <w:rPr>
                <w:rFonts w:ascii="Times New Roman" w:hAnsi="Times New Roman" w:cs="Times New Roman"/>
                <w:sz w:val="24"/>
                <w:szCs w:val="24"/>
              </w:rPr>
              <w:t>е</w:t>
            </w:r>
            <w:r w:rsidRPr="00290DB7">
              <w:rPr>
                <w:rFonts w:ascii="Times New Roman" w:hAnsi="Times New Roman" w:cs="Times New Roman"/>
                <w:sz w:val="24"/>
                <w:szCs w:val="24"/>
              </w:rPr>
              <w:t>образие произведений туркменского поэта. Благодаря суфийским ценностям фил</w:t>
            </w:r>
            <w:r w:rsidRPr="00290DB7">
              <w:rPr>
                <w:rFonts w:ascii="Times New Roman" w:hAnsi="Times New Roman" w:cs="Times New Roman"/>
                <w:sz w:val="24"/>
                <w:szCs w:val="24"/>
              </w:rPr>
              <w:t>о</w:t>
            </w:r>
            <w:r w:rsidRPr="00290DB7">
              <w:rPr>
                <w:rFonts w:ascii="Times New Roman" w:hAnsi="Times New Roman" w:cs="Times New Roman"/>
                <w:sz w:val="24"/>
                <w:szCs w:val="24"/>
              </w:rPr>
              <w:t>софия Магтымгулы в конечном итоге стала антропоцентричным мировоззрением. В рамках этой системы человеческая личность получала свободу в мировоззренческих вопросах. Объектом любого религиозного поклонения является какое-либо божество. Суфизм же предметом своего познания выбрал Истину в самом широком филосо</w:t>
            </w:r>
            <w:r w:rsidRPr="00290DB7">
              <w:rPr>
                <w:rFonts w:ascii="Times New Roman" w:hAnsi="Times New Roman" w:cs="Times New Roman"/>
                <w:sz w:val="24"/>
                <w:szCs w:val="24"/>
              </w:rPr>
              <w:t>ф</w:t>
            </w:r>
            <w:r w:rsidRPr="00290DB7">
              <w:rPr>
                <w:rFonts w:ascii="Times New Roman" w:hAnsi="Times New Roman" w:cs="Times New Roman"/>
                <w:sz w:val="24"/>
                <w:szCs w:val="24"/>
              </w:rPr>
              <w:t>ском и этическом значении этого понятия. Как охарактеризовал один западный и</w:t>
            </w:r>
            <w:r w:rsidRPr="00290DB7">
              <w:rPr>
                <w:rFonts w:ascii="Times New Roman" w:hAnsi="Times New Roman" w:cs="Times New Roman"/>
                <w:sz w:val="24"/>
                <w:szCs w:val="24"/>
              </w:rPr>
              <w:t>с</w:t>
            </w:r>
            <w:r w:rsidRPr="00290DB7">
              <w:rPr>
                <w:rFonts w:ascii="Times New Roman" w:hAnsi="Times New Roman" w:cs="Times New Roman"/>
                <w:sz w:val="24"/>
                <w:szCs w:val="24"/>
              </w:rPr>
              <w:t>следователь: «суфизм является религией широких народных масс». Именно фил</w:t>
            </w:r>
            <w:r w:rsidRPr="00290DB7">
              <w:rPr>
                <w:rFonts w:ascii="Times New Roman" w:hAnsi="Times New Roman" w:cs="Times New Roman"/>
                <w:sz w:val="24"/>
                <w:szCs w:val="24"/>
              </w:rPr>
              <w:t>о</w:t>
            </w:r>
            <w:r w:rsidRPr="00290DB7">
              <w:rPr>
                <w:rFonts w:ascii="Times New Roman" w:hAnsi="Times New Roman" w:cs="Times New Roman"/>
                <w:sz w:val="24"/>
                <w:szCs w:val="24"/>
              </w:rPr>
              <w:t>софское мировоззрение суфизма определило специфику художественного мышления Магтымгулы. По способу отображения действительности Магтымгулы является символистом. Главную особенность его художественного мышления составляют а</w:t>
            </w:r>
            <w:r w:rsidRPr="00290DB7">
              <w:rPr>
                <w:rFonts w:ascii="Times New Roman" w:hAnsi="Times New Roman" w:cs="Times New Roman"/>
                <w:sz w:val="24"/>
                <w:szCs w:val="24"/>
              </w:rPr>
              <w:t>л</w:t>
            </w:r>
            <w:r w:rsidRPr="00290DB7">
              <w:rPr>
                <w:rFonts w:ascii="Times New Roman" w:hAnsi="Times New Roman" w:cs="Times New Roman"/>
                <w:sz w:val="24"/>
                <w:szCs w:val="24"/>
              </w:rPr>
              <w:t>легория и символ. Всея вселенная трактуется им как символ иного, вечного мира. Каждая его метафора по своей эстетической сути является символом. И каждое пр</w:t>
            </w:r>
            <w:r w:rsidRPr="00290DB7">
              <w:rPr>
                <w:rFonts w:ascii="Times New Roman" w:hAnsi="Times New Roman" w:cs="Times New Roman"/>
                <w:sz w:val="24"/>
                <w:szCs w:val="24"/>
              </w:rPr>
              <w:t>о</w:t>
            </w:r>
            <w:r w:rsidRPr="00290DB7">
              <w:rPr>
                <w:rFonts w:ascii="Times New Roman" w:hAnsi="Times New Roman" w:cs="Times New Roman"/>
                <w:sz w:val="24"/>
                <w:szCs w:val="24"/>
              </w:rPr>
              <w:t>изведение поэта представляет собой аллегорию, как и подобает высокому искусству. Ибо только символический язык способен раскрывать тайны мироздания и человеч</w:t>
            </w:r>
            <w:r w:rsidRPr="00290DB7">
              <w:rPr>
                <w:rFonts w:ascii="Times New Roman" w:hAnsi="Times New Roman" w:cs="Times New Roman"/>
                <w:sz w:val="24"/>
                <w:szCs w:val="24"/>
              </w:rPr>
              <w:t>е</w:t>
            </w:r>
            <w:r w:rsidRPr="00290DB7">
              <w:rPr>
                <w:rFonts w:ascii="Times New Roman" w:hAnsi="Times New Roman" w:cs="Times New Roman"/>
                <w:sz w:val="24"/>
                <w:szCs w:val="24"/>
              </w:rPr>
              <w:t>ского бытия. Символические формы издревле считались мерилами эстетического с</w:t>
            </w:r>
            <w:r w:rsidRPr="00290DB7">
              <w:rPr>
                <w:rFonts w:ascii="Times New Roman" w:hAnsi="Times New Roman" w:cs="Times New Roman"/>
                <w:sz w:val="24"/>
                <w:szCs w:val="24"/>
              </w:rPr>
              <w:t>о</w:t>
            </w:r>
            <w:r w:rsidRPr="00290DB7">
              <w:rPr>
                <w:rFonts w:ascii="Times New Roman" w:hAnsi="Times New Roman" w:cs="Times New Roman"/>
                <w:sz w:val="24"/>
                <w:szCs w:val="24"/>
              </w:rPr>
              <w:t>вершенства и философской глубины. Именно символ придает онтологический статус не только искусству слова, но и всему духовному творению человечества. Исходя из этого, можно сказать, что метафизические высоты человеческого духа доступны только символической рефлексии.</w:t>
            </w:r>
          </w:p>
          <w:p w:rsidR="00D83A09" w:rsidRPr="00290DB7" w:rsidRDefault="00D83A09" w:rsidP="00D83A09">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Таким образом, суровая историческая, то есть земная действительность, а также новый поэтический язык с глубокой философией суфизма способствовали п</w:t>
            </w:r>
            <w:r w:rsidRPr="00290DB7">
              <w:rPr>
                <w:rFonts w:ascii="Times New Roman" w:hAnsi="Times New Roman" w:cs="Times New Roman"/>
                <w:sz w:val="24"/>
                <w:szCs w:val="24"/>
              </w:rPr>
              <w:t>о</w:t>
            </w:r>
            <w:r w:rsidRPr="00290DB7">
              <w:rPr>
                <w:rFonts w:ascii="Times New Roman" w:hAnsi="Times New Roman" w:cs="Times New Roman"/>
                <w:sz w:val="24"/>
                <w:szCs w:val="24"/>
              </w:rPr>
              <w:t>явлению гиганта поэтического мировосприятия. Магтымгулы стал невиданной в и</w:t>
            </w:r>
            <w:r w:rsidRPr="00290DB7">
              <w:rPr>
                <w:rFonts w:ascii="Times New Roman" w:hAnsi="Times New Roman" w:cs="Times New Roman"/>
                <w:sz w:val="24"/>
                <w:szCs w:val="24"/>
              </w:rPr>
              <w:t>с</w:t>
            </w:r>
            <w:r w:rsidRPr="00290DB7">
              <w:rPr>
                <w:rFonts w:ascii="Times New Roman" w:hAnsi="Times New Roman" w:cs="Times New Roman"/>
                <w:sz w:val="24"/>
                <w:szCs w:val="24"/>
              </w:rPr>
              <w:t xml:space="preserve">тории тюркоязычной литературы поэтичной личностью. Недаром великий историк и тюрколог В. Бартольд еще вначале </w:t>
            </w:r>
            <w:r w:rsidRPr="00290DB7">
              <w:rPr>
                <w:rFonts w:ascii="Times New Roman" w:hAnsi="Times New Roman" w:cs="Times New Roman"/>
                <w:sz w:val="24"/>
                <w:szCs w:val="24"/>
                <w:lang w:val="en-US"/>
              </w:rPr>
              <w:t>XX</w:t>
            </w:r>
            <w:r w:rsidRPr="00290DB7">
              <w:rPr>
                <w:rFonts w:ascii="Times New Roman" w:hAnsi="Times New Roman" w:cs="Times New Roman"/>
                <w:sz w:val="24"/>
                <w:szCs w:val="24"/>
              </w:rPr>
              <w:t xml:space="preserve"> века заявил, что «такого общенационального поэта как Магтымгулы из всех тюркских народов имеет только туркмены». А в конце того же столетия другой известный писатель, писатель с мировым именем Ч. Айтм</w:t>
            </w:r>
            <w:r w:rsidRPr="00290DB7">
              <w:rPr>
                <w:rFonts w:ascii="Times New Roman" w:hAnsi="Times New Roman" w:cs="Times New Roman"/>
                <w:sz w:val="24"/>
                <w:szCs w:val="24"/>
              </w:rPr>
              <w:t>а</w:t>
            </w:r>
            <w:r w:rsidRPr="00290DB7">
              <w:rPr>
                <w:rFonts w:ascii="Times New Roman" w:hAnsi="Times New Roman" w:cs="Times New Roman"/>
                <w:sz w:val="24"/>
                <w:szCs w:val="24"/>
              </w:rPr>
              <w:t>тов говорил: «</w:t>
            </w:r>
            <w:r w:rsidRPr="00290DB7">
              <w:rPr>
                <w:rFonts w:ascii="Times New Roman" w:hAnsi="Times New Roman" w:cs="Times New Roman"/>
                <w:sz w:val="24"/>
                <w:szCs w:val="24"/>
                <w:lang w:val="en-US"/>
              </w:rPr>
              <w:t>XVIII</w:t>
            </w:r>
            <w:r w:rsidRPr="00290DB7">
              <w:rPr>
                <w:rFonts w:ascii="Times New Roman" w:hAnsi="Times New Roman" w:cs="Times New Roman"/>
                <w:sz w:val="24"/>
                <w:szCs w:val="24"/>
              </w:rPr>
              <w:t xml:space="preserve"> век в Средней Азии стал веком Магтымгулы Пырагы».</w:t>
            </w:r>
          </w:p>
          <w:p w:rsidR="00D83A09" w:rsidRPr="00290DB7" w:rsidRDefault="00D83A09" w:rsidP="00D83A09">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Каковы же основные черты присущие этой великой поэтической личности? Магтымгулы стал последним в Средней Азии оригинальным поэтом глубоко мист</w:t>
            </w:r>
            <w:r w:rsidRPr="00290DB7">
              <w:rPr>
                <w:rFonts w:ascii="Times New Roman" w:hAnsi="Times New Roman" w:cs="Times New Roman"/>
                <w:sz w:val="24"/>
                <w:szCs w:val="24"/>
              </w:rPr>
              <w:t>и</w:t>
            </w:r>
            <w:r w:rsidRPr="00290DB7">
              <w:rPr>
                <w:rFonts w:ascii="Times New Roman" w:hAnsi="Times New Roman" w:cs="Times New Roman"/>
                <w:sz w:val="24"/>
                <w:szCs w:val="24"/>
              </w:rPr>
              <w:t xml:space="preserve">ческого мироощущения. В этой творческой личности можно выделить три черты: </w:t>
            </w:r>
          </w:p>
          <w:p w:rsidR="00D83A09" w:rsidRPr="00290DB7" w:rsidRDefault="00D83A09" w:rsidP="00D83A09">
            <w:pPr>
              <w:pStyle w:val="a6"/>
              <w:numPr>
                <w:ilvl w:val="0"/>
                <w:numId w:val="46"/>
              </w:numPr>
              <w:spacing w:after="0" w:line="360" w:lineRule="auto"/>
              <w:ind w:left="0" w:firstLine="851"/>
              <w:jc w:val="both"/>
              <w:rPr>
                <w:rFonts w:ascii="Times New Roman" w:hAnsi="Times New Roman" w:cs="Times New Roman"/>
                <w:sz w:val="24"/>
                <w:szCs w:val="24"/>
              </w:rPr>
            </w:pPr>
            <w:r w:rsidRPr="00290DB7">
              <w:rPr>
                <w:rFonts w:ascii="Times New Roman" w:hAnsi="Times New Roman" w:cs="Times New Roman"/>
                <w:sz w:val="24"/>
                <w:szCs w:val="24"/>
              </w:rPr>
              <w:t>Во-первых, он мистик влюбленный в сакральную Истину (</w:t>
            </w:r>
            <w:r w:rsidRPr="00290DB7">
              <w:rPr>
                <w:rFonts w:ascii="Times New Roman" w:hAnsi="Times New Roman" w:cs="Times New Roman"/>
                <w:sz w:val="24"/>
                <w:szCs w:val="24"/>
                <w:lang w:val="tk-TM"/>
              </w:rPr>
              <w:t>Hak Aşyk</w:t>
            </w:r>
            <w:r w:rsidRPr="00290DB7">
              <w:rPr>
                <w:rFonts w:ascii="Times New Roman" w:hAnsi="Times New Roman" w:cs="Times New Roman"/>
                <w:sz w:val="24"/>
                <w:szCs w:val="24"/>
              </w:rPr>
              <w:t>). Любовь к истине подталкивает его к мистическому познанию мира. Мистический опыт, приобретаемый на пути к истине и имеющий психологическое и этическое значение позволяет сознанию адепта выйти за пределы физической реальности. М</w:t>
            </w:r>
            <w:r w:rsidRPr="00290DB7">
              <w:rPr>
                <w:rFonts w:ascii="Times New Roman" w:hAnsi="Times New Roman" w:cs="Times New Roman"/>
                <w:sz w:val="24"/>
                <w:szCs w:val="24"/>
              </w:rPr>
              <w:t>и</w:t>
            </w:r>
            <w:r w:rsidRPr="00290DB7">
              <w:rPr>
                <w:rFonts w:ascii="Times New Roman" w:hAnsi="Times New Roman" w:cs="Times New Roman"/>
                <w:sz w:val="24"/>
                <w:szCs w:val="24"/>
              </w:rPr>
              <w:t>стический опыт сопряжен с глубокими эстетическими переживаниями. Это и есть выход эстетического сознания за пределы онтологически ограниченного, то есть с</w:t>
            </w:r>
            <w:r w:rsidRPr="00290DB7">
              <w:rPr>
                <w:rFonts w:ascii="Times New Roman" w:hAnsi="Times New Roman" w:cs="Times New Roman"/>
                <w:sz w:val="24"/>
                <w:szCs w:val="24"/>
              </w:rPr>
              <w:t>о</w:t>
            </w:r>
            <w:r w:rsidRPr="00290DB7">
              <w:rPr>
                <w:rFonts w:ascii="Times New Roman" w:hAnsi="Times New Roman" w:cs="Times New Roman"/>
                <w:sz w:val="24"/>
                <w:szCs w:val="24"/>
              </w:rPr>
              <w:t>циального времени и пространства. Это есть опыт вневременного, метафизического «странствия» сознания, который имеет безусловное духовно - эстетическое значение. Мистическое мироощущение – это целостное мировосприятие, в которое входит с</w:t>
            </w:r>
            <w:r w:rsidRPr="00290DB7">
              <w:rPr>
                <w:rFonts w:ascii="Times New Roman" w:hAnsi="Times New Roman" w:cs="Times New Roman"/>
                <w:sz w:val="24"/>
                <w:szCs w:val="24"/>
              </w:rPr>
              <w:t>о</w:t>
            </w:r>
            <w:r w:rsidRPr="00290DB7">
              <w:rPr>
                <w:rFonts w:ascii="Times New Roman" w:hAnsi="Times New Roman" w:cs="Times New Roman"/>
                <w:sz w:val="24"/>
                <w:szCs w:val="24"/>
              </w:rPr>
              <w:t>циальное, этическое и главное, эстетическое восприятие. Основной способ мистич</w:t>
            </w:r>
            <w:r w:rsidRPr="00290DB7">
              <w:rPr>
                <w:rFonts w:ascii="Times New Roman" w:hAnsi="Times New Roman" w:cs="Times New Roman"/>
                <w:sz w:val="24"/>
                <w:szCs w:val="24"/>
              </w:rPr>
              <w:t>е</w:t>
            </w:r>
            <w:r w:rsidRPr="00290DB7">
              <w:rPr>
                <w:rFonts w:ascii="Times New Roman" w:hAnsi="Times New Roman" w:cs="Times New Roman"/>
                <w:sz w:val="24"/>
                <w:szCs w:val="24"/>
              </w:rPr>
              <w:t>ского познания - это интуиция (</w:t>
            </w:r>
            <w:r w:rsidRPr="00290DB7">
              <w:rPr>
                <w:rFonts w:ascii="Times New Roman" w:hAnsi="Times New Roman" w:cs="Times New Roman"/>
                <w:sz w:val="24"/>
                <w:szCs w:val="24"/>
                <w:lang w:val="tk-TM"/>
              </w:rPr>
              <w:t>Magryfet – сверхчувтвенное познание</w:t>
            </w:r>
            <w:r w:rsidRPr="00290DB7">
              <w:rPr>
                <w:rFonts w:ascii="Times New Roman" w:hAnsi="Times New Roman" w:cs="Times New Roman"/>
                <w:sz w:val="24"/>
                <w:szCs w:val="24"/>
              </w:rPr>
              <w:t>). «Интуиция – орган метафизики, а не анализа. Интуиция завладевает некой нитью. Она призвана увидеть сама, доходит ли нить до самых небес или заканчивается на некотором ра</w:t>
            </w:r>
            <w:r w:rsidRPr="00290DB7">
              <w:rPr>
                <w:rFonts w:ascii="Times New Roman" w:hAnsi="Times New Roman" w:cs="Times New Roman"/>
                <w:sz w:val="24"/>
                <w:szCs w:val="24"/>
              </w:rPr>
              <w:t>с</w:t>
            </w:r>
            <w:r w:rsidRPr="00290DB7">
              <w:rPr>
                <w:rFonts w:ascii="Times New Roman" w:hAnsi="Times New Roman" w:cs="Times New Roman"/>
                <w:sz w:val="24"/>
                <w:szCs w:val="24"/>
              </w:rPr>
              <w:t>стоянии от земли. В первом случае – это метафизические опыты великих мистиков» (А.Бергсон). Мистическое по своей природе схоже с поэтическим, ибо поэзия зан</w:t>
            </w:r>
            <w:r w:rsidRPr="00290DB7">
              <w:rPr>
                <w:rFonts w:ascii="Times New Roman" w:hAnsi="Times New Roman" w:cs="Times New Roman"/>
                <w:sz w:val="24"/>
                <w:szCs w:val="24"/>
              </w:rPr>
              <w:t>и</w:t>
            </w:r>
            <w:r w:rsidRPr="00290DB7">
              <w:rPr>
                <w:rFonts w:ascii="Times New Roman" w:hAnsi="Times New Roman" w:cs="Times New Roman"/>
                <w:sz w:val="24"/>
                <w:szCs w:val="24"/>
              </w:rPr>
              <w:t xml:space="preserve">мается сокровенными тайнами мироздания и человеческой жизни. Примечательно, что слово «мистика» имеет общий корень со словом «мистерия». </w:t>
            </w:r>
          </w:p>
          <w:p w:rsidR="00D83A09" w:rsidRPr="00290DB7" w:rsidRDefault="00D83A09" w:rsidP="00D83A09">
            <w:pPr>
              <w:pStyle w:val="a6"/>
              <w:spacing w:after="0" w:line="336" w:lineRule="auto"/>
              <w:ind w:left="0" w:firstLine="851"/>
              <w:jc w:val="both"/>
              <w:rPr>
                <w:rFonts w:ascii="Times New Roman" w:hAnsi="Times New Roman" w:cs="Times New Roman"/>
                <w:sz w:val="24"/>
                <w:szCs w:val="24"/>
                <w:lang w:val="tk-TM"/>
              </w:rPr>
            </w:pPr>
            <w:r w:rsidRPr="00290DB7">
              <w:rPr>
                <w:rFonts w:ascii="Times New Roman" w:hAnsi="Times New Roman" w:cs="Times New Roman"/>
                <w:sz w:val="24"/>
                <w:szCs w:val="24"/>
              </w:rPr>
              <w:t>Результат такой духовной трансформации – духовно целостное познание с</w:t>
            </w:r>
            <w:r w:rsidRPr="00290DB7">
              <w:rPr>
                <w:rFonts w:ascii="Times New Roman" w:hAnsi="Times New Roman" w:cs="Times New Roman"/>
                <w:sz w:val="24"/>
                <w:szCs w:val="24"/>
              </w:rPr>
              <w:t>а</w:t>
            </w:r>
            <w:r w:rsidRPr="00290DB7">
              <w:rPr>
                <w:rFonts w:ascii="Times New Roman" w:hAnsi="Times New Roman" w:cs="Times New Roman"/>
                <w:sz w:val="24"/>
                <w:szCs w:val="24"/>
              </w:rPr>
              <w:t>мого таинственного явления физического мира – времени. Объектом своих мистич</w:t>
            </w:r>
            <w:r w:rsidRPr="00290DB7">
              <w:rPr>
                <w:rFonts w:ascii="Times New Roman" w:hAnsi="Times New Roman" w:cs="Times New Roman"/>
                <w:sz w:val="24"/>
                <w:szCs w:val="24"/>
              </w:rPr>
              <w:t>е</w:t>
            </w:r>
            <w:r w:rsidRPr="00290DB7">
              <w:rPr>
                <w:rFonts w:ascii="Times New Roman" w:hAnsi="Times New Roman" w:cs="Times New Roman"/>
                <w:sz w:val="24"/>
                <w:szCs w:val="24"/>
              </w:rPr>
              <w:t>ских переживаний Магтымгулы выбирает не абстрактную истину, а феномен врем</w:t>
            </w:r>
            <w:r w:rsidRPr="00290DB7">
              <w:rPr>
                <w:rFonts w:ascii="Times New Roman" w:hAnsi="Times New Roman" w:cs="Times New Roman"/>
                <w:sz w:val="24"/>
                <w:szCs w:val="24"/>
              </w:rPr>
              <w:t>е</w:t>
            </w:r>
            <w:r w:rsidRPr="00290DB7">
              <w:rPr>
                <w:rFonts w:ascii="Times New Roman" w:hAnsi="Times New Roman" w:cs="Times New Roman"/>
                <w:sz w:val="24"/>
                <w:szCs w:val="24"/>
              </w:rPr>
              <w:t>ни. Время – это всеобщее проявление феноменального, то есть реального бытия. П</w:t>
            </w:r>
            <w:r w:rsidRPr="00290DB7">
              <w:rPr>
                <w:rFonts w:ascii="Times New Roman" w:hAnsi="Times New Roman" w:cs="Times New Roman"/>
                <w:sz w:val="24"/>
                <w:szCs w:val="24"/>
              </w:rPr>
              <w:t>о</w:t>
            </w:r>
            <w:r w:rsidRPr="00290DB7">
              <w:rPr>
                <w:rFonts w:ascii="Times New Roman" w:hAnsi="Times New Roman" w:cs="Times New Roman"/>
                <w:sz w:val="24"/>
                <w:szCs w:val="24"/>
              </w:rPr>
              <w:t xml:space="preserve">этому у Магтымгулы мистическое всегда сопряжено с эстетическим. Мистическое переживание по природе своей схоже с поэтическим переживанием. </w:t>
            </w:r>
          </w:p>
          <w:p w:rsidR="00D83A09" w:rsidRPr="00290DB7" w:rsidRDefault="00D83A09" w:rsidP="00D83A09">
            <w:pPr>
              <w:spacing w:after="0" w:line="336" w:lineRule="auto"/>
              <w:ind w:firstLine="851"/>
              <w:jc w:val="both"/>
              <w:rPr>
                <w:rFonts w:ascii="Times New Roman" w:hAnsi="Times New Roman" w:cs="Times New Roman"/>
                <w:sz w:val="24"/>
                <w:szCs w:val="24"/>
                <w:lang w:val="tk-TM"/>
              </w:rPr>
            </w:pPr>
            <w:r w:rsidRPr="00290DB7">
              <w:rPr>
                <w:rFonts w:ascii="Times New Roman" w:hAnsi="Times New Roman" w:cs="Times New Roman"/>
                <w:sz w:val="24"/>
                <w:szCs w:val="24"/>
              </w:rPr>
              <w:t>Как известно, вопрос о времени является самым главным онтологическим вопросом. Опосредуясь только через временные формы, дух человеческий сам</w:t>
            </w:r>
            <w:r w:rsidRPr="00290DB7">
              <w:rPr>
                <w:rFonts w:ascii="Times New Roman" w:hAnsi="Times New Roman" w:cs="Times New Roman"/>
                <w:sz w:val="24"/>
                <w:szCs w:val="24"/>
              </w:rPr>
              <w:t>о</w:t>
            </w:r>
            <w:r w:rsidRPr="00290DB7">
              <w:rPr>
                <w:rFonts w:ascii="Times New Roman" w:hAnsi="Times New Roman" w:cs="Times New Roman"/>
                <w:sz w:val="24"/>
                <w:szCs w:val="24"/>
              </w:rPr>
              <w:t>утверждается в мире феноменальных сущностей. Иными словами, через мистическое познание времени человеческий дух получает интеллектуальную и этическую своб</w:t>
            </w:r>
            <w:r w:rsidRPr="00290DB7">
              <w:rPr>
                <w:rFonts w:ascii="Times New Roman" w:hAnsi="Times New Roman" w:cs="Times New Roman"/>
                <w:sz w:val="24"/>
                <w:szCs w:val="24"/>
              </w:rPr>
              <w:t>о</w:t>
            </w:r>
            <w:r w:rsidRPr="00290DB7">
              <w:rPr>
                <w:rFonts w:ascii="Times New Roman" w:hAnsi="Times New Roman" w:cs="Times New Roman"/>
                <w:sz w:val="24"/>
                <w:szCs w:val="24"/>
              </w:rPr>
              <w:t>ду. Вся история суфизма свидетельствует о том, что главное в познании - это борьба духа за право онтологического статуса. Познание духом всегда предшествует позн</w:t>
            </w:r>
            <w:r w:rsidRPr="00290DB7">
              <w:rPr>
                <w:rFonts w:ascii="Times New Roman" w:hAnsi="Times New Roman" w:cs="Times New Roman"/>
                <w:sz w:val="24"/>
                <w:szCs w:val="24"/>
              </w:rPr>
              <w:t>а</w:t>
            </w:r>
            <w:r w:rsidRPr="00290DB7">
              <w:rPr>
                <w:rFonts w:ascii="Times New Roman" w:hAnsi="Times New Roman" w:cs="Times New Roman"/>
                <w:sz w:val="24"/>
                <w:szCs w:val="24"/>
              </w:rPr>
              <w:t xml:space="preserve">нию интеллектом, освобождение интеллекта всегда сопровождается освобождением духа из оков феноменального бытия. </w:t>
            </w:r>
          </w:p>
          <w:p w:rsidR="00D83A09" w:rsidRPr="00290DB7" w:rsidRDefault="00D83A09" w:rsidP="00D83A09">
            <w:pPr>
              <w:pStyle w:val="a6"/>
              <w:numPr>
                <w:ilvl w:val="0"/>
                <w:numId w:val="46"/>
              </w:numPr>
              <w:spacing w:after="0" w:line="336" w:lineRule="auto"/>
              <w:ind w:left="0" w:firstLine="851"/>
              <w:jc w:val="both"/>
              <w:rPr>
                <w:rFonts w:ascii="Times New Roman" w:hAnsi="Times New Roman" w:cs="Times New Roman"/>
                <w:sz w:val="24"/>
                <w:szCs w:val="24"/>
              </w:rPr>
            </w:pPr>
            <w:r w:rsidRPr="00290DB7">
              <w:rPr>
                <w:rFonts w:ascii="Times New Roman" w:hAnsi="Times New Roman" w:cs="Times New Roman"/>
                <w:sz w:val="24"/>
                <w:szCs w:val="24"/>
              </w:rPr>
              <w:t>Вторая черта истинно мистического поэта, то есть поэта, ищущего та</w:t>
            </w:r>
            <w:r w:rsidRPr="00290DB7">
              <w:rPr>
                <w:rFonts w:ascii="Times New Roman" w:hAnsi="Times New Roman" w:cs="Times New Roman"/>
                <w:sz w:val="24"/>
                <w:szCs w:val="24"/>
              </w:rPr>
              <w:t>й</w:t>
            </w:r>
            <w:r w:rsidRPr="00290DB7">
              <w:rPr>
                <w:rFonts w:ascii="Times New Roman" w:hAnsi="Times New Roman" w:cs="Times New Roman"/>
                <w:sz w:val="24"/>
                <w:szCs w:val="24"/>
              </w:rPr>
              <w:t>ные смыслы бытия, это гностицизм (</w:t>
            </w:r>
            <w:r w:rsidRPr="00290DB7">
              <w:rPr>
                <w:rFonts w:ascii="Times New Roman" w:hAnsi="Times New Roman" w:cs="Times New Roman"/>
                <w:sz w:val="24"/>
                <w:szCs w:val="24"/>
                <w:lang w:val="tk-TM"/>
              </w:rPr>
              <w:t>Aryf</w:t>
            </w:r>
            <w:r w:rsidRPr="00290DB7">
              <w:rPr>
                <w:rFonts w:ascii="Times New Roman" w:hAnsi="Times New Roman" w:cs="Times New Roman"/>
                <w:sz w:val="24"/>
                <w:szCs w:val="24"/>
              </w:rPr>
              <w:t>). Приобретенный метафизический опыт познания вневременных сущностей, способствует пониманию космической природы времени. Космическое время у Магтымгулы называется «Пелек». Весь смысл косм</w:t>
            </w:r>
            <w:r w:rsidRPr="00290DB7">
              <w:rPr>
                <w:rFonts w:ascii="Times New Roman" w:hAnsi="Times New Roman" w:cs="Times New Roman"/>
                <w:sz w:val="24"/>
                <w:szCs w:val="24"/>
              </w:rPr>
              <w:t>и</w:t>
            </w:r>
            <w:r w:rsidRPr="00290DB7">
              <w:rPr>
                <w:rFonts w:ascii="Times New Roman" w:hAnsi="Times New Roman" w:cs="Times New Roman"/>
                <w:sz w:val="24"/>
                <w:szCs w:val="24"/>
              </w:rPr>
              <w:t>ческого времени заключается в том, что оно призвано уничтожать всего и всея, всего и всея, разумеется, кроме самого духа. Физический мир - это реальность, которая может существовать не иначе как во времени. Такое существование в конечном ит</w:t>
            </w:r>
            <w:r w:rsidRPr="00290DB7">
              <w:rPr>
                <w:rFonts w:ascii="Times New Roman" w:hAnsi="Times New Roman" w:cs="Times New Roman"/>
                <w:sz w:val="24"/>
                <w:szCs w:val="24"/>
              </w:rPr>
              <w:t>о</w:t>
            </w:r>
            <w:r w:rsidRPr="00290DB7">
              <w:rPr>
                <w:rFonts w:ascii="Times New Roman" w:hAnsi="Times New Roman" w:cs="Times New Roman"/>
                <w:sz w:val="24"/>
                <w:szCs w:val="24"/>
              </w:rPr>
              <w:t>ге убийственно для человеческой личности. Поэтому Магтымгулы, восстает против времени, изображая его в самых негативных образах.</w:t>
            </w:r>
          </w:p>
          <w:p w:rsidR="00D83A09" w:rsidRPr="00290DB7" w:rsidRDefault="00D83A09" w:rsidP="00D83A09">
            <w:pPr>
              <w:pStyle w:val="a6"/>
              <w:numPr>
                <w:ilvl w:val="0"/>
                <w:numId w:val="46"/>
              </w:numPr>
              <w:spacing w:after="0" w:line="336" w:lineRule="auto"/>
              <w:ind w:left="0" w:firstLine="851"/>
              <w:jc w:val="both"/>
              <w:rPr>
                <w:rFonts w:ascii="Times New Roman" w:hAnsi="Times New Roman" w:cs="Times New Roman"/>
                <w:sz w:val="24"/>
                <w:szCs w:val="24"/>
              </w:rPr>
            </w:pPr>
            <w:r w:rsidRPr="00290DB7">
              <w:rPr>
                <w:rFonts w:ascii="Times New Roman" w:hAnsi="Times New Roman" w:cs="Times New Roman"/>
                <w:sz w:val="24"/>
                <w:szCs w:val="24"/>
              </w:rPr>
              <w:t>Познание сути космического времени порождает у поэта третью черту. Познав, что такое мир и время и осознав против кого направлена мировая воля, Магтымгулы осознает себя проповедником – учителем, и тем самым получает право учить людей смыслу жизни. Долг проповедника (</w:t>
            </w:r>
            <w:r w:rsidRPr="00290DB7">
              <w:rPr>
                <w:rFonts w:ascii="Times New Roman" w:hAnsi="Times New Roman" w:cs="Times New Roman"/>
                <w:sz w:val="24"/>
                <w:szCs w:val="24"/>
                <w:lang w:val="tk-TM"/>
              </w:rPr>
              <w:t>Nasyh</w:t>
            </w:r>
            <w:r w:rsidRPr="00290DB7">
              <w:rPr>
                <w:rFonts w:ascii="Times New Roman" w:hAnsi="Times New Roman" w:cs="Times New Roman"/>
                <w:sz w:val="24"/>
                <w:szCs w:val="24"/>
              </w:rPr>
              <w:t>) – учителя людей в том, чт</w:t>
            </w:r>
            <w:r w:rsidRPr="00290DB7">
              <w:rPr>
                <w:rFonts w:ascii="Times New Roman" w:hAnsi="Times New Roman" w:cs="Times New Roman"/>
                <w:sz w:val="24"/>
                <w:szCs w:val="24"/>
              </w:rPr>
              <w:t>о</w:t>
            </w:r>
            <w:r w:rsidRPr="00290DB7">
              <w:rPr>
                <w:rFonts w:ascii="Times New Roman" w:hAnsi="Times New Roman" w:cs="Times New Roman"/>
                <w:sz w:val="24"/>
                <w:szCs w:val="24"/>
              </w:rPr>
              <w:t xml:space="preserve">бы открыть им глаза в то, что все мы смертны и что каждый из нас смертен. А мир </w:t>
            </w:r>
            <w:r w:rsidRPr="004574F5">
              <w:rPr>
                <w:rFonts w:ascii="Times New Roman" w:hAnsi="Times New Roman" w:cs="Times New Roman"/>
                <w:sz w:val="24"/>
                <w:szCs w:val="24"/>
              </w:rPr>
              <w:t>–</w:t>
            </w:r>
            <w:r w:rsidRPr="00290DB7">
              <w:rPr>
                <w:rFonts w:ascii="Times New Roman" w:hAnsi="Times New Roman" w:cs="Times New Roman"/>
                <w:sz w:val="24"/>
                <w:szCs w:val="24"/>
              </w:rPr>
              <w:t xml:space="preserve"> это царство смерти. Мистическое познание смерти резко отличается от рациональн</w:t>
            </w:r>
            <w:r w:rsidRPr="00290DB7">
              <w:rPr>
                <w:rFonts w:ascii="Times New Roman" w:hAnsi="Times New Roman" w:cs="Times New Roman"/>
                <w:sz w:val="24"/>
                <w:szCs w:val="24"/>
              </w:rPr>
              <w:t>о</w:t>
            </w:r>
            <w:r w:rsidRPr="00290DB7">
              <w:rPr>
                <w:rFonts w:ascii="Times New Roman" w:hAnsi="Times New Roman" w:cs="Times New Roman"/>
                <w:sz w:val="24"/>
                <w:szCs w:val="24"/>
              </w:rPr>
              <w:t>го, абстрактного знания смерти. Рациональное знание смерти основывается на опыте познания чужих смертей, а мистическое переживание, то есть эзотерическое, ли</w:t>
            </w:r>
            <w:r w:rsidRPr="00290DB7">
              <w:rPr>
                <w:rFonts w:ascii="Times New Roman" w:hAnsi="Times New Roman" w:cs="Times New Roman"/>
                <w:sz w:val="24"/>
                <w:szCs w:val="24"/>
              </w:rPr>
              <w:t>ч</w:t>
            </w:r>
            <w:r w:rsidRPr="00290DB7">
              <w:rPr>
                <w:rFonts w:ascii="Times New Roman" w:hAnsi="Times New Roman" w:cs="Times New Roman"/>
                <w:sz w:val="24"/>
                <w:szCs w:val="24"/>
              </w:rPr>
              <w:t>ностно - духовное познание есть как бы предзнание собственной смерти. Этот опыт включает в себя морально-этическую оценку человеческой жизни. Долг проповедн</w:t>
            </w:r>
            <w:r w:rsidRPr="00290DB7">
              <w:rPr>
                <w:rFonts w:ascii="Times New Roman" w:hAnsi="Times New Roman" w:cs="Times New Roman"/>
                <w:sz w:val="24"/>
                <w:szCs w:val="24"/>
              </w:rPr>
              <w:t>и</w:t>
            </w:r>
            <w:r w:rsidRPr="00290DB7">
              <w:rPr>
                <w:rFonts w:ascii="Times New Roman" w:hAnsi="Times New Roman" w:cs="Times New Roman"/>
                <w:sz w:val="24"/>
                <w:szCs w:val="24"/>
              </w:rPr>
              <w:t xml:space="preserve">ка призывать каждого человека к добрым делам, постоянно напоминая о неминуемо приближающейся смерти, которая всегда с тобой, которая всегда внезапна. По сути проповеди Магтымгулы являются метафизикой, чем дидактикой. Отсюда великая поэтическая мощь художественного слова Магтымгулы. </w:t>
            </w:r>
          </w:p>
          <w:p w:rsidR="00D83A09" w:rsidRPr="00EE2223" w:rsidRDefault="00D83A09" w:rsidP="00D83A09">
            <w:pPr>
              <w:tabs>
                <w:tab w:val="left" w:pos="6405"/>
              </w:tabs>
              <w:spacing w:after="0" w:line="240" w:lineRule="auto"/>
              <w:ind w:firstLine="851"/>
              <w:jc w:val="both"/>
              <w:rPr>
                <w:rFonts w:ascii="Times New Roman" w:hAnsi="Times New Roman" w:cs="Times New Roman"/>
                <w:b/>
                <w:bCs/>
                <w:color w:val="000000"/>
                <w:sz w:val="20"/>
                <w:szCs w:val="20"/>
                <w:lang w:val="ky-KG"/>
              </w:rPr>
            </w:pPr>
          </w:p>
          <w:p w:rsidR="00D83A09" w:rsidRPr="00D83A09" w:rsidRDefault="00D83A09" w:rsidP="00D83A09">
            <w:pPr>
              <w:tabs>
                <w:tab w:val="left" w:pos="6405"/>
              </w:tabs>
              <w:spacing w:after="0" w:line="360" w:lineRule="auto"/>
              <w:ind w:firstLine="851"/>
              <w:jc w:val="both"/>
              <w:rPr>
                <w:rFonts w:ascii="Times New Roman" w:hAnsi="Times New Roman" w:cs="Times New Roman"/>
                <w:bCs/>
                <w:lang w:val="tk-TM"/>
              </w:rPr>
            </w:pPr>
            <w:r w:rsidRPr="00D83A09">
              <w:rPr>
                <w:rFonts w:ascii="Times New Roman" w:hAnsi="Times New Roman" w:cs="Times New Roman"/>
                <w:bCs/>
                <w:color w:val="000000"/>
              </w:rPr>
              <w:t>Литература</w:t>
            </w:r>
          </w:p>
          <w:p w:rsidR="00D83A09" w:rsidRPr="00EE2223" w:rsidRDefault="00D83A09" w:rsidP="00D83A09">
            <w:pPr>
              <w:pStyle w:val="a6"/>
              <w:numPr>
                <w:ilvl w:val="0"/>
                <w:numId w:val="45"/>
              </w:numPr>
              <w:spacing w:after="0" w:line="360" w:lineRule="auto"/>
              <w:ind w:left="0" w:firstLine="851"/>
              <w:jc w:val="both"/>
              <w:rPr>
                <w:rFonts w:ascii="Times New Roman" w:hAnsi="Times New Roman" w:cs="Times New Roman"/>
              </w:rPr>
            </w:pPr>
            <w:r w:rsidRPr="00EE2223">
              <w:rPr>
                <w:rFonts w:ascii="Times New Roman" w:hAnsi="Times New Roman" w:cs="Times New Roman"/>
              </w:rPr>
              <w:t>Шиммель А. Мир исламского мистицизма. Москва 2012.</w:t>
            </w:r>
          </w:p>
          <w:p w:rsidR="00D83A09" w:rsidRPr="00EE2223" w:rsidRDefault="00D83A09" w:rsidP="00D83A09">
            <w:pPr>
              <w:pStyle w:val="a6"/>
              <w:numPr>
                <w:ilvl w:val="0"/>
                <w:numId w:val="45"/>
              </w:numPr>
              <w:spacing w:after="0" w:line="360" w:lineRule="auto"/>
              <w:ind w:left="0" w:firstLine="851"/>
              <w:jc w:val="both"/>
              <w:rPr>
                <w:rFonts w:ascii="Times New Roman" w:hAnsi="Times New Roman" w:cs="Times New Roman"/>
              </w:rPr>
            </w:pPr>
            <w:r w:rsidRPr="00EE2223">
              <w:rPr>
                <w:rFonts w:ascii="Times New Roman" w:hAnsi="Times New Roman" w:cs="Times New Roman"/>
              </w:rPr>
              <w:t>Хайдеггер М. Бытие и время. Харьков: «Фолио», 2003.</w:t>
            </w:r>
          </w:p>
          <w:p w:rsidR="00D83A09" w:rsidRPr="00EE2223" w:rsidRDefault="00D83A09" w:rsidP="00D83A09">
            <w:pPr>
              <w:pStyle w:val="a6"/>
              <w:numPr>
                <w:ilvl w:val="0"/>
                <w:numId w:val="45"/>
              </w:numPr>
              <w:spacing w:after="0" w:line="360" w:lineRule="auto"/>
              <w:ind w:left="0" w:firstLine="851"/>
              <w:jc w:val="both"/>
              <w:rPr>
                <w:rFonts w:ascii="Times New Roman" w:hAnsi="Times New Roman" w:cs="Times New Roman"/>
              </w:rPr>
            </w:pPr>
            <w:r w:rsidRPr="00EE2223">
              <w:rPr>
                <w:rFonts w:ascii="Times New Roman" w:hAnsi="Times New Roman" w:cs="Times New Roman"/>
              </w:rPr>
              <w:t>Эрнст Карл. Суфизм. М.: ФАИР-ПРЕСС, 2002.</w:t>
            </w:r>
          </w:p>
          <w:p w:rsidR="00D83A09" w:rsidRPr="00F307A3" w:rsidRDefault="00D83A09" w:rsidP="00D83A09">
            <w:pPr>
              <w:spacing w:after="0" w:line="360" w:lineRule="auto"/>
              <w:ind w:firstLine="851"/>
              <w:jc w:val="both"/>
              <w:rPr>
                <w:rFonts w:ascii="Times New Roman" w:hAnsi="Times New Roman" w:cs="Times New Roman"/>
                <w:i/>
                <w:iCs/>
                <w:sz w:val="20"/>
                <w:szCs w:val="20"/>
              </w:rPr>
            </w:pPr>
          </w:p>
        </w:tc>
      </w:tr>
      <w:tr w:rsidR="000A0D10" w:rsidRPr="00D83A09">
        <w:trPr>
          <w:gridAfter w:val="1"/>
          <w:wAfter w:w="425" w:type="dxa"/>
        </w:trPr>
        <w:tc>
          <w:tcPr>
            <w:tcW w:w="9039" w:type="dxa"/>
            <w:gridSpan w:val="2"/>
            <w:tcBorders>
              <w:top w:val="nil"/>
              <w:left w:val="nil"/>
              <w:bottom w:val="nil"/>
              <w:right w:val="nil"/>
            </w:tcBorders>
          </w:tcPr>
          <w:p w:rsidR="000A0D10" w:rsidRPr="00D83A09" w:rsidRDefault="000A0D10" w:rsidP="00290DB7">
            <w:pPr>
              <w:spacing w:after="0" w:line="360" w:lineRule="auto"/>
              <w:ind w:firstLine="851"/>
              <w:jc w:val="both"/>
              <w:rPr>
                <w:rFonts w:ascii="Times New Roman" w:hAnsi="Times New Roman" w:cs="Times New Roman"/>
                <w:b/>
                <w:bCs/>
                <w:color w:val="7030A0"/>
                <w:sz w:val="24"/>
                <w:szCs w:val="24"/>
              </w:rPr>
            </w:pPr>
          </w:p>
        </w:tc>
      </w:tr>
      <w:tr w:rsidR="000A0D10" w:rsidRPr="00D83A09">
        <w:trPr>
          <w:gridAfter w:val="1"/>
          <w:wAfter w:w="425" w:type="dxa"/>
        </w:trPr>
        <w:tc>
          <w:tcPr>
            <w:tcW w:w="9039" w:type="dxa"/>
            <w:gridSpan w:val="2"/>
            <w:tcBorders>
              <w:top w:val="nil"/>
              <w:left w:val="nil"/>
              <w:bottom w:val="nil"/>
              <w:right w:val="nil"/>
            </w:tcBorders>
          </w:tcPr>
          <w:p w:rsidR="000A0D10" w:rsidRPr="00D83A09" w:rsidRDefault="000A0D10" w:rsidP="00290DB7">
            <w:pPr>
              <w:spacing w:after="0" w:line="360" w:lineRule="auto"/>
              <w:ind w:firstLine="851"/>
              <w:jc w:val="both"/>
              <w:rPr>
                <w:rFonts w:ascii="Times New Roman" w:hAnsi="Times New Roman" w:cs="Times New Roman"/>
                <w:color w:val="7030A0"/>
                <w:sz w:val="24"/>
                <w:szCs w:val="24"/>
              </w:rPr>
            </w:pPr>
          </w:p>
        </w:tc>
      </w:tr>
      <w:tr w:rsidR="000A0D10" w:rsidRPr="00D83A09">
        <w:trPr>
          <w:gridAfter w:val="1"/>
          <w:wAfter w:w="425" w:type="dxa"/>
        </w:trPr>
        <w:tc>
          <w:tcPr>
            <w:tcW w:w="9039" w:type="dxa"/>
            <w:gridSpan w:val="2"/>
            <w:tcBorders>
              <w:top w:val="nil"/>
              <w:left w:val="nil"/>
              <w:bottom w:val="nil"/>
              <w:right w:val="nil"/>
            </w:tcBorders>
          </w:tcPr>
          <w:p w:rsidR="000A0D10" w:rsidRPr="009A77E2" w:rsidRDefault="000A0D10" w:rsidP="00290DB7">
            <w:pPr>
              <w:spacing w:after="0" w:line="360" w:lineRule="auto"/>
              <w:ind w:firstLine="851"/>
              <w:jc w:val="both"/>
              <w:rPr>
                <w:rFonts w:ascii="Times New Roman" w:hAnsi="Times New Roman" w:cs="Times New Roman"/>
                <w:bCs/>
                <w:iCs/>
                <w:color w:val="7030A0"/>
                <w:sz w:val="24"/>
                <w:szCs w:val="24"/>
              </w:rPr>
            </w:pPr>
          </w:p>
        </w:tc>
      </w:tr>
      <w:tr w:rsidR="000A0D10" w:rsidRPr="00CA10E6">
        <w:tc>
          <w:tcPr>
            <w:tcW w:w="4927" w:type="dxa"/>
            <w:tcBorders>
              <w:top w:val="nil"/>
              <w:left w:val="nil"/>
              <w:bottom w:val="nil"/>
              <w:right w:val="nil"/>
            </w:tcBorders>
          </w:tcPr>
          <w:p w:rsidR="000A0D10" w:rsidRPr="00290DB7" w:rsidRDefault="000A0D10" w:rsidP="00EE2223">
            <w:pPr>
              <w:pStyle w:val="2"/>
              <w:spacing w:before="0" w:line="360" w:lineRule="auto"/>
              <w:jc w:val="center"/>
              <w:rPr>
                <w:rFonts w:ascii="Times New Roman" w:hAnsi="Times New Roman" w:cs="Times New Roman"/>
                <w:b/>
                <w:bCs/>
                <w:color w:val="000000"/>
                <w:sz w:val="24"/>
                <w:szCs w:val="24"/>
              </w:rPr>
            </w:pPr>
            <w:bookmarkStart w:id="146" w:name="_Toc27485301"/>
            <w:r w:rsidRPr="00290DB7">
              <w:rPr>
                <w:rFonts w:ascii="Times New Roman" w:hAnsi="Times New Roman" w:cs="Times New Roman"/>
                <w:b/>
                <w:bCs/>
                <w:color w:val="000000"/>
                <w:sz w:val="24"/>
                <w:szCs w:val="24"/>
              </w:rPr>
              <w:t>Сатарова</w:t>
            </w:r>
            <w:r w:rsidR="00921C55" w:rsidRPr="00290DB7">
              <w:rPr>
                <w:rFonts w:ascii="Times New Roman" w:hAnsi="Times New Roman" w:cs="Times New Roman"/>
                <w:b/>
                <w:bCs/>
                <w:color w:val="000000"/>
                <w:sz w:val="24"/>
                <w:szCs w:val="24"/>
              </w:rPr>
              <w:t xml:space="preserve"> А.</w:t>
            </w:r>
            <w:r w:rsidR="00921C55">
              <w:rPr>
                <w:rFonts w:ascii="Times New Roman" w:hAnsi="Times New Roman" w:cs="Times New Roman"/>
                <w:b/>
                <w:bCs/>
                <w:color w:val="000000"/>
                <w:sz w:val="24"/>
                <w:szCs w:val="24"/>
              </w:rPr>
              <w:t xml:space="preserve"> </w:t>
            </w:r>
            <w:r w:rsidR="00921C55" w:rsidRPr="00290DB7">
              <w:rPr>
                <w:rFonts w:ascii="Times New Roman" w:hAnsi="Times New Roman" w:cs="Times New Roman"/>
                <w:b/>
                <w:bCs/>
                <w:color w:val="000000"/>
                <w:sz w:val="24"/>
                <w:szCs w:val="24"/>
              </w:rPr>
              <w:t>Ы.</w:t>
            </w:r>
            <w:r w:rsidRPr="00290DB7">
              <w:rPr>
                <w:rFonts w:ascii="Times New Roman" w:hAnsi="Times New Roman" w:cs="Times New Roman"/>
                <w:b/>
                <w:bCs/>
                <w:color w:val="000000"/>
                <w:sz w:val="24"/>
                <w:szCs w:val="24"/>
              </w:rPr>
              <w:t>, МУЦА</w:t>
            </w:r>
            <w:bookmarkEnd w:id="146"/>
          </w:p>
          <w:p w:rsidR="000A0D10" w:rsidRPr="00EE2223" w:rsidRDefault="000A0D10" w:rsidP="00EE2223">
            <w:pPr>
              <w:pStyle w:val="2"/>
              <w:spacing w:before="0" w:line="360" w:lineRule="auto"/>
              <w:jc w:val="center"/>
              <w:rPr>
                <w:rFonts w:ascii="Times New Roman" w:hAnsi="Times New Roman" w:cs="Times New Roman"/>
                <w:caps/>
                <w:sz w:val="24"/>
                <w:szCs w:val="24"/>
              </w:rPr>
            </w:pPr>
            <w:bookmarkStart w:id="147" w:name="_Toc27485302"/>
            <w:r w:rsidRPr="00EE2223">
              <w:rPr>
                <w:rFonts w:ascii="Times New Roman" w:hAnsi="Times New Roman" w:cs="Times New Roman"/>
                <w:b/>
                <w:bCs/>
                <w:caps/>
                <w:color w:val="000000"/>
                <w:sz w:val="24"/>
                <w:szCs w:val="24"/>
              </w:rPr>
              <w:t>О соотношении понятий «косвенная номинация» - «образность»</w:t>
            </w:r>
            <w:bookmarkEnd w:id="147"/>
          </w:p>
        </w:tc>
        <w:tc>
          <w:tcPr>
            <w:tcW w:w="4537" w:type="dxa"/>
            <w:gridSpan w:val="2"/>
            <w:tcBorders>
              <w:top w:val="nil"/>
              <w:left w:val="nil"/>
              <w:bottom w:val="nil"/>
              <w:right w:val="nil"/>
            </w:tcBorders>
          </w:tcPr>
          <w:p w:rsidR="000A0D10" w:rsidRPr="00290DB7" w:rsidRDefault="000A0D10" w:rsidP="00EE2223">
            <w:pPr>
              <w:spacing w:after="0" w:line="360" w:lineRule="auto"/>
              <w:jc w:val="center"/>
              <w:rPr>
                <w:rFonts w:ascii="Times New Roman" w:hAnsi="Times New Roman" w:cs="Times New Roman"/>
                <w:sz w:val="24"/>
                <w:szCs w:val="24"/>
                <w:lang w:val="en-US"/>
              </w:rPr>
            </w:pPr>
            <w:r w:rsidRPr="00CA10E6">
              <w:rPr>
                <w:rFonts w:ascii="Times New Roman" w:hAnsi="Times New Roman" w:cs="Times New Roman"/>
                <w:b/>
                <w:bCs/>
                <w:sz w:val="24"/>
                <w:szCs w:val="24"/>
              </w:rPr>
              <w:t xml:space="preserve"> </w:t>
            </w:r>
            <w:r w:rsidRPr="00290DB7">
              <w:rPr>
                <w:rFonts w:ascii="Times New Roman" w:hAnsi="Times New Roman" w:cs="Times New Roman"/>
                <w:b/>
                <w:bCs/>
                <w:sz w:val="24"/>
                <w:szCs w:val="24"/>
                <w:lang w:val="en-US"/>
              </w:rPr>
              <w:t>Satarova</w:t>
            </w:r>
            <w:r w:rsidR="00921C55" w:rsidRPr="00290DB7">
              <w:rPr>
                <w:rFonts w:ascii="Times New Roman" w:hAnsi="Times New Roman" w:cs="Times New Roman"/>
                <w:b/>
                <w:bCs/>
                <w:sz w:val="24"/>
                <w:szCs w:val="24"/>
                <w:lang w:val="en-US"/>
              </w:rPr>
              <w:t xml:space="preserve"> A.</w:t>
            </w:r>
            <w:r w:rsidR="00921C55" w:rsidRPr="00CA10E6">
              <w:rPr>
                <w:rFonts w:ascii="Times New Roman" w:hAnsi="Times New Roman" w:cs="Times New Roman"/>
                <w:b/>
                <w:bCs/>
                <w:sz w:val="24"/>
                <w:szCs w:val="24"/>
                <w:lang w:val="en-US"/>
              </w:rPr>
              <w:t xml:space="preserve"> </w:t>
            </w:r>
            <w:r w:rsidR="00921C55" w:rsidRPr="00290DB7">
              <w:rPr>
                <w:rFonts w:ascii="Times New Roman" w:hAnsi="Times New Roman" w:cs="Times New Roman"/>
                <w:b/>
                <w:bCs/>
                <w:sz w:val="24"/>
                <w:szCs w:val="24"/>
                <w:lang w:val="en-US"/>
              </w:rPr>
              <w:t>Y</w:t>
            </w:r>
            <w:r w:rsidR="00921C55" w:rsidRPr="00CA10E6">
              <w:rPr>
                <w:rFonts w:ascii="Times New Roman" w:hAnsi="Times New Roman" w:cs="Times New Roman"/>
                <w:b/>
                <w:bCs/>
                <w:sz w:val="24"/>
                <w:szCs w:val="24"/>
                <w:lang w:val="en-US"/>
              </w:rPr>
              <w:t>.</w:t>
            </w:r>
            <w:r w:rsidRPr="00290DB7">
              <w:rPr>
                <w:rFonts w:ascii="Times New Roman" w:hAnsi="Times New Roman" w:cs="Times New Roman"/>
                <w:b/>
                <w:bCs/>
                <w:sz w:val="24"/>
                <w:szCs w:val="24"/>
                <w:lang w:val="en-US"/>
              </w:rPr>
              <w:t>, IUCA</w:t>
            </w:r>
          </w:p>
          <w:p w:rsidR="000A0D10" w:rsidRPr="00EE2223" w:rsidRDefault="000A0D10" w:rsidP="00EE2223">
            <w:pPr>
              <w:spacing w:after="0" w:line="360" w:lineRule="auto"/>
              <w:jc w:val="center"/>
              <w:rPr>
                <w:rFonts w:ascii="Times New Roman" w:hAnsi="Times New Roman" w:cs="Times New Roman"/>
                <w:caps/>
                <w:sz w:val="24"/>
                <w:szCs w:val="24"/>
                <w:lang w:val="en-US"/>
              </w:rPr>
            </w:pPr>
            <w:r w:rsidRPr="00EE2223">
              <w:rPr>
                <w:rFonts w:ascii="Times New Roman" w:hAnsi="Times New Roman" w:cs="Times New Roman"/>
                <w:b/>
                <w:bCs/>
                <w:caps/>
                <w:sz w:val="24"/>
                <w:szCs w:val="24"/>
                <w:lang w:val="en-US"/>
              </w:rPr>
              <w:t>About “indirect nomination” – “imagery” correlation</w:t>
            </w:r>
          </w:p>
        </w:tc>
      </w:tr>
      <w:tr w:rsidR="000A0D10" w:rsidRPr="00CA10E6">
        <w:tc>
          <w:tcPr>
            <w:tcW w:w="4927" w:type="dxa"/>
            <w:tcBorders>
              <w:top w:val="nil"/>
              <w:left w:val="nil"/>
              <w:bottom w:val="nil"/>
              <w:right w:val="nil"/>
            </w:tcBorders>
          </w:tcPr>
          <w:p w:rsidR="000A0D10" w:rsidRPr="00290DB7" w:rsidRDefault="000A0D10" w:rsidP="00290DB7">
            <w:pPr>
              <w:spacing w:after="0" w:line="360" w:lineRule="auto"/>
              <w:ind w:firstLine="851"/>
              <w:jc w:val="both"/>
              <w:rPr>
                <w:rFonts w:ascii="Times New Roman" w:hAnsi="Times New Roman" w:cs="Times New Roman"/>
                <w:sz w:val="24"/>
                <w:szCs w:val="24"/>
                <w:lang w:val="en-US"/>
              </w:rPr>
            </w:pPr>
          </w:p>
        </w:tc>
        <w:tc>
          <w:tcPr>
            <w:tcW w:w="4537" w:type="dxa"/>
            <w:gridSpan w:val="2"/>
            <w:tcBorders>
              <w:top w:val="nil"/>
              <w:left w:val="nil"/>
              <w:bottom w:val="nil"/>
              <w:right w:val="nil"/>
            </w:tcBorders>
          </w:tcPr>
          <w:p w:rsidR="000A0D10" w:rsidRPr="00290DB7" w:rsidRDefault="000A0D10" w:rsidP="00290DB7">
            <w:pPr>
              <w:spacing w:after="0" w:line="360" w:lineRule="auto"/>
              <w:ind w:firstLine="851"/>
              <w:jc w:val="both"/>
              <w:rPr>
                <w:rFonts w:ascii="Times New Roman" w:hAnsi="Times New Roman" w:cs="Times New Roman"/>
                <w:b/>
                <w:bCs/>
                <w:sz w:val="24"/>
                <w:szCs w:val="24"/>
                <w:lang w:val="en-US"/>
              </w:rPr>
            </w:pPr>
          </w:p>
        </w:tc>
      </w:tr>
      <w:tr w:rsidR="000A0D10" w:rsidRPr="00CA10E6" w:rsidTr="00EE2223">
        <w:tc>
          <w:tcPr>
            <w:tcW w:w="4927" w:type="dxa"/>
            <w:tcBorders>
              <w:top w:val="nil"/>
              <w:left w:val="nil"/>
              <w:bottom w:val="nil"/>
              <w:right w:val="nil"/>
            </w:tcBorders>
          </w:tcPr>
          <w:p w:rsidR="000A0D10" w:rsidRPr="00975D9E" w:rsidRDefault="000A0D10" w:rsidP="00290DB7">
            <w:pPr>
              <w:spacing w:after="0" w:line="360" w:lineRule="auto"/>
              <w:ind w:firstLine="851"/>
              <w:jc w:val="both"/>
              <w:rPr>
                <w:rFonts w:ascii="Times New Roman" w:hAnsi="Times New Roman" w:cs="Times New Roman"/>
                <w:bCs/>
                <w:i/>
                <w:iCs/>
                <w:sz w:val="20"/>
                <w:szCs w:val="20"/>
              </w:rPr>
            </w:pPr>
            <w:r w:rsidRPr="00975D9E">
              <w:rPr>
                <w:rFonts w:ascii="Times New Roman" w:hAnsi="Times New Roman" w:cs="Times New Roman"/>
                <w:bCs/>
                <w:i/>
                <w:iCs/>
                <w:sz w:val="20"/>
                <w:szCs w:val="20"/>
              </w:rPr>
              <w:t xml:space="preserve">Аннотация. </w:t>
            </w:r>
            <w:r w:rsidRPr="00975D9E">
              <w:rPr>
                <w:rFonts w:ascii="Times New Roman" w:hAnsi="Times New Roman" w:cs="Times New Roman"/>
                <w:i/>
                <w:iCs/>
                <w:sz w:val="20"/>
                <w:szCs w:val="20"/>
              </w:rPr>
              <w:t>Для того чтобы выяснить вс</w:t>
            </w:r>
            <w:r w:rsidRPr="00975D9E">
              <w:rPr>
                <w:rFonts w:ascii="Times New Roman" w:hAnsi="Times New Roman" w:cs="Times New Roman"/>
                <w:i/>
                <w:iCs/>
                <w:sz w:val="20"/>
                <w:szCs w:val="20"/>
              </w:rPr>
              <w:t>е</w:t>
            </w:r>
            <w:r w:rsidRPr="00975D9E">
              <w:rPr>
                <w:rFonts w:ascii="Times New Roman" w:hAnsi="Times New Roman" w:cs="Times New Roman"/>
                <w:i/>
                <w:iCs/>
                <w:sz w:val="20"/>
                <w:szCs w:val="20"/>
              </w:rPr>
              <w:t>гда ли косвенная номинация приводит к созданию о</w:t>
            </w:r>
            <w:r w:rsidRPr="00975D9E">
              <w:rPr>
                <w:rFonts w:ascii="Times New Roman" w:hAnsi="Times New Roman" w:cs="Times New Roman"/>
                <w:i/>
                <w:iCs/>
                <w:sz w:val="20"/>
                <w:szCs w:val="20"/>
              </w:rPr>
              <w:t>б</w:t>
            </w:r>
            <w:r w:rsidRPr="00975D9E">
              <w:rPr>
                <w:rFonts w:ascii="Times New Roman" w:hAnsi="Times New Roman" w:cs="Times New Roman"/>
                <w:i/>
                <w:iCs/>
                <w:sz w:val="20"/>
                <w:szCs w:val="20"/>
              </w:rPr>
              <w:t>раза, в статье рассматривается природа образности и основные модели косвенной номинации.</w:t>
            </w:r>
          </w:p>
        </w:tc>
        <w:tc>
          <w:tcPr>
            <w:tcW w:w="4537" w:type="dxa"/>
            <w:gridSpan w:val="2"/>
            <w:tcBorders>
              <w:top w:val="nil"/>
              <w:left w:val="nil"/>
              <w:bottom w:val="nil"/>
              <w:right w:val="nil"/>
            </w:tcBorders>
          </w:tcPr>
          <w:p w:rsidR="000A0D10" w:rsidRPr="00975D9E" w:rsidRDefault="000A0D10" w:rsidP="00290DB7">
            <w:pPr>
              <w:spacing w:after="0" w:line="360" w:lineRule="auto"/>
              <w:ind w:firstLine="851"/>
              <w:jc w:val="both"/>
              <w:rPr>
                <w:rFonts w:ascii="Times New Roman" w:hAnsi="Times New Roman" w:cs="Times New Roman"/>
                <w:bCs/>
                <w:i/>
                <w:iCs/>
                <w:sz w:val="20"/>
                <w:szCs w:val="20"/>
                <w:lang w:val="en-US"/>
              </w:rPr>
            </w:pPr>
            <w:r w:rsidRPr="00975D9E">
              <w:rPr>
                <w:rFonts w:ascii="Times New Roman" w:hAnsi="Times New Roman" w:cs="Times New Roman"/>
                <w:bCs/>
                <w:i/>
                <w:iCs/>
                <w:sz w:val="20"/>
                <w:szCs w:val="20"/>
                <w:lang w:val="en-US"/>
              </w:rPr>
              <w:t xml:space="preserve">Abstract. </w:t>
            </w:r>
            <w:r w:rsidRPr="00975D9E">
              <w:rPr>
                <w:rFonts w:ascii="Times New Roman" w:hAnsi="Times New Roman" w:cs="Times New Roman"/>
                <w:i/>
                <w:iCs/>
                <w:sz w:val="20"/>
                <w:szCs w:val="20"/>
                <w:lang w:val="en-US"/>
              </w:rPr>
              <w:t>To find out whether indirect nomination each time creates imagery, the article considers the nature of linguistic imagery and all the main types of indirect nomination.</w:t>
            </w:r>
          </w:p>
        </w:tc>
      </w:tr>
      <w:tr w:rsidR="000A0D10" w:rsidRPr="00CA10E6" w:rsidTr="00EE2223">
        <w:tc>
          <w:tcPr>
            <w:tcW w:w="4927" w:type="dxa"/>
            <w:tcBorders>
              <w:top w:val="nil"/>
              <w:left w:val="nil"/>
              <w:bottom w:val="nil"/>
              <w:right w:val="nil"/>
            </w:tcBorders>
          </w:tcPr>
          <w:p w:rsidR="000A0D10" w:rsidRPr="00975D9E" w:rsidRDefault="000A0D10" w:rsidP="00290DB7">
            <w:pPr>
              <w:spacing w:after="0" w:line="360" w:lineRule="auto"/>
              <w:ind w:firstLine="851"/>
              <w:jc w:val="both"/>
              <w:rPr>
                <w:rFonts w:ascii="Times New Roman" w:hAnsi="Times New Roman" w:cs="Times New Roman"/>
                <w:bCs/>
                <w:i/>
                <w:iCs/>
                <w:sz w:val="20"/>
                <w:szCs w:val="20"/>
              </w:rPr>
            </w:pPr>
            <w:r w:rsidRPr="00975D9E">
              <w:rPr>
                <w:rFonts w:ascii="Times New Roman" w:hAnsi="Times New Roman" w:cs="Times New Roman"/>
                <w:bCs/>
                <w:i/>
                <w:iCs/>
                <w:sz w:val="20"/>
                <w:szCs w:val="20"/>
              </w:rPr>
              <w:t xml:space="preserve">Ключевые слова: </w:t>
            </w:r>
            <w:r w:rsidRPr="00975D9E">
              <w:rPr>
                <w:rFonts w:ascii="Times New Roman" w:hAnsi="Times New Roman" w:cs="Times New Roman"/>
                <w:i/>
                <w:iCs/>
                <w:sz w:val="20"/>
                <w:szCs w:val="20"/>
              </w:rPr>
              <w:t>косвенная номинация, м</w:t>
            </w:r>
            <w:r w:rsidRPr="00975D9E">
              <w:rPr>
                <w:rFonts w:ascii="Times New Roman" w:hAnsi="Times New Roman" w:cs="Times New Roman"/>
                <w:i/>
                <w:iCs/>
                <w:sz w:val="20"/>
                <w:szCs w:val="20"/>
              </w:rPr>
              <w:t>е</w:t>
            </w:r>
            <w:r w:rsidRPr="00975D9E">
              <w:rPr>
                <w:rFonts w:ascii="Times New Roman" w:hAnsi="Times New Roman" w:cs="Times New Roman"/>
                <w:i/>
                <w:iCs/>
                <w:sz w:val="20"/>
                <w:szCs w:val="20"/>
              </w:rPr>
              <w:t>тафора, метонимия, художественное сравнение, ирония, образность.</w:t>
            </w:r>
          </w:p>
        </w:tc>
        <w:tc>
          <w:tcPr>
            <w:tcW w:w="4537" w:type="dxa"/>
            <w:gridSpan w:val="2"/>
            <w:tcBorders>
              <w:top w:val="nil"/>
              <w:left w:val="nil"/>
              <w:bottom w:val="nil"/>
              <w:right w:val="nil"/>
            </w:tcBorders>
          </w:tcPr>
          <w:p w:rsidR="000A0D10" w:rsidRPr="00975D9E" w:rsidRDefault="000A0D10" w:rsidP="00290DB7">
            <w:pPr>
              <w:spacing w:after="0" w:line="360" w:lineRule="auto"/>
              <w:ind w:firstLine="851"/>
              <w:jc w:val="both"/>
              <w:rPr>
                <w:rFonts w:ascii="Times New Roman" w:hAnsi="Times New Roman" w:cs="Times New Roman"/>
                <w:bCs/>
                <w:i/>
                <w:iCs/>
                <w:sz w:val="20"/>
                <w:szCs w:val="20"/>
                <w:lang w:val="en-US"/>
              </w:rPr>
            </w:pPr>
            <w:r w:rsidRPr="00975D9E">
              <w:rPr>
                <w:rFonts w:ascii="Times New Roman" w:hAnsi="Times New Roman" w:cs="Times New Roman"/>
                <w:bCs/>
                <w:i/>
                <w:iCs/>
                <w:sz w:val="20"/>
                <w:szCs w:val="20"/>
                <w:lang w:val="en-US"/>
              </w:rPr>
              <w:t xml:space="preserve">Key words: </w:t>
            </w:r>
            <w:r w:rsidRPr="00975D9E">
              <w:rPr>
                <w:rFonts w:ascii="Times New Roman" w:hAnsi="Times New Roman" w:cs="Times New Roman"/>
                <w:i/>
                <w:iCs/>
                <w:sz w:val="20"/>
                <w:szCs w:val="20"/>
                <w:lang w:val="en-US"/>
              </w:rPr>
              <w:t>indirect nomination, metaphor, metonymy, irony, simile, imagery.</w:t>
            </w:r>
          </w:p>
        </w:tc>
      </w:tr>
      <w:tr w:rsidR="000A0D10" w:rsidRPr="00CA10E6" w:rsidTr="00EE2223">
        <w:tc>
          <w:tcPr>
            <w:tcW w:w="4927" w:type="dxa"/>
            <w:tcBorders>
              <w:top w:val="nil"/>
              <w:left w:val="nil"/>
              <w:bottom w:val="nil"/>
              <w:right w:val="nil"/>
            </w:tcBorders>
          </w:tcPr>
          <w:p w:rsidR="000A0D10" w:rsidRPr="00975D9E" w:rsidRDefault="000A0D10" w:rsidP="00290DB7">
            <w:pPr>
              <w:spacing w:after="0" w:line="360" w:lineRule="auto"/>
              <w:ind w:firstLine="851"/>
              <w:jc w:val="both"/>
              <w:rPr>
                <w:rFonts w:ascii="Times New Roman" w:hAnsi="Times New Roman" w:cs="Times New Roman"/>
                <w:bCs/>
                <w:i/>
                <w:iCs/>
                <w:sz w:val="20"/>
                <w:szCs w:val="20"/>
              </w:rPr>
            </w:pPr>
            <w:r w:rsidRPr="00975D9E">
              <w:rPr>
                <w:rFonts w:ascii="Times New Roman" w:hAnsi="Times New Roman" w:cs="Times New Roman"/>
                <w:bCs/>
                <w:i/>
                <w:iCs/>
                <w:sz w:val="20"/>
                <w:szCs w:val="20"/>
              </w:rPr>
              <w:t xml:space="preserve">Сведения об авторе: </w:t>
            </w:r>
            <w:r w:rsidRPr="00975D9E">
              <w:rPr>
                <w:rFonts w:ascii="Times New Roman" w:hAnsi="Times New Roman" w:cs="Times New Roman"/>
                <w:i/>
                <w:iCs/>
                <w:sz w:val="20"/>
                <w:szCs w:val="20"/>
              </w:rPr>
              <w:t>Сатарова Акинай Ысыновна, кандидат филологических наук, и.о. д</w:t>
            </w:r>
            <w:r w:rsidRPr="00975D9E">
              <w:rPr>
                <w:rFonts w:ascii="Times New Roman" w:hAnsi="Times New Roman" w:cs="Times New Roman"/>
                <w:i/>
                <w:iCs/>
                <w:sz w:val="20"/>
                <w:szCs w:val="20"/>
              </w:rPr>
              <w:t>о</w:t>
            </w:r>
            <w:r w:rsidRPr="00975D9E">
              <w:rPr>
                <w:rFonts w:ascii="Times New Roman" w:hAnsi="Times New Roman" w:cs="Times New Roman"/>
                <w:i/>
                <w:iCs/>
                <w:sz w:val="20"/>
                <w:szCs w:val="20"/>
              </w:rPr>
              <w:t>цента кафедры Межкультурной Коммуникации.</w:t>
            </w:r>
          </w:p>
          <w:p w:rsidR="000A0D10" w:rsidRPr="00975D9E" w:rsidRDefault="000A0D10" w:rsidP="00290DB7">
            <w:pPr>
              <w:spacing w:after="0" w:line="360" w:lineRule="auto"/>
              <w:ind w:firstLine="851"/>
              <w:jc w:val="both"/>
              <w:rPr>
                <w:rFonts w:ascii="Times New Roman" w:hAnsi="Times New Roman" w:cs="Times New Roman"/>
                <w:sz w:val="20"/>
                <w:szCs w:val="20"/>
              </w:rPr>
            </w:pPr>
            <w:r w:rsidRPr="00975D9E">
              <w:rPr>
                <w:rFonts w:ascii="Times New Roman" w:hAnsi="Times New Roman" w:cs="Times New Roman"/>
                <w:i/>
                <w:iCs/>
                <w:sz w:val="20"/>
                <w:szCs w:val="20"/>
              </w:rPr>
              <w:t>Место работы: Международный универс</w:t>
            </w:r>
            <w:r w:rsidRPr="00975D9E">
              <w:rPr>
                <w:rFonts w:ascii="Times New Roman" w:hAnsi="Times New Roman" w:cs="Times New Roman"/>
                <w:i/>
                <w:iCs/>
                <w:sz w:val="20"/>
                <w:szCs w:val="20"/>
              </w:rPr>
              <w:t>и</w:t>
            </w:r>
            <w:r w:rsidRPr="00975D9E">
              <w:rPr>
                <w:rFonts w:ascii="Times New Roman" w:hAnsi="Times New Roman" w:cs="Times New Roman"/>
                <w:i/>
                <w:iCs/>
                <w:sz w:val="20"/>
                <w:szCs w:val="20"/>
              </w:rPr>
              <w:t>тет в Центральной Азии.</w:t>
            </w:r>
          </w:p>
        </w:tc>
        <w:tc>
          <w:tcPr>
            <w:tcW w:w="4537" w:type="dxa"/>
            <w:gridSpan w:val="2"/>
            <w:tcBorders>
              <w:top w:val="nil"/>
              <w:left w:val="nil"/>
              <w:bottom w:val="nil"/>
              <w:right w:val="nil"/>
            </w:tcBorders>
          </w:tcPr>
          <w:p w:rsidR="000A0D10" w:rsidRPr="00975D9E" w:rsidRDefault="000A0D10" w:rsidP="00290DB7">
            <w:pPr>
              <w:spacing w:after="0" w:line="360" w:lineRule="auto"/>
              <w:ind w:firstLine="851"/>
              <w:jc w:val="both"/>
              <w:rPr>
                <w:rFonts w:ascii="Times New Roman" w:hAnsi="Times New Roman" w:cs="Times New Roman"/>
                <w:bCs/>
                <w:i/>
                <w:iCs/>
                <w:sz w:val="20"/>
                <w:szCs w:val="20"/>
                <w:lang w:val="en-US"/>
              </w:rPr>
            </w:pPr>
            <w:r w:rsidRPr="00975D9E">
              <w:rPr>
                <w:rFonts w:ascii="Times New Roman" w:hAnsi="Times New Roman" w:cs="Times New Roman"/>
                <w:bCs/>
                <w:i/>
                <w:iCs/>
                <w:sz w:val="20"/>
                <w:szCs w:val="20"/>
                <w:lang w:val="en-US"/>
              </w:rPr>
              <w:t xml:space="preserve">About the author: </w:t>
            </w:r>
            <w:r w:rsidRPr="00975D9E">
              <w:rPr>
                <w:rFonts w:ascii="Times New Roman" w:hAnsi="Times New Roman" w:cs="Times New Roman"/>
                <w:i/>
                <w:iCs/>
                <w:sz w:val="20"/>
                <w:szCs w:val="20"/>
                <w:lang w:val="en-US"/>
              </w:rPr>
              <w:t>Akinai Satarova, Kand</w:t>
            </w:r>
            <w:r w:rsidRPr="00975D9E">
              <w:rPr>
                <w:rFonts w:ascii="Times New Roman" w:hAnsi="Times New Roman" w:cs="Times New Roman"/>
                <w:i/>
                <w:iCs/>
                <w:sz w:val="20"/>
                <w:szCs w:val="20"/>
                <w:lang w:val="en-US"/>
              </w:rPr>
              <w:t>i</w:t>
            </w:r>
            <w:r w:rsidRPr="00975D9E">
              <w:rPr>
                <w:rFonts w:ascii="Times New Roman" w:hAnsi="Times New Roman" w:cs="Times New Roman"/>
                <w:i/>
                <w:iCs/>
                <w:sz w:val="20"/>
                <w:szCs w:val="20"/>
                <w:lang w:val="en-US"/>
              </w:rPr>
              <w:t>dat Philologicheskih Nauk, Acting Associate Profe</w:t>
            </w:r>
            <w:r w:rsidRPr="00975D9E">
              <w:rPr>
                <w:rFonts w:ascii="Times New Roman" w:hAnsi="Times New Roman" w:cs="Times New Roman"/>
                <w:i/>
                <w:iCs/>
                <w:sz w:val="20"/>
                <w:szCs w:val="20"/>
                <w:lang w:val="en-US"/>
              </w:rPr>
              <w:t>s</w:t>
            </w:r>
            <w:r w:rsidRPr="00975D9E">
              <w:rPr>
                <w:rFonts w:ascii="Times New Roman" w:hAnsi="Times New Roman" w:cs="Times New Roman"/>
                <w:i/>
                <w:iCs/>
                <w:sz w:val="20"/>
                <w:szCs w:val="20"/>
                <w:lang w:val="en-US"/>
              </w:rPr>
              <w:t>sor in ICC program.</w:t>
            </w:r>
          </w:p>
          <w:p w:rsidR="000A0D10" w:rsidRPr="00975D9E" w:rsidRDefault="000A0D10" w:rsidP="00290DB7">
            <w:pPr>
              <w:spacing w:after="0" w:line="360" w:lineRule="auto"/>
              <w:ind w:firstLine="851"/>
              <w:jc w:val="both"/>
              <w:rPr>
                <w:rFonts w:ascii="Times New Roman" w:hAnsi="Times New Roman" w:cs="Times New Roman"/>
                <w:sz w:val="20"/>
                <w:szCs w:val="20"/>
                <w:lang w:val="en-US"/>
              </w:rPr>
            </w:pPr>
            <w:r w:rsidRPr="00975D9E">
              <w:rPr>
                <w:rFonts w:ascii="Times New Roman" w:hAnsi="Times New Roman" w:cs="Times New Roman"/>
                <w:i/>
                <w:iCs/>
                <w:sz w:val="20"/>
                <w:szCs w:val="20"/>
                <w:lang w:val="en-US"/>
              </w:rPr>
              <w:t>Place of employment: International Un</w:t>
            </w:r>
            <w:r w:rsidRPr="00975D9E">
              <w:rPr>
                <w:rFonts w:ascii="Times New Roman" w:hAnsi="Times New Roman" w:cs="Times New Roman"/>
                <w:i/>
                <w:iCs/>
                <w:sz w:val="20"/>
                <w:szCs w:val="20"/>
                <w:lang w:val="en-US"/>
              </w:rPr>
              <w:t>i</w:t>
            </w:r>
            <w:r w:rsidRPr="00975D9E">
              <w:rPr>
                <w:rFonts w:ascii="Times New Roman" w:hAnsi="Times New Roman" w:cs="Times New Roman"/>
                <w:i/>
                <w:iCs/>
                <w:sz w:val="20"/>
                <w:szCs w:val="20"/>
                <w:lang w:val="en-US"/>
              </w:rPr>
              <w:t>versity of Central Asia.</w:t>
            </w:r>
          </w:p>
        </w:tc>
      </w:tr>
      <w:tr w:rsidR="000A0D10" w:rsidRPr="00CA10E6" w:rsidTr="00EE2223">
        <w:tc>
          <w:tcPr>
            <w:tcW w:w="9464" w:type="dxa"/>
            <w:gridSpan w:val="3"/>
            <w:tcBorders>
              <w:top w:val="nil"/>
              <w:left w:val="nil"/>
              <w:bottom w:val="nil"/>
              <w:right w:val="nil"/>
            </w:tcBorders>
          </w:tcPr>
          <w:p w:rsidR="000A0D10" w:rsidRPr="00290DB7" w:rsidRDefault="000A0D10" w:rsidP="00290DB7">
            <w:pPr>
              <w:spacing w:after="0" w:line="360" w:lineRule="auto"/>
              <w:ind w:firstLine="851"/>
              <w:jc w:val="both"/>
              <w:rPr>
                <w:rFonts w:ascii="Times New Roman" w:hAnsi="Times New Roman" w:cs="Times New Roman"/>
                <w:i/>
                <w:iCs/>
                <w:sz w:val="24"/>
                <w:szCs w:val="24"/>
                <w:lang w:val="en-US"/>
              </w:rPr>
            </w:pPr>
          </w:p>
        </w:tc>
      </w:tr>
    </w:tbl>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 xml:space="preserve">Соотношение «косвенная номинация» </w:t>
      </w:r>
      <w:r w:rsidR="00EE2223">
        <w:rPr>
          <w:rFonts w:ascii="Times New Roman" w:hAnsi="Times New Roman" w:cs="Times New Roman"/>
          <w:sz w:val="24"/>
          <w:szCs w:val="24"/>
          <w:lang w:val="ky-KG"/>
        </w:rPr>
        <w:t>–</w:t>
      </w:r>
      <w:r w:rsidRPr="00290DB7">
        <w:rPr>
          <w:rFonts w:ascii="Times New Roman" w:hAnsi="Times New Roman" w:cs="Times New Roman"/>
          <w:sz w:val="24"/>
          <w:szCs w:val="24"/>
        </w:rPr>
        <w:t xml:space="preserve"> «образность» рассматривается в лингвист</w:t>
      </w:r>
      <w:r w:rsidRPr="00290DB7">
        <w:rPr>
          <w:rFonts w:ascii="Times New Roman" w:hAnsi="Times New Roman" w:cs="Times New Roman"/>
          <w:sz w:val="24"/>
          <w:szCs w:val="24"/>
        </w:rPr>
        <w:t>и</w:t>
      </w:r>
      <w:r w:rsidRPr="00290DB7">
        <w:rPr>
          <w:rFonts w:ascii="Times New Roman" w:hAnsi="Times New Roman" w:cs="Times New Roman"/>
          <w:sz w:val="24"/>
          <w:szCs w:val="24"/>
        </w:rPr>
        <w:t>ке с начала 90-х годов прошлого века и по настоящее время [см. обзор литературы в: 2017; 2018]. Понятия «образность» или «образная номинация» анализируется с разных сторон, но всё-таки существенные различия между непрямой, образной и косвенной номинациями не показываются. Таким образом, такие понятия, как косвенная номинация и образность, ост</w:t>
      </w:r>
      <w:r w:rsidRPr="00290DB7">
        <w:rPr>
          <w:rFonts w:ascii="Times New Roman" w:hAnsi="Times New Roman" w:cs="Times New Roman"/>
          <w:sz w:val="24"/>
          <w:szCs w:val="24"/>
        </w:rPr>
        <w:t>а</w:t>
      </w:r>
      <w:r w:rsidRPr="00290DB7">
        <w:rPr>
          <w:rFonts w:ascii="Times New Roman" w:hAnsi="Times New Roman" w:cs="Times New Roman"/>
          <w:sz w:val="24"/>
          <w:szCs w:val="24"/>
        </w:rPr>
        <w:t>ётся не до конца определённым.</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В принципе, это разнопорядковые понятия, так как образность – это свойство, ном</w:t>
      </w:r>
      <w:r w:rsidRPr="00290DB7">
        <w:rPr>
          <w:rFonts w:ascii="Times New Roman" w:hAnsi="Times New Roman" w:cs="Times New Roman"/>
          <w:sz w:val="24"/>
          <w:szCs w:val="24"/>
        </w:rPr>
        <w:t>и</w:t>
      </w:r>
      <w:r w:rsidRPr="00290DB7">
        <w:rPr>
          <w:rFonts w:ascii="Times New Roman" w:hAnsi="Times New Roman" w:cs="Times New Roman"/>
          <w:sz w:val="24"/>
          <w:szCs w:val="24"/>
        </w:rPr>
        <w:t>нация – процесс и результат. Всегда ли косвенная номинация приводит рождению образа? Равнозначна ли она номинации образной? Чтобы ответить на этот вопрос рассмотрим прир</w:t>
      </w:r>
      <w:r w:rsidRPr="00290DB7">
        <w:rPr>
          <w:rFonts w:ascii="Times New Roman" w:hAnsi="Times New Roman" w:cs="Times New Roman"/>
          <w:sz w:val="24"/>
          <w:szCs w:val="24"/>
        </w:rPr>
        <w:t>о</w:t>
      </w:r>
      <w:r w:rsidRPr="00290DB7">
        <w:rPr>
          <w:rFonts w:ascii="Times New Roman" w:hAnsi="Times New Roman" w:cs="Times New Roman"/>
          <w:sz w:val="24"/>
          <w:szCs w:val="24"/>
        </w:rPr>
        <w:t>ду образности и основные модели косвенной и образной номинации.</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Огромную роль в процессе образного переосмысления первичного имени, как и</w:t>
      </w:r>
      <w:r w:rsidRPr="00290DB7">
        <w:rPr>
          <w:rFonts w:ascii="Times New Roman" w:hAnsi="Times New Roman" w:cs="Times New Roman"/>
          <w:sz w:val="24"/>
          <w:szCs w:val="24"/>
        </w:rPr>
        <w:t>з</w:t>
      </w:r>
      <w:r w:rsidRPr="00290DB7">
        <w:rPr>
          <w:rFonts w:ascii="Times New Roman" w:hAnsi="Times New Roman" w:cs="Times New Roman"/>
          <w:sz w:val="24"/>
          <w:szCs w:val="24"/>
        </w:rPr>
        <w:t>вестно, играет мотивированность. Мотивированность понимают, как связь между внутре</w:t>
      </w:r>
      <w:r w:rsidRPr="00290DB7">
        <w:rPr>
          <w:rFonts w:ascii="Times New Roman" w:hAnsi="Times New Roman" w:cs="Times New Roman"/>
          <w:sz w:val="24"/>
          <w:szCs w:val="24"/>
        </w:rPr>
        <w:t>н</w:t>
      </w:r>
      <w:r w:rsidRPr="00290DB7">
        <w:rPr>
          <w:rFonts w:ascii="Times New Roman" w:hAnsi="Times New Roman" w:cs="Times New Roman"/>
          <w:sz w:val="24"/>
          <w:szCs w:val="24"/>
        </w:rPr>
        <w:t>ней формой и последующим значением.</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В зависимости от наличия внутренней формы слова могут быть мотивированными и немотивированными. Немотивированными обычно являются первичные наименования. Зн</w:t>
      </w:r>
      <w:r w:rsidRPr="00290DB7">
        <w:rPr>
          <w:rFonts w:ascii="Times New Roman" w:hAnsi="Times New Roman" w:cs="Times New Roman"/>
          <w:sz w:val="24"/>
          <w:szCs w:val="24"/>
        </w:rPr>
        <w:t>а</w:t>
      </w:r>
      <w:r w:rsidRPr="00290DB7">
        <w:rPr>
          <w:rFonts w:ascii="Times New Roman" w:hAnsi="Times New Roman" w:cs="Times New Roman"/>
          <w:sz w:val="24"/>
          <w:szCs w:val="24"/>
        </w:rPr>
        <w:t>чения немотивированных слов воспринимаются непосредственно, «сами по себе». Например, англ. “</w:t>
      </w:r>
      <w:r w:rsidRPr="00290DB7">
        <w:rPr>
          <w:rFonts w:ascii="Times New Roman" w:hAnsi="Times New Roman" w:cs="Times New Roman"/>
          <w:i/>
          <w:iCs/>
          <w:sz w:val="24"/>
          <w:szCs w:val="24"/>
          <w:lang w:val="en-US"/>
        </w:rPr>
        <w:t>stone</w:t>
      </w:r>
      <w:r w:rsidRPr="00290DB7">
        <w:rPr>
          <w:rFonts w:ascii="Times New Roman" w:hAnsi="Times New Roman" w:cs="Times New Roman"/>
          <w:sz w:val="24"/>
          <w:szCs w:val="24"/>
        </w:rPr>
        <w:t>”, “</w:t>
      </w:r>
      <w:r w:rsidRPr="00290DB7">
        <w:rPr>
          <w:rFonts w:ascii="Times New Roman" w:hAnsi="Times New Roman" w:cs="Times New Roman"/>
          <w:i/>
          <w:iCs/>
          <w:sz w:val="24"/>
          <w:szCs w:val="24"/>
          <w:lang w:val="en-US"/>
        </w:rPr>
        <w:t>heavy</w:t>
      </w:r>
      <w:r w:rsidRPr="00290DB7">
        <w:rPr>
          <w:rFonts w:ascii="Times New Roman" w:hAnsi="Times New Roman" w:cs="Times New Roman"/>
          <w:sz w:val="24"/>
          <w:szCs w:val="24"/>
        </w:rPr>
        <w:t>”, рус. «</w:t>
      </w:r>
      <w:r w:rsidRPr="00290DB7">
        <w:rPr>
          <w:rFonts w:ascii="Times New Roman" w:hAnsi="Times New Roman" w:cs="Times New Roman"/>
          <w:i/>
          <w:iCs/>
          <w:sz w:val="24"/>
          <w:szCs w:val="24"/>
        </w:rPr>
        <w:t>снег</w:t>
      </w:r>
      <w:r w:rsidRPr="00290DB7">
        <w:rPr>
          <w:rFonts w:ascii="Times New Roman" w:hAnsi="Times New Roman" w:cs="Times New Roman"/>
          <w:sz w:val="24"/>
          <w:szCs w:val="24"/>
        </w:rPr>
        <w:t>», «</w:t>
      </w:r>
      <w:r w:rsidRPr="00290DB7">
        <w:rPr>
          <w:rFonts w:ascii="Times New Roman" w:hAnsi="Times New Roman" w:cs="Times New Roman"/>
          <w:i/>
          <w:iCs/>
          <w:sz w:val="24"/>
          <w:szCs w:val="24"/>
        </w:rPr>
        <w:t>белый</w:t>
      </w:r>
      <w:r w:rsidRPr="00290DB7">
        <w:rPr>
          <w:rFonts w:ascii="Times New Roman" w:hAnsi="Times New Roman" w:cs="Times New Roman"/>
          <w:sz w:val="24"/>
          <w:szCs w:val="24"/>
        </w:rPr>
        <w:t>». Вторичные имена обычно мотивированы. Мот</w:t>
      </w:r>
      <w:r w:rsidRPr="00290DB7">
        <w:rPr>
          <w:rFonts w:ascii="Times New Roman" w:hAnsi="Times New Roman" w:cs="Times New Roman"/>
          <w:sz w:val="24"/>
          <w:szCs w:val="24"/>
        </w:rPr>
        <w:t>и</w:t>
      </w:r>
      <w:r w:rsidRPr="00290DB7">
        <w:rPr>
          <w:rFonts w:ascii="Times New Roman" w:hAnsi="Times New Roman" w:cs="Times New Roman"/>
          <w:sz w:val="24"/>
          <w:szCs w:val="24"/>
        </w:rPr>
        <w:t>вированные значения обусловлены другим, предшествующим значением слова, к примеру, англ. “</w:t>
      </w:r>
      <w:r w:rsidRPr="00290DB7">
        <w:rPr>
          <w:rFonts w:ascii="Times New Roman" w:hAnsi="Times New Roman" w:cs="Times New Roman"/>
          <w:i/>
          <w:iCs/>
          <w:sz w:val="24"/>
          <w:szCs w:val="24"/>
          <w:lang w:val="en-US"/>
        </w:rPr>
        <w:t>a</w:t>
      </w:r>
      <w:r w:rsidRPr="00290DB7">
        <w:rPr>
          <w:rFonts w:ascii="Times New Roman" w:hAnsi="Times New Roman" w:cs="Times New Roman"/>
          <w:i/>
          <w:iCs/>
          <w:sz w:val="24"/>
          <w:szCs w:val="24"/>
        </w:rPr>
        <w:t xml:space="preserve"> </w:t>
      </w:r>
      <w:r w:rsidRPr="00290DB7">
        <w:rPr>
          <w:rFonts w:ascii="Times New Roman" w:hAnsi="Times New Roman" w:cs="Times New Roman"/>
          <w:i/>
          <w:iCs/>
          <w:sz w:val="24"/>
          <w:szCs w:val="24"/>
          <w:lang w:val="en-US"/>
        </w:rPr>
        <w:t>flower</w:t>
      </w:r>
      <w:r w:rsidRPr="00290DB7">
        <w:rPr>
          <w:rFonts w:ascii="Times New Roman" w:hAnsi="Times New Roman" w:cs="Times New Roman"/>
          <w:sz w:val="24"/>
          <w:szCs w:val="24"/>
        </w:rPr>
        <w:t>” (о девушке), “</w:t>
      </w:r>
      <w:r w:rsidRPr="00290DB7">
        <w:rPr>
          <w:rFonts w:ascii="Times New Roman" w:hAnsi="Times New Roman" w:cs="Times New Roman"/>
          <w:i/>
          <w:iCs/>
          <w:sz w:val="24"/>
          <w:szCs w:val="24"/>
          <w:lang w:val="en-US"/>
        </w:rPr>
        <w:t>roar</w:t>
      </w:r>
      <w:r w:rsidRPr="00290DB7">
        <w:rPr>
          <w:rFonts w:ascii="Times New Roman" w:hAnsi="Times New Roman" w:cs="Times New Roman"/>
          <w:sz w:val="24"/>
          <w:szCs w:val="24"/>
        </w:rPr>
        <w:t>” (о поезде), рус. «</w:t>
      </w:r>
      <w:r w:rsidRPr="00290DB7">
        <w:rPr>
          <w:rFonts w:ascii="Times New Roman" w:hAnsi="Times New Roman" w:cs="Times New Roman"/>
          <w:i/>
          <w:iCs/>
          <w:sz w:val="24"/>
          <w:szCs w:val="24"/>
        </w:rPr>
        <w:t>медведь</w:t>
      </w:r>
      <w:r w:rsidRPr="00290DB7">
        <w:rPr>
          <w:rFonts w:ascii="Times New Roman" w:hAnsi="Times New Roman" w:cs="Times New Roman"/>
          <w:sz w:val="24"/>
          <w:szCs w:val="24"/>
        </w:rPr>
        <w:t>» (о человеке), «</w:t>
      </w:r>
      <w:r w:rsidRPr="00290DB7">
        <w:rPr>
          <w:rFonts w:ascii="Times New Roman" w:hAnsi="Times New Roman" w:cs="Times New Roman"/>
          <w:i/>
          <w:iCs/>
          <w:sz w:val="24"/>
          <w:szCs w:val="24"/>
        </w:rPr>
        <w:t>зелёная</w:t>
      </w:r>
      <w:r w:rsidRPr="00290DB7">
        <w:rPr>
          <w:rFonts w:ascii="Times New Roman" w:hAnsi="Times New Roman" w:cs="Times New Roman"/>
          <w:sz w:val="24"/>
          <w:szCs w:val="24"/>
        </w:rPr>
        <w:t>» (мол</w:t>
      </w:r>
      <w:r w:rsidRPr="00290DB7">
        <w:rPr>
          <w:rFonts w:ascii="Times New Roman" w:hAnsi="Times New Roman" w:cs="Times New Roman"/>
          <w:sz w:val="24"/>
          <w:szCs w:val="24"/>
        </w:rPr>
        <w:t>о</w:t>
      </w:r>
      <w:r w:rsidRPr="00290DB7">
        <w:rPr>
          <w:rFonts w:ascii="Times New Roman" w:hAnsi="Times New Roman" w:cs="Times New Roman"/>
          <w:sz w:val="24"/>
          <w:szCs w:val="24"/>
        </w:rPr>
        <w:t>дёжь).</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Обусловленность значения данного наименования значением имени данного слова, как правило, приводит к созданию эффекта образности, основанной на взаимодействии двух значений. Роль связующего звена между предшествующим и новым значениями играет внутренняя форма. Внутренняя форма – это та часть сравниваемых понятий, которая прис</w:t>
      </w:r>
      <w:r w:rsidRPr="00290DB7">
        <w:rPr>
          <w:rFonts w:ascii="Times New Roman" w:hAnsi="Times New Roman" w:cs="Times New Roman"/>
          <w:sz w:val="24"/>
          <w:szCs w:val="24"/>
        </w:rPr>
        <w:t>у</w:t>
      </w:r>
      <w:r w:rsidRPr="00290DB7">
        <w:rPr>
          <w:rFonts w:ascii="Times New Roman" w:hAnsi="Times New Roman" w:cs="Times New Roman"/>
          <w:sz w:val="24"/>
          <w:szCs w:val="24"/>
        </w:rPr>
        <w:t>ща им обоим, на основе которой производится сопоставление буквального и переосмысле</w:t>
      </w:r>
      <w:r w:rsidRPr="00290DB7">
        <w:rPr>
          <w:rFonts w:ascii="Times New Roman" w:hAnsi="Times New Roman" w:cs="Times New Roman"/>
          <w:sz w:val="24"/>
          <w:szCs w:val="24"/>
        </w:rPr>
        <w:t>н</w:t>
      </w:r>
      <w:r w:rsidRPr="00290DB7">
        <w:rPr>
          <w:rFonts w:ascii="Times New Roman" w:hAnsi="Times New Roman" w:cs="Times New Roman"/>
          <w:sz w:val="24"/>
          <w:szCs w:val="24"/>
        </w:rPr>
        <w:t>ного значений, что создаёт «совмещённое видение двух картин», или образность.</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Развитием такого понимания образности, предложенного В.Г. Гаком, является опр</w:t>
      </w:r>
      <w:r w:rsidRPr="00290DB7">
        <w:rPr>
          <w:rFonts w:ascii="Times New Roman" w:hAnsi="Times New Roman" w:cs="Times New Roman"/>
          <w:sz w:val="24"/>
          <w:szCs w:val="24"/>
        </w:rPr>
        <w:t>е</w:t>
      </w:r>
      <w:r w:rsidRPr="00290DB7">
        <w:rPr>
          <w:rFonts w:ascii="Times New Roman" w:hAnsi="Times New Roman" w:cs="Times New Roman"/>
          <w:sz w:val="24"/>
          <w:szCs w:val="24"/>
        </w:rPr>
        <w:t>деление А.Л. Кораловой: «образность – это созданное средствами двуплановое изображение, основанное на представлении одного предмета через другой» [3, с.</w:t>
      </w:r>
      <w:r w:rsidR="00B84ECC">
        <w:rPr>
          <w:rFonts w:ascii="Times New Roman" w:hAnsi="Times New Roman" w:cs="Times New Roman"/>
          <w:sz w:val="24"/>
          <w:szCs w:val="24"/>
        </w:rPr>
        <w:t xml:space="preserve"> </w:t>
      </w:r>
      <w:r w:rsidRPr="00290DB7">
        <w:rPr>
          <w:rFonts w:ascii="Times New Roman" w:hAnsi="Times New Roman" w:cs="Times New Roman"/>
          <w:sz w:val="24"/>
          <w:szCs w:val="24"/>
        </w:rPr>
        <w:t>25]. Отсюда напрашив</w:t>
      </w:r>
      <w:r w:rsidRPr="00290DB7">
        <w:rPr>
          <w:rFonts w:ascii="Times New Roman" w:hAnsi="Times New Roman" w:cs="Times New Roman"/>
          <w:sz w:val="24"/>
          <w:szCs w:val="24"/>
        </w:rPr>
        <w:t>а</w:t>
      </w:r>
      <w:r w:rsidRPr="00290DB7">
        <w:rPr>
          <w:rFonts w:ascii="Times New Roman" w:hAnsi="Times New Roman" w:cs="Times New Roman"/>
          <w:sz w:val="24"/>
          <w:szCs w:val="24"/>
        </w:rPr>
        <w:t>ется вывод, что косвенная номинация является тем внутренним механизмом, который ро</w:t>
      </w:r>
      <w:r w:rsidRPr="00290DB7">
        <w:rPr>
          <w:rFonts w:ascii="Times New Roman" w:hAnsi="Times New Roman" w:cs="Times New Roman"/>
          <w:sz w:val="24"/>
          <w:szCs w:val="24"/>
        </w:rPr>
        <w:t>ж</w:t>
      </w:r>
      <w:r w:rsidRPr="00290DB7">
        <w:rPr>
          <w:rFonts w:ascii="Times New Roman" w:hAnsi="Times New Roman" w:cs="Times New Roman"/>
          <w:sz w:val="24"/>
          <w:szCs w:val="24"/>
        </w:rPr>
        <w:t>дает образ, ведь именно при ней происходит представление одного предмета через другой. Такая причинно-следственная связь на самом деле имеет место. Но всегда ли?</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Основными моделями создания образности, как правило, являются метафора, мет</w:t>
      </w:r>
      <w:r w:rsidRPr="00290DB7">
        <w:rPr>
          <w:rFonts w:ascii="Times New Roman" w:hAnsi="Times New Roman" w:cs="Times New Roman"/>
          <w:sz w:val="24"/>
          <w:szCs w:val="24"/>
        </w:rPr>
        <w:t>о</w:t>
      </w:r>
      <w:r w:rsidRPr="00290DB7">
        <w:rPr>
          <w:rFonts w:ascii="Times New Roman" w:hAnsi="Times New Roman" w:cs="Times New Roman"/>
          <w:sz w:val="24"/>
          <w:szCs w:val="24"/>
        </w:rPr>
        <w:t>нимия и сравнение. Можно ли всех их считать приёмами косвенного обозначения? С другой стороны, все ли косвенные имена создают образность? Чтобы ответить на эти вопросы, ра</w:t>
      </w:r>
      <w:r w:rsidRPr="00290DB7">
        <w:rPr>
          <w:rFonts w:ascii="Times New Roman" w:hAnsi="Times New Roman" w:cs="Times New Roman"/>
          <w:sz w:val="24"/>
          <w:szCs w:val="24"/>
        </w:rPr>
        <w:t>с</w:t>
      </w:r>
      <w:r w:rsidRPr="00290DB7">
        <w:rPr>
          <w:rFonts w:ascii="Times New Roman" w:hAnsi="Times New Roman" w:cs="Times New Roman"/>
          <w:sz w:val="24"/>
          <w:szCs w:val="24"/>
        </w:rPr>
        <w:t>смотрим семантическую природу каждого приёма косвенной номинации в отдельности.</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i/>
          <w:iCs/>
          <w:sz w:val="24"/>
          <w:szCs w:val="24"/>
        </w:rPr>
        <w:t xml:space="preserve">Метафора </w:t>
      </w:r>
      <w:r w:rsidRPr="00290DB7">
        <w:rPr>
          <w:rFonts w:ascii="Times New Roman" w:hAnsi="Times New Roman" w:cs="Times New Roman"/>
          <w:sz w:val="24"/>
          <w:szCs w:val="24"/>
        </w:rPr>
        <w:t>считается основным способом формирования смысла вторичных наим</w:t>
      </w:r>
      <w:r w:rsidRPr="00290DB7">
        <w:rPr>
          <w:rFonts w:ascii="Times New Roman" w:hAnsi="Times New Roman" w:cs="Times New Roman"/>
          <w:sz w:val="24"/>
          <w:szCs w:val="24"/>
        </w:rPr>
        <w:t>е</w:t>
      </w:r>
      <w:r w:rsidRPr="00290DB7">
        <w:rPr>
          <w:rFonts w:ascii="Times New Roman" w:hAnsi="Times New Roman" w:cs="Times New Roman"/>
          <w:sz w:val="24"/>
          <w:szCs w:val="24"/>
        </w:rPr>
        <w:t>нований. Традиционно метафору понимают как обозначение одной вещи другим именем на основе сходства между ними. Г. Пауль отмечает, что «метафора – одно из важнейших средств обозначения комплексов представлений, не имеющих ещё адекватных наименов</w:t>
      </w:r>
      <w:r w:rsidRPr="00290DB7">
        <w:rPr>
          <w:rFonts w:ascii="Times New Roman" w:hAnsi="Times New Roman" w:cs="Times New Roman"/>
          <w:sz w:val="24"/>
          <w:szCs w:val="24"/>
        </w:rPr>
        <w:t>а</w:t>
      </w:r>
      <w:r w:rsidRPr="00290DB7">
        <w:rPr>
          <w:rFonts w:ascii="Times New Roman" w:hAnsi="Times New Roman" w:cs="Times New Roman"/>
          <w:sz w:val="24"/>
          <w:szCs w:val="24"/>
        </w:rPr>
        <w:t>ний» [4, с.</w:t>
      </w:r>
      <w:r w:rsidR="00B84ECC">
        <w:rPr>
          <w:rFonts w:ascii="Times New Roman" w:hAnsi="Times New Roman" w:cs="Times New Roman"/>
          <w:sz w:val="24"/>
          <w:szCs w:val="24"/>
        </w:rPr>
        <w:t xml:space="preserve"> </w:t>
      </w:r>
      <w:r w:rsidRPr="00290DB7">
        <w:rPr>
          <w:rFonts w:ascii="Times New Roman" w:hAnsi="Times New Roman" w:cs="Times New Roman"/>
          <w:sz w:val="24"/>
          <w:szCs w:val="24"/>
        </w:rPr>
        <w:t>114]. Метафора по своей природе является самой краткой и самой выразительной формой выражения индивидуального миропонимания, поэтому роль субъективного фактора при метафорическом обозначении велика. Кроме того, метафору считают одним из средств образного выражения действительности. Одним из факторов метафорического использов</w:t>
      </w:r>
      <w:r w:rsidRPr="00290DB7">
        <w:rPr>
          <w:rFonts w:ascii="Times New Roman" w:hAnsi="Times New Roman" w:cs="Times New Roman"/>
          <w:sz w:val="24"/>
          <w:szCs w:val="24"/>
        </w:rPr>
        <w:t>а</w:t>
      </w:r>
      <w:r w:rsidRPr="00290DB7">
        <w:rPr>
          <w:rFonts w:ascii="Times New Roman" w:hAnsi="Times New Roman" w:cs="Times New Roman"/>
          <w:sz w:val="24"/>
          <w:szCs w:val="24"/>
        </w:rPr>
        <w:t>ния слов является нарушение грамматической сочетаемости, семантическое или стилистич</w:t>
      </w:r>
      <w:r w:rsidRPr="00290DB7">
        <w:rPr>
          <w:rFonts w:ascii="Times New Roman" w:hAnsi="Times New Roman" w:cs="Times New Roman"/>
          <w:sz w:val="24"/>
          <w:szCs w:val="24"/>
        </w:rPr>
        <w:t>е</w:t>
      </w:r>
      <w:r w:rsidRPr="00290DB7">
        <w:rPr>
          <w:rFonts w:ascii="Times New Roman" w:hAnsi="Times New Roman" w:cs="Times New Roman"/>
          <w:sz w:val="24"/>
          <w:szCs w:val="24"/>
        </w:rPr>
        <w:t>ское несогласование. По выражению Н.</w:t>
      </w:r>
      <w:r w:rsidR="00B84ECC">
        <w:rPr>
          <w:rFonts w:ascii="Times New Roman" w:hAnsi="Times New Roman" w:cs="Times New Roman"/>
          <w:sz w:val="24"/>
          <w:szCs w:val="24"/>
        </w:rPr>
        <w:t xml:space="preserve"> </w:t>
      </w:r>
      <w:r w:rsidRPr="00290DB7">
        <w:rPr>
          <w:rFonts w:ascii="Times New Roman" w:hAnsi="Times New Roman" w:cs="Times New Roman"/>
          <w:sz w:val="24"/>
          <w:szCs w:val="24"/>
        </w:rPr>
        <w:t>Д. Арутюновой, «метафора индивидуализирует предмет, относя его к классу, которому он не принадлежит. Она работает на категориальной ошибке» [1, с.</w:t>
      </w:r>
      <w:r w:rsidR="00B84ECC">
        <w:rPr>
          <w:rFonts w:ascii="Times New Roman" w:hAnsi="Times New Roman" w:cs="Times New Roman"/>
          <w:sz w:val="24"/>
          <w:szCs w:val="24"/>
        </w:rPr>
        <w:t xml:space="preserve"> </w:t>
      </w:r>
      <w:r w:rsidRPr="00290DB7">
        <w:rPr>
          <w:rFonts w:ascii="Times New Roman" w:hAnsi="Times New Roman" w:cs="Times New Roman"/>
          <w:sz w:val="24"/>
          <w:szCs w:val="24"/>
        </w:rPr>
        <w:t>149]. Но эта «ошибка» практически всегда сознательная и обдуманная. П</w:t>
      </w:r>
      <w:r w:rsidRPr="00290DB7">
        <w:rPr>
          <w:rFonts w:ascii="Times New Roman" w:hAnsi="Times New Roman" w:cs="Times New Roman"/>
          <w:sz w:val="24"/>
          <w:szCs w:val="24"/>
        </w:rPr>
        <w:t>о</w:t>
      </w:r>
      <w:r w:rsidRPr="00290DB7">
        <w:rPr>
          <w:rFonts w:ascii="Times New Roman" w:hAnsi="Times New Roman" w:cs="Times New Roman"/>
          <w:sz w:val="24"/>
          <w:szCs w:val="24"/>
        </w:rPr>
        <w:t>гружение «инородного» элемента в новый, «непривычный» контекст рассчитано на то, чт</w:t>
      </w:r>
      <w:r w:rsidRPr="00290DB7">
        <w:rPr>
          <w:rFonts w:ascii="Times New Roman" w:hAnsi="Times New Roman" w:cs="Times New Roman"/>
          <w:sz w:val="24"/>
          <w:szCs w:val="24"/>
        </w:rPr>
        <w:t>о</w:t>
      </w:r>
      <w:r w:rsidRPr="00290DB7">
        <w:rPr>
          <w:rFonts w:ascii="Times New Roman" w:hAnsi="Times New Roman" w:cs="Times New Roman"/>
          <w:sz w:val="24"/>
          <w:szCs w:val="24"/>
        </w:rPr>
        <w:t>бы создать яркую картину. Именно в этом заключается предназначение метафоры при ко</w:t>
      </w:r>
      <w:r w:rsidRPr="00290DB7">
        <w:rPr>
          <w:rFonts w:ascii="Times New Roman" w:hAnsi="Times New Roman" w:cs="Times New Roman"/>
          <w:sz w:val="24"/>
          <w:szCs w:val="24"/>
        </w:rPr>
        <w:t>с</w:t>
      </w:r>
      <w:r w:rsidRPr="00290DB7">
        <w:rPr>
          <w:rFonts w:ascii="Times New Roman" w:hAnsi="Times New Roman" w:cs="Times New Roman"/>
          <w:sz w:val="24"/>
          <w:szCs w:val="24"/>
        </w:rPr>
        <w:t>венном наименовании. Если картины не возникает, значит, переосмысление не «сработало».</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Таким образом</w:t>
      </w:r>
      <w:r w:rsidRPr="00290DB7">
        <w:rPr>
          <w:rFonts w:ascii="Times New Roman" w:hAnsi="Times New Roman" w:cs="Times New Roman"/>
          <w:color w:val="7030A0"/>
          <w:sz w:val="24"/>
          <w:szCs w:val="24"/>
        </w:rPr>
        <w:t xml:space="preserve">, </w:t>
      </w:r>
      <w:r w:rsidRPr="00290DB7">
        <w:rPr>
          <w:rFonts w:ascii="Times New Roman" w:hAnsi="Times New Roman" w:cs="Times New Roman"/>
          <w:sz w:val="24"/>
          <w:szCs w:val="24"/>
        </w:rPr>
        <w:t>метафора не только мощное средство пополнения номинативного ресурса, но и стилистический приём. Именно в качестве последнего она даёт имена косве</w:t>
      </w:r>
      <w:r w:rsidRPr="00290DB7">
        <w:rPr>
          <w:rFonts w:ascii="Times New Roman" w:hAnsi="Times New Roman" w:cs="Times New Roman"/>
          <w:sz w:val="24"/>
          <w:szCs w:val="24"/>
        </w:rPr>
        <w:t>н</w:t>
      </w:r>
      <w:r w:rsidRPr="00290DB7">
        <w:rPr>
          <w:rFonts w:ascii="Times New Roman" w:hAnsi="Times New Roman" w:cs="Times New Roman"/>
          <w:sz w:val="24"/>
          <w:szCs w:val="24"/>
        </w:rPr>
        <w:t>ные, а в качестве первого – непрямые наименования.</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i/>
          <w:iCs/>
          <w:sz w:val="24"/>
          <w:szCs w:val="24"/>
        </w:rPr>
        <w:t>Метонимия</w:t>
      </w:r>
      <w:r w:rsidRPr="00290DB7">
        <w:rPr>
          <w:rFonts w:ascii="Times New Roman" w:hAnsi="Times New Roman" w:cs="Times New Roman"/>
          <w:sz w:val="24"/>
          <w:szCs w:val="24"/>
        </w:rPr>
        <w:t>. Необходимо отметить, что, если метафора продолжает открываться п</w:t>
      </w:r>
      <w:r w:rsidRPr="00290DB7">
        <w:rPr>
          <w:rFonts w:ascii="Times New Roman" w:hAnsi="Times New Roman" w:cs="Times New Roman"/>
          <w:sz w:val="24"/>
          <w:szCs w:val="24"/>
        </w:rPr>
        <w:t>е</w:t>
      </w:r>
      <w:r w:rsidRPr="00290DB7">
        <w:rPr>
          <w:rFonts w:ascii="Times New Roman" w:hAnsi="Times New Roman" w:cs="Times New Roman"/>
          <w:sz w:val="24"/>
          <w:szCs w:val="24"/>
        </w:rPr>
        <w:t>ред исследователями в новых гранях и служит объектом, вызывающим неослабевающее внимание лингвистов, семантическая природа метонимии не так загадочна и разнообразна.</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Метонимия, также, как и метафора, является универсальным способом формиров</w:t>
      </w:r>
      <w:r w:rsidRPr="00290DB7">
        <w:rPr>
          <w:rFonts w:ascii="Times New Roman" w:hAnsi="Times New Roman" w:cs="Times New Roman"/>
          <w:sz w:val="24"/>
          <w:szCs w:val="24"/>
        </w:rPr>
        <w:t>а</w:t>
      </w:r>
      <w:r w:rsidRPr="00290DB7">
        <w:rPr>
          <w:rFonts w:ascii="Times New Roman" w:hAnsi="Times New Roman" w:cs="Times New Roman"/>
          <w:sz w:val="24"/>
          <w:szCs w:val="24"/>
        </w:rPr>
        <w:t>ния смысла вторичных наименований.</w:t>
      </w:r>
    </w:p>
    <w:p w:rsidR="000A0D10" w:rsidRPr="00290DB7" w:rsidRDefault="000A0D10" w:rsidP="00290DB7">
      <w:pPr>
        <w:spacing w:after="0" w:line="360" w:lineRule="auto"/>
        <w:ind w:firstLine="851"/>
        <w:jc w:val="both"/>
        <w:rPr>
          <w:rFonts w:ascii="Times New Roman" w:hAnsi="Times New Roman" w:cs="Times New Roman"/>
          <w:sz w:val="24"/>
          <w:szCs w:val="24"/>
          <w:lang w:val="en-US"/>
        </w:rPr>
      </w:pPr>
      <w:r w:rsidRPr="00290DB7">
        <w:rPr>
          <w:rFonts w:ascii="Times New Roman" w:hAnsi="Times New Roman" w:cs="Times New Roman"/>
          <w:sz w:val="24"/>
          <w:szCs w:val="24"/>
        </w:rPr>
        <w:t>Метонимия очень экономна. Она передаёт именно тот штрих, ту деталь, которая представляется наиболее существенной. Тот объект, которому она принадлежит, просто не упоминается. Значит, он вовсе не важен, или менее важен, чем выделенная деталь. Если опущенные объекты восстановить в тексте, объём его увеличится и произойдёт перераспр</w:t>
      </w:r>
      <w:r w:rsidRPr="00290DB7">
        <w:rPr>
          <w:rFonts w:ascii="Times New Roman" w:hAnsi="Times New Roman" w:cs="Times New Roman"/>
          <w:sz w:val="24"/>
          <w:szCs w:val="24"/>
        </w:rPr>
        <w:t>е</w:t>
      </w:r>
      <w:r w:rsidRPr="00290DB7">
        <w:rPr>
          <w:rFonts w:ascii="Times New Roman" w:hAnsi="Times New Roman" w:cs="Times New Roman"/>
          <w:sz w:val="24"/>
          <w:szCs w:val="24"/>
        </w:rPr>
        <w:t>деление акцентов. Например</w:t>
      </w:r>
      <w:r w:rsidRPr="00290DB7">
        <w:rPr>
          <w:rFonts w:ascii="Times New Roman" w:hAnsi="Times New Roman" w:cs="Times New Roman"/>
          <w:sz w:val="24"/>
          <w:szCs w:val="24"/>
          <w:lang w:val="en-US"/>
        </w:rPr>
        <w:t xml:space="preserve">: </w:t>
      </w:r>
      <w:r w:rsidRPr="00290DB7">
        <w:rPr>
          <w:rFonts w:ascii="Times New Roman" w:hAnsi="Times New Roman" w:cs="Times New Roman"/>
          <w:i/>
          <w:iCs/>
          <w:sz w:val="24"/>
          <w:szCs w:val="24"/>
          <w:lang w:val="en-US"/>
        </w:rPr>
        <w:t>A tall tubed hat and a silk-faced overcoat, a cloak of flame-coloured satin… We walked among them. – some people were wearing tall tubed hats and silk-faced overcoats…</w:t>
      </w:r>
      <w:r w:rsidRPr="00290DB7">
        <w:rPr>
          <w:rFonts w:ascii="Times New Roman" w:hAnsi="Times New Roman" w:cs="Times New Roman"/>
          <w:sz w:val="24"/>
          <w:szCs w:val="24"/>
          <w:lang w:val="en-US"/>
        </w:rPr>
        <w:t xml:space="preserve"> </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Метонимия также представляет собой вид косвенной номинации, ведущей к созд</w:t>
      </w:r>
      <w:r w:rsidRPr="00290DB7">
        <w:rPr>
          <w:rFonts w:ascii="Times New Roman" w:hAnsi="Times New Roman" w:cs="Times New Roman"/>
          <w:sz w:val="24"/>
          <w:szCs w:val="24"/>
        </w:rPr>
        <w:t>а</w:t>
      </w:r>
      <w:r w:rsidRPr="00290DB7">
        <w:rPr>
          <w:rFonts w:ascii="Times New Roman" w:hAnsi="Times New Roman" w:cs="Times New Roman"/>
          <w:sz w:val="24"/>
          <w:szCs w:val="24"/>
        </w:rPr>
        <w:t xml:space="preserve">нию образности. </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 xml:space="preserve">Но если метафора сближает два понятия на основании их сходства, то метонимия осуществляет перенос значения с одного понятия на другое на основе их реальной связи, на основе смежности признаков того, что уже обозначено в предшествующем значении слова и нового обозначаемого. </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Метонимия более объективна, чем метафора, она строится на более очевидных, б</w:t>
      </w:r>
      <w:r w:rsidRPr="00290DB7">
        <w:rPr>
          <w:rFonts w:ascii="Times New Roman" w:hAnsi="Times New Roman" w:cs="Times New Roman"/>
          <w:sz w:val="24"/>
          <w:szCs w:val="24"/>
        </w:rPr>
        <w:t>о</w:t>
      </w:r>
      <w:r w:rsidRPr="00290DB7">
        <w:rPr>
          <w:rFonts w:ascii="Times New Roman" w:hAnsi="Times New Roman" w:cs="Times New Roman"/>
          <w:sz w:val="24"/>
          <w:szCs w:val="24"/>
        </w:rPr>
        <w:t>лее поверхностных признаках смежности, в то время как метафора вскрывает более глуби</w:t>
      </w:r>
      <w:r w:rsidRPr="00290DB7">
        <w:rPr>
          <w:rFonts w:ascii="Times New Roman" w:hAnsi="Times New Roman" w:cs="Times New Roman"/>
          <w:sz w:val="24"/>
          <w:szCs w:val="24"/>
        </w:rPr>
        <w:t>н</w:t>
      </w:r>
      <w:r w:rsidRPr="00290DB7">
        <w:rPr>
          <w:rFonts w:ascii="Times New Roman" w:hAnsi="Times New Roman" w:cs="Times New Roman"/>
          <w:sz w:val="24"/>
          <w:szCs w:val="24"/>
        </w:rPr>
        <w:t>ные связи-сходства, аналогии – иногда зорко подмеченные, иногда приписываемые объе</w:t>
      </w:r>
      <w:r w:rsidRPr="00290DB7">
        <w:rPr>
          <w:rFonts w:ascii="Times New Roman" w:hAnsi="Times New Roman" w:cs="Times New Roman"/>
          <w:sz w:val="24"/>
          <w:szCs w:val="24"/>
        </w:rPr>
        <w:t>к</w:t>
      </w:r>
      <w:r w:rsidRPr="00290DB7">
        <w:rPr>
          <w:rFonts w:ascii="Times New Roman" w:hAnsi="Times New Roman" w:cs="Times New Roman"/>
          <w:sz w:val="24"/>
          <w:szCs w:val="24"/>
        </w:rPr>
        <w:t>там. Например, сказать «</w:t>
      </w:r>
      <w:r w:rsidRPr="00290DB7">
        <w:rPr>
          <w:rFonts w:ascii="Times New Roman" w:hAnsi="Times New Roman" w:cs="Times New Roman"/>
          <w:i/>
          <w:iCs/>
          <w:sz w:val="24"/>
          <w:szCs w:val="24"/>
        </w:rPr>
        <w:t>усы улыбнулис</w:t>
      </w:r>
      <w:r w:rsidRPr="00290DB7">
        <w:rPr>
          <w:rFonts w:ascii="Times New Roman" w:hAnsi="Times New Roman" w:cs="Times New Roman"/>
          <w:sz w:val="24"/>
          <w:szCs w:val="24"/>
        </w:rPr>
        <w:t>ь» мы можем только в том случае, если у человека действительно есть усы, а назвать его «ослом» мы можем, считая этого человека глупым или упрямым (здесь достаточно произвольна доля субъективности). Метафора более действенна, чем метонимия, вероятно, потому, что находить, подмечать, а иногда и создавать сходство – процесс более творческий и результативный, чем выделять связи по смежности реально с</w:t>
      </w:r>
      <w:r w:rsidRPr="00290DB7">
        <w:rPr>
          <w:rFonts w:ascii="Times New Roman" w:hAnsi="Times New Roman" w:cs="Times New Roman"/>
          <w:sz w:val="24"/>
          <w:szCs w:val="24"/>
        </w:rPr>
        <w:t>у</w:t>
      </w:r>
      <w:r w:rsidRPr="00290DB7">
        <w:rPr>
          <w:rFonts w:ascii="Times New Roman" w:hAnsi="Times New Roman" w:cs="Times New Roman"/>
          <w:sz w:val="24"/>
          <w:szCs w:val="24"/>
        </w:rPr>
        <w:t>ществующей, ранее установленных отношений между двумя понятиями.</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Художественное сравнение к косвенной номинации не относится. Тем не менее, ввиду близости этого приёма к метафоре – наиболее действенному приёму косвенного об</w:t>
      </w:r>
      <w:r w:rsidRPr="00290DB7">
        <w:rPr>
          <w:rFonts w:ascii="Times New Roman" w:hAnsi="Times New Roman" w:cs="Times New Roman"/>
          <w:sz w:val="24"/>
          <w:szCs w:val="24"/>
        </w:rPr>
        <w:t>о</w:t>
      </w:r>
      <w:r w:rsidRPr="00290DB7">
        <w:rPr>
          <w:rFonts w:ascii="Times New Roman" w:hAnsi="Times New Roman" w:cs="Times New Roman"/>
          <w:sz w:val="24"/>
          <w:szCs w:val="24"/>
        </w:rPr>
        <w:t>значения (иносказания), необходимо остановиться на мотивировке этой позиции, тем более что целый ряд лингвистов придерживается этого мнения.</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Метафору часто характеризуют как сокращённое сравнение. Но такое мнение пре</w:t>
      </w:r>
      <w:r w:rsidRPr="00290DB7">
        <w:rPr>
          <w:rFonts w:ascii="Times New Roman" w:hAnsi="Times New Roman" w:cs="Times New Roman"/>
          <w:sz w:val="24"/>
          <w:szCs w:val="24"/>
        </w:rPr>
        <w:t>д</w:t>
      </w:r>
      <w:r w:rsidRPr="00290DB7">
        <w:rPr>
          <w:rFonts w:ascii="Times New Roman" w:hAnsi="Times New Roman" w:cs="Times New Roman"/>
          <w:sz w:val="24"/>
          <w:szCs w:val="24"/>
        </w:rPr>
        <w:t>ставляется ошибочным, так как, во-первых, не каждую развёрнутую метафору можно прео</w:t>
      </w:r>
      <w:r w:rsidRPr="00290DB7">
        <w:rPr>
          <w:rFonts w:ascii="Times New Roman" w:hAnsi="Times New Roman" w:cs="Times New Roman"/>
          <w:sz w:val="24"/>
          <w:szCs w:val="24"/>
        </w:rPr>
        <w:t>б</w:t>
      </w:r>
      <w:r w:rsidRPr="00290DB7">
        <w:rPr>
          <w:rFonts w:ascii="Times New Roman" w:hAnsi="Times New Roman" w:cs="Times New Roman"/>
          <w:sz w:val="24"/>
          <w:szCs w:val="24"/>
        </w:rPr>
        <w:t>разовать в сравнение, и, наоборот, не каждое сравнение можно свернуть в метафору; во-вторых, метафора, по крайней мере, формально, не сравнивает, а отождествляет два понятия. В основе художественного сравнения лежит уподобление двух понятий, компоненты худ</w:t>
      </w:r>
      <w:r w:rsidRPr="00290DB7">
        <w:rPr>
          <w:rFonts w:ascii="Times New Roman" w:hAnsi="Times New Roman" w:cs="Times New Roman"/>
          <w:sz w:val="24"/>
          <w:szCs w:val="24"/>
        </w:rPr>
        <w:t>о</w:t>
      </w:r>
      <w:r w:rsidRPr="00290DB7">
        <w:rPr>
          <w:rFonts w:ascii="Times New Roman" w:hAnsi="Times New Roman" w:cs="Times New Roman"/>
          <w:sz w:val="24"/>
          <w:szCs w:val="24"/>
        </w:rPr>
        <w:t>жественного сравнения находятся в отношении сходства, но не тождества.</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Большинство лингвистов, в частности, Ст. Ульман [8, 1976], вслед за А. Генри, утверждает, что два понятия сближаются друг с другом и остаются на расстоянии один от другого, каждая из единиц (сравниваемый и сравнительный компонент) остаётся отдельной (изолированной) и полной (целой, неизменной). Отсюда следует вывод, что сравнение – не приём для номинирования вещей, тогда как метафора – акт номинации, использование зн</w:t>
      </w:r>
      <w:r w:rsidRPr="00290DB7">
        <w:rPr>
          <w:rFonts w:ascii="Times New Roman" w:hAnsi="Times New Roman" w:cs="Times New Roman"/>
          <w:sz w:val="24"/>
          <w:szCs w:val="24"/>
        </w:rPr>
        <w:t>а</w:t>
      </w:r>
      <w:r w:rsidRPr="00290DB7">
        <w:rPr>
          <w:rFonts w:ascii="Times New Roman" w:hAnsi="Times New Roman" w:cs="Times New Roman"/>
          <w:sz w:val="24"/>
          <w:szCs w:val="24"/>
        </w:rPr>
        <w:t>ковой сущности для обозначения другой сущности. Следовательно, обе части сравнения с</w:t>
      </w:r>
      <w:r w:rsidRPr="00290DB7">
        <w:rPr>
          <w:rFonts w:ascii="Times New Roman" w:hAnsi="Times New Roman" w:cs="Times New Roman"/>
          <w:sz w:val="24"/>
          <w:szCs w:val="24"/>
        </w:rPr>
        <w:t>о</w:t>
      </w:r>
      <w:r w:rsidRPr="00290DB7">
        <w:rPr>
          <w:rFonts w:ascii="Times New Roman" w:hAnsi="Times New Roman" w:cs="Times New Roman"/>
          <w:sz w:val="24"/>
          <w:szCs w:val="24"/>
        </w:rPr>
        <w:t>храняют своё буквальное значение, не изменяют своей семантики.</w:t>
      </w:r>
    </w:p>
    <w:p w:rsidR="000A0D10" w:rsidRPr="00290DB7" w:rsidRDefault="000A0D10" w:rsidP="00290DB7">
      <w:pPr>
        <w:spacing w:after="0" w:line="360" w:lineRule="auto"/>
        <w:ind w:firstLine="851"/>
        <w:jc w:val="both"/>
        <w:rPr>
          <w:rFonts w:ascii="Times New Roman" w:hAnsi="Times New Roman" w:cs="Times New Roman"/>
          <w:sz w:val="24"/>
          <w:szCs w:val="24"/>
          <w:lang w:val="en-US"/>
        </w:rPr>
      </w:pPr>
      <w:r w:rsidRPr="00290DB7">
        <w:rPr>
          <w:rFonts w:ascii="Times New Roman" w:hAnsi="Times New Roman" w:cs="Times New Roman"/>
          <w:sz w:val="24"/>
          <w:szCs w:val="24"/>
        </w:rPr>
        <w:t xml:space="preserve">Действительно, в сравнении, где каждый из денотатов имеет самостоятельное звуко-графическое выражение, переосмысления не происходит. Происходит вычленение какого-то признака, образа действия, характеристики. Например: </w:t>
      </w:r>
      <w:r w:rsidRPr="00290DB7">
        <w:rPr>
          <w:rFonts w:ascii="Times New Roman" w:hAnsi="Times New Roman" w:cs="Times New Roman"/>
          <w:i/>
          <w:iCs/>
          <w:sz w:val="24"/>
          <w:szCs w:val="24"/>
          <w:lang w:val="en-US"/>
        </w:rPr>
        <w:t>Rossi</w:t>
      </w:r>
      <w:r w:rsidRPr="00290DB7">
        <w:rPr>
          <w:rFonts w:ascii="Times New Roman" w:hAnsi="Times New Roman" w:cs="Times New Roman"/>
          <w:i/>
          <w:iCs/>
          <w:sz w:val="24"/>
          <w:szCs w:val="24"/>
        </w:rPr>
        <w:t xml:space="preserve"> </w:t>
      </w:r>
      <w:r w:rsidRPr="00290DB7">
        <w:rPr>
          <w:rFonts w:ascii="Times New Roman" w:hAnsi="Times New Roman" w:cs="Times New Roman"/>
          <w:i/>
          <w:iCs/>
          <w:sz w:val="24"/>
          <w:szCs w:val="24"/>
          <w:lang w:val="en-US"/>
        </w:rPr>
        <w:t>is</w:t>
      </w:r>
      <w:r w:rsidRPr="00290DB7">
        <w:rPr>
          <w:rFonts w:ascii="Times New Roman" w:hAnsi="Times New Roman" w:cs="Times New Roman"/>
          <w:i/>
          <w:iCs/>
          <w:sz w:val="24"/>
          <w:szCs w:val="24"/>
        </w:rPr>
        <w:t xml:space="preserve"> </w:t>
      </w:r>
      <w:r w:rsidRPr="00290DB7">
        <w:rPr>
          <w:rFonts w:ascii="Times New Roman" w:hAnsi="Times New Roman" w:cs="Times New Roman"/>
          <w:i/>
          <w:iCs/>
          <w:sz w:val="24"/>
          <w:szCs w:val="24"/>
          <w:lang w:val="en-US"/>
        </w:rPr>
        <w:t>as</w:t>
      </w:r>
      <w:r w:rsidRPr="00290DB7">
        <w:rPr>
          <w:rFonts w:ascii="Times New Roman" w:hAnsi="Times New Roman" w:cs="Times New Roman"/>
          <w:i/>
          <w:iCs/>
          <w:sz w:val="24"/>
          <w:szCs w:val="24"/>
        </w:rPr>
        <w:t xml:space="preserve"> </w:t>
      </w:r>
      <w:r w:rsidRPr="00290DB7">
        <w:rPr>
          <w:rFonts w:ascii="Times New Roman" w:hAnsi="Times New Roman" w:cs="Times New Roman"/>
          <w:i/>
          <w:iCs/>
          <w:sz w:val="24"/>
          <w:szCs w:val="24"/>
          <w:lang w:val="en-US"/>
        </w:rPr>
        <w:t>adamant</w:t>
      </w:r>
      <w:r w:rsidRPr="00290DB7">
        <w:rPr>
          <w:rFonts w:ascii="Times New Roman" w:hAnsi="Times New Roman" w:cs="Times New Roman"/>
          <w:i/>
          <w:iCs/>
          <w:sz w:val="24"/>
          <w:szCs w:val="24"/>
        </w:rPr>
        <w:t xml:space="preserve"> </w:t>
      </w:r>
      <w:r w:rsidRPr="00290DB7">
        <w:rPr>
          <w:rFonts w:ascii="Times New Roman" w:hAnsi="Times New Roman" w:cs="Times New Roman"/>
          <w:i/>
          <w:iCs/>
          <w:sz w:val="24"/>
          <w:szCs w:val="24"/>
          <w:lang w:val="en-US"/>
        </w:rPr>
        <w:t>as</w:t>
      </w:r>
      <w:r w:rsidRPr="00290DB7">
        <w:rPr>
          <w:rFonts w:ascii="Times New Roman" w:hAnsi="Times New Roman" w:cs="Times New Roman"/>
          <w:i/>
          <w:iCs/>
          <w:sz w:val="24"/>
          <w:szCs w:val="24"/>
        </w:rPr>
        <w:t xml:space="preserve"> </w:t>
      </w:r>
      <w:r w:rsidRPr="00290DB7">
        <w:rPr>
          <w:rFonts w:ascii="Times New Roman" w:hAnsi="Times New Roman" w:cs="Times New Roman"/>
          <w:i/>
          <w:iCs/>
          <w:sz w:val="24"/>
          <w:szCs w:val="24"/>
          <w:lang w:val="en-US"/>
        </w:rPr>
        <w:t>a</w:t>
      </w:r>
      <w:r w:rsidRPr="00290DB7">
        <w:rPr>
          <w:rFonts w:ascii="Times New Roman" w:hAnsi="Times New Roman" w:cs="Times New Roman"/>
          <w:i/>
          <w:iCs/>
          <w:sz w:val="24"/>
          <w:szCs w:val="24"/>
        </w:rPr>
        <w:t xml:space="preserve"> </w:t>
      </w:r>
      <w:r w:rsidRPr="00290DB7">
        <w:rPr>
          <w:rFonts w:ascii="Times New Roman" w:hAnsi="Times New Roman" w:cs="Times New Roman"/>
          <w:i/>
          <w:iCs/>
          <w:sz w:val="24"/>
          <w:szCs w:val="24"/>
          <w:lang w:val="en-US"/>
        </w:rPr>
        <w:t>stone</w:t>
      </w:r>
      <w:r w:rsidRPr="00290DB7">
        <w:rPr>
          <w:rFonts w:ascii="Times New Roman" w:hAnsi="Times New Roman" w:cs="Times New Roman"/>
          <w:sz w:val="24"/>
          <w:szCs w:val="24"/>
        </w:rPr>
        <w:t xml:space="preserve"> (выд</w:t>
      </w:r>
      <w:r w:rsidRPr="00290DB7">
        <w:rPr>
          <w:rFonts w:ascii="Times New Roman" w:hAnsi="Times New Roman" w:cs="Times New Roman"/>
          <w:sz w:val="24"/>
          <w:szCs w:val="24"/>
        </w:rPr>
        <w:t>е</w:t>
      </w:r>
      <w:r w:rsidRPr="00290DB7">
        <w:rPr>
          <w:rFonts w:ascii="Times New Roman" w:hAnsi="Times New Roman" w:cs="Times New Roman"/>
          <w:sz w:val="24"/>
          <w:szCs w:val="24"/>
        </w:rPr>
        <w:t>ление черты характера персонажа Росси – твёрдости, непреклонности). Ср</w:t>
      </w:r>
      <w:r w:rsidRPr="00290DB7">
        <w:rPr>
          <w:rFonts w:ascii="Times New Roman" w:hAnsi="Times New Roman" w:cs="Times New Roman"/>
          <w:sz w:val="24"/>
          <w:szCs w:val="24"/>
          <w:lang w:val="en-US"/>
        </w:rPr>
        <w:t xml:space="preserve">.: </w:t>
      </w:r>
      <w:r w:rsidRPr="00290DB7">
        <w:rPr>
          <w:rFonts w:ascii="Times New Roman" w:hAnsi="Times New Roman" w:cs="Times New Roman"/>
          <w:i/>
          <w:iCs/>
          <w:sz w:val="24"/>
          <w:szCs w:val="24"/>
          <w:lang w:val="en-US"/>
        </w:rPr>
        <w:t>The Espresso m</w:t>
      </w:r>
      <w:r w:rsidRPr="00290DB7">
        <w:rPr>
          <w:rFonts w:ascii="Times New Roman" w:hAnsi="Times New Roman" w:cs="Times New Roman"/>
          <w:i/>
          <w:iCs/>
          <w:sz w:val="24"/>
          <w:szCs w:val="24"/>
          <w:lang w:val="en-US"/>
        </w:rPr>
        <w:t>a</w:t>
      </w:r>
      <w:r w:rsidRPr="00290DB7">
        <w:rPr>
          <w:rFonts w:ascii="Times New Roman" w:hAnsi="Times New Roman" w:cs="Times New Roman"/>
          <w:i/>
          <w:iCs/>
          <w:sz w:val="24"/>
          <w:szCs w:val="24"/>
          <w:lang w:val="en-US"/>
        </w:rPr>
        <w:t>chine behind my shoulder hissed like an angry snake. For once unsurprised, Pop was back as quick as a bird, laughing</w:t>
      </w:r>
      <w:r w:rsidRPr="00290DB7">
        <w:rPr>
          <w:rFonts w:ascii="Times New Roman" w:hAnsi="Times New Roman" w:cs="Times New Roman"/>
          <w:sz w:val="24"/>
          <w:szCs w:val="24"/>
          <w:lang w:val="en-US"/>
        </w:rPr>
        <w:t>.</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 xml:space="preserve">В обоих случаях вычленяется образ действия. Семантика компонентов образного сравнения не претерпевает каких-либо изменений. К примеру, в сравнении </w:t>
      </w:r>
      <w:r w:rsidRPr="00290DB7">
        <w:rPr>
          <w:rFonts w:ascii="Times New Roman" w:hAnsi="Times New Roman" w:cs="Times New Roman"/>
          <w:i/>
          <w:iCs/>
          <w:sz w:val="24"/>
          <w:szCs w:val="24"/>
          <w:lang w:val="en-US"/>
        </w:rPr>
        <w:t>as</w:t>
      </w:r>
      <w:r w:rsidRPr="00290DB7">
        <w:rPr>
          <w:rFonts w:ascii="Times New Roman" w:hAnsi="Times New Roman" w:cs="Times New Roman"/>
          <w:i/>
          <w:iCs/>
          <w:sz w:val="24"/>
          <w:szCs w:val="24"/>
        </w:rPr>
        <w:t xml:space="preserve"> </w:t>
      </w:r>
      <w:r w:rsidRPr="00290DB7">
        <w:rPr>
          <w:rFonts w:ascii="Times New Roman" w:hAnsi="Times New Roman" w:cs="Times New Roman"/>
          <w:i/>
          <w:iCs/>
          <w:sz w:val="24"/>
          <w:szCs w:val="24"/>
          <w:lang w:val="en-US"/>
        </w:rPr>
        <w:t>strong</w:t>
      </w:r>
      <w:r w:rsidRPr="00290DB7">
        <w:rPr>
          <w:rFonts w:ascii="Times New Roman" w:hAnsi="Times New Roman" w:cs="Times New Roman"/>
          <w:i/>
          <w:iCs/>
          <w:sz w:val="24"/>
          <w:szCs w:val="24"/>
        </w:rPr>
        <w:t xml:space="preserve"> </w:t>
      </w:r>
      <w:r w:rsidRPr="00290DB7">
        <w:rPr>
          <w:rFonts w:ascii="Times New Roman" w:hAnsi="Times New Roman" w:cs="Times New Roman"/>
          <w:i/>
          <w:iCs/>
          <w:sz w:val="24"/>
          <w:szCs w:val="24"/>
          <w:lang w:val="en-US"/>
        </w:rPr>
        <w:t>as</w:t>
      </w:r>
      <w:r w:rsidRPr="00290DB7">
        <w:rPr>
          <w:rFonts w:ascii="Times New Roman" w:hAnsi="Times New Roman" w:cs="Times New Roman"/>
          <w:i/>
          <w:iCs/>
          <w:sz w:val="24"/>
          <w:szCs w:val="24"/>
        </w:rPr>
        <w:t xml:space="preserve"> </w:t>
      </w:r>
      <w:r w:rsidRPr="00290DB7">
        <w:rPr>
          <w:rFonts w:ascii="Times New Roman" w:hAnsi="Times New Roman" w:cs="Times New Roman"/>
          <w:i/>
          <w:iCs/>
          <w:sz w:val="24"/>
          <w:szCs w:val="24"/>
          <w:lang w:val="en-US"/>
        </w:rPr>
        <w:t>iron</w:t>
      </w:r>
      <w:r w:rsidRPr="00290DB7">
        <w:rPr>
          <w:rFonts w:ascii="Times New Roman" w:hAnsi="Times New Roman" w:cs="Times New Roman"/>
          <w:sz w:val="24"/>
          <w:szCs w:val="24"/>
        </w:rPr>
        <w:t xml:space="preserve"> составляющие его лексические единицы сохраняют своё привычное значение, слово </w:t>
      </w:r>
      <w:r w:rsidRPr="00290DB7">
        <w:rPr>
          <w:rFonts w:ascii="Times New Roman" w:hAnsi="Times New Roman" w:cs="Times New Roman"/>
          <w:i/>
          <w:iCs/>
          <w:sz w:val="24"/>
          <w:szCs w:val="24"/>
          <w:lang w:val="en-US"/>
        </w:rPr>
        <w:t>iron</w:t>
      </w:r>
      <w:r w:rsidRPr="00290DB7">
        <w:rPr>
          <w:rFonts w:ascii="Times New Roman" w:hAnsi="Times New Roman" w:cs="Times New Roman"/>
          <w:sz w:val="24"/>
          <w:szCs w:val="24"/>
        </w:rPr>
        <w:t xml:space="preserve"> с</w:t>
      </w:r>
      <w:r w:rsidRPr="00290DB7">
        <w:rPr>
          <w:rFonts w:ascii="Times New Roman" w:hAnsi="Times New Roman" w:cs="Times New Roman"/>
          <w:sz w:val="24"/>
          <w:szCs w:val="24"/>
        </w:rPr>
        <w:t>о</w:t>
      </w:r>
      <w:r w:rsidRPr="00290DB7">
        <w:rPr>
          <w:rFonts w:ascii="Times New Roman" w:hAnsi="Times New Roman" w:cs="Times New Roman"/>
          <w:sz w:val="24"/>
          <w:szCs w:val="24"/>
        </w:rPr>
        <w:t xml:space="preserve">храняет значение «железо», слово </w:t>
      </w:r>
      <w:r w:rsidRPr="00290DB7">
        <w:rPr>
          <w:rFonts w:ascii="Times New Roman" w:hAnsi="Times New Roman" w:cs="Times New Roman"/>
          <w:i/>
          <w:iCs/>
          <w:sz w:val="24"/>
          <w:szCs w:val="24"/>
          <w:lang w:val="en-US"/>
        </w:rPr>
        <w:t>strong</w:t>
      </w:r>
      <w:r w:rsidRPr="00290DB7">
        <w:rPr>
          <w:rFonts w:ascii="Times New Roman" w:hAnsi="Times New Roman" w:cs="Times New Roman"/>
          <w:sz w:val="24"/>
          <w:szCs w:val="24"/>
        </w:rPr>
        <w:t xml:space="preserve"> значение «сильный». В сравнении, в отличие от м</w:t>
      </w:r>
      <w:r w:rsidRPr="00290DB7">
        <w:rPr>
          <w:rFonts w:ascii="Times New Roman" w:hAnsi="Times New Roman" w:cs="Times New Roman"/>
          <w:sz w:val="24"/>
          <w:szCs w:val="24"/>
        </w:rPr>
        <w:t>е</w:t>
      </w:r>
      <w:r w:rsidRPr="00290DB7">
        <w:rPr>
          <w:rFonts w:ascii="Times New Roman" w:hAnsi="Times New Roman" w:cs="Times New Roman"/>
          <w:sz w:val="24"/>
          <w:szCs w:val="24"/>
        </w:rPr>
        <w:t>тафоры и метонимии, очень часто названы оба компонента и основание сравнения. Худож</w:t>
      </w:r>
      <w:r w:rsidRPr="00290DB7">
        <w:rPr>
          <w:rFonts w:ascii="Times New Roman" w:hAnsi="Times New Roman" w:cs="Times New Roman"/>
          <w:sz w:val="24"/>
          <w:szCs w:val="24"/>
        </w:rPr>
        <w:t>е</w:t>
      </w:r>
      <w:r w:rsidRPr="00290DB7">
        <w:rPr>
          <w:rFonts w:ascii="Times New Roman" w:hAnsi="Times New Roman" w:cs="Times New Roman"/>
          <w:sz w:val="24"/>
          <w:szCs w:val="24"/>
        </w:rPr>
        <w:t>ственное сравнение подчёркивает, конкретизирует, образно обнаруживает признаки, уже присущие предмету, тогда как приёмы косвенного обозначения приписывают предмету (я</w:t>
      </w:r>
      <w:r w:rsidRPr="00290DB7">
        <w:rPr>
          <w:rFonts w:ascii="Times New Roman" w:hAnsi="Times New Roman" w:cs="Times New Roman"/>
          <w:sz w:val="24"/>
          <w:szCs w:val="24"/>
        </w:rPr>
        <w:t>в</w:t>
      </w:r>
      <w:r w:rsidRPr="00290DB7">
        <w:rPr>
          <w:rFonts w:ascii="Times New Roman" w:hAnsi="Times New Roman" w:cs="Times New Roman"/>
          <w:sz w:val="24"/>
          <w:szCs w:val="24"/>
        </w:rPr>
        <w:t>лению) признаки, характеристики, присущие другому предмету (явлению).</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Без эксплицитно обозначенного основания сравнения сравнение максимально пр</w:t>
      </w:r>
      <w:r w:rsidRPr="00290DB7">
        <w:rPr>
          <w:rFonts w:ascii="Times New Roman" w:hAnsi="Times New Roman" w:cs="Times New Roman"/>
          <w:sz w:val="24"/>
          <w:szCs w:val="24"/>
        </w:rPr>
        <w:t>и</w:t>
      </w:r>
      <w:r w:rsidRPr="00290DB7">
        <w:rPr>
          <w:rFonts w:ascii="Times New Roman" w:hAnsi="Times New Roman" w:cs="Times New Roman"/>
          <w:sz w:val="24"/>
          <w:szCs w:val="24"/>
        </w:rPr>
        <w:t>ближается к метафоре, но полного отождествления всё же не происходит. К примеру, сра</w:t>
      </w:r>
      <w:r w:rsidRPr="00290DB7">
        <w:rPr>
          <w:rFonts w:ascii="Times New Roman" w:hAnsi="Times New Roman" w:cs="Times New Roman"/>
          <w:sz w:val="24"/>
          <w:szCs w:val="24"/>
        </w:rPr>
        <w:t>в</w:t>
      </w:r>
      <w:r w:rsidRPr="00290DB7">
        <w:rPr>
          <w:rFonts w:ascii="Times New Roman" w:hAnsi="Times New Roman" w:cs="Times New Roman"/>
          <w:sz w:val="24"/>
          <w:szCs w:val="24"/>
        </w:rPr>
        <w:t xml:space="preserve">нительные слова – </w:t>
      </w:r>
      <w:r w:rsidRPr="00290DB7">
        <w:rPr>
          <w:rFonts w:ascii="Times New Roman" w:hAnsi="Times New Roman" w:cs="Times New Roman"/>
          <w:i/>
          <w:iCs/>
          <w:sz w:val="24"/>
          <w:szCs w:val="24"/>
        </w:rPr>
        <w:t>как, будто, подобно, словно и т.п.</w:t>
      </w:r>
      <w:r w:rsidRPr="00290DB7">
        <w:rPr>
          <w:rFonts w:ascii="Times New Roman" w:hAnsi="Times New Roman" w:cs="Times New Roman"/>
          <w:sz w:val="24"/>
          <w:szCs w:val="24"/>
        </w:rPr>
        <w:t xml:space="preserve"> – служат формальным барьером этому «заслону» («заграждению»), они не покидают своего семантического поля и каждый из ко</w:t>
      </w:r>
      <w:r w:rsidRPr="00290DB7">
        <w:rPr>
          <w:rFonts w:ascii="Times New Roman" w:hAnsi="Times New Roman" w:cs="Times New Roman"/>
          <w:sz w:val="24"/>
          <w:szCs w:val="24"/>
        </w:rPr>
        <w:t>м</w:t>
      </w:r>
      <w:r w:rsidRPr="00290DB7">
        <w:rPr>
          <w:rFonts w:ascii="Times New Roman" w:hAnsi="Times New Roman" w:cs="Times New Roman"/>
          <w:sz w:val="24"/>
          <w:szCs w:val="24"/>
        </w:rPr>
        <w:t>понентов сравнения называет то, что и исходно призван называть.</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Взаимодействие, взаимовлияние слов в высказывании или целом тексте, действ</w:t>
      </w:r>
      <w:r w:rsidRPr="00290DB7">
        <w:rPr>
          <w:rFonts w:ascii="Times New Roman" w:hAnsi="Times New Roman" w:cs="Times New Roman"/>
          <w:sz w:val="24"/>
          <w:szCs w:val="24"/>
        </w:rPr>
        <w:t>и</w:t>
      </w:r>
      <w:r w:rsidRPr="00290DB7">
        <w:rPr>
          <w:rFonts w:ascii="Times New Roman" w:hAnsi="Times New Roman" w:cs="Times New Roman"/>
          <w:sz w:val="24"/>
          <w:szCs w:val="24"/>
        </w:rPr>
        <w:t>тельно рождает новый смысл, и в каждом новом окружении слово, действительно, как бы обретает несколько иной семантический облик. Но при всём при этом его значение остаётся тождественным самому себе. Если бы не было этой постоянной величины и значение было бы величиной переменной, общение было бы невозможным. В этом единстве и борьбе двух противоположных начал заключается диалектика слова.</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Механизм создания образности в сравнении с обычной структурой иной, чем в м</w:t>
      </w:r>
      <w:r w:rsidRPr="00290DB7">
        <w:rPr>
          <w:rFonts w:ascii="Times New Roman" w:hAnsi="Times New Roman" w:cs="Times New Roman"/>
          <w:sz w:val="24"/>
          <w:szCs w:val="24"/>
        </w:rPr>
        <w:t>е</w:t>
      </w:r>
      <w:r w:rsidRPr="00290DB7">
        <w:rPr>
          <w:rFonts w:ascii="Times New Roman" w:hAnsi="Times New Roman" w:cs="Times New Roman"/>
          <w:sz w:val="24"/>
          <w:szCs w:val="24"/>
        </w:rPr>
        <w:t>тафоре и метонимии. Семантическая двуплановость достигается за счёт взаимодействия двух и более буквальных значений слов, обозначающих сопоставляемые понятия, а не на базе п</w:t>
      </w:r>
      <w:r w:rsidRPr="00290DB7">
        <w:rPr>
          <w:rFonts w:ascii="Times New Roman" w:hAnsi="Times New Roman" w:cs="Times New Roman"/>
          <w:sz w:val="24"/>
          <w:szCs w:val="24"/>
        </w:rPr>
        <w:t>е</w:t>
      </w:r>
      <w:r w:rsidRPr="00290DB7">
        <w:rPr>
          <w:rFonts w:ascii="Times New Roman" w:hAnsi="Times New Roman" w:cs="Times New Roman"/>
          <w:sz w:val="24"/>
          <w:szCs w:val="24"/>
        </w:rPr>
        <w:t>реосмысления. Иными словами, косвенная номинация в данном случае не имеет места, хотя из взаимодействия двух значений, каждое из которых имеет своё вербальное отражение, рождается образ. По-видимому, можно сказать, что сравнение – единственная модель созд</w:t>
      </w:r>
      <w:r w:rsidRPr="00290DB7">
        <w:rPr>
          <w:rFonts w:ascii="Times New Roman" w:hAnsi="Times New Roman" w:cs="Times New Roman"/>
          <w:sz w:val="24"/>
          <w:szCs w:val="24"/>
        </w:rPr>
        <w:t>а</w:t>
      </w:r>
      <w:r w:rsidRPr="00290DB7">
        <w:rPr>
          <w:rFonts w:ascii="Times New Roman" w:hAnsi="Times New Roman" w:cs="Times New Roman"/>
          <w:sz w:val="24"/>
          <w:szCs w:val="24"/>
        </w:rPr>
        <w:t>ния образности, где вместо косвенной номинации работает номинация прямая.</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i/>
          <w:iCs/>
          <w:sz w:val="24"/>
          <w:szCs w:val="24"/>
        </w:rPr>
        <w:t>Ирония</w:t>
      </w:r>
      <w:r w:rsidRPr="00290DB7">
        <w:rPr>
          <w:rFonts w:ascii="Times New Roman" w:hAnsi="Times New Roman" w:cs="Times New Roman"/>
          <w:sz w:val="24"/>
          <w:szCs w:val="24"/>
        </w:rPr>
        <w:t>. Ещё одним приёмом вторичного переосмысления имени является ирония. По количеству посвящённых ей исследований ирония уступает метафоре и метонимии. О</w:t>
      </w:r>
      <w:r w:rsidRPr="00290DB7">
        <w:rPr>
          <w:rFonts w:ascii="Times New Roman" w:hAnsi="Times New Roman" w:cs="Times New Roman"/>
          <w:sz w:val="24"/>
          <w:szCs w:val="24"/>
        </w:rPr>
        <w:t>д</w:t>
      </w:r>
      <w:r w:rsidRPr="00290DB7">
        <w:rPr>
          <w:rFonts w:ascii="Times New Roman" w:hAnsi="Times New Roman" w:cs="Times New Roman"/>
          <w:sz w:val="24"/>
          <w:szCs w:val="24"/>
        </w:rPr>
        <w:t>ной из причин этого, по-видимому, является низкая частотность употребления иронии в письменной коммуникации в сравнении с другими приёмами косвенной номинации.</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Лингвистами показано, что ирония складывается из двух значений: прямого и ко</w:t>
      </w:r>
      <w:r w:rsidRPr="00290DB7">
        <w:rPr>
          <w:rFonts w:ascii="Times New Roman" w:hAnsi="Times New Roman" w:cs="Times New Roman"/>
          <w:sz w:val="24"/>
          <w:szCs w:val="24"/>
        </w:rPr>
        <w:t>н</w:t>
      </w:r>
      <w:r w:rsidRPr="00290DB7">
        <w:rPr>
          <w:rFonts w:ascii="Times New Roman" w:hAnsi="Times New Roman" w:cs="Times New Roman"/>
          <w:sz w:val="24"/>
          <w:szCs w:val="24"/>
        </w:rPr>
        <w:t>текстуального, которые находятся между собой в отношении контраста, противопоставл</w:t>
      </w:r>
      <w:r w:rsidRPr="00290DB7">
        <w:rPr>
          <w:rFonts w:ascii="Times New Roman" w:hAnsi="Times New Roman" w:cs="Times New Roman"/>
          <w:sz w:val="24"/>
          <w:szCs w:val="24"/>
        </w:rPr>
        <w:t>е</w:t>
      </w:r>
      <w:r w:rsidRPr="00290DB7">
        <w:rPr>
          <w:rFonts w:ascii="Times New Roman" w:hAnsi="Times New Roman" w:cs="Times New Roman"/>
          <w:sz w:val="24"/>
          <w:szCs w:val="24"/>
        </w:rPr>
        <w:t>ния. Г. Стерн в своей работе отмечает, что ирония состоит из утверждения, противоположн</w:t>
      </w:r>
      <w:r w:rsidRPr="00290DB7">
        <w:rPr>
          <w:rFonts w:ascii="Times New Roman" w:hAnsi="Times New Roman" w:cs="Times New Roman"/>
          <w:sz w:val="24"/>
          <w:szCs w:val="24"/>
        </w:rPr>
        <w:t>о</w:t>
      </w:r>
      <w:r w:rsidRPr="00290DB7">
        <w:rPr>
          <w:rFonts w:ascii="Times New Roman" w:hAnsi="Times New Roman" w:cs="Times New Roman"/>
          <w:sz w:val="24"/>
          <w:szCs w:val="24"/>
        </w:rPr>
        <w:t xml:space="preserve">го тому, что подразумевается. Слушатель должен догадаться о настоящем смысле по тону или поведению говорящего [7, с. 336]. Следовательно, в иронии огромную роль играет не контекст, а ситуация, интонация. Например: </w:t>
      </w:r>
      <w:r w:rsidRPr="00290DB7">
        <w:rPr>
          <w:rFonts w:ascii="Times New Roman" w:hAnsi="Times New Roman" w:cs="Times New Roman"/>
          <w:i/>
          <w:iCs/>
          <w:sz w:val="24"/>
          <w:szCs w:val="24"/>
          <w:lang w:val="en-US"/>
        </w:rPr>
        <w:t>That</w:t>
      </w:r>
      <w:r w:rsidRPr="00290DB7">
        <w:rPr>
          <w:rFonts w:ascii="Times New Roman" w:hAnsi="Times New Roman" w:cs="Times New Roman"/>
          <w:i/>
          <w:iCs/>
          <w:sz w:val="24"/>
          <w:szCs w:val="24"/>
        </w:rPr>
        <w:t>’</w:t>
      </w:r>
      <w:r w:rsidRPr="00290DB7">
        <w:rPr>
          <w:rFonts w:ascii="Times New Roman" w:hAnsi="Times New Roman" w:cs="Times New Roman"/>
          <w:i/>
          <w:iCs/>
          <w:sz w:val="24"/>
          <w:szCs w:val="24"/>
          <w:lang w:val="en-US"/>
        </w:rPr>
        <w:t>s</w:t>
      </w:r>
      <w:r w:rsidRPr="00290DB7">
        <w:rPr>
          <w:rFonts w:ascii="Times New Roman" w:hAnsi="Times New Roman" w:cs="Times New Roman"/>
          <w:i/>
          <w:iCs/>
          <w:sz w:val="24"/>
          <w:szCs w:val="24"/>
        </w:rPr>
        <w:t xml:space="preserve"> </w:t>
      </w:r>
      <w:r w:rsidRPr="00290DB7">
        <w:rPr>
          <w:rFonts w:ascii="Times New Roman" w:hAnsi="Times New Roman" w:cs="Times New Roman"/>
          <w:i/>
          <w:iCs/>
          <w:sz w:val="24"/>
          <w:szCs w:val="24"/>
          <w:lang w:val="en-US"/>
        </w:rPr>
        <w:t>a</w:t>
      </w:r>
      <w:r w:rsidRPr="00290DB7">
        <w:rPr>
          <w:rFonts w:ascii="Times New Roman" w:hAnsi="Times New Roman" w:cs="Times New Roman"/>
          <w:i/>
          <w:iCs/>
          <w:sz w:val="24"/>
          <w:szCs w:val="24"/>
        </w:rPr>
        <w:t xml:space="preserve"> </w:t>
      </w:r>
      <w:r w:rsidRPr="00290DB7">
        <w:rPr>
          <w:rFonts w:ascii="Times New Roman" w:hAnsi="Times New Roman" w:cs="Times New Roman"/>
          <w:i/>
          <w:iCs/>
          <w:sz w:val="24"/>
          <w:szCs w:val="24"/>
          <w:lang w:val="en-US"/>
        </w:rPr>
        <w:t>nice</w:t>
      </w:r>
      <w:r w:rsidRPr="00290DB7">
        <w:rPr>
          <w:rFonts w:ascii="Times New Roman" w:hAnsi="Times New Roman" w:cs="Times New Roman"/>
          <w:i/>
          <w:iCs/>
          <w:sz w:val="24"/>
          <w:szCs w:val="24"/>
        </w:rPr>
        <w:t xml:space="preserve"> </w:t>
      </w:r>
      <w:r w:rsidRPr="00290DB7">
        <w:rPr>
          <w:rFonts w:ascii="Times New Roman" w:hAnsi="Times New Roman" w:cs="Times New Roman"/>
          <w:i/>
          <w:iCs/>
          <w:sz w:val="24"/>
          <w:szCs w:val="24"/>
          <w:lang w:val="en-US"/>
        </w:rPr>
        <w:t>thing</w:t>
      </w:r>
      <w:r w:rsidRPr="00290DB7">
        <w:rPr>
          <w:rFonts w:ascii="Times New Roman" w:hAnsi="Times New Roman" w:cs="Times New Roman"/>
          <w:i/>
          <w:iCs/>
          <w:sz w:val="24"/>
          <w:szCs w:val="24"/>
        </w:rPr>
        <w:t xml:space="preserve"> </w:t>
      </w:r>
      <w:r w:rsidRPr="00290DB7">
        <w:rPr>
          <w:rFonts w:ascii="Times New Roman" w:hAnsi="Times New Roman" w:cs="Times New Roman"/>
          <w:i/>
          <w:iCs/>
          <w:sz w:val="24"/>
          <w:szCs w:val="24"/>
          <w:lang w:val="en-US"/>
        </w:rPr>
        <w:t>to</w:t>
      </w:r>
      <w:r w:rsidRPr="00290DB7">
        <w:rPr>
          <w:rFonts w:ascii="Times New Roman" w:hAnsi="Times New Roman" w:cs="Times New Roman"/>
          <w:i/>
          <w:iCs/>
          <w:sz w:val="24"/>
          <w:szCs w:val="24"/>
        </w:rPr>
        <w:t xml:space="preserve"> </w:t>
      </w:r>
      <w:r w:rsidRPr="00290DB7">
        <w:rPr>
          <w:rFonts w:ascii="Times New Roman" w:hAnsi="Times New Roman" w:cs="Times New Roman"/>
          <w:i/>
          <w:iCs/>
          <w:sz w:val="24"/>
          <w:szCs w:val="24"/>
          <w:lang w:val="en-US"/>
        </w:rPr>
        <w:t>say</w:t>
      </w:r>
      <w:r w:rsidRPr="00290DB7">
        <w:rPr>
          <w:rFonts w:ascii="Times New Roman" w:hAnsi="Times New Roman" w:cs="Times New Roman"/>
          <w:i/>
          <w:iCs/>
          <w:sz w:val="24"/>
          <w:szCs w:val="24"/>
        </w:rPr>
        <w:t>!</w:t>
      </w:r>
      <w:r w:rsidRPr="00290DB7">
        <w:rPr>
          <w:rFonts w:ascii="Times New Roman" w:hAnsi="Times New Roman" w:cs="Times New Roman"/>
          <w:sz w:val="24"/>
          <w:szCs w:val="24"/>
        </w:rPr>
        <w:t xml:space="preserve"> Понимание письменн</w:t>
      </w:r>
      <w:r w:rsidRPr="00290DB7">
        <w:rPr>
          <w:rFonts w:ascii="Times New Roman" w:hAnsi="Times New Roman" w:cs="Times New Roman"/>
          <w:sz w:val="24"/>
          <w:szCs w:val="24"/>
        </w:rPr>
        <w:t>о</w:t>
      </w:r>
      <w:r w:rsidRPr="00290DB7">
        <w:rPr>
          <w:rFonts w:ascii="Times New Roman" w:hAnsi="Times New Roman" w:cs="Times New Roman"/>
          <w:sz w:val="24"/>
          <w:szCs w:val="24"/>
        </w:rPr>
        <w:t xml:space="preserve">го текста возможно лишь тогда, когда читатель определил ту интонацию, которая скрыта в тексте. </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В оформлении иронического высказывания большую роль играет просодия [2], т. е. интонация, наряду с контекстом, является важным фактором в декодировании иронических высказываний в акте литературной коммуникации. Так, С.</w:t>
      </w:r>
      <w:r w:rsidR="00B84ECC">
        <w:rPr>
          <w:rFonts w:ascii="Times New Roman" w:hAnsi="Times New Roman" w:cs="Times New Roman"/>
          <w:sz w:val="24"/>
          <w:szCs w:val="24"/>
        </w:rPr>
        <w:t xml:space="preserve"> </w:t>
      </w:r>
      <w:r w:rsidRPr="00290DB7">
        <w:rPr>
          <w:rFonts w:ascii="Times New Roman" w:hAnsi="Times New Roman" w:cs="Times New Roman"/>
          <w:sz w:val="24"/>
          <w:szCs w:val="24"/>
        </w:rPr>
        <w:t>Г. Тер-Минасова отмечает, что «если те или иные просодические параметры вообще существуют, то они обязательно им</w:t>
      </w:r>
      <w:r w:rsidRPr="00290DB7">
        <w:rPr>
          <w:rFonts w:ascii="Times New Roman" w:hAnsi="Times New Roman" w:cs="Times New Roman"/>
          <w:sz w:val="24"/>
          <w:szCs w:val="24"/>
        </w:rPr>
        <w:t>е</w:t>
      </w:r>
      <w:r w:rsidRPr="00290DB7">
        <w:rPr>
          <w:rFonts w:ascii="Times New Roman" w:hAnsi="Times New Roman" w:cs="Times New Roman"/>
          <w:sz w:val="24"/>
          <w:szCs w:val="24"/>
        </w:rPr>
        <w:t>ются во внутренней речи» [5, с.</w:t>
      </w:r>
      <w:r w:rsidR="00B84ECC">
        <w:rPr>
          <w:rFonts w:ascii="Times New Roman" w:hAnsi="Times New Roman" w:cs="Times New Roman"/>
          <w:sz w:val="24"/>
          <w:szCs w:val="24"/>
        </w:rPr>
        <w:t xml:space="preserve"> </w:t>
      </w:r>
      <w:r w:rsidRPr="00290DB7">
        <w:rPr>
          <w:rFonts w:ascii="Times New Roman" w:hAnsi="Times New Roman" w:cs="Times New Roman"/>
          <w:sz w:val="24"/>
          <w:szCs w:val="24"/>
        </w:rPr>
        <w:t>87; 2, с.</w:t>
      </w:r>
      <w:r w:rsidR="00B84ECC">
        <w:rPr>
          <w:rFonts w:ascii="Times New Roman" w:hAnsi="Times New Roman" w:cs="Times New Roman"/>
          <w:sz w:val="24"/>
          <w:szCs w:val="24"/>
        </w:rPr>
        <w:t xml:space="preserve"> </w:t>
      </w:r>
      <w:r w:rsidRPr="00290DB7">
        <w:rPr>
          <w:rFonts w:ascii="Times New Roman" w:hAnsi="Times New Roman" w:cs="Times New Roman"/>
          <w:sz w:val="24"/>
          <w:szCs w:val="24"/>
        </w:rPr>
        <w:t>53]. По Б. Кемпбелу, ирония может быть классиф</w:t>
      </w:r>
      <w:r w:rsidRPr="00290DB7">
        <w:rPr>
          <w:rFonts w:ascii="Times New Roman" w:hAnsi="Times New Roman" w:cs="Times New Roman"/>
          <w:sz w:val="24"/>
          <w:szCs w:val="24"/>
        </w:rPr>
        <w:t>и</w:t>
      </w:r>
      <w:r w:rsidRPr="00290DB7">
        <w:rPr>
          <w:rFonts w:ascii="Times New Roman" w:hAnsi="Times New Roman" w:cs="Times New Roman"/>
          <w:sz w:val="24"/>
          <w:szCs w:val="24"/>
        </w:rPr>
        <w:t>цирована наряду с синекдохой как вид метонимии [</w:t>
      </w:r>
      <w:r w:rsidRPr="00290DB7">
        <w:rPr>
          <w:rFonts w:ascii="Times New Roman" w:hAnsi="Times New Roman" w:cs="Times New Roman"/>
          <w:sz w:val="24"/>
          <w:szCs w:val="24"/>
          <w:lang w:val="en-US"/>
        </w:rPr>
        <w:t>Campbell</w:t>
      </w:r>
      <w:r w:rsidRPr="00290DB7">
        <w:rPr>
          <w:rFonts w:ascii="Times New Roman" w:hAnsi="Times New Roman" w:cs="Times New Roman"/>
          <w:sz w:val="24"/>
          <w:szCs w:val="24"/>
        </w:rPr>
        <w:t>, 1969], что, по нашему мнению, представляется не вполне правомерным ввиду различия их семантического механизма.</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В метонимии, таким образом, два значения находятся в отношении смежности, а ирония – это особый вид переосмысления, основанный на одновременной реализации знач</w:t>
      </w:r>
      <w:r w:rsidRPr="00290DB7">
        <w:rPr>
          <w:rFonts w:ascii="Times New Roman" w:hAnsi="Times New Roman" w:cs="Times New Roman"/>
          <w:sz w:val="24"/>
          <w:szCs w:val="24"/>
        </w:rPr>
        <w:t>е</w:t>
      </w:r>
      <w:r w:rsidRPr="00290DB7">
        <w:rPr>
          <w:rFonts w:ascii="Times New Roman" w:hAnsi="Times New Roman" w:cs="Times New Roman"/>
          <w:sz w:val="24"/>
          <w:szCs w:val="24"/>
        </w:rPr>
        <w:t>ний-антагонистов, значений, антонимичных друг другу. Косвенная номинация, построенная на модели приёма иронии, не приводит к созданию образности потому, что прямое и пер</w:t>
      </w:r>
      <w:r w:rsidRPr="00290DB7">
        <w:rPr>
          <w:rFonts w:ascii="Times New Roman" w:hAnsi="Times New Roman" w:cs="Times New Roman"/>
          <w:sz w:val="24"/>
          <w:szCs w:val="24"/>
        </w:rPr>
        <w:t>е</w:t>
      </w:r>
      <w:r w:rsidRPr="00290DB7">
        <w:rPr>
          <w:rFonts w:ascii="Times New Roman" w:hAnsi="Times New Roman" w:cs="Times New Roman"/>
          <w:sz w:val="24"/>
          <w:szCs w:val="24"/>
        </w:rPr>
        <w:t>осмысленное значения в ней не накладываются друг на друга. Например</w:t>
      </w:r>
      <w:r w:rsidRPr="00290DB7">
        <w:rPr>
          <w:rFonts w:ascii="Times New Roman" w:hAnsi="Times New Roman" w:cs="Times New Roman"/>
          <w:sz w:val="24"/>
          <w:szCs w:val="24"/>
          <w:lang w:val="en-US"/>
        </w:rPr>
        <w:t xml:space="preserve">: </w:t>
      </w:r>
      <w:r w:rsidRPr="00290DB7">
        <w:rPr>
          <w:rFonts w:ascii="Times New Roman" w:hAnsi="Times New Roman" w:cs="Times New Roman"/>
          <w:i/>
          <w:iCs/>
          <w:sz w:val="24"/>
          <w:szCs w:val="24"/>
          <w:lang w:val="en-US"/>
        </w:rPr>
        <w:t>A pretty business!, How clever you are! Well, I like it!</w:t>
      </w:r>
      <w:r w:rsidRPr="00290DB7">
        <w:rPr>
          <w:rFonts w:ascii="Times New Roman" w:hAnsi="Times New Roman" w:cs="Times New Roman"/>
          <w:sz w:val="24"/>
          <w:szCs w:val="24"/>
          <w:lang w:val="en-US"/>
        </w:rPr>
        <w:t xml:space="preserve"> </w:t>
      </w:r>
      <w:r w:rsidRPr="00290DB7">
        <w:rPr>
          <w:rFonts w:ascii="Times New Roman" w:hAnsi="Times New Roman" w:cs="Times New Roman"/>
          <w:sz w:val="24"/>
          <w:szCs w:val="24"/>
        </w:rPr>
        <w:t>Ирония в чистом виде не создаёт образности ещё и потому, что взаимодействующие значения в ней являются разными полюсами одного семантического поля, а образ, как отмечалось многими лингвистами, возникает в результате сопряжения ра</w:t>
      </w:r>
      <w:r w:rsidRPr="00290DB7">
        <w:rPr>
          <w:rFonts w:ascii="Times New Roman" w:hAnsi="Times New Roman" w:cs="Times New Roman"/>
          <w:sz w:val="24"/>
          <w:szCs w:val="24"/>
        </w:rPr>
        <w:t>з</w:t>
      </w:r>
      <w:r w:rsidRPr="00290DB7">
        <w:rPr>
          <w:rFonts w:ascii="Times New Roman" w:hAnsi="Times New Roman" w:cs="Times New Roman"/>
          <w:sz w:val="24"/>
          <w:szCs w:val="24"/>
        </w:rPr>
        <w:t>нородных явлений. Другое дело, когда ирония сопровождается метафорой, гиперболой, сравнением, - тогда эффект образности очевиден.</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Итак, рассмотрев основные модели создания образности и косвенной номинации, можно сделать вывод, что понятия «косвенная номинация» и «образность» очень близки, но не тождественны друг другу. Общей сферой косвенной номинации и образности являются метафора и метонимия, за границами совпадающих областей оказывается сравнение и пр</w:t>
      </w:r>
      <w:r w:rsidRPr="00290DB7">
        <w:rPr>
          <w:rFonts w:ascii="Times New Roman" w:hAnsi="Times New Roman" w:cs="Times New Roman"/>
          <w:sz w:val="24"/>
          <w:szCs w:val="24"/>
        </w:rPr>
        <w:t>о</w:t>
      </w:r>
      <w:r w:rsidRPr="00290DB7">
        <w:rPr>
          <w:rFonts w:ascii="Times New Roman" w:hAnsi="Times New Roman" w:cs="Times New Roman"/>
          <w:sz w:val="24"/>
          <w:szCs w:val="24"/>
        </w:rPr>
        <w:t>стая ирония, являющиеся достоянием, соответственно, образности и косвенной номинации.</w:t>
      </w:r>
    </w:p>
    <w:p w:rsidR="00B84ECC" w:rsidRDefault="00B84ECC" w:rsidP="00290DB7">
      <w:pPr>
        <w:spacing w:after="0" w:line="360" w:lineRule="auto"/>
        <w:ind w:firstLine="851"/>
        <w:jc w:val="both"/>
        <w:rPr>
          <w:rFonts w:ascii="Times New Roman" w:hAnsi="Times New Roman" w:cs="Times New Roman"/>
          <w:bCs/>
        </w:rPr>
      </w:pPr>
    </w:p>
    <w:p w:rsidR="000A0D10" w:rsidRDefault="00B84ECC" w:rsidP="00290DB7">
      <w:pPr>
        <w:spacing w:after="0" w:line="360" w:lineRule="auto"/>
        <w:ind w:firstLine="851"/>
        <w:jc w:val="both"/>
        <w:rPr>
          <w:rFonts w:ascii="Times New Roman" w:hAnsi="Times New Roman" w:cs="Times New Roman"/>
          <w:bCs/>
        </w:rPr>
      </w:pPr>
      <w:r w:rsidRPr="00B84ECC">
        <w:rPr>
          <w:rFonts w:ascii="Times New Roman" w:hAnsi="Times New Roman" w:cs="Times New Roman"/>
          <w:bCs/>
        </w:rPr>
        <w:t>Л</w:t>
      </w:r>
      <w:r w:rsidR="000A0D10" w:rsidRPr="00B84ECC">
        <w:rPr>
          <w:rFonts w:ascii="Times New Roman" w:hAnsi="Times New Roman" w:cs="Times New Roman"/>
          <w:bCs/>
        </w:rPr>
        <w:t>итератур</w:t>
      </w:r>
      <w:r w:rsidRPr="00B84ECC">
        <w:rPr>
          <w:rFonts w:ascii="Times New Roman" w:hAnsi="Times New Roman" w:cs="Times New Roman"/>
          <w:bCs/>
        </w:rPr>
        <w:t>а</w:t>
      </w:r>
    </w:p>
    <w:p w:rsidR="000A0D10" w:rsidRPr="00EE2223" w:rsidRDefault="000A0D10" w:rsidP="00E06984">
      <w:pPr>
        <w:pStyle w:val="a6"/>
        <w:numPr>
          <w:ilvl w:val="0"/>
          <w:numId w:val="47"/>
        </w:numPr>
        <w:spacing w:after="0" w:line="360" w:lineRule="auto"/>
        <w:ind w:left="0" w:firstLine="851"/>
        <w:jc w:val="both"/>
        <w:rPr>
          <w:rFonts w:ascii="Times New Roman" w:hAnsi="Times New Roman" w:cs="Times New Roman"/>
        </w:rPr>
      </w:pPr>
      <w:r w:rsidRPr="00EE2223">
        <w:rPr>
          <w:rFonts w:ascii="Times New Roman" w:hAnsi="Times New Roman" w:cs="Times New Roman"/>
        </w:rPr>
        <w:t>Арутюнова Н.</w:t>
      </w:r>
      <w:r w:rsidR="0000274E">
        <w:rPr>
          <w:rFonts w:ascii="Times New Roman" w:hAnsi="Times New Roman" w:cs="Times New Roman"/>
        </w:rPr>
        <w:t xml:space="preserve"> </w:t>
      </w:r>
      <w:r w:rsidRPr="00EE2223">
        <w:rPr>
          <w:rFonts w:ascii="Times New Roman" w:hAnsi="Times New Roman" w:cs="Times New Roman"/>
        </w:rPr>
        <w:t>Д. Языковая метафора (синтаксис и лексемы) // Лингвистика и поэтика. – М. Наука, 1979. – С.147</w:t>
      </w:r>
      <w:r w:rsidR="0000274E">
        <w:rPr>
          <w:rFonts w:ascii="Times New Roman" w:hAnsi="Times New Roman" w:cs="Times New Roman"/>
        </w:rPr>
        <w:t xml:space="preserve"> </w:t>
      </w:r>
      <w:r w:rsidRPr="00EE2223">
        <w:rPr>
          <w:rFonts w:ascii="Times New Roman" w:hAnsi="Times New Roman" w:cs="Times New Roman"/>
        </w:rPr>
        <w:t>-</w:t>
      </w:r>
      <w:r w:rsidR="0000274E">
        <w:rPr>
          <w:rFonts w:ascii="Times New Roman" w:hAnsi="Times New Roman" w:cs="Times New Roman"/>
        </w:rPr>
        <w:t xml:space="preserve"> </w:t>
      </w:r>
      <w:r w:rsidRPr="00EE2223">
        <w:rPr>
          <w:rFonts w:ascii="Times New Roman" w:hAnsi="Times New Roman" w:cs="Times New Roman"/>
        </w:rPr>
        <w:t>173.</w:t>
      </w:r>
    </w:p>
    <w:p w:rsidR="000A0D10" w:rsidRPr="00EE2223" w:rsidRDefault="000A0D10" w:rsidP="00E06984">
      <w:pPr>
        <w:pStyle w:val="a6"/>
        <w:numPr>
          <w:ilvl w:val="0"/>
          <w:numId w:val="47"/>
        </w:numPr>
        <w:spacing w:after="0" w:line="360" w:lineRule="auto"/>
        <w:ind w:left="0" w:firstLine="851"/>
        <w:jc w:val="both"/>
        <w:rPr>
          <w:rFonts w:ascii="Times New Roman" w:hAnsi="Times New Roman" w:cs="Times New Roman"/>
        </w:rPr>
      </w:pPr>
      <w:r w:rsidRPr="00EE2223">
        <w:rPr>
          <w:rFonts w:ascii="Times New Roman" w:hAnsi="Times New Roman" w:cs="Times New Roman"/>
        </w:rPr>
        <w:t>Байбакова И.</w:t>
      </w:r>
      <w:r w:rsidR="0000274E">
        <w:rPr>
          <w:rFonts w:ascii="Times New Roman" w:hAnsi="Times New Roman" w:cs="Times New Roman"/>
        </w:rPr>
        <w:t xml:space="preserve"> </w:t>
      </w:r>
      <w:r w:rsidRPr="00EE2223">
        <w:rPr>
          <w:rFonts w:ascii="Times New Roman" w:hAnsi="Times New Roman" w:cs="Times New Roman"/>
        </w:rPr>
        <w:t>М. Ирония как средство реализации речевой установки в англоязычном художественном тексте (на материале произведений С.</w:t>
      </w:r>
      <w:r w:rsidR="0000274E">
        <w:rPr>
          <w:rFonts w:ascii="Times New Roman" w:hAnsi="Times New Roman" w:cs="Times New Roman"/>
        </w:rPr>
        <w:t xml:space="preserve"> </w:t>
      </w:r>
      <w:r w:rsidRPr="00EE2223">
        <w:rPr>
          <w:rFonts w:ascii="Times New Roman" w:hAnsi="Times New Roman" w:cs="Times New Roman"/>
        </w:rPr>
        <w:t>Льюиса): Дис. …канд. филол. наук / ЛГУ им. И.</w:t>
      </w:r>
      <w:r w:rsidR="0000274E">
        <w:rPr>
          <w:rFonts w:ascii="Times New Roman" w:hAnsi="Times New Roman" w:cs="Times New Roman"/>
        </w:rPr>
        <w:t xml:space="preserve"> </w:t>
      </w:r>
      <w:r w:rsidRPr="00EE2223">
        <w:rPr>
          <w:rFonts w:ascii="Times New Roman" w:hAnsi="Times New Roman" w:cs="Times New Roman"/>
        </w:rPr>
        <w:t>Франко. – Львов, 1987. – 190 с.</w:t>
      </w:r>
    </w:p>
    <w:p w:rsidR="000A0D10" w:rsidRPr="00EE2223" w:rsidRDefault="000A0D10" w:rsidP="00E06984">
      <w:pPr>
        <w:pStyle w:val="a6"/>
        <w:numPr>
          <w:ilvl w:val="0"/>
          <w:numId w:val="47"/>
        </w:numPr>
        <w:spacing w:after="0" w:line="360" w:lineRule="auto"/>
        <w:ind w:left="0" w:firstLine="851"/>
        <w:jc w:val="both"/>
        <w:rPr>
          <w:rFonts w:ascii="Times New Roman" w:hAnsi="Times New Roman" w:cs="Times New Roman"/>
        </w:rPr>
      </w:pPr>
      <w:r w:rsidRPr="00EE2223">
        <w:rPr>
          <w:rFonts w:ascii="Times New Roman" w:hAnsi="Times New Roman" w:cs="Times New Roman"/>
        </w:rPr>
        <w:t>Коралова А.</w:t>
      </w:r>
      <w:r w:rsidR="0000274E">
        <w:rPr>
          <w:rFonts w:ascii="Times New Roman" w:hAnsi="Times New Roman" w:cs="Times New Roman"/>
        </w:rPr>
        <w:t xml:space="preserve"> </w:t>
      </w:r>
      <w:r w:rsidRPr="00EE2223">
        <w:rPr>
          <w:rFonts w:ascii="Times New Roman" w:hAnsi="Times New Roman" w:cs="Times New Roman"/>
        </w:rPr>
        <w:t>Л. Семантическая природа образных средств в современном английском языке: Дис. … канд. филол. наук</w:t>
      </w:r>
      <w:r w:rsidR="0000274E">
        <w:rPr>
          <w:rFonts w:ascii="Times New Roman" w:hAnsi="Times New Roman" w:cs="Times New Roman"/>
        </w:rPr>
        <w:t xml:space="preserve"> </w:t>
      </w:r>
      <w:r w:rsidRPr="00EE2223">
        <w:rPr>
          <w:rFonts w:ascii="Times New Roman" w:hAnsi="Times New Roman" w:cs="Times New Roman"/>
        </w:rPr>
        <w:t>/</w:t>
      </w:r>
      <w:r w:rsidR="0000274E">
        <w:rPr>
          <w:rFonts w:ascii="Times New Roman" w:hAnsi="Times New Roman" w:cs="Times New Roman"/>
        </w:rPr>
        <w:t xml:space="preserve"> </w:t>
      </w:r>
      <w:r w:rsidRPr="00EE2223">
        <w:rPr>
          <w:rFonts w:ascii="Times New Roman" w:hAnsi="Times New Roman" w:cs="Times New Roman"/>
        </w:rPr>
        <w:t>МГПИИЯ. – М., 1975. – 172 с.</w:t>
      </w:r>
    </w:p>
    <w:p w:rsidR="000A0D10" w:rsidRPr="00EE2223" w:rsidRDefault="000A0D10" w:rsidP="00E06984">
      <w:pPr>
        <w:pStyle w:val="a6"/>
        <w:numPr>
          <w:ilvl w:val="0"/>
          <w:numId w:val="47"/>
        </w:numPr>
        <w:spacing w:after="0" w:line="360" w:lineRule="auto"/>
        <w:ind w:left="0" w:firstLine="851"/>
        <w:jc w:val="both"/>
        <w:rPr>
          <w:rFonts w:ascii="Times New Roman" w:hAnsi="Times New Roman" w:cs="Times New Roman"/>
        </w:rPr>
      </w:pPr>
      <w:r w:rsidRPr="00EE2223">
        <w:rPr>
          <w:rFonts w:ascii="Times New Roman" w:hAnsi="Times New Roman" w:cs="Times New Roman"/>
        </w:rPr>
        <w:t>Пауль Г. Принципы истории языка. – М.: Изд.-во Иностранной Литературы, 1960. – 499 с.</w:t>
      </w:r>
    </w:p>
    <w:p w:rsidR="000A0D10" w:rsidRPr="00EE2223" w:rsidRDefault="000A0D10" w:rsidP="00E06984">
      <w:pPr>
        <w:pStyle w:val="a6"/>
        <w:numPr>
          <w:ilvl w:val="0"/>
          <w:numId w:val="47"/>
        </w:numPr>
        <w:spacing w:after="0" w:line="360" w:lineRule="auto"/>
        <w:ind w:left="0" w:firstLine="851"/>
        <w:jc w:val="both"/>
        <w:rPr>
          <w:rFonts w:ascii="Times New Roman" w:hAnsi="Times New Roman" w:cs="Times New Roman"/>
        </w:rPr>
      </w:pPr>
      <w:r w:rsidRPr="00EE2223">
        <w:rPr>
          <w:rFonts w:ascii="Times New Roman" w:hAnsi="Times New Roman" w:cs="Times New Roman"/>
        </w:rPr>
        <w:t>Тер-Минасова С.</w:t>
      </w:r>
      <w:r w:rsidR="0000274E">
        <w:rPr>
          <w:rFonts w:ascii="Times New Roman" w:hAnsi="Times New Roman" w:cs="Times New Roman"/>
        </w:rPr>
        <w:t xml:space="preserve"> </w:t>
      </w:r>
      <w:r w:rsidRPr="00EE2223">
        <w:rPr>
          <w:rFonts w:ascii="Times New Roman" w:hAnsi="Times New Roman" w:cs="Times New Roman"/>
        </w:rPr>
        <w:t>Г. Синтагматика речи: онтология и эвристика. – М.: Изд.-во МГУ, 1980. -</w:t>
      </w:r>
      <w:r w:rsidR="0000274E">
        <w:rPr>
          <w:rFonts w:ascii="Times New Roman" w:hAnsi="Times New Roman" w:cs="Times New Roman"/>
        </w:rPr>
        <w:t xml:space="preserve"> </w:t>
      </w:r>
      <w:r w:rsidRPr="00EE2223">
        <w:rPr>
          <w:rFonts w:ascii="Times New Roman" w:hAnsi="Times New Roman" w:cs="Times New Roman"/>
        </w:rPr>
        <w:t>198 с.</w:t>
      </w:r>
    </w:p>
    <w:p w:rsidR="000A0D10" w:rsidRPr="00EE2223" w:rsidRDefault="000A0D10" w:rsidP="00E06984">
      <w:pPr>
        <w:pStyle w:val="a6"/>
        <w:numPr>
          <w:ilvl w:val="0"/>
          <w:numId w:val="47"/>
        </w:numPr>
        <w:spacing w:after="0" w:line="360" w:lineRule="auto"/>
        <w:ind w:left="0" w:firstLine="851"/>
        <w:jc w:val="both"/>
        <w:rPr>
          <w:rFonts w:ascii="Times New Roman" w:hAnsi="Times New Roman" w:cs="Times New Roman"/>
          <w:lang w:val="en-US"/>
        </w:rPr>
      </w:pPr>
      <w:r w:rsidRPr="00EE2223">
        <w:rPr>
          <w:rFonts w:ascii="Times New Roman" w:hAnsi="Times New Roman" w:cs="Times New Roman"/>
          <w:lang w:val="en-US"/>
        </w:rPr>
        <w:t>Campbell</w:t>
      </w:r>
      <w:r w:rsidR="0000274E" w:rsidRPr="0000274E">
        <w:rPr>
          <w:rFonts w:ascii="Times New Roman" w:hAnsi="Times New Roman" w:cs="Times New Roman"/>
          <w:lang w:val="en-US"/>
        </w:rPr>
        <w:t>,</w:t>
      </w:r>
      <w:r w:rsidRPr="00EE2223">
        <w:rPr>
          <w:rFonts w:ascii="Times New Roman" w:hAnsi="Times New Roman" w:cs="Times New Roman"/>
          <w:lang w:val="en-US"/>
        </w:rPr>
        <w:t xml:space="preserve"> B. Metaphor, metonymy and literalness // General Linguistics. – The Pennsylv</w:t>
      </w:r>
      <w:r w:rsidRPr="00EE2223">
        <w:rPr>
          <w:rFonts w:ascii="Times New Roman" w:hAnsi="Times New Roman" w:cs="Times New Roman"/>
          <w:lang w:val="en-US"/>
        </w:rPr>
        <w:t>a</w:t>
      </w:r>
      <w:r w:rsidRPr="00EE2223">
        <w:rPr>
          <w:rFonts w:ascii="Times New Roman" w:hAnsi="Times New Roman" w:cs="Times New Roman"/>
          <w:lang w:val="en-US"/>
        </w:rPr>
        <w:t>nia State University Press, 1969. – P.</w:t>
      </w:r>
      <w:r w:rsidR="0000274E" w:rsidRPr="0000274E">
        <w:rPr>
          <w:rFonts w:ascii="Times New Roman" w:hAnsi="Times New Roman" w:cs="Times New Roman"/>
          <w:lang w:val="en-US"/>
        </w:rPr>
        <w:t xml:space="preserve"> </w:t>
      </w:r>
      <w:r w:rsidRPr="00EE2223">
        <w:rPr>
          <w:rFonts w:ascii="Times New Roman" w:hAnsi="Times New Roman" w:cs="Times New Roman"/>
          <w:lang w:val="en-US"/>
        </w:rPr>
        <w:t>149</w:t>
      </w:r>
      <w:r w:rsidR="0000274E" w:rsidRPr="0000274E">
        <w:rPr>
          <w:rFonts w:ascii="Times New Roman" w:hAnsi="Times New Roman" w:cs="Times New Roman"/>
          <w:lang w:val="en-US"/>
        </w:rPr>
        <w:t xml:space="preserve"> </w:t>
      </w:r>
      <w:r w:rsidRPr="00EE2223">
        <w:rPr>
          <w:rFonts w:ascii="Times New Roman" w:hAnsi="Times New Roman" w:cs="Times New Roman"/>
          <w:lang w:val="en-US"/>
        </w:rPr>
        <w:t>-</w:t>
      </w:r>
      <w:r w:rsidR="0000274E" w:rsidRPr="0000274E">
        <w:rPr>
          <w:rFonts w:ascii="Times New Roman" w:hAnsi="Times New Roman" w:cs="Times New Roman"/>
          <w:lang w:val="en-US"/>
        </w:rPr>
        <w:t xml:space="preserve"> </w:t>
      </w:r>
      <w:r w:rsidRPr="00EE2223">
        <w:rPr>
          <w:rFonts w:ascii="Times New Roman" w:hAnsi="Times New Roman" w:cs="Times New Roman"/>
          <w:lang w:val="en-US"/>
        </w:rPr>
        <w:t>167.</w:t>
      </w:r>
    </w:p>
    <w:p w:rsidR="000A0D10" w:rsidRPr="00EE2223" w:rsidRDefault="000A0D10" w:rsidP="00E06984">
      <w:pPr>
        <w:pStyle w:val="a6"/>
        <w:numPr>
          <w:ilvl w:val="0"/>
          <w:numId w:val="47"/>
        </w:numPr>
        <w:tabs>
          <w:tab w:val="left" w:pos="709"/>
        </w:tabs>
        <w:spacing w:after="0" w:line="360" w:lineRule="auto"/>
        <w:ind w:left="0" w:firstLine="851"/>
        <w:jc w:val="both"/>
        <w:rPr>
          <w:rFonts w:ascii="Times New Roman" w:hAnsi="Times New Roman" w:cs="Times New Roman"/>
          <w:lang w:val="en-US"/>
        </w:rPr>
      </w:pPr>
      <w:r w:rsidRPr="00EE2223">
        <w:rPr>
          <w:rFonts w:ascii="Times New Roman" w:hAnsi="Times New Roman" w:cs="Times New Roman"/>
          <w:lang w:val="en-US"/>
        </w:rPr>
        <w:t>Stern</w:t>
      </w:r>
      <w:r w:rsidR="0000274E" w:rsidRPr="0000274E">
        <w:rPr>
          <w:rFonts w:ascii="Times New Roman" w:hAnsi="Times New Roman" w:cs="Times New Roman"/>
          <w:lang w:val="en-US"/>
        </w:rPr>
        <w:t>,</w:t>
      </w:r>
      <w:r w:rsidRPr="00EE2223">
        <w:rPr>
          <w:rFonts w:ascii="Times New Roman" w:hAnsi="Times New Roman" w:cs="Times New Roman"/>
          <w:lang w:val="en-US"/>
        </w:rPr>
        <w:t xml:space="preserve"> G. Meaning and change of meaning. Goteborg: Nogscholars, 1938. – 456 p.</w:t>
      </w:r>
    </w:p>
    <w:p w:rsidR="000A0D10" w:rsidRPr="00EE2223" w:rsidRDefault="000A0D10" w:rsidP="00E06984">
      <w:pPr>
        <w:pStyle w:val="a6"/>
        <w:numPr>
          <w:ilvl w:val="0"/>
          <w:numId w:val="47"/>
        </w:numPr>
        <w:spacing w:after="0" w:line="360" w:lineRule="auto"/>
        <w:ind w:left="0" w:firstLine="851"/>
        <w:jc w:val="both"/>
        <w:rPr>
          <w:rFonts w:ascii="Times New Roman" w:hAnsi="Times New Roman" w:cs="Times New Roman"/>
          <w:lang w:val="en-US"/>
        </w:rPr>
      </w:pPr>
      <w:r w:rsidRPr="00EE2223">
        <w:rPr>
          <w:rFonts w:ascii="Times New Roman" w:hAnsi="Times New Roman" w:cs="Times New Roman"/>
          <w:lang w:val="en-US"/>
        </w:rPr>
        <w:t>Ullman</w:t>
      </w:r>
      <w:r w:rsidR="0000274E" w:rsidRPr="0000274E">
        <w:rPr>
          <w:rFonts w:ascii="Times New Roman" w:hAnsi="Times New Roman" w:cs="Times New Roman"/>
          <w:lang w:val="en-US"/>
        </w:rPr>
        <w:t>,</w:t>
      </w:r>
      <w:r w:rsidRPr="00EE2223">
        <w:rPr>
          <w:rFonts w:ascii="Times New Roman" w:hAnsi="Times New Roman" w:cs="Times New Roman"/>
          <w:lang w:val="en-US"/>
        </w:rPr>
        <w:t xml:space="preserve"> St. The role of metaphor in our perception of language // Discourses in reading American linguistics. – N.Y., 1984. – P.167</w:t>
      </w:r>
      <w:r w:rsidR="0000274E" w:rsidRPr="00703ACD">
        <w:rPr>
          <w:rFonts w:ascii="Times New Roman" w:hAnsi="Times New Roman" w:cs="Times New Roman"/>
          <w:lang w:val="en-US"/>
        </w:rPr>
        <w:t xml:space="preserve"> </w:t>
      </w:r>
      <w:r w:rsidRPr="00EE2223">
        <w:rPr>
          <w:rFonts w:ascii="Times New Roman" w:hAnsi="Times New Roman" w:cs="Times New Roman"/>
          <w:lang w:val="en-US"/>
        </w:rPr>
        <w:t>-</w:t>
      </w:r>
      <w:r w:rsidR="0000274E" w:rsidRPr="00703ACD">
        <w:rPr>
          <w:rFonts w:ascii="Times New Roman" w:hAnsi="Times New Roman" w:cs="Times New Roman"/>
          <w:lang w:val="en-US"/>
        </w:rPr>
        <w:t xml:space="preserve"> </w:t>
      </w:r>
      <w:r w:rsidRPr="00EE2223">
        <w:rPr>
          <w:rFonts w:ascii="Times New Roman" w:hAnsi="Times New Roman" w:cs="Times New Roman"/>
          <w:lang w:val="en-US"/>
        </w:rPr>
        <w:t>183.</w:t>
      </w:r>
    </w:p>
    <w:p w:rsidR="000A0D10" w:rsidRPr="00290DB7" w:rsidRDefault="000A0D10" w:rsidP="00290DB7">
      <w:pPr>
        <w:spacing w:after="0" w:line="360" w:lineRule="auto"/>
        <w:ind w:firstLine="851"/>
        <w:jc w:val="both"/>
        <w:rPr>
          <w:rFonts w:ascii="Times New Roman" w:hAnsi="Times New Roman" w:cs="Times New Roman"/>
          <w:sz w:val="24"/>
          <w:szCs w:val="24"/>
          <w:lang w:val="en-US"/>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27"/>
        <w:gridCol w:w="4537"/>
      </w:tblGrid>
      <w:tr w:rsidR="000A0D10" w:rsidRPr="00CA10E6">
        <w:trPr>
          <w:trHeight w:val="1417"/>
        </w:trPr>
        <w:tc>
          <w:tcPr>
            <w:tcW w:w="4927" w:type="dxa"/>
            <w:tcBorders>
              <w:top w:val="nil"/>
              <w:left w:val="nil"/>
              <w:bottom w:val="nil"/>
              <w:right w:val="nil"/>
            </w:tcBorders>
          </w:tcPr>
          <w:p w:rsidR="009A77E2" w:rsidRDefault="009A77E2" w:rsidP="00EE2223">
            <w:pPr>
              <w:pStyle w:val="2"/>
              <w:spacing w:before="0" w:line="360" w:lineRule="auto"/>
              <w:jc w:val="center"/>
              <w:rPr>
                <w:rFonts w:ascii="Times New Roman" w:hAnsi="Times New Roman" w:cs="Times New Roman"/>
                <w:b/>
                <w:bCs/>
                <w:color w:val="000000"/>
                <w:sz w:val="24"/>
                <w:szCs w:val="24"/>
              </w:rPr>
            </w:pPr>
            <w:bookmarkStart w:id="148" w:name="_Toc27485303"/>
          </w:p>
          <w:p w:rsidR="000A0D10" w:rsidRPr="00CA10E6" w:rsidRDefault="000A0D10" w:rsidP="00EE2223">
            <w:pPr>
              <w:pStyle w:val="2"/>
              <w:spacing w:before="0" w:line="360" w:lineRule="auto"/>
              <w:jc w:val="center"/>
              <w:rPr>
                <w:rFonts w:ascii="Times New Roman" w:hAnsi="Times New Roman" w:cs="Times New Roman"/>
                <w:b/>
                <w:bCs/>
                <w:color w:val="000000"/>
                <w:sz w:val="24"/>
                <w:szCs w:val="24"/>
              </w:rPr>
            </w:pPr>
            <w:r w:rsidRPr="00290DB7">
              <w:rPr>
                <w:rFonts w:ascii="Times New Roman" w:hAnsi="Times New Roman" w:cs="Times New Roman"/>
                <w:b/>
                <w:bCs/>
                <w:color w:val="000000"/>
                <w:sz w:val="24"/>
                <w:szCs w:val="24"/>
              </w:rPr>
              <w:t>Серикова</w:t>
            </w:r>
            <w:bookmarkEnd w:id="148"/>
            <w:r w:rsidR="00703ACD" w:rsidRPr="00CA10E6">
              <w:rPr>
                <w:rFonts w:ascii="Times New Roman" w:hAnsi="Times New Roman" w:cs="Times New Roman"/>
                <w:b/>
                <w:bCs/>
                <w:color w:val="000000"/>
                <w:sz w:val="24"/>
                <w:szCs w:val="24"/>
              </w:rPr>
              <w:t xml:space="preserve"> </w:t>
            </w:r>
            <w:r w:rsidR="00703ACD" w:rsidRPr="00290DB7">
              <w:rPr>
                <w:rFonts w:ascii="Times New Roman" w:hAnsi="Times New Roman" w:cs="Times New Roman"/>
                <w:b/>
                <w:bCs/>
                <w:color w:val="000000"/>
                <w:sz w:val="24"/>
                <w:szCs w:val="24"/>
              </w:rPr>
              <w:t>Л</w:t>
            </w:r>
            <w:r w:rsidR="00703ACD" w:rsidRPr="00CA10E6">
              <w:rPr>
                <w:rFonts w:ascii="Times New Roman" w:hAnsi="Times New Roman" w:cs="Times New Roman"/>
                <w:b/>
                <w:bCs/>
                <w:color w:val="000000"/>
                <w:sz w:val="24"/>
                <w:szCs w:val="24"/>
              </w:rPr>
              <w:t xml:space="preserve">. </w:t>
            </w:r>
            <w:r w:rsidR="00703ACD" w:rsidRPr="00290DB7">
              <w:rPr>
                <w:rFonts w:ascii="Times New Roman" w:hAnsi="Times New Roman" w:cs="Times New Roman"/>
                <w:b/>
                <w:bCs/>
                <w:color w:val="000000"/>
                <w:sz w:val="24"/>
                <w:szCs w:val="24"/>
              </w:rPr>
              <w:t>М</w:t>
            </w:r>
            <w:r w:rsidR="00703ACD" w:rsidRPr="00CA10E6">
              <w:rPr>
                <w:rFonts w:ascii="Times New Roman" w:hAnsi="Times New Roman" w:cs="Times New Roman"/>
                <w:b/>
                <w:bCs/>
                <w:color w:val="000000"/>
                <w:sz w:val="24"/>
                <w:szCs w:val="24"/>
              </w:rPr>
              <w:t>.</w:t>
            </w:r>
            <w:r w:rsidR="00EE2223">
              <w:rPr>
                <w:rFonts w:ascii="Times New Roman" w:hAnsi="Times New Roman" w:cs="Times New Roman"/>
                <w:b/>
                <w:bCs/>
                <w:color w:val="000000"/>
                <w:sz w:val="24"/>
                <w:szCs w:val="24"/>
                <w:lang w:val="ky-KG"/>
              </w:rPr>
              <w:t xml:space="preserve">, </w:t>
            </w:r>
            <w:r w:rsidRPr="00CA10E6">
              <w:rPr>
                <w:rFonts w:ascii="Times New Roman" w:hAnsi="Times New Roman" w:cs="Times New Roman"/>
                <w:b/>
                <w:bCs/>
                <w:color w:val="000000"/>
                <w:sz w:val="24"/>
                <w:szCs w:val="24"/>
              </w:rPr>
              <w:t xml:space="preserve"> </w:t>
            </w:r>
            <w:bookmarkStart w:id="149" w:name="_Toc22195959"/>
            <w:bookmarkStart w:id="150" w:name="_Toc26334831"/>
            <w:bookmarkStart w:id="151" w:name="_Toc27485304"/>
            <w:r w:rsidRPr="00290DB7">
              <w:rPr>
                <w:rFonts w:ascii="Times New Roman" w:hAnsi="Times New Roman" w:cs="Times New Roman"/>
                <w:b/>
                <w:bCs/>
                <w:color w:val="000000"/>
                <w:sz w:val="24"/>
                <w:szCs w:val="24"/>
              </w:rPr>
              <w:t>МУЦА</w:t>
            </w:r>
            <w:bookmarkEnd w:id="149"/>
            <w:bookmarkEnd w:id="150"/>
            <w:bookmarkEnd w:id="151"/>
          </w:p>
          <w:p w:rsidR="000A0D10" w:rsidRPr="00CA10E6" w:rsidRDefault="000A0D10" w:rsidP="00EE2223">
            <w:pPr>
              <w:pStyle w:val="2"/>
              <w:spacing w:before="0" w:line="360" w:lineRule="auto"/>
              <w:jc w:val="center"/>
              <w:rPr>
                <w:rFonts w:ascii="Times New Roman" w:hAnsi="Times New Roman" w:cs="Times New Roman"/>
                <w:b/>
                <w:bCs/>
                <w:color w:val="000000"/>
                <w:sz w:val="24"/>
                <w:szCs w:val="24"/>
              </w:rPr>
            </w:pPr>
            <w:bookmarkStart w:id="152" w:name="_Toc27485305"/>
            <w:r w:rsidRPr="00290DB7">
              <w:rPr>
                <w:rFonts w:ascii="Times New Roman" w:hAnsi="Times New Roman" w:cs="Times New Roman"/>
                <w:b/>
                <w:bCs/>
                <w:color w:val="000000"/>
                <w:sz w:val="24"/>
                <w:szCs w:val="24"/>
              </w:rPr>
              <w:t>ПРОФЕССИОНАЛЬНОЕ</w:t>
            </w:r>
            <w:r w:rsidRPr="00CA10E6">
              <w:rPr>
                <w:rFonts w:ascii="Times New Roman" w:hAnsi="Times New Roman" w:cs="Times New Roman"/>
                <w:b/>
                <w:bCs/>
                <w:color w:val="000000"/>
                <w:sz w:val="24"/>
                <w:szCs w:val="24"/>
              </w:rPr>
              <w:t xml:space="preserve"> </w:t>
            </w:r>
            <w:r w:rsidRPr="00290DB7">
              <w:rPr>
                <w:rFonts w:ascii="Times New Roman" w:hAnsi="Times New Roman" w:cs="Times New Roman"/>
                <w:b/>
                <w:bCs/>
                <w:color w:val="000000"/>
                <w:sz w:val="24"/>
                <w:szCs w:val="24"/>
              </w:rPr>
              <w:t>РАЗВИТИЕ</w:t>
            </w:r>
            <w:r w:rsidRPr="00CA10E6">
              <w:rPr>
                <w:rFonts w:ascii="Times New Roman" w:hAnsi="Times New Roman" w:cs="Times New Roman"/>
                <w:b/>
                <w:bCs/>
                <w:color w:val="000000"/>
                <w:sz w:val="24"/>
                <w:szCs w:val="24"/>
              </w:rPr>
              <w:t xml:space="preserve"> </w:t>
            </w:r>
            <w:r w:rsidRPr="00290DB7">
              <w:rPr>
                <w:rFonts w:ascii="Times New Roman" w:hAnsi="Times New Roman" w:cs="Times New Roman"/>
                <w:b/>
                <w:bCs/>
                <w:color w:val="000000"/>
                <w:sz w:val="24"/>
                <w:szCs w:val="24"/>
              </w:rPr>
              <w:t>КАК</w:t>
            </w:r>
            <w:r w:rsidRPr="00CA10E6">
              <w:rPr>
                <w:rFonts w:ascii="Times New Roman" w:hAnsi="Times New Roman" w:cs="Times New Roman"/>
                <w:b/>
                <w:bCs/>
                <w:color w:val="000000"/>
                <w:sz w:val="24"/>
                <w:szCs w:val="24"/>
              </w:rPr>
              <w:t xml:space="preserve"> </w:t>
            </w:r>
            <w:r w:rsidRPr="00290DB7">
              <w:rPr>
                <w:rFonts w:ascii="Times New Roman" w:hAnsi="Times New Roman" w:cs="Times New Roman"/>
                <w:b/>
                <w:bCs/>
                <w:color w:val="000000"/>
                <w:sz w:val="24"/>
                <w:szCs w:val="24"/>
              </w:rPr>
              <w:t>СОСТАВЛЯЮЩАЯ</w:t>
            </w:r>
            <w:r w:rsidRPr="00CA10E6">
              <w:rPr>
                <w:rFonts w:ascii="Times New Roman" w:hAnsi="Times New Roman" w:cs="Times New Roman"/>
                <w:b/>
                <w:bCs/>
                <w:color w:val="000000"/>
                <w:sz w:val="24"/>
                <w:szCs w:val="24"/>
              </w:rPr>
              <w:t xml:space="preserve"> </w:t>
            </w:r>
            <w:r w:rsidRPr="00290DB7">
              <w:rPr>
                <w:rFonts w:ascii="Times New Roman" w:hAnsi="Times New Roman" w:cs="Times New Roman"/>
                <w:b/>
                <w:bCs/>
                <w:color w:val="000000"/>
                <w:sz w:val="24"/>
                <w:szCs w:val="24"/>
              </w:rPr>
              <w:t>ПРОФЕССИОНАЛЬНОЙ</w:t>
            </w:r>
            <w:r w:rsidRPr="00CA10E6">
              <w:rPr>
                <w:rFonts w:ascii="Times New Roman" w:hAnsi="Times New Roman" w:cs="Times New Roman"/>
                <w:b/>
                <w:bCs/>
                <w:color w:val="000000"/>
                <w:sz w:val="24"/>
                <w:szCs w:val="24"/>
              </w:rPr>
              <w:t xml:space="preserve"> </w:t>
            </w:r>
            <w:r w:rsidRPr="00290DB7">
              <w:rPr>
                <w:rFonts w:ascii="Times New Roman" w:hAnsi="Times New Roman" w:cs="Times New Roman"/>
                <w:b/>
                <w:bCs/>
                <w:color w:val="000000"/>
                <w:sz w:val="24"/>
                <w:szCs w:val="24"/>
              </w:rPr>
              <w:t>КОМПЕТЕНЦИИ</w:t>
            </w:r>
            <w:r w:rsidRPr="00CA10E6">
              <w:rPr>
                <w:rFonts w:ascii="Times New Roman" w:hAnsi="Times New Roman" w:cs="Times New Roman"/>
                <w:b/>
                <w:bCs/>
                <w:color w:val="000000"/>
                <w:sz w:val="24"/>
                <w:szCs w:val="24"/>
              </w:rPr>
              <w:t xml:space="preserve"> </w:t>
            </w:r>
            <w:r w:rsidRPr="00290DB7">
              <w:rPr>
                <w:rFonts w:ascii="Times New Roman" w:hAnsi="Times New Roman" w:cs="Times New Roman"/>
                <w:b/>
                <w:bCs/>
                <w:color w:val="000000"/>
                <w:sz w:val="24"/>
                <w:szCs w:val="24"/>
              </w:rPr>
              <w:t>УЧИТЕЛЯ</w:t>
            </w:r>
            <w:r w:rsidR="00EE2223">
              <w:rPr>
                <w:rFonts w:ascii="Times New Roman" w:hAnsi="Times New Roman" w:cs="Times New Roman"/>
                <w:b/>
                <w:bCs/>
                <w:color w:val="000000"/>
                <w:sz w:val="24"/>
                <w:szCs w:val="24"/>
                <w:lang w:val="ky-KG"/>
              </w:rPr>
              <w:br/>
            </w:r>
            <w:r w:rsidRPr="00CA10E6">
              <w:rPr>
                <w:rFonts w:ascii="Times New Roman" w:hAnsi="Times New Roman" w:cs="Times New Roman"/>
                <w:b/>
                <w:bCs/>
                <w:color w:val="000000"/>
                <w:sz w:val="24"/>
                <w:szCs w:val="24"/>
              </w:rPr>
              <w:t>(</w:t>
            </w:r>
            <w:r w:rsidRPr="00290DB7">
              <w:rPr>
                <w:rFonts w:ascii="Times New Roman" w:hAnsi="Times New Roman" w:cs="Times New Roman"/>
                <w:b/>
                <w:bCs/>
                <w:color w:val="000000"/>
                <w:sz w:val="24"/>
                <w:szCs w:val="24"/>
              </w:rPr>
              <w:t>английского</w:t>
            </w:r>
            <w:r w:rsidRPr="00CA10E6">
              <w:rPr>
                <w:rFonts w:ascii="Times New Roman" w:hAnsi="Times New Roman" w:cs="Times New Roman"/>
                <w:b/>
                <w:bCs/>
                <w:color w:val="000000"/>
                <w:sz w:val="24"/>
                <w:szCs w:val="24"/>
              </w:rPr>
              <w:t xml:space="preserve"> </w:t>
            </w:r>
            <w:r w:rsidRPr="00290DB7">
              <w:rPr>
                <w:rFonts w:ascii="Times New Roman" w:hAnsi="Times New Roman" w:cs="Times New Roman"/>
                <w:b/>
                <w:bCs/>
                <w:color w:val="000000"/>
                <w:sz w:val="24"/>
                <w:szCs w:val="24"/>
              </w:rPr>
              <w:t>языка</w:t>
            </w:r>
            <w:r w:rsidRPr="00CA10E6">
              <w:rPr>
                <w:rFonts w:ascii="Times New Roman" w:hAnsi="Times New Roman" w:cs="Times New Roman"/>
                <w:b/>
                <w:bCs/>
                <w:color w:val="000000"/>
                <w:sz w:val="24"/>
                <w:szCs w:val="24"/>
              </w:rPr>
              <w:t>)</w:t>
            </w:r>
            <w:bookmarkEnd w:id="152"/>
          </w:p>
          <w:p w:rsidR="000A0D10" w:rsidRPr="00CA10E6" w:rsidRDefault="000A0D10" w:rsidP="00EE2223">
            <w:pPr>
              <w:spacing w:after="0" w:line="360" w:lineRule="auto"/>
              <w:jc w:val="both"/>
              <w:rPr>
                <w:rFonts w:ascii="Times New Roman" w:hAnsi="Times New Roman" w:cs="Times New Roman"/>
                <w:sz w:val="24"/>
                <w:szCs w:val="24"/>
              </w:rPr>
            </w:pPr>
          </w:p>
        </w:tc>
        <w:tc>
          <w:tcPr>
            <w:tcW w:w="4537" w:type="dxa"/>
            <w:tcBorders>
              <w:top w:val="nil"/>
              <w:left w:val="nil"/>
              <w:bottom w:val="nil"/>
              <w:right w:val="nil"/>
            </w:tcBorders>
          </w:tcPr>
          <w:p w:rsidR="009A77E2" w:rsidRDefault="009A77E2" w:rsidP="00EE2223">
            <w:pPr>
              <w:spacing w:after="0" w:line="360" w:lineRule="auto"/>
              <w:jc w:val="center"/>
              <w:rPr>
                <w:rFonts w:ascii="Times New Roman" w:hAnsi="Times New Roman" w:cs="Times New Roman"/>
                <w:b/>
                <w:bCs/>
                <w:sz w:val="24"/>
                <w:szCs w:val="24"/>
              </w:rPr>
            </w:pPr>
          </w:p>
          <w:p w:rsidR="000A0D10" w:rsidRPr="00290DB7" w:rsidRDefault="000A0D10" w:rsidP="00EE2223">
            <w:pPr>
              <w:spacing w:after="0" w:line="360" w:lineRule="auto"/>
              <w:jc w:val="center"/>
              <w:rPr>
                <w:rFonts w:ascii="Times New Roman" w:hAnsi="Times New Roman" w:cs="Times New Roman"/>
                <w:b/>
                <w:bCs/>
                <w:sz w:val="24"/>
                <w:szCs w:val="24"/>
                <w:lang w:val="en-US"/>
              </w:rPr>
            </w:pPr>
            <w:r w:rsidRPr="00290DB7">
              <w:rPr>
                <w:rFonts w:ascii="Times New Roman" w:hAnsi="Times New Roman" w:cs="Times New Roman"/>
                <w:b/>
                <w:bCs/>
                <w:sz w:val="24"/>
                <w:szCs w:val="24"/>
                <w:lang w:val="en-US"/>
              </w:rPr>
              <w:t>Serikova</w:t>
            </w:r>
            <w:r w:rsidR="00703ACD" w:rsidRPr="00290DB7">
              <w:rPr>
                <w:rFonts w:ascii="Times New Roman" w:hAnsi="Times New Roman" w:cs="Times New Roman"/>
                <w:b/>
                <w:bCs/>
                <w:sz w:val="24"/>
                <w:szCs w:val="24"/>
                <w:lang w:val="en-US"/>
              </w:rPr>
              <w:t xml:space="preserve"> L.</w:t>
            </w:r>
            <w:r w:rsidR="00703ACD" w:rsidRPr="00CA10E6">
              <w:rPr>
                <w:rFonts w:ascii="Times New Roman" w:hAnsi="Times New Roman" w:cs="Times New Roman"/>
                <w:b/>
                <w:bCs/>
                <w:sz w:val="24"/>
                <w:szCs w:val="24"/>
                <w:lang w:val="en-US"/>
              </w:rPr>
              <w:t xml:space="preserve"> </w:t>
            </w:r>
            <w:r w:rsidR="00703ACD" w:rsidRPr="00290DB7">
              <w:rPr>
                <w:rFonts w:ascii="Times New Roman" w:hAnsi="Times New Roman" w:cs="Times New Roman"/>
                <w:b/>
                <w:bCs/>
                <w:sz w:val="24"/>
                <w:szCs w:val="24"/>
                <w:lang w:val="en-US"/>
              </w:rPr>
              <w:t>M.</w:t>
            </w:r>
            <w:r w:rsidR="00EE2223">
              <w:rPr>
                <w:rFonts w:ascii="Times New Roman" w:hAnsi="Times New Roman" w:cs="Times New Roman"/>
                <w:b/>
                <w:bCs/>
                <w:sz w:val="24"/>
                <w:szCs w:val="24"/>
                <w:lang w:val="ky-KG"/>
              </w:rPr>
              <w:t xml:space="preserve">, </w:t>
            </w:r>
            <w:r w:rsidRPr="00290DB7">
              <w:rPr>
                <w:rFonts w:ascii="Times New Roman" w:hAnsi="Times New Roman" w:cs="Times New Roman"/>
                <w:b/>
                <w:bCs/>
                <w:sz w:val="24"/>
                <w:szCs w:val="24"/>
                <w:lang w:val="en-US"/>
              </w:rPr>
              <w:t>IUCA</w:t>
            </w:r>
          </w:p>
          <w:p w:rsidR="000A0D10" w:rsidRPr="00EE2223" w:rsidRDefault="000A0D10" w:rsidP="00EE2223">
            <w:pPr>
              <w:spacing w:after="0" w:line="360" w:lineRule="auto"/>
              <w:jc w:val="center"/>
              <w:rPr>
                <w:rFonts w:ascii="Times New Roman" w:hAnsi="Times New Roman" w:cs="Times New Roman"/>
                <w:sz w:val="24"/>
                <w:szCs w:val="24"/>
                <w:lang w:val="en-US"/>
              </w:rPr>
            </w:pPr>
            <w:r w:rsidRPr="00EE2223">
              <w:rPr>
                <w:rFonts w:ascii="Times New Roman" w:hAnsi="Times New Roman" w:cs="Times New Roman"/>
                <w:b/>
                <w:bCs/>
                <w:iCs/>
                <w:sz w:val="24"/>
                <w:szCs w:val="24"/>
                <w:lang w:val="en-US"/>
              </w:rPr>
              <w:t>PROFESSIONAL DEVELOPMENT AS COMPONENT OF PROFESSIONAL CAPACITY OF A TEACHER</w:t>
            </w:r>
            <w:r w:rsidR="00EE2223">
              <w:rPr>
                <w:rFonts w:ascii="Times New Roman" w:hAnsi="Times New Roman" w:cs="Times New Roman"/>
                <w:b/>
                <w:bCs/>
                <w:iCs/>
                <w:sz w:val="24"/>
                <w:szCs w:val="24"/>
                <w:lang w:val="ky-KG"/>
              </w:rPr>
              <w:br/>
            </w:r>
            <w:r w:rsidRPr="00EE2223">
              <w:rPr>
                <w:rFonts w:ascii="Times New Roman" w:hAnsi="Times New Roman" w:cs="Times New Roman"/>
                <w:b/>
                <w:bCs/>
                <w:iCs/>
                <w:sz w:val="24"/>
                <w:szCs w:val="24"/>
                <w:lang w:val="en-US"/>
              </w:rPr>
              <w:t>(English language)</w:t>
            </w:r>
          </w:p>
        </w:tc>
      </w:tr>
      <w:tr w:rsidR="000A0D10" w:rsidRPr="00CA10E6" w:rsidTr="00EE2223">
        <w:tc>
          <w:tcPr>
            <w:tcW w:w="4927" w:type="dxa"/>
            <w:tcBorders>
              <w:top w:val="nil"/>
              <w:left w:val="nil"/>
              <w:bottom w:val="nil"/>
              <w:right w:val="nil"/>
            </w:tcBorders>
          </w:tcPr>
          <w:p w:rsidR="000A0D10" w:rsidRPr="00B84ECC" w:rsidRDefault="000A0D10" w:rsidP="00B84ECC">
            <w:pPr>
              <w:spacing w:after="0" w:line="360" w:lineRule="auto"/>
              <w:ind w:firstLine="851"/>
              <w:jc w:val="both"/>
              <w:rPr>
                <w:rFonts w:ascii="Times New Roman" w:hAnsi="Times New Roman" w:cs="Times New Roman"/>
                <w:sz w:val="20"/>
                <w:szCs w:val="20"/>
              </w:rPr>
            </w:pPr>
            <w:r w:rsidRPr="00B84ECC">
              <w:rPr>
                <w:rFonts w:ascii="Times New Roman" w:hAnsi="Times New Roman" w:cs="Times New Roman"/>
                <w:bCs/>
                <w:i/>
                <w:iCs/>
                <w:sz w:val="20"/>
                <w:szCs w:val="20"/>
              </w:rPr>
              <w:t>Аннотация</w:t>
            </w:r>
            <w:r w:rsidRPr="00CA10E6">
              <w:rPr>
                <w:rFonts w:ascii="Times New Roman" w:hAnsi="Times New Roman" w:cs="Times New Roman"/>
                <w:bCs/>
                <w:i/>
                <w:iCs/>
                <w:sz w:val="20"/>
                <w:szCs w:val="20"/>
              </w:rPr>
              <w:t xml:space="preserve">. </w:t>
            </w:r>
            <w:r w:rsidRPr="00B84ECC">
              <w:rPr>
                <w:rFonts w:ascii="Times New Roman" w:hAnsi="Times New Roman" w:cs="Times New Roman"/>
                <w:i/>
                <w:iCs/>
                <w:sz w:val="20"/>
                <w:szCs w:val="20"/>
              </w:rPr>
              <w:t>В данной статье рассматрив</w:t>
            </w:r>
            <w:r w:rsidRPr="00B84ECC">
              <w:rPr>
                <w:rFonts w:ascii="Times New Roman" w:hAnsi="Times New Roman" w:cs="Times New Roman"/>
                <w:i/>
                <w:iCs/>
                <w:sz w:val="20"/>
                <w:szCs w:val="20"/>
              </w:rPr>
              <w:t>а</w:t>
            </w:r>
            <w:r w:rsidRPr="00B84ECC">
              <w:rPr>
                <w:rFonts w:ascii="Times New Roman" w:hAnsi="Times New Roman" w:cs="Times New Roman"/>
                <w:i/>
                <w:iCs/>
                <w:sz w:val="20"/>
                <w:szCs w:val="20"/>
              </w:rPr>
              <w:t>ется вопрос преломления учителя через содержание подготовки будущих специалистов в отечественной системе с учётом его специфики. Новизна заключ</w:t>
            </w:r>
            <w:r w:rsidRPr="00B84ECC">
              <w:rPr>
                <w:rFonts w:ascii="Times New Roman" w:hAnsi="Times New Roman" w:cs="Times New Roman"/>
                <w:i/>
                <w:iCs/>
                <w:sz w:val="20"/>
                <w:szCs w:val="20"/>
              </w:rPr>
              <w:t>а</w:t>
            </w:r>
            <w:r w:rsidRPr="00B84ECC">
              <w:rPr>
                <w:rFonts w:ascii="Times New Roman" w:hAnsi="Times New Roman" w:cs="Times New Roman"/>
                <w:i/>
                <w:iCs/>
                <w:sz w:val="20"/>
                <w:szCs w:val="20"/>
              </w:rPr>
              <w:t>ется в том, что здесь вопрос ставится не об обно</w:t>
            </w:r>
            <w:r w:rsidRPr="00B84ECC">
              <w:rPr>
                <w:rFonts w:ascii="Times New Roman" w:hAnsi="Times New Roman" w:cs="Times New Roman"/>
                <w:i/>
                <w:iCs/>
                <w:sz w:val="20"/>
                <w:szCs w:val="20"/>
              </w:rPr>
              <w:t>в</w:t>
            </w:r>
            <w:r w:rsidRPr="00B84ECC">
              <w:rPr>
                <w:rFonts w:ascii="Times New Roman" w:hAnsi="Times New Roman" w:cs="Times New Roman"/>
                <w:i/>
                <w:iCs/>
                <w:sz w:val="20"/>
                <w:szCs w:val="20"/>
              </w:rPr>
              <w:t>лении содержания подготовки, а о профессиональном развитии. А сегодня профессиональное развитие и подходы к созданию условий для успешного непреры</w:t>
            </w:r>
            <w:r w:rsidRPr="00B84ECC">
              <w:rPr>
                <w:rFonts w:ascii="Times New Roman" w:hAnsi="Times New Roman" w:cs="Times New Roman"/>
                <w:i/>
                <w:iCs/>
                <w:sz w:val="20"/>
                <w:szCs w:val="20"/>
              </w:rPr>
              <w:t>в</w:t>
            </w:r>
            <w:r w:rsidRPr="00B84ECC">
              <w:rPr>
                <w:rFonts w:ascii="Times New Roman" w:hAnsi="Times New Roman" w:cs="Times New Roman"/>
                <w:i/>
                <w:iCs/>
                <w:sz w:val="20"/>
                <w:szCs w:val="20"/>
              </w:rPr>
              <w:t>ного развития учителя являются на стадии разр</w:t>
            </w:r>
            <w:r w:rsidRPr="00B84ECC">
              <w:rPr>
                <w:rFonts w:ascii="Times New Roman" w:hAnsi="Times New Roman" w:cs="Times New Roman"/>
                <w:i/>
                <w:iCs/>
                <w:sz w:val="20"/>
                <w:szCs w:val="20"/>
              </w:rPr>
              <w:t>а</w:t>
            </w:r>
            <w:r w:rsidRPr="00B84ECC">
              <w:rPr>
                <w:rFonts w:ascii="Times New Roman" w:hAnsi="Times New Roman" w:cs="Times New Roman"/>
                <w:i/>
                <w:iCs/>
                <w:sz w:val="20"/>
                <w:szCs w:val="20"/>
              </w:rPr>
              <w:t>ботки.</w:t>
            </w:r>
            <w:r w:rsidRPr="00B84ECC">
              <w:rPr>
                <w:rFonts w:ascii="Times New Roman" w:hAnsi="Times New Roman" w:cs="Times New Roman"/>
                <w:sz w:val="20"/>
                <w:szCs w:val="20"/>
              </w:rPr>
              <w:t xml:space="preserve"> </w:t>
            </w:r>
          </w:p>
        </w:tc>
        <w:tc>
          <w:tcPr>
            <w:tcW w:w="4537" w:type="dxa"/>
            <w:tcBorders>
              <w:top w:val="nil"/>
              <w:left w:val="nil"/>
              <w:bottom w:val="nil"/>
              <w:right w:val="nil"/>
            </w:tcBorders>
          </w:tcPr>
          <w:p w:rsidR="000A0D10" w:rsidRPr="00B84ECC" w:rsidRDefault="000A0D10" w:rsidP="00B84ECC">
            <w:pPr>
              <w:spacing w:after="0" w:line="360" w:lineRule="auto"/>
              <w:ind w:firstLine="851"/>
              <w:jc w:val="both"/>
              <w:rPr>
                <w:rFonts w:ascii="Times New Roman" w:hAnsi="Times New Roman" w:cs="Times New Roman"/>
                <w:bCs/>
                <w:i/>
                <w:iCs/>
                <w:sz w:val="20"/>
                <w:szCs w:val="20"/>
                <w:lang w:val="en-US"/>
              </w:rPr>
            </w:pPr>
            <w:r w:rsidRPr="00B84ECC">
              <w:rPr>
                <w:rFonts w:ascii="Times New Roman" w:hAnsi="Times New Roman" w:cs="Times New Roman"/>
                <w:bCs/>
                <w:i/>
                <w:iCs/>
                <w:sz w:val="20"/>
                <w:szCs w:val="20"/>
                <w:lang w:val="en-US"/>
              </w:rPr>
              <w:t xml:space="preserve">Abstract. </w:t>
            </w:r>
            <w:r w:rsidRPr="00B84ECC">
              <w:rPr>
                <w:rFonts w:ascii="Times New Roman" w:hAnsi="Times New Roman" w:cs="Times New Roman"/>
                <w:i/>
                <w:iCs/>
                <w:sz w:val="20"/>
                <w:szCs w:val="20"/>
                <w:lang w:val="en-US"/>
              </w:rPr>
              <w:t>The article studies the issue of teacher perspectives through the content of preparing future specialists in the native system of education with regards to its nature. The novelty is taking in professional growth but not in updating the content of training. Nowadays professional improvement and approaches to arrangement of conditions for effective persistent teachers’ progress are still in development stage.</w:t>
            </w:r>
          </w:p>
        </w:tc>
      </w:tr>
      <w:tr w:rsidR="000A0D10" w:rsidRPr="00CA10E6" w:rsidTr="00EE2223">
        <w:tc>
          <w:tcPr>
            <w:tcW w:w="4927" w:type="dxa"/>
            <w:tcBorders>
              <w:top w:val="nil"/>
              <w:left w:val="nil"/>
              <w:bottom w:val="nil"/>
              <w:right w:val="nil"/>
            </w:tcBorders>
          </w:tcPr>
          <w:p w:rsidR="000A0D10" w:rsidRPr="00B84ECC" w:rsidRDefault="000A0D10" w:rsidP="00B84ECC">
            <w:pPr>
              <w:spacing w:after="0" w:line="360" w:lineRule="auto"/>
              <w:ind w:firstLine="851"/>
              <w:jc w:val="both"/>
              <w:rPr>
                <w:rFonts w:ascii="Times New Roman" w:hAnsi="Times New Roman" w:cs="Times New Roman"/>
                <w:i/>
                <w:iCs/>
                <w:sz w:val="20"/>
                <w:szCs w:val="20"/>
              </w:rPr>
            </w:pPr>
            <w:r w:rsidRPr="00B84ECC">
              <w:rPr>
                <w:rFonts w:ascii="Times New Roman" w:hAnsi="Times New Roman" w:cs="Times New Roman"/>
                <w:bCs/>
                <w:i/>
                <w:iCs/>
                <w:sz w:val="20"/>
                <w:szCs w:val="20"/>
              </w:rPr>
              <w:t xml:space="preserve">Ключевые слова: </w:t>
            </w:r>
            <w:r w:rsidRPr="00B84ECC">
              <w:rPr>
                <w:rFonts w:ascii="Times New Roman" w:hAnsi="Times New Roman" w:cs="Times New Roman"/>
                <w:i/>
                <w:iCs/>
                <w:sz w:val="20"/>
                <w:szCs w:val="20"/>
              </w:rPr>
              <w:t>владение знаниями, влад</w:t>
            </w:r>
            <w:r w:rsidRPr="00B84ECC">
              <w:rPr>
                <w:rFonts w:ascii="Times New Roman" w:hAnsi="Times New Roman" w:cs="Times New Roman"/>
                <w:i/>
                <w:iCs/>
                <w:sz w:val="20"/>
                <w:szCs w:val="20"/>
              </w:rPr>
              <w:t>е</w:t>
            </w:r>
            <w:r w:rsidRPr="00B84ECC">
              <w:rPr>
                <w:rFonts w:ascii="Times New Roman" w:hAnsi="Times New Roman" w:cs="Times New Roman"/>
                <w:i/>
                <w:iCs/>
                <w:sz w:val="20"/>
                <w:szCs w:val="20"/>
              </w:rPr>
              <w:t>ние навыками, личностные качества, мотивация, профессиональная компетенция, профессиональное развитие, рефлексия, самооценка.</w:t>
            </w:r>
          </w:p>
        </w:tc>
        <w:tc>
          <w:tcPr>
            <w:tcW w:w="4537" w:type="dxa"/>
            <w:tcBorders>
              <w:top w:val="nil"/>
              <w:left w:val="nil"/>
              <w:bottom w:val="nil"/>
              <w:right w:val="nil"/>
            </w:tcBorders>
          </w:tcPr>
          <w:p w:rsidR="000A0D10" w:rsidRPr="00B84ECC" w:rsidRDefault="000A0D10" w:rsidP="00B84ECC">
            <w:pPr>
              <w:spacing w:after="0" w:line="360" w:lineRule="auto"/>
              <w:ind w:firstLine="851"/>
              <w:jc w:val="both"/>
              <w:rPr>
                <w:rFonts w:ascii="Times New Roman" w:hAnsi="Times New Roman" w:cs="Times New Roman"/>
                <w:i/>
                <w:iCs/>
                <w:sz w:val="20"/>
                <w:szCs w:val="20"/>
                <w:lang w:val="en-US"/>
              </w:rPr>
            </w:pPr>
            <w:r w:rsidRPr="00B84ECC">
              <w:rPr>
                <w:rFonts w:ascii="Times New Roman" w:hAnsi="Times New Roman" w:cs="Times New Roman"/>
                <w:bCs/>
                <w:i/>
                <w:iCs/>
                <w:sz w:val="20"/>
                <w:szCs w:val="20"/>
                <w:lang w:val="en-US"/>
              </w:rPr>
              <w:t xml:space="preserve">Key words: </w:t>
            </w:r>
            <w:r w:rsidRPr="00B84ECC">
              <w:rPr>
                <w:rFonts w:ascii="Times New Roman" w:hAnsi="Times New Roman" w:cs="Times New Roman"/>
                <w:i/>
                <w:iCs/>
                <w:sz w:val="20"/>
                <w:szCs w:val="20"/>
                <w:lang w:val="en-US"/>
              </w:rPr>
              <w:t>knowledge possession, skills possession, personal qualities, motivation, profe</w:t>
            </w:r>
            <w:r w:rsidRPr="00B84ECC">
              <w:rPr>
                <w:rFonts w:ascii="Times New Roman" w:hAnsi="Times New Roman" w:cs="Times New Roman"/>
                <w:i/>
                <w:iCs/>
                <w:sz w:val="20"/>
                <w:szCs w:val="20"/>
                <w:lang w:val="en-US"/>
              </w:rPr>
              <w:t>s</w:t>
            </w:r>
            <w:r w:rsidRPr="00B84ECC">
              <w:rPr>
                <w:rFonts w:ascii="Times New Roman" w:hAnsi="Times New Roman" w:cs="Times New Roman"/>
                <w:i/>
                <w:iCs/>
                <w:sz w:val="20"/>
                <w:szCs w:val="20"/>
                <w:lang w:val="en-US"/>
              </w:rPr>
              <w:t>sional growth/development, professional capacity, reflection, self-evaluation.</w:t>
            </w:r>
          </w:p>
        </w:tc>
      </w:tr>
      <w:tr w:rsidR="000A0D10" w:rsidRPr="00CA10E6" w:rsidTr="00EE2223">
        <w:tc>
          <w:tcPr>
            <w:tcW w:w="4927" w:type="dxa"/>
            <w:tcBorders>
              <w:top w:val="nil"/>
              <w:left w:val="nil"/>
              <w:bottom w:val="nil"/>
              <w:right w:val="nil"/>
            </w:tcBorders>
          </w:tcPr>
          <w:p w:rsidR="000A0D10" w:rsidRPr="00B84ECC" w:rsidRDefault="000A0D10" w:rsidP="00B84ECC">
            <w:pPr>
              <w:spacing w:after="0" w:line="360" w:lineRule="auto"/>
              <w:ind w:firstLine="851"/>
              <w:jc w:val="both"/>
              <w:rPr>
                <w:rFonts w:ascii="Times New Roman" w:hAnsi="Times New Roman" w:cs="Times New Roman"/>
                <w:i/>
                <w:iCs/>
                <w:sz w:val="20"/>
                <w:szCs w:val="20"/>
              </w:rPr>
            </w:pPr>
            <w:r w:rsidRPr="00B84ECC">
              <w:rPr>
                <w:rFonts w:ascii="Times New Roman" w:hAnsi="Times New Roman" w:cs="Times New Roman"/>
                <w:bCs/>
                <w:i/>
                <w:iCs/>
                <w:sz w:val="20"/>
                <w:szCs w:val="20"/>
              </w:rPr>
              <w:t xml:space="preserve">Сведения об авторе: </w:t>
            </w:r>
            <w:r w:rsidRPr="00B84ECC">
              <w:rPr>
                <w:rFonts w:ascii="Times New Roman" w:hAnsi="Times New Roman" w:cs="Times New Roman"/>
                <w:i/>
                <w:iCs/>
                <w:sz w:val="20"/>
                <w:szCs w:val="20"/>
              </w:rPr>
              <w:t>Серикова Лейла Ма</w:t>
            </w:r>
            <w:r w:rsidRPr="00B84ECC">
              <w:rPr>
                <w:rFonts w:ascii="Times New Roman" w:hAnsi="Times New Roman" w:cs="Times New Roman"/>
                <w:i/>
                <w:iCs/>
                <w:sz w:val="20"/>
                <w:szCs w:val="20"/>
              </w:rPr>
              <w:t>к</w:t>
            </w:r>
            <w:r w:rsidRPr="00B84ECC">
              <w:rPr>
                <w:rFonts w:ascii="Times New Roman" w:hAnsi="Times New Roman" w:cs="Times New Roman"/>
                <w:i/>
                <w:iCs/>
                <w:sz w:val="20"/>
                <w:szCs w:val="20"/>
              </w:rPr>
              <w:t>сутхановна</w:t>
            </w:r>
            <w:r w:rsidRPr="00B84ECC">
              <w:rPr>
                <w:rFonts w:ascii="Times New Roman" w:hAnsi="Times New Roman" w:cs="Times New Roman"/>
                <w:i/>
                <w:iCs/>
                <w:spacing w:val="-2"/>
                <w:sz w:val="20"/>
                <w:szCs w:val="20"/>
              </w:rPr>
              <w:t>,</w:t>
            </w:r>
            <w:r w:rsidRPr="00B84ECC">
              <w:rPr>
                <w:rFonts w:ascii="Times New Roman" w:hAnsi="Times New Roman" w:cs="Times New Roman"/>
                <w:i/>
                <w:iCs/>
                <w:sz w:val="20"/>
                <w:szCs w:val="20"/>
              </w:rPr>
              <w:t xml:space="preserve"> магистр по направлению «Филологич</w:t>
            </w:r>
            <w:r w:rsidRPr="00B84ECC">
              <w:rPr>
                <w:rFonts w:ascii="Times New Roman" w:hAnsi="Times New Roman" w:cs="Times New Roman"/>
                <w:i/>
                <w:iCs/>
                <w:sz w:val="20"/>
                <w:szCs w:val="20"/>
              </w:rPr>
              <w:t>е</w:t>
            </w:r>
            <w:r w:rsidRPr="00B84ECC">
              <w:rPr>
                <w:rFonts w:ascii="Times New Roman" w:hAnsi="Times New Roman" w:cs="Times New Roman"/>
                <w:i/>
                <w:iCs/>
                <w:sz w:val="20"/>
                <w:szCs w:val="20"/>
              </w:rPr>
              <w:t>ское образование», старший преподаватель програ</w:t>
            </w:r>
            <w:r w:rsidRPr="00B84ECC">
              <w:rPr>
                <w:rFonts w:ascii="Times New Roman" w:hAnsi="Times New Roman" w:cs="Times New Roman"/>
                <w:i/>
                <w:iCs/>
                <w:sz w:val="20"/>
                <w:szCs w:val="20"/>
              </w:rPr>
              <w:t>м</w:t>
            </w:r>
            <w:r w:rsidRPr="00B84ECC">
              <w:rPr>
                <w:rFonts w:ascii="Times New Roman" w:hAnsi="Times New Roman" w:cs="Times New Roman"/>
                <w:i/>
                <w:iCs/>
                <w:sz w:val="20"/>
                <w:szCs w:val="20"/>
              </w:rPr>
              <w:t>мы «Педагогика».</w:t>
            </w:r>
          </w:p>
          <w:p w:rsidR="000A0D10" w:rsidRPr="00B84ECC" w:rsidRDefault="000A0D10" w:rsidP="00B84ECC">
            <w:pPr>
              <w:spacing w:after="0" w:line="360" w:lineRule="auto"/>
              <w:ind w:firstLine="851"/>
              <w:jc w:val="both"/>
              <w:rPr>
                <w:rFonts w:ascii="Times New Roman" w:hAnsi="Times New Roman" w:cs="Times New Roman"/>
                <w:sz w:val="20"/>
                <w:szCs w:val="20"/>
              </w:rPr>
            </w:pPr>
            <w:r w:rsidRPr="00B84ECC">
              <w:rPr>
                <w:rFonts w:ascii="Times New Roman" w:hAnsi="Times New Roman" w:cs="Times New Roman"/>
                <w:i/>
                <w:iCs/>
                <w:sz w:val="20"/>
                <w:szCs w:val="20"/>
              </w:rPr>
              <w:t>Место работы: Международный универс</w:t>
            </w:r>
            <w:r w:rsidRPr="00B84ECC">
              <w:rPr>
                <w:rFonts w:ascii="Times New Roman" w:hAnsi="Times New Roman" w:cs="Times New Roman"/>
                <w:i/>
                <w:iCs/>
                <w:sz w:val="20"/>
                <w:szCs w:val="20"/>
              </w:rPr>
              <w:t>и</w:t>
            </w:r>
            <w:r w:rsidRPr="00B84ECC">
              <w:rPr>
                <w:rFonts w:ascii="Times New Roman" w:hAnsi="Times New Roman" w:cs="Times New Roman"/>
                <w:i/>
                <w:iCs/>
                <w:sz w:val="20"/>
                <w:szCs w:val="20"/>
              </w:rPr>
              <w:t>тет в Центральной Азии.</w:t>
            </w:r>
          </w:p>
        </w:tc>
        <w:tc>
          <w:tcPr>
            <w:tcW w:w="4537" w:type="dxa"/>
            <w:tcBorders>
              <w:top w:val="nil"/>
              <w:left w:val="nil"/>
              <w:bottom w:val="nil"/>
              <w:right w:val="nil"/>
            </w:tcBorders>
          </w:tcPr>
          <w:p w:rsidR="000A0D10" w:rsidRPr="00B84ECC" w:rsidRDefault="000A0D10" w:rsidP="00B84ECC">
            <w:pPr>
              <w:spacing w:after="0" w:line="360" w:lineRule="auto"/>
              <w:ind w:firstLine="851"/>
              <w:jc w:val="both"/>
              <w:rPr>
                <w:rFonts w:ascii="Times New Roman" w:hAnsi="Times New Roman" w:cs="Times New Roman"/>
                <w:i/>
                <w:iCs/>
                <w:sz w:val="20"/>
                <w:szCs w:val="20"/>
                <w:lang w:val="en-US"/>
              </w:rPr>
            </w:pPr>
            <w:r w:rsidRPr="00B84ECC">
              <w:rPr>
                <w:rFonts w:ascii="Times New Roman" w:hAnsi="Times New Roman" w:cs="Times New Roman"/>
                <w:bCs/>
                <w:i/>
                <w:iCs/>
                <w:sz w:val="20"/>
                <w:szCs w:val="20"/>
                <w:lang w:val="en-US"/>
              </w:rPr>
              <w:t>About the author:</w:t>
            </w:r>
            <w:r w:rsidRPr="00B84ECC">
              <w:rPr>
                <w:rFonts w:ascii="Times New Roman" w:hAnsi="Times New Roman" w:cs="Times New Roman"/>
                <w:i/>
                <w:iCs/>
                <w:sz w:val="20"/>
                <w:szCs w:val="20"/>
                <w:lang w:val="en-US"/>
              </w:rPr>
              <w:t xml:space="preserve"> Serikova Leila Ma</w:t>
            </w:r>
            <w:r w:rsidRPr="00B84ECC">
              <w:rPr>
                <w:rFonts w:ascii="Times New Roman" w:hAnsi="Times New Roman" w:cs="Times New Roman"/>
                <w:i/>
                <w:iCs/>
                <w:sz w:val="20"/>
                <w:szCs w:val="20"/>
                <w:lang w:val="en-US"/>
              </w:rPr>
              <w:t>k</w:t>
            </w:r>
            <w:r w:rsidRPr="00B84ECC">
              <w:rPr>
                <w:rFonts w:ascii="Times New Roman" w:hAnsi="Times New Roman" w:cs="Times New Roman"/>
                <w:i/>
                <w:iCs/>
                <w:sz w:val="20"/>
                <w:szCs w:val="20"/>
                <w:lang w:val="en-US"/>
              </w:rPr>
              <w:t>sutkhanovna, Master of “Philological Education”, senior teacher of the Department of Pedagogy.</w:t>
            </w:r>
          </w:p>
          <w:p w:rsidR="00510862" w:rsidRPr="00B84ECC" w:rsidRDefault="00510862" w:rsidP="00B84ECC">
            <w:pPr>
              <w:spacing w:after="0" w:line="360" w:lineRule="auto"/>
              <w:ind w:firstLine="851"/>
              <w:jc w:val="both"/>
              <w:rPr>
                <w:rFonts w:ascii="Times New Roman" w:hAnsi="Times New Roman" w:cs="Times New Roman"/>
                <w:bCs/>
                <w:i/>
                <w:iCs/>
                <w:sz w:val="20"/>
                <w:szCs w:val="20"/>
                <w:lang w:val="en-US"/>
              </w:rPr>
            </w:pPr>
          </w:p>
          <w:p w:rsidR="000A0D10" w:rsidRPr="00B84ECC" w:rsidRDefault="000A0D10" w:rsidP="00B84ECC">
            <w:pPr>
              <w:spacing w:after="0" w:line="360" w:lineRule="auto"/>
              <w:ind w:firstLine="851"/>
              <w:jc w:val="both"/>
              <w:rPr>
                <w:rFonts w:ascii="Times New Roman" w:hAnsi="Times New Roman" w:cs="Times New Roman"/>
                <w:sz w:val="20"/>
                <w:szCs w:val="20"/>
                <w:lang w:val="en-US"/>
              </w:rPr>
            </w:pPr>
            <w:r w:rsidRPr="00B84ECC">
              <w:rPr>
                <w:rFonts w:ascii="Times New Roman" w:hAnsi="Times New Roman" w:cs="Times New Roman"/>
                <w:i/>
                <w:iCs/>
                <w:sz w:val="20"/>
                <w:szCs w:val="20"/>
                <w:lang w:val="en-US"/>
              </w:rPr>
              <w:t>Place of employment: International Un</w:t>
            </w:r>
            <w:r w:rsidRPr="00B84ECC">
              <w:rPr>
                <w:rFonts w:ascii="Times New Roman" w:hAnsi="Times New Roman" w:cs="Times New Roman"/>
                <w:i/>
                <w:iCs/>
                <w:sz w:val="20"/>
                <w:szCs w:val="20"/>
                <w:lang w:val="en-US"/>
              </w:rPr>
              <w:t>i</w:t>
            </w:r>
            <w:r w:rsidRPr="00B84ECC">
              <w:rPr>
                <w:rFonts w:ascii="Times New Roman" w:hAnsi="Times New Roman" w:cs="Times New Roman"/>
                <w:i/>
                <w:iCs/>
                <w:sz w:val="20"/>
                <w:szCs w:val="20"/>
                <w:lang w:val="en-US"/>
              </w:rPr>
              <w:t>versity of Central Asia.</w:t>
            </w:r>
          </w:p>
        </w:tc>
      </w:tr>
      <w:tr w:rsidR="000A0D10" w:rsidRPr="00290DB7" w:rsidTr="00EE2223">
        <w:tc>
          <w:tcPr>
            <w:tcW w:w="9464" w:type="dxa"/>
            <w:gridSpan w:val="2"/>
            <w:tcBorders>
              <w:top w:val="nil"/>
              <w:left w:val="nil"/>
              <w:bottom w:val="nil"/>
              <w:right w:val="nil"/>
            </w:tcBorders>
          </w:tcPr>
          <w:p w:rsidR="000A0D10" w:rsidRPr="00B84ECC" w:rsidRDefault="000A0D10" w:rsidP="007C5FB5">
            <w:pPr>
              <w:spacing w:after="0" w:line="360" w:lineRule="auto"/>
              <w:ind w:firstLine="851"/>
              <w:jc w:val="both"/>
              <w:rPr>
                <w:rFonts w:ascii="Times New Roman" w:hAnsi="Times New Roman" w:cs="Times New Roman"/>
                <w:sz w:val="20"/>
                <w:szCs w:val="20"/>
                <w:lang w:val="it-IT"/>
              </w:rPr>
            </w:pPr>
            <w:r w:rsidRPr="00B84ECC">
              <w:rPr>
                <w:rFonts w:ascii="Times New Roman" w:hAnsi="Times New Roman" w:cs="Times New Roman"/>
                <w:bCs/>
                <w:i/>
                <w:iCs/>
                <w:sz w:val="20"/>
                <w:szCs w:val="20"/>
              </w:rPr>
              <w:t xml:space="preserve">Контактная информация: г. </w:t>
            </w:r>
            <w:r w:rsidRPr="00B84ECC">
              <w:rPr>
                <w:rFonts w:ascii="Times New Roman" w:hAnsi="Times New Roman" w:cs="Times New Roman"/>
                <w:i/>
                <w:iCs/>
                <w:sz w:val="20"/>
                <w:szCs w:val="20"/>
              </w:rPr>
              <w:t>Токмок,</w:t>
            </w:r>
            <w:r w:rsidRPr="00B84ECC">
              <w:rPr>
                <w:rFonts w:ascii="Times New Roman" w:hAnsi="Times New Roman" w:cs="Times New Roman"/>
                <w:bCs/>
                <w:i/>
                <w:iCs/>
                <w:sz w:val="20"/>
                <w:szCs w:val="20"/>
              </w:rPr>
              <w:t xml:space="preserve"> </w:t>
            </w:r>
            <w:r w:rsidRPr="00B84ECC">
              <w:rPr>
                <w:rFonts w:ascii="Times New Roman" w:hAnsi="Times New Roman" w:cs="Times New Roman"/>
                <w:i/>
                <w:iCs/>
                <w:sz w:val="20"/>
                <w:szCs w:val="20"/>
              </w:rPr>
              <w:t>Международный Университет в Центральной Азии (МУЦА),</w:t>
            </w:r>
            <w:r w:rsidRPr="00B84ECC">
              <w:rPr>
                <w:rFonts w:ascii="Times New Roman" w:hAnsi="Times New Roman" w:cs="Times New Roman"/>
                <w:i/>
                <w:iCs/>
                <w:color w:val="333333"/>
                <w:sz w:val="20"/>
                <w:szCs w:val="20"/>
              </w:rPr>
              <w:t xml:space="preserve"> г. Токмок, ул. Шамсинская 2, каб. 317</w:t>
            </w:r>
            <w:r w:rsidRPr="00B84ECC">
              <w:rPr>
                <w:rFonts w:ascii="Times New Roman" w:hAnsi="Times New Roman" w:cs="Times New Roman"/>
                <w:i/>
                <w:iCs/>
                <w:sz w:val="20"/>
                <w:szCs w:val="20"/>
              </w:rPr>
              <w:t>.</w:t>
            </w:r>
            <w:r w:rsidR="007C5FB5">
              <w:rPr>
                <w:rFonts w:ascii="Times New Roman" w:hAnsi="Times New Roman" w:cs="Times New Roman"/>
                <w:i/>
                <w:iCs/>
                <w:sz w:val="20"/>
                <w:szCs w:val="20"/>
              </w:rPr>
              <w:t xml:space="preserve"> </w:t>
            </w:r>
            <w:r w:rsidRPr="00B84ECC">
              <w:rPr>
                <w:rFonts w:ascii="Times New Roman" w:hAnsi="Times New Roman" w:cs="Times New Roman"/>
                <w:i/>
                <w:iCs/>
                <w:sz w:val="20"/>
                <w:szCs w:val="20"/>
                <w:lang w:val="it-IT"/>
              </w:rPr>
              <w:t xml:space="preserve">e-mail: </w:t>
            </w:r>
            <w:hyperlink r:id="rId52" w:history="1">
              <w:r w:rsidRPr="006D7788">
                <w:rPr>
                  <w:rStyle w:val="a5"/>
                  <w:rFonts w:ascii="Times New Roman" w:hAnsi="Times New Roman" w:cs="Times New Roman"/>
                  <w:i/>
                  <w:iCs/>
                  <w:color w:val="auto"/>
                  <w:sz w:val="20"/>
                  <w:szCs w:val="20"/>
                  <w:u w:val="none"/>
                  <w:lang w:val="it-IT"/>
                </w:rPr>
                <w:t>serikova_l@iuca.kg</w:t>
              </w:r>
            </w:hyperlink>
            <w:r w:rsidRPr="006D7788">
              <w:rPr>
                <w:rFonts w:ascii="Times New Roman" w:hAnsi="Times New Roman" w:cs="Times New Roman"/>
                <w:i/>
                <w:iCs/>
                <w:sz w:val="20"/>
                <w:szCs w:val="20"/>
                <w:lang w:val="it-IT"/>
              </w:rPr>
              <w:t xml:space="preserve"> </w:t>
            </w:r>
          </w:p>
        </w:tc>
      </w:tr>
    </w:tbl>
    <w:p w:rsidR="007C5FB5" w:rsidRDefault="007C5FB5" w:rsidP="00290DB7">
      <w:pPr>
        <w:spacing w:after="0" w:line="360" w:lineRule="auto"/>
        <w:ind w:firstLine="851"/>
        <w:jc w:val="both"/>
        <w:rPr>
          <w:rFonts w:ascii="Times New Roman" w:hAnsi="Times New Roman" w:cs="Times New Roman"/>
          <w:sz w:val="24"/>
          <w:szCs w:val="24"/>
        </w:rPr>
      </w:pPr>
    </w:p>
    <w:p w:rsidR="000A0D10" w:rsidRPr="00290DB7" w:rsidRDefault="000A0D10" w:rsidP="00290DB7">
      <w:pPr>
        <w:spacing w:after="0" w:line="360" w:lineRule="auto"/>
        <w:ind w:firstLine="851"/>
        <w:jc w:val="both"/>
        <w:rPr>
          <w:rFonts w:ascii="Times New Roman" w:hAnsi="Times New Roman" w:cs="Times New Roman"/>
          <w:color w:val="FF0000"/>
          <w:sz w:val="24"/>
          <w:szCs w:val="24"/>
        </w:rPr>
      </w:pPr>
      <w:r w:rsidRPr="00290DB7">
        <w:rPr>
          <w:rFonts w:ascii="Times New Roman" w:hAnsi="Times New Roman" w:cs="Times New Roman"/>
          <w:sz w:val="24"/>
          <w:szCs w:val="24"/>
        </w:rPr>
        <w:t>Будущее любой страны, любой нации, их развитие и процветание неразрывно связ</w:t>
      </w:r>
      <w:r w:rsidRPr="00290DB7">
        <w:rPr>
          <w:rFonts w:ascii="Times New Roman" w:hAnsi="Times New Roman" w:cs="Times New Roman"/>
          <w:sz w:val="24"/>
          <w:szCs w:val="24"/>
        </w:rPr>
        <w:t>а</w:t>
      </w:r>
      <w:r w:rsidRPr="00290DB7">
        <w:rPr>
          <w:rFonts w:ascii="Times New Roman" w:hAnsi="Times New Roman" w:cs="Times New Roman"/>
          <w:sz w:val="24"/>
          <w:szCs w:val="24"/>
        </w:rPr>
        <w:t>но с образованием. Поэтому не случайно, что сегодня, несмотря на определенные сложности, Кыргызстан связывает свои надежды на повышение качества жизни и устойчивое развитие страны с образованием. Причём, особое значение придаётся базовому образованию, явля</w:t>
      </w:r>
      <w:r w:rsidRPr="00290DB7">
        <w:rPr>
          <w:rFonts w:ascii="Times New Roman" w:hAnsi="Times New Roman" w:cs="Times New Roman"/>
          <w:sz w:val="24"/>
          <w:szCs w:val="24"/>
        </w:rPr>
        <w:t>ю</w:t>
      </w:r>
      <w:r w:rsidRPr="00290DB7">
        <w:rPr>
          <w:rFonts w:ascii="Times New Roman" w:hAnsi="Times New Roman" w:cs="Times New Roman"/>
          <w:sz w:val="24"/>
          <w:szCs w:val="24"/>
        </w:rPr>
        <w:t xml:space="preserve">щемуся обязательным для всех граждан Кыргызстан. </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Данные изменения требует от общества формирование нового человека, воспитан</w:t>
      </w:r>
      <w:r w:rsidRPr="00290DB7">
        <w:rPr>
          <w:rFonts w:ascii="Times New Roman" w:hAnsi="Times New Roman" w:cs="Times New Roman"/>
          <w:sz w:val="24"/>
          <w:szCs w:val="24"/>
        </w:rPr>
        <w:t>и</w:t>
      </w:r>
      <w:r w:rsidRPr="00290DB7">
        <w:rPr>
          <w:rFonts w:ascii="Times New Roman" w:hAnsi="Times New Roman" w:cs="Times New Roman"/>
          <w:sz w:val="24"/>
          <w:szCs w:val="24"/>
        </w:rPr>
        <w:t>ем которого должен заняться новый педагог с абсолютно новым подходом обучения. Поя</w:t>
      </w:r>
      <w:r w:rsidRPr="00290DB7">
        <w:rPr>
          <w:rFonts w:ascii="Times New Roman" w:hAnsi="Times New Roman" w:cs="Times New Roman"/>
          <w:sz w:val="24"/>
          <w:szCs w:val="24"/>
        </w:rPr>
        <w:t>в</w:t>
      </w:r>
      <w:r w:rsidRPr="00290DB7">
        <w:rPr>
          <w:rFonts w:ascii="Times New Roman" w:hAnsi="Times New Roman" w:cs="Times New Roman"/>
          <w:sz w:val="24"/>
          <w:szCs w:val="24"/>
        </w:rPr>
        <w:t>ление такого учителя требует от него развития профессионального мастерства с использов</w:t>
      </w:r>
      <w:r w:rsidRPr="00290DB7">
        <w:rPr>
          <w:rFonts w:ascii="Times New Roman" w:hAnsi="Times New Roman" w:cs="Times New Roman"/>
          <w:sz w:val="24"/>
          <w:szCs w:val="24"/>
        </w:rPr>
        <w:t>а</w:t>
      </w:r>
      <w:r w:rsidRPr="00290DB7">
        <w:rPr>
          <w:rFonts w:ascii="Times New Roman" w:hAnsi="Times New Roman" w:cs="Times New Roman"/>
          <w:sz w:val="24"/>
          <w:szCs w:val="24"/>
        </w:rPr>
        <w:t xml:space="preserve">нием приоритетных на сегодня технологий, отвечающих запросам социума. </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При внедрении новых методов обучения, имеющих глубокие методологические о</w:t>
      </w:r>
      <w:r w:rsidRPr="00290DB7">
        <w:rPr>
          <w:rFonts w:ascii="Times New Roman" w:hAnsi="Times New Roman" w:cs="Times New Roman"/>
          <w:sz w:val="24"/>
          <w:szCs w:val="24"/>
        </w:rPr>
        <w:t>с</w:t>
      </w:r>
      <w:r w:rsidRPr="00290DB7">
        <w:rPr>
          <w:rFonts w:ascii="Times New Roman" w:hAnsi="Times New Roman" w:cs="Times New Roman"/>
          <w:sz w:val="24"/>
          <w:szCs w:val="24"/>
        </w:rPr>
        <w:t>новы, коренным образом отличающихся от привычных для учителя традиционных, возник</w:t>
      </w:r>
      <w:r w:rsidRPr="00290DB7">
        <w:rPr>
          <w:rFonts w:ascii="Times New Roman" w:hAnsi="Times New Roman" w:cs="Times New Roman"/>
          <w:sz w:val="24"/>
          <w:szCs w:val="24"/>
        </w:rPr>
        <w:t>а</w:t>
      </w:r>
      <w:r w:rsidRPr="00290DB7">
        <w:rPr>
          <w:rFonts w:ascii="Times New Roman" w:hAnsi="Times New Roman" w:cs="Times New Roman"/>
          <w:sz w:val="24"/>
          <w:szCs w:val="24"/>
        </w:rPr>
        <w:t>ет потребность пересмотра подхода к подготовке и переподготовке педагогических кадров. В связи со сказанным сегодня востребованы научные исследования, предлагающие неста</w:t>
      </w:r>
      <w:r w:rsidRPr="00290DB7">
        <w:rPr>
          <w:rFonts w:ascii="Times New Roman" w:hAnsi="Times New Roman" w:cs="Times New Roman"/>
          <w:sz w:val="24"/>
          <w:szCs w:val="24"/>
        </w:rPr>
        <w:t>н</w:t>
      </w:r>
      <w:r w:rsidRPr="00290DB7">
        <w:rPr>
          <w:rFonts w:ascii="Times New Roman" w:hAnsi="Times New Roman" w:cs="Times New Roman"/>
          <w:sz w:val="24"/>
          <w:szCs w:val="24"/>
        </w:rPr>
        <w:t>дартные, эффективные идеи по организации непрерывного профессионального развития и роста педагога. С.</w:t>
      </w:r>
      <w:r w:rsidR="005C5762">
        <w:rPr>
          <w:rFonts w:ascii="Times New Roman" w:hAnsi="Times New Roman" w:cs="Times New Roman"/>
          <w:sz w:val="24"/>
          <w:szCs w:val="24"/>
        </w:rPr>
        <w:t xml:space="preserve"> </w:t>
      </w:r>
      <w:r w:rsidRPr="00290DB7">
        <w:rPr>
          <w:rFonts w:ascii="Times New Roman" w:hAnsi="Times New Roman" w:cs="Times New Roman"/>
          <w:sz w:val="24"/>
          <w:szCs w:val="24"/>
        </w:rPr>
        <w:t>А. Дружилов определяет профессиональное развитие как «процесс разв</w:t>
      </w:r>
      <w:r w:rsidRPr="00290DB7">
        <w:rPr>
          <w:rFonts w:ascii="Times New Roman" w:hAnsi="Times New Roman" w:cs="Times New Roman"/>
          <w:sz w:val="24"/>
          <w:szCs w:val="24"/>
        </w:rPr>
        <w:t>и</w:t>
      </w:r>
      <w:r w:rsidRPr="00290DB7">
        <w:rPr>
          <w:rFonts w:ascii="Times New Roman" w:hAnsi="Times New Roman" w:cs="Times New Roman"/>
          <w:sz w:val="24"/>
          <w:szCs w:val="24"/>
        </w:rPr>
        <w:t>тия и углубления профессиональной компетенции, прежде всего, высших её составляющих» [1, с. 7]. Под этими составляющими рассматриваются преимущественно совершенствование личностных и педагогических качеств учителя, которые ориентируют процесс професси</w:t>
      </w:r>
      <w:r w:rsidRPr="00290DB7">
        <w:rPr>
          <w:rFonts w:ascii="Times New Roman" w:hAnsi="Times New Roman" w:cs="Times New Roman"/>
          <w:sz w:val="24"/>
          <w:szCs w:val="24"/>
        </w:rPr>
        <w:t>о</w:t>
      </w:r>
      <w:r w:rsidRPr="00290DB7">
        <w:rPr>
          <w:rFonts w:ascii="Times New Roman" w:hAnsi="Times New Roman" w:cs="Times New Roman"/>
          <w:sz w:val="24"/>
          <w:szCs w:val="24"/>
        </w:rPr>
        <w:t>нального развития на обновление, расширение, улучшение знаний и инструментов для изл</w:t>
      </w:r>
      <w:r w:rsidRPr="00290DB7">
        <w:rPr>
          <w:rFonts w:ascii="Times New Roman" w:hAnsi="Times New Roman" w:cs="Times New Roman"/>
          <w:sz w:val="24"/>
          <w:szCs w:val="24"/>
        </w:rPr>
        <w:t>о</w:t>
      </w:r>
      <w:r w:rsidRPr="00290DB7">
        <w:rPr>
          <w:rFonts w:ascii="Times New Roman" w:hAnsi="Times New Roman" w:cs="Times New Roman"/>
          <w:sz w:val="24"/>
          <w:szCs w:val="24"/>
        </w:rPr>
        <w:t xml:space="preserve">жения этих знаний, на способности учителя адекватно воспринимать, понимать, оценивать собственную педагогическую деятельность, рефлексировать. </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Направленность, устойчивость и динамичность профессионального развития учит</w:t>
      </w:r>
      <w:r w:rsidRPr="00290DB7">
        <w:rPr>
          <w:rFonts w:ascii="Times New Roman" w:hAnsi="Times New Roman" w:cs="Times New Roman"/>
          <w:sz w:val="24"/>
          <w:szCs w:val="24"/>
        </w:rPr>
        <w:t>е</w:t>
      </w:r>
      <w:r w:rsidRPr="00290DB7">
        <w:rPr>
          <w:rFonts w:ascii="Times New Roman" w:hAnsi="Times New Roman" w:cs="Times New Roman"/>
          <w:sz w:val="24"/>
          <w:szCs w:val="24"/>
        </w:rPr>
        <w:t>ля определяются такими психологическими характеристиками педагога как самооценка и саморазвитие. В свою очередь рефлексивность учителя, уровень развития его рефлексивного мышления в значительной мере определяется сформированностью самооценки. Она помог</w:t>
      </w:r>
      <w:r w:rsidRPr="00290DB7">
        <w:rPr>
          <w:rFonts w:ascii="Times New Roman" w:hAnsi="Times New Roman" w:cs="Times New Roman"/>
          <w:sz w:val="24"/>
          <w:szCs w:val="24"/>
        </w:rPr>
        <w:t>а</w:t>
      </w:r>
      <w:r w:rsidRPr="00290DB7">
        <w:rPr>
          <w:rFonts w:ascii="Times New Roman" w:hAnsi="Times New Roman" w:cs="Times New Roman"/>
          <w:sz w:val="24"/>
          <w:szCs w:val="24"/>
        </w:rPr>
        <w:t>ет учителю оценивать и развивать свои возможности с учётом собственного опыта, усва</w:t>
      </w:r>
      <w:r w:rsidRPr="00290DB7">
        <w:rPr>
          <w:rFonts w:ascii="Times New Roman" w:hAnsi="Times New Roman" w:cs="Times New Roman"/>
          <w:sz w:val="24"/>
          <w:szCs w:val="24"/>
        </w:rPr>
        <w:t>и</w:t>
      </w:r>
      <w:r w:rsidRPr="00290DB7">
        <w:rPr>
          <w:rFonts w:ascii="Times New Roman" w:hAnsi="Times New Roman" w:cs="Times New Roman"/>
          <w:sz w:val="24"/>
          <w:szCs w:val="24"/>
        </w:rPr>
        <w:t xml:space="preserve">вать общественный, коллективный опыт и найти своё место среди других коллег. Именно способность к самооценке гарантирует успешное саморазвитие педагогического мастерства учителя и определённых исследовательских навыков. </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«Педагогика, - писал Л.</w:t>
      </w:r>
      <w:r w:rsidR="005C5762">
        <w:rPr>
          <w:rFonts w:ascii="Times New Roman" w:hAnsi="Times New Roman" w:cs="Times New Roman"/>
          <w:sz w:val="24"/>
          <w:szCs w:val="24"/>
        </w:rPr>
        <w:t xml:space="preserve"> </w:t>
      </w:r>
      <w:r w:rsidRPr="00290DB7">
        <w:rPr>
          <w:rFonts w:ascii="Times New Roman" w:hAnsi="Times New Roman" w:cs="Times New Roman"/>
          <w:sz w:val="24"/>
          <w:szCs w:val="24"/>
        </w:rPr>
        <w:t>С. Выготский, - должна ориентироваться не на вчерашний, а на завтрашний день детского развития» [2, с. 251]. Учитель должен развиваться для того, чтобы передаваемые им знания имели отношение к сегодняшним условиям, для того, чтобы учащиеся могли применить эти знания в жизни. Постоянное саморазвитие педагога приводит к развитию ученика, которое в свою очередь, ведёт к развитию учителя. «Учителю важно сформировать у себя способность быстро ориентироваться в ситуации, умение одним взгл</w:t>
      </w:r>
      <w:r w:rsidRPr="00290DB7">
        <w:rPr>
          <w:rFonts w:ascii="Times New Roman" w:hAnsi="Times New Roman" w:cs="Times New Roman"/>
          <w:sz w:val="24"/>
          <w:szCs w:val="24"/>
        </w:rPr>
        <w:t>я</w:t>
      </w:r>
      <w:r w:rsidRPr="00290DB7">
        <w:rPr>
          <w:rFonts w:ascii="Times New Roman" w:hAnsi="Times New Roman" w:cs="Times New Roman"/>
          <w:sz w:val="24"/>
          <w:szCs w:val="24"/>
        </w:rPr>
        <w:t>дом схватывать существенные детали, замечать то, что относится к делу» [7, с. 226]. Непр</w:t>
      </w:r>
      <w:r w:rsidRPr="00290DB7">
        <w:rPr>
          <w:rFonts w:ascii="Times New Roman" w:hAnsi="Times New Roman" w:cs="Times New Roman"/>
          <w:sz w:val="24"/>
          <w:szCs w:val="24"/>
        </w:rPr>
        <w:t>е</w:t>
      </w:r>
      <w:r w:rsidRPr="00290DB7">
        <w:rPr>
          <w:rFonts w:ascii="Times New Roman" w:hAnsi="Times New Roman" w:cs="Times New Roman"/>
          <w:sz w:val="24"/>
          <w:szCs w:val="24"/>
        </w:rPr>
        <w:t>рывная работа над собой, совершенствование своих внутренних ресурсов, расширение зн</w:t>
      </w:r>
      <w:r w:rsidRPr="00290DB7">
        <w:rPr>
          <w:rFonts w:ascii="Times New Roman" w:hAnsi="Times New Roman" w:cs="Times New Roman"/>
          <w:sz w:val="24"/>
          <w:szCs w:val="24"/>
        </w:rPr>
        <w:t>а</w:t>
      </w:r>
      <w:r w:rsidRPr="00290DB7">
        <w:rPr>
          <w:rFonts w:ascii="Times New Roman" w:hAnsi="Times New Roman" w:cs="Times New Roman"/>
          <w:sz w:val="24"/>
          <w:szCs w:val="24"/>
        </w:rPr>
        <w:t xml:space="preserve">ний в своей области деятельности способствуют повышению качества обучения учащихся. </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В связи с этим возникает вопрос о компетенции учителя и ее составляющих. Бол</w:t>
      </w:r>
      <w:r w:rsidRPr="00290DB7">
        <w:rPr>
          <w:rFonts w:ascii="Times New Roman" w:hAnsi="Times New Roman" w:cs="Times New Roman"/>
          <w:sz w:val="24"/>
          <w:szCs w:val="24"/>
        </w:rPr>
        <w:t>ь</w:t>
      </w:r>
      <w:r w:rsidRPr="00290DB7">
        <w:rPr>
          <w:rFonts w:ascii="Times New Roman" w:hAnsi="Times New Roman" w:cs="Times New Roman"/>
          <w:sz w:val="24"/>
          <w:szCs w:val="24"/>
        </w:rPr>
        <w:t>шинство проблем с обозначением нового уровня профессионализма преподавателя проист</w:t>
      </w:r>
      <w:r w:rsidRPr="00290DB7">
        <w:rPr>
          <w:rFonts w:ascii="Times New Roman" w:hAnsi="Times New Roman" w:cs="Times New Roman"/>
          <w:sz w:val="24"/>
          <w:szCs w:val="24"/>
        </w:rPr>
        <w:t>е</w:t>
      </w:r>
      <w:r w:rsidRPr="00290DB7">
        <w:rPr>
          <w:rFonts w:ascii="Times New Roman" w:hAnsi="Times New Roman" w:cs="Times New Roman"/>
          <w:sz w:val="24"/>
          <w:szCs w:val="24"/>
        </w:rPr>
        <w:t>кает из-за отсутствия общего видения того, что же представляют собой профессиональная компетенция учителя. В психолого-педагогическом словаре даётся ряд определений комп</w:t>
      </w:r>
      <w:r w:rsidRPr="00290DB7">
        <w:rPr>
          <w:rFonts w:ascii="Times New Roman" w:hAnsi="Times New Roman" w:cs="Times New Roman"/>
          <w:sz w:val="24"/>
          <w:szCs w:val="24"/>
        </w:rPr>
        <w:t>е</w:t>
      </w:r>
      <w:r w:rsidRPr="00290DB7">
        <w:rPr>
          <w:rFonts w:ascii="Times New Roman" w:hAnsi="Times New Roman" w:cs="Times New Roman"/>
          <w:sz w:val="24"/>
          <w:szCs w:val="24"/>
        </w:rPr>
        <w:t>тенции, связанных и с материально-техническим обеспечением учреждения, и с разработкой образовательных программ, и с установлением ставок должностных окладов работников о</w:t>
      </w:r>
      <w:r w:rsidRPr="00290DB7">
        <w:rPr>
          <w:rFonts w:ascii="Times New Roman" w:hAnsi="Times New Roman" w:cs="Times New Roman"/>
          <w:sz w:val="24"/>
          <w:szCs w:val="24"/>
        </w:rPr>
        <w:t>б</w:t>
      </w:r>
      <w:r w:rsidRPr="00290DB7">
        <w:rPr>
          <w:rFonts w:ascii="Times New Roman" w:hAnsi="Times New Roman" w:cs="Times New Roman"/>
          <w:sz w:val="24"/>
          <w:szCs w:val="24"/>
        </w:rPr>
        <w:t>разовательного учреждения [6, с. 208]. Но для данной магистерской работы эти определения не вполне подходят, так как мы рассматриваем профессиональную компетенцию учителя, достигаемую в условиях постоянного профессионального развития.</w:t>
      </w:r>
    </w:p>
    <w:p w:rsidR="000A0D10" w:rsidRPr="00290DB7" w:rsidRDefault="000A0D10" w:rsidP="00290DB7">
      <w:pPr>
        <w:tabs>
          <w:tab w:val="left" w:pos="720"/>
          <w:tab w:val="left" w:pos="1080"/>
        </w:tabs>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 xml:space="preserve">Компетенция (от лат. </w:t>
      </w:r>
      <w:r w:rsidRPr="00290DB7">
        <w:rPr>
          <w:rFonts w:ascii="Times New Roman" w:hAnsi="Times New Roman" w:cs="Times New Roman"/>
          <w:sz w:val="24"/>
          <w:szCs w:val="24"/>
          <w:lang w:val="en-US"/>
        </w:rPr>
        <w:t>competere</w:t>
      </w:r>
      <w:r w:rsidRPr="00290DB7">
        <w:rPr>
          <w:rFonts w:ascii="Times New Roman" w:hAnsi="Times New Roman" w:cs="Times New Roman"/>
          <w:sz w:val="24"/>
          <w:szCs w:val="24"/>
        </w:rPr>
        <w:t xml:space="preserve"> - соответствовать, подходить) - 1) это личностная способность специалиста, 2) совокупность его знаний и навыков, 3) база личностных к</w:t>
      </w:r>
      <w:r w:rsidRPr="00290DB7">
        <w:rPr>
          <w:rFonts w:ascii="Times New Roman" w:hAnsi="Times New Roman" w:cs="Times New Roman"/>
          <w:sz w:val="24"/>
          <w:szCs w:val="24"/>
        </w:rPr>
        <w:t>а</w:t>
      </w:r>
      <w:r w:rsidRPr="00290DB7">
        <w:rPr>
          <w:rFonts w:ascii="Times New Roman" w:hAnsi="Times New Roman" w:cs="Times New Roman"/>
          <w:sz w:val="24"/>
          <w:szCs w:val="24"/>
        </w:rPr>
        <w:t>честв, позволяющая решать определённую задачу (или совокупность задач). Для учителя а</w:t>
      </w:r>
      <w:r w:rsidRPr="00290DB7">
        <w:rPr>
          <w:rFonts w:ascii="Times New Roman" w:hAnsi="Times New Roman" w:cs="Times New Roman"/>
          <w:sz w:val="24"/>
          <w:szCs w:val="24"/>
        </w:rPr>
        <w:t>н</w:t>
      </w:r>
      <w:r w:rsidRPr="00290DB7">
        <w:rPr>
          <w:rFonts w:ascii="Times New Roman" w:hAnsi="Times New Roman" w:cs="Times New Roman"/>
          <w:sz w:val="24"/>
          <w:szCs w:val="24"/>
        </w:rPr>
        <w:t>глийского языка такой задачей является реализация на практике КМО. Если профессионал</w:t>
      </w:r>
      <w:r w:rsidRPr="00290DB7">
        <w:rPr>
          <w:rFonts w:ascii="Times New Roman" w:hAnsi="Times New Roman" w:cs="Times New Roman"/>
          <w:sz w:val="24"/>
          <w:szCs w:val="24"/>
        </w:rPr>
        <w:t>ь</w:t>
      </w:r>
      <w:r w:rsidRPr="00290DB7">
        <w:rPr>
          <w:rFonts w:ascii="Times New Roman" w:hAnsi="Times New Roman" w:cs="Times New Roman"/>
          <w:sz w:val="24"/>
          <w:szCs w:val="24"/>
        </w:rPr>
        <w:t>ные навыки, знания и личностные качества учителя совпадают с требованиями компетенции, то соответствующая работа может выполняться таким специалистом качественно и эффе</w:t>
      </w:r>
      <w:r w:rsidRPr="00290DB7">
        <w:rPr>
          <w:rFonts w:ascii="Times New Roman" w:hAnsi="Times New Roman" w:cs="Times New Roman"/>
          <w:sz w:val="24"/>
          <w:szCs w:val="24"/>
        </w:rPr>
        <w:t>к</w:t>
      </w:r>
      <w:r w:rsidRPr="00290DB7">
        <w:rPr>
          <w:rFonts w:ascii="Times New Roman" w:hAnsi="Times New Roman" w:cs="Times New Roman"/>
          <w:sz w:val="24"/>
          <w:szCs w:val="24"/>
        </w:rPr>
        <w:t>тивно.</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Как уже отмечалось выше, самооценка и самовоспитание играют большую роль в профессиональном развитии учителя. При этом чрезвычайно важно положение о возможн</w:t>
      </w:r>
      <w:r w:rsidRPr="00290DB7">
        <w:rPr>
          <w:rFonts w:ascii="Times New Roman" w:hAnsi="Times New Roman" w:cs="Times New Roman"/>
          <w:sz w:val="24"/>
          <w:szCs w:val="24"/>
        </w:rPr>
        <w:t>о</w:t>
      </w:r>
      <w:r w:rsidRPr="00290DB7">
        <w:rPr>
          <w:rFonts w:ascii="Times New Roman" w:hAnsi="Times New Roman" w:cs="Times New Roman"/>
          <w:sz w:val="24"/>
          <w:szCs w:val="24"/>
        </w:rPr>
        <w:t>сти и продуктивности формирования самооценки и саморазвития через мотивацию деятел</w:t>
      </w:r>
      <w:r w:rsidRPr="00290DB7">
        <w:rPr>
          <w:rFonts w:ascii="Times New Roman" w:hAnsi="Times New Roman" w:cs="Times New Roman"/>
          <w:sz w:val="24"/>
          <w:szCs w:val="24"/>
        </w:rPr>
        <w:t>ь</w:t>
      </w:r>
      <w:r w:rsidRPr="00290DB7">
        <w:rPr>
          <w:rFonts w:ascii="Times New Roman" w:hAnsi="Times New Roman" w:cs="Times New Roman"/>
          <w:sz w:val="24"/>
          <w:szCs w:val="24"/>
        </w:rPr>
        <w:t>ности преподавателя, «то, что определяет, стимулирует, побуждает к совершенствованию какого-либо действия» [4, с. 217]. Если преподаватель заинтересован в своей педагогической профессии, имеет интерес к преподаваемому предмету, если он проявляет большой интерес к самим учащимся как к личностям, если ему нравится работать со студентами, если он имеет склонность к творчеству и осознаёт свои способности, то у него возникает потребность п</w:t>
      </w:r>
      <w:r w:rsidRPr="00290DB7">
        <w:rPr>
          <w:rFonts w:ascii="Times New Roman" w:hAnsi="Times New Roman" w:cs="Times New Roman"/>
          <w:sz w:val="24"/>
          <w:szCs w:val="24"/>
        </w:rPr>
        <w:t>о</w:t>
      </w:r>
      <w:r w:rsidRPr="00290DB7">
        <w:rPr>
          <w:rFonts w:ascii="Times New Roman" w:hAnsi="Times New Roman" w:cs="Times New Roman"/>
          <w:sz w:val="24"/>
          <w:szCs w:val="24"/>
        </w:rPr>
        <w:t>стоянному самосовершенствованию. Это и есть мотивация – осознанное стремление к улу</w:t>
      </w:r>
      <w:r w:rsidRPr="00290DB7">
        <w:rPr>
          <w:rFonts w:ascii="Times New Roman" w:hAnsi="Times New Roman" w:cs="Times New Roman"/>
          <w:sz w:val="24"/>
          <w:szCs w:val="24"/>
        </w:rPr>
        <w:t>ч</w:t>
      </w:r>
      <w:r w:rsidRPr="00290DB7">
        <w:rPr>
          <w:rFonts w:ascii="Times New Roman" w:hAnsi="Times New Roman" w:cs="Times New Roman"/>
          <w:sz w:val="24"/>
          <w:szCs w:val="24"/>
        </w:rPr>
        <w:t>шению своих методов и приёмов, желание к исправлению ошибок в своей профессиональной деятельности.</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Будучи тренером коммуникативной методики и работая с учителями, слушателями этих тренингов, я неоднократно сталкиваюсь со случаями, когда учителя принимают неод</w:t>
      </w:r>
      <w:r w:rsidRPr="00290DB7">
        <w:rPr>
          <w:rFonts w:ascii="Times New Roman" w:hAnsi="Times New Roman" w:cs="Times New Roman"/>
          <w:sz w:val="24"/>
          <w:szCs w:val="24"/>
        </w:rPr>
        <w:t>и</w:t>
      </w:r>
      <w:r w:rsidRPr="00290DB7">
        <w:rPr>
          <w:rFonts w:ascii="Times New Roman" w:hAnsi="Times New Roman" w:cs="Times New Roman"/>
          <w:sz w:val="24"/>
          <w:szCs w:val="24"/>
        </w:rPr>
        <w:t>наковую точку зрения к необходимости внедрения КМО. При проведении обратной связи со слушателями курсов прослеживается, что только 40% из 20 учителей имеют истинную вну</w:t>
      </w:r>
      <w:r w:rsidRPr="00290DB7">
        <w:rPr>
          <w:rFonts w:ascii="Times New Roman" w:hAnsi="Times New Roman" w:cs="Times New Roman"/>
          <w:sz w:val="24"/>
          <w:szCs w:val="24"/>
        </w:rPr>
        <w:t>т</w:t>
      </w:r>
      <w:r w:rsidRPr="00290DB7">
        <w:rPr>
          <w:rFonts w:ascii="Times New Roman" w:hAnsi="Times New Roman" w:cs="Times New Roman"/>
          <w:sz w:val="24"/>
          <w:szCs w:val="24"/>
        </w:rPr>
        <w:t>реннюю мотивацию к внедрению и использованию инновационных методик непосредстве</w:t>
      </w:r>
      <w:r w:rsidRPr="00290DB7">
        <w:rPr>
          <w:rFonts w:ascii="Times New Roman" w:hAnsi="Times New Roman" w:cs="Times New Roman"/>
          <w:sz w:val="24"/>
          <w:szCs w:val="24"/>
        </w:rPr>
        <w:t>н</w:t>
      </w:r>
      <w:r w:rsidRPr="00290DB7">
        <w:rPr>
          <w:rFonts w:ascii="Times New Roman" w:hAnsi="Times New Roman" w:cs="Times New Roman"/>
          <w:sz w:val="24"/>
          <w:szCs w:val="24"/>
        </w:rPr>
        <w:t>но на своих занятиях. Эти преподаватели стараются сразу применять на практике теоретич</w:t>
      </w:r>
      <w:r w:rsidRPr="00290DB7">
        <w:rPr>
          <w:rFonts w:ascii="Times New Roman" w:hAnsi="Times New Roman" w:cs="Times New Roman"/>
          <w:sz w:val="24"/>
          <w:szCs w:val="24"/>
        </w:rPr>
        <w:t>е</w:t>
      </w:r>
      <w:r w:rsidRPr="00290DB7">
        <w:rPr>
          <w:rFonts w:ascii="Times New Roman" w:hAnsi="Times New Roman" w:cs="Times New Roman"/>
          <w:sz w:val="24"/>
          <w:szCs w:val="24"/>
        </w:rPr>
        <w:t>ские знания, полученные на тренингах, в то время как остальные пассивно воспринимают предлагаемый им тренинговый материал и прибегают к использованию инновационных те</w:t>
      </w:r>
      <w:r w:rsidRPr="00290DB7">
        <w:rPr>
          <w:rFonts w:ascii="Times New Roman" w:hAnsi="Times New Roman" w:cs="Times New Roman"/>
          <w:sz w:val="24"/>
          <w:szCs w:val="24"/>
        </w:rPr>
        <w:t>х</w:t>
      </w:r>
      <w:r w:rsidRPr="00290DB7">
        <w:rPr>
          <w:rFonts w:ascii="Times New Roman" w:hAnsi="Times New Roman" w:cs="Times New Roman"/>
          <w:sz w:val="24"/>
          <w:szCs w:val="24"/>
        </w:rPr>
        <w:t>нологий только, скажем, на открытых уроках, когда от них требуют продемонстрировать и</w:t>
      </w:r>
      <w:r w:rsidRPr="00290DB7">
        <w:rPr>
          <w:rFonts w:ascii="Times New Roman" w:hAnsi="Times New Roman" w:cs="Times New Roman"/>
          <w:sz w:val="24"/>
          <w:szCs w:val="24"/>
        </w:rPr>
        <w:t>н</w:t>
      </w:r>
      <w:r w:rsidRPr="00290DB7">
        <w:rPr>
          <w:rFonts w:ascii="Times New Roman" w:hAnsi="Times New Roman" w:cs="Times New Roman"/>
          <w:sz w:val="24"/>
          <w:szCs w:val="24"/>
        </w:rPr>
        <w:t>новационные технологии на уроке. В данном случае мы имеем дело с внешней мотивацией, которая не ведет к профессиональному развитию учителя. Как показывает опыт проведения тренингов, только небольшая часть учителей готовы и могут изменять свой стиль препод</w:t>
      </w:r>
      <w:r w:rsidRPr="00290DB7">
        <w:rPr>
          <w:rFonts w:ascii="Times New Roman" w:hAnsi="Times New Roman" w:cs="Times New Roman"/>
          <w:sz w:val="24"/>
          <w:szCs w:val="24"/>
        </w:rPr>
        <w:t>а</w:t>
      </w:r>
      <w:r w:rsidRPr="00290DB7">
        <w:rPr>
          <w:rFonts w:ascii="Times New Roman" w:hAnsi="Times New Roman" w:cs="Times New Roman"/>
          <w:sz w:val="24"/>
          <w:szCs w:val="24"/>
        </w:rPr>
        <w:t xml:space="preserve">вания и развивать своё педагогическое мастерство. </w:t>
      </w:r>
    </w:p>
    <w:p w:rsidR="005C5762"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Профессиональное развитие учителя предполагает изменение личностных качеств учителя. В «Педагогической психологии» И.</w:t>
      </w:r>
      <w:r w:rsidR="005C5762">
        <w:rPr>
          <w:rFonts w:ascii="Times New Roman" w:hAnsi="Times New Roman" w:cs="Times New Roman"/>
          <w:sz w:val="24"/>
          <w:szCs w:val="24"/>
        </w:rPr>
        <w:t xml:space="preserve"> </w:t>
      </w:r>
      <w:r w:rsidRPr="00290DB7">
        <w:rPr>
          <w:rFonts w:ascii="Times New Roman" w:hAnsi="Times New Roman" w:cs="Times New Roman"/>
          <w:sz w:val="24"/>
          <w:szCs w:val="24"/>
        </w:rPr>
        <w:t>А. Зимняя выделяет точку зрения Л.</w:t>
      </w:r>
      <w:r w:rsidR="005C5762">
        <w:rPr>
          <w:rFonts w:ascii="Times New Roman" w:hAnsi="Times New Roman" w:cs="Times New Roman"/>
          <w:sz w:val="24"/>
          <w:szCs w:val="24"/>
        </w:rPr>
        <w:t xml:space="preserve"> </w:t>
      </w:r>
      <w:r w:rsidRPr="00290DB7">
        <w:rPr>
          <w:rFonts w:ascii="Times New Roman" w:hAnsi="Times New Roman" w:cs="Times New Roman"/>
          <w:sz w:val="24"/>
          <w:szCs w:val="24"/>
        </w:rPr>
        <w:t>М. Мит</w:t>
      </w:r>
      <w:r w:rsidRPr="00290DB7">
        <w:rPr>
          <w:rFonts w:ascii="Times New Roman" w:hAnsi="Times New Roman" w:cs="Times New Roman"/>
          <w:sz w:val="24"/>
          <w:szCs w:val="24"/>
        </w:rPr>
        <w:t>и</w:t>
      </w:r>
      <w:r w:rsidRPr="00290DB7">
        <w:rPr>
          <w:rFonts w:ascii="Times New Roman" w:hAnsi="Times New Roman" w:cs="Times New Roman"/>
          <w:sz w:val="24"/>
          <w:szCs w:val="24"/>
        </w:rPr>
        <w:t>ной. Л.</w:t>
      </w:r>
      <w:r w:rsidR="005C5762">
        <w:rPr>
          <w:rFonts w:ascii="Times New Roman" w:hAnsi="Times New Roman" w:cs="Times New Roman"/>
          <w:sz w:val="24"/>
          <w:szCs w:val="24"/>
        </w:rPr>
        <w:t xml:space="preserve"> </w:t>
      </w:r>
      <w:r w:rsidRPr="00290DB7">
        <w:rPr>
          <w:rFonts w:ascii="Times New Roman" w:hAnsi="Times New Roman" w:cs="Times New Roman"/>
          <w:sz w:val="24"/>
          <w:szCs w:val="24"/>
        </w:rPr>
        <w:t>М. Митиной были выделены более пятидесяти личностных свойств учителя (как профессионально-значимых качеств, так и собственно личностных характеристик).</w:t>
      </w:r>
    </w:p>
    <w:p w:rsidR="00251A60"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Приведем список этих свойств: «вежливость, вдумчивость, взыскательность, впеча</w:t>
      </w:r>
      <w:r w:rsidRPr="00290DB7">
        <w:rPr>
          <w:rFonts w:ascii="Times New Roman" w:hAnsi="Times New Roman" w:cs="Times New Roman"/>
          <w:sz w:val="24"/>
          <w:szCs w:val="24"/>
        </w:rPr>
        <w:t>т</w:t>
      </w:r>
      <w:r w:rsidRPr="00290DB7">
        <w:rPr>
          <w:rFonts w:ascii="Times New Roman" w:hAnsi="Times New Roman" w:cs="Times New Roman"/>
          <w:sz w:val="24"/>
          <w:szCs w:val="24"/>
        </w:rPr>
        <w:t>лительность, воспитанность, внимательность, выдержка и самообладание, гибкость повед</w:t>
      </w:r>
      <w:r w:rsidRPr="00290DB7">
        <w:rPr>
          <w:rFonts w:ascii="Times New Roman" w:hAnsi="Times New Roman" w:cs="Times New Roman"/>
          <w:sz w:val="24"/>
          <w:szCs w:val="24"/>
        </w:rPr>
        <w:t>е</w:t>
      </w:r>
      <w:r w:rsidRPr="00290DB7">
        <w:rPr>
          <w:rFonts w:ascii="Times New Roman" w:hAnsi="Times New Roman" w:cs="Times New Roman"/>
          <w:sz w:val="24"/>
          <w:szCs w:val="24"/>
        </w:rPr>
        <w:t>ния, гражданственность, гуманность, деловитость, дисциплинированность, доброта, добр</w:t>
      </w:r>
      <w:r w:rsidRPr="00290DB7">
        <w:rPr>
          <w:rFonts w:ascii="Times New Roman" w:hAnsi="Times New Roman" w:cs="Times New Roman"/>
          <w:sz w:val="24"/>
          <w:szCs w:val="24"/>
        </w:rPr>
        <w:t>о</w:t>
      </w:r>
      <w:r w:rsidRPr="00290DB7">
        <w:rPr>
          <w:rFonts w:ascii="Times New Roman" w:hAnsi="Times New Roman" w:cs="Times New Roman"/>
          <w:sz w:val="24"/>
          <w:szCs w:val="24"/>
        </w:rPr>
        <w:t>совестность, доброжелательность, идейная убеждённость, инициативность, искренность, коллективизм, критичность, логичность, любовь к детям, наблюдательность, настойчивость, ответственность, отзывчивость, организованность, общительность, политическая сознател</w:t>
      </w:r>
      <w:r w:rsidRPr="00290DB7">
        <w:rPr>
          <w:rFonts w:ascii="Times New Roman" w:hAnsi="Times New Roman" w:cs="Times New Roman"/>
          <w:sz w:val="24"/>
          <w:szCs w:val="24"/>
        </w:rPr>
        <w:t>ь</w:t>
      </w:r>
      <w:r w:rsidRPr="00290DB7">
        <w:rPr>
          <w:rFonts w:ascii="Times New Roman" w:hAnsi="Times New Roman" w:cs="Times New Roman"/>
          <w:sz w:val="24"/>
          <w:szCs w:val="24"/>
        </w:rPr>
        <w:t>ность, порядочность, патриотизм, правдивость, педагогическая эрудиция, предусмотрител</w:t>
      </w:r>
      <w:r w:rsidRPr="00290DB7">
        <w:rPr>
          <w:rFonts w:ascii="Times New Roman" w:hAnsi="Times New Roman" w:cs="Times New Roman"/>
          <w:sz w:val="24"/>
          <w:szCs w:val="24"/>
        </w:rPr>
        <w:t>ь</w:t>
      </w:r>
      <w:r w:rsidRPr="00290DB7">
        <w:rPr>
          <w:rFonts w:ascii="Times New Roman" w:hAnsi="Times New Roman" w:cs="Times New Roman"/>
          <w:sz w:val="24"/>
          <w:szCs w:val="24"/>
        </w:rPr>
        <w:t>ность, принципиальность, самостоятельность, самокритичность, скромность, справедл</w:t>
      </w:r>
      <w:r w:rsidRPr="00290DB7">
        <w:rPr>
          <w:rFonts w:ascii="Times New Roman" w:hAnsi="Times New Roman" w:cs="Times New Roman"/>
          <w:sz w:val="24"/>
          <w:szCs w:val="24"/>
        </w:rPr>
        <w:t>и</w:t>
      </w:r>
      <w:r w:rsidRPr="00290DB7">
        <w:rPr>
          <w:rFonts w:ascii="Times New Roman" w:hAnsi="Times New Roman" w:cs="Times New Roman"/>
          <w:sz w:val="24"/>
          <w:szCs w:val="24"/>
        </w:rPr>
        <w:t>вость, сообразительность, смелость, стремление к самосовершенствованию, тактичность, чувство нового, чувство собственного достоинства, чуткость, эмоциональность. Этот общий перечень свойств составляет психологический портрет идеального учителя» [4, с. 154].</w:t>
      </w:r>
    </w:p>
    <w:p w:rsidR="00251A60"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 xml:space="preserve"> При профессиональном развитии учителя на те или иные качества из перечня ли</w:t>
      </w:r>
      <w:r w:rsidRPr="00290DB7">
        <w:rPr>
          <w:rFonts w:ascii="Times New Roman" w:hAnsi="Times New Roman" w:cs="Times New Roman"/>
          <w:sz w:val="24"/>
          <w:szCs w:val="24"/>
        </w:rPr>
        <w:t>ч</w:t>
      </w:r>
      <w:r w:rsidRPr="00290DB7">
        <w:rPr>
          <w:rFonts w:ascii="Times New Roman" w:hAnsi="Times New Roman" w:cs="Times New Roman"/>
          <w:sz w:val="24"/>
          <w:szCs w:val="24"/>
        </w:rPr>
        <w:t>ных качеств может делаться акцент, но «стержнем, сердцевиной этого портрета будут ост</w:t>
      </w:r>
      <w:r w:rsidRPr="00290DB7">
        <w:rPr>
          <w:rFonts w:ascii="Times New Roman" w:hAnsi="Times New Roman" w:cs="Times New Roman"/>
          <w:sz w:val="24"/>
          <w:szCs w:val="24"/>
        </w:rPr>
        <w:t>а</w:t>
      </w:r>
      <w:r w:rsidRPr="00290DB7">
        <w:rPr>
          <w:rFonts w:ascii="Times New Roman" w:hAnsi="Times New Roman" w:cs="Times New Roman"/>
          <w:sz w:val="24"/>
          <w:szCs w:val="24"/>
        </w:rPr>
        <w:t>ваться собственно личностные качества: профессиональная направленность, уровень прит</w:t>
      </w:r>
      <w:r w:rsidRPr="00290DB7">
        <w:rPr>
          <w:rFonts w:ascii="Times New Roman" w:hAnsi="Times New Roman" w:cs="Times New Roman"/>
          <w:sz w:val="24"/>
          <w:szCs w:val="24"/>
        </w:rPr>
        <w:t>я</w:t>
      </w:r>
      <w:r w:rsidRPr="00290DB7">
        <w:rPr>
          <w:rFonts w:ascii="Times New Roman" w:hAnsi="Times New Roman" w:cs="Times New Roman"/>
          <w:sz w:val="24"/>
          <w:szCs w:val="24"/>
        </w:rPr>
        <w:t>заний, самооценка, образ «Я» [</w:t>
      </w:r>
      <w:r w:rsidRPr="00290DB7">
        <w:rPr>
          <w:rFonts w:ascii="Times New Roman" w:hAnsi="Times New Roman" w:cs="Times New Roman"/>
          <w:color w:val="000000"/>
          <w:sz w:val="24"/>
          <w:szCs w:val="24"/>
        </w:rPr>
        <w:t>4, с. 154].</w:t>
      </w:r>
      <w:r w:rsidRPr="00290DB7">
        <w:rPr>
          <w:rFonts w:ascii="Times New Roman" w:hAnsi="Times New Roman" w:cs="Times New Roman"/>
          <w:sz w:val="24"/>
          <w:szCs w:val="24"/>
        </w:rPr>
        <w:t xml:space="preserve"> Что понимается под направленностью примен</w:t>
      </w:r>
      <w:r w:rsidRPr="00290DB7">
        <w:rPr>
          <w:rFonts w:ascii="Times New Roman" w:hAnsi="Times New Roman" w:cs="Times New Roman"/>
          <w:sz w:val="24"/>
          <w:szCs w:val="24"/>
        </w:rPr>
        <w:t>и</w:t>
      </w:r>
      <w:r w:rsidRPr="00290DB7">
        <w:rPr>
          <w:rFonts w:ascii="Times New Roman" w:hAnsi="Times New Roman" w:cs="Times New Roman"/>
          <w:sz w:val="24"/>
          <w:szCs w:val="24"/>
        </w:rPr>
        <w:t>тельно к педагогической деятельности? Сюда психологи относят «интерес к самим учащи</w:t>
      </w:r>
      <w:r w:rsidRPr="00290DB7">
        <w:rPr>
          <w:rFonts w:ascii="Times New Roman" w:hAnsi="Times New Roman" w:cs="Times New Roman"/>
          <w:sz w:val="24"/>
          <w:szCs w:val="24"/>
        </w:rPr>
        <w:t>м</w:t>
      </w:r>
      <w:r w:rsidRPr="00290DB7">
        <w:rPr>
          <w:rFonts w:ascii="Times New Roman" w:hAnsi="Times New Roman" w:cs="Times New Roman"/>
          <w:sz w:val="24"/>
          <w:szCs w:val="24"/>
        </w:rPr>
        <w:t xml:space="preserve">ся, к творчеству, к педагогической профессии, склонность заниматься ею, осознание своих способностей» [4, с. 154]. </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Важную роль в формировании личности учителя. Как уже было сказано, играет пр</w:t>
      </w:r>
      <w:r w:rsidRPr="00290DB7">
        <w:rPr>
          <w:rFonts w:ascii="Times New Roman" w:hAnsi="Times New Roman" w:cs="Times New Roman"/>
          <w:sz w:val="24"/>
          <w:szCs w:val="24"/>
        </w:rPr>
        <w:t>о</w:t>
      </w:r>
      <w:r w:rsidRPr="00290DB7">
        <w:rPr>
          <w:rFonts w:ascii="Times New Roman" w:hAnsi="Times New Roman" w:cs="Times New Roman"/>
          <w:sz w:val="24"/>
          <w:szCs w:val="24"/>
        </w:rPr>
        <w:t>фессиональное педагогическое самосознание. Это способность учителя соотносить себя, как сравнивать, с неким эталоном, принимать оценку со стороны людей более компетентных, вырабатывать свой особый стиль работы, уметь оценивать себя и с позиции рациональной, и с позиции эмоциональной позиции. Все это приводит учителя к формированию Я-концепции. Как видим, в условиях внедрения новых методов возникает потребность пост</w:t>
      </w:r>
      <w:r w:rsidRPr="00290DB7">
        <w:rPr>
          <w:rFonts w:ascii="Times New Roman" w:hAnsi="Times New Roman" w:cs="Times New Roman"/>
          <w:sz w:val="24"/>
          <w:szCs w:val="24"/>
        </w:rPr>
        <w:t>о</w:t>
      </w:r>
      <w:r w:rsidRPr="00290DB7">
        <w:rPr>
          <w:rFonts w:ascii="Times New Roman" w:hAnsi="Times New Roman" w:cs="Times New Roman"/>
          <w:sz w:val="24"/>
          <w:szCs w:val="24"/>
        </w:rPr>
        <w:t>янно пересматривать личностные и профессиональные качества, побуждая педагога сформ</w:t>
      </w:r>
      <w:r w:rsidRPr="00290DB7">
        <w:rPr>
          <w:rFonts w:ascii="Times New Roman" w:hAnsi="Times New Roman" w:cs="Times New Roman"/>
          <w:sz w:val="24"/>
          <w:szCs w:val="24"/>
        </w:rPr>
        <w:t>и</w:t>
      </w:r>
      <w:r w:rsidRPr="00290DB7">
        <w:rPr>
          <w:rFonts w:ascii="Times New Roman" w:hAnsi="Times New Roman" w:cs="Times New Roman"/>
          <w:sz w:val="24"/>
          <w:szCs w:val="24"/>
        </w:rPr>
        <w:t>ровать свой индивидуальный образ учителя, найти свой неповторимый подход в педагогич</w:t>
      </w:r>
      <w:r w:rsidRPr="00290DB7">
        <w:rPr>
          <w:rFonts w:ascii="Times New Roman" w:hAnsi="Times New Roman" w:cs="Times New Roman"/>
          <w:sz w:val="24"/>
          <w:szCs w:val="24"/>
        </w:rPr>
        <w:t>е</w:t>
      </w:r>
      <w:r w:rsidRPr="00290DB7">
        <w:rPr>
          <w:rFonts w:ascii="Times New Roman" w:hAnsi="Times New Roman" w:cs="Times New Roman"/>
          <w:sz w:val="24"/>
          <w:szCs w:val="24"/>
        </w:rPr>
        <w:t xml:space="preserve">ской деятельности. </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Итак, все выше приведённые признаки необходимы для того, чтобы учитель научи</w:t>
      </w:r>
      <w:r w:rsidRPr="00290DB7">
        <w:rPr>
          <w:rFonts w:ascii="Times New Roman" w:hAnsi="Times New Roman" w:cs="Times New Roman"/>
          <w:sz w:val="24"/>
          <w:szCs w:val="24"/>
        </w:rPr>
        <w:t>л</w:t>
      </w:r>
      <w:r w:rsidRPr="00290DB7">
        <w:rPr>
          <w:rFonts w:ascii="Times New Roman" w:hAnsi="Times New Roman" w:cs="Times New Roman"/>
          <w:sz w:val="24"/>
          <w:szCs w:val="24"/>
        </w:rPr>
        <w:t>ся распознавать и понимать нужды и проблемы учащихся, реагировать на их потребности, быть неординарным в принятии решений, быть способным найти подход к сердцам своих учеников и делать всё, для того, чтобы учащиеся развивали свой потенциал. Для этой кр</w:t>
      </w:r>
      <w:r w:rsidRPr="00290DB7">
        <w:rPr>
          <w:rFonts w:ascii="Times New Roman" w:hAnsi="Times New Roman" w:cs="Times New Roman"/>
          <w:sz w:val="24"/>
          <w:szCs w:val="24"/>
        </w:rPr>
        <w:t>о</w:t>
      </w:r>
      <w:r w:rsidRPr="00290DB7">
        <w:rPr>
          <w:rFonts w:ascii="Times New Roman" w:hAnsi="Times New Roman" w:cs="Times New Roman"/>
          <w:sz w:val="24"/>
          <w:szCs w:val="24"/>
        </w:rPr>
        <w:t xml:space="preserve">потливой, но достойной работы, нужно уметь давать правильную оценку своим действиям, нужно удержать доверие детей, пришедших получить знания. </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Следующим немаловажным фактором для повышения профессионального развития учителя как составляющей его профессиональной компетенции является знание или соде</w:t>
      </w:r>
      <w:r w:rsidRPr="00290DB7">
        <w:rPr>
          <w:rFonts w:ascii="Times New Roman" w:hAnsi="Times New Roman" w:cs="Times New Roman"/>
          <w:sz w:val="24"/>
          <w:szCs w:val="24"/>
        </w:rPr>
        <w:t>р</w:t>
      </w:r>
      <w:r w:rsidRPr="00290DB7">
        <w:rPr>
          <w:rFonts w:ascii="Times New Roman" w:hAnsi="Times New Roman" w:cs="Times New Roman"/>
          <w:sz w:val="24"/>
          <w:szCs w:val="24"/>
        </w:rPr>
        <w:t>жание материала. «Важное значение (для учителя) имеет основательная проработка им того содержания обучения, которое предстоит излагать детям» [7, с. 39]. Учитель, плохо владе</w:t>
      </w:r>
      <w:r w:rsidRPr="00290DB7">
        <w:rPr>
          <w:rFonts w:ascii="Times New Roman" w:hAnsi="Times New Roman" w:cs="Times New Roman"/>
          <w:sz w:val="24"/>
          <w:szCs w:val="24"/>
        </w:rPr>
        <w:t>ю</w:t>
      </w:r>
      <w:r w:rsidRPr="00290DB7">
        <w:rPr>
          <w:rFonts w:ascii="Times New Roman" w:hAnsi="Times New Roman" w:cs="Times New Roman"/>
          <w:sz w:val="24"/>
          <w:szCs w:val="24"/>
        </w:rPr>
        <w:t>щий содержанием своего предмета, не входит в представление понятия «профессиональный учитель». Поэтому для учителя, как подчёркивает методист Решетников, очень важно иметь способность, во-первых, самостоятельно анализировать материал, чётко понимая, для чего нужно использовать тот или иной материал. Во-вторых, учитель должен знать методы, и</w:t>
      </w:r>
      <w:r w:rsidRPr="00290DB7">
        <w:rPr>
          <w:rFonts w:ascii="Times New Roman" w:hAnsi="Times New Roman" w:cs="Times New Roman"/>
          <w:sz w:val="24"/>
          <w:szCs w:val="24"/>
        </w:rPr>
        <w:t>с</w:t>
      </w:r>
      <w:r w:rsidRPr="00290DB7">
        <w:rPr>
          <w:rFonts w:ascii="Times New Roman" w:hAnsi="Times New Roman" w:cs="Times New Roman"/>
          <w:sz w:val="24"/>
          <w:szCs w:val="24"/>
        </w:rPr>
        <w:t>пользуемые для передачи материала. Учитель английского языка должен уметь руководить выполнением задания, которое условно Решетников разделил на три ступени: перед, в ходе и после выполнения задания.</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На первой ступени учитель должен:</w:t>
      </w:r>
    </w:p>
    <w:p w:rsidR="000A0D10" w:rsidRPr="00290DB7" w:rsidRDefault="000A0D10" w:rsidP="00E06984">
      <w:pPr>
        <w:pStyle w:val="a6"/>
        <w:numPr>
          <w:ilvl w:val="0"/>
          <w:numId w:val="49"/>
        </w:numPr>
        <w:spacing w:after="0" w:line="360" w:lineRule="auto"/>
        <w:ind w:left="0" w:firstLine="851"/>
        <w:jc w:val="both"/>
        <w:rPr>
          <w:rFonts w:ascii="Times New Roman" w:hAnsi="Times New Roman" w:cs="Times New Roman"/>
          <w:sz w:val="24"/>
          <w:szCs w:val="24"/>
        </w:rPr>
      </w:pPr>
      <w:r w:rsidRPr="00290DB7">
        <w:rPr>
          <w:rFonts w:ascii="Times New Roman" w:hAnsi="Times New Roman" w:cs="Times New Roman"/>
          <w:sz w:val="24"/>
          <w:szCs w:val="24"/>
        </w:rPr>
        <w:t>предупреждать возникновение и языковых, и логических ошибок;</w:t>
      </w:r>
    </w:p>
    <w:p w:rsidR="000A0D10" w:rsidRPr="00290DB7" w:rsidRDefault="000A0D10" w:rsidP="00E06984">
      <w:pPr>
        <w:pStyle w:val="a6"/>
        <w:numPr>
          <w:ilvl w:val="0"/>
          <w:numId w:val="49"/>
        </w:numPr>
        <w:spacing w:after="0" w:line="360" w:lineRule="auto"/>
        <w:ind w:left="0" w:firstLine="851"/>
        <w:jc w:val="both"/>
        <w:rPr>
          <w:rFonts w:ascii="Times New Roman" w:hAnsi="Times New Roman" w:cs="Times New Roman"/>
          <w:sz w:val="24"/>
          <w:szCs w:val="24"/>
        </w:rPr>
      </w:pPr>
      <w:r w:rsidRPr="00290DB7">
        <w:rPr>
          <w:rFonts w:ascii="Times New Roman" w:hAnsi="Times New Roman" w:cs="Times New Roman"/>
          <w:sz w:val="24"/>
          <w:szCs w:val="24"/>
        </w:rPr>
        <w:t>установить связь как по тематике и проблематике с предыдущими занятиями, так и с предыдущими заданиями, указывая на сложность выполнения данного задания и на значимость предыдущего задания при выполнении последующих;</w:t>
      </w:r>
    </w:p>
    <w:p w:rsidR="000A0D10" w:rsidRPr="00290DB7" w:rsidRDefault="000A0D10" w:rsidP="00E06984">
      <w:pPr>
        <w:pStyle w:val="a6"/>
        <w:numPr>
          <w:ilvl w:val="0"/>
          <w:numId w:val="49"/>
        </w:numPr>
        <w:spacing w:after="0" w:line="360" w:lineRule="auto"/>
        <w:ind w:left="0" w:firstLine="851"/>
        <w:jc w:val="both"/>
        <w:rPr>
          <w:rFonts w:ascii="Times New Roman" w:hAnsi="Times New Roman" w:cs="Times New Roman"/>
          <w:sz w:val="24"/>
          <w:szCs w:val="24"/>
        </w:rPr>
      </w:pPr>
      <w:r w:rsidRPr="00290DB7">
        <w:rPr>
          <w:rFonts w:ascii="Times New Roman" w:hAnsi="Times New Roman" w:cs="Times New Roman"/>
          <w:sz w:val="24"/>
          <w:szCs w:val="24"/>
        </w:rPr>
        <w:t>дать образец выполнения задания, тем самым, наглядно показав модель, кот</w:t>
      </w:r>
      <w:r w:rsidRPr="00290DB7">
        <w:rPr>
          <w:rFonts w:ascii="Times New Roman" w:hAnsi="Times New Roman" w:cs="Times New Roman"/>
          <w:sz w:val="24"/>
          <w:szCs w:val="24"/>
        </w:rPr>
        <w:t>о</w:t>
      </w:r>
      <w:r w:rsidRPr="00290DB7">
        <w:rPr>
          <w:rFonts w:ascii="Times New Roman" w:hAnsi="Times New Roman" w:cs="Times New Roman"/>
          <w:sz w:val="24"/>
          <w:szCs w:val="24"/>
        </w:rPr>
        <w:t>рой нужно следовать.</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На второй ступени учителю необходимо:</w:t>
      </w:r>
    </w:p>
    <w:p w:rsidR="000A0D10" w:rsidRPr="00290DB7" w:rsidRDefault="000A0D10" w:rsidP="00E06984">
      <w:pPr>
        <w:pStyle w:val="a6"/>
        <w:numPr>
          <w:ilvl w:val="0"/>
          <w:numId w:val="48"/>
        </w:numPr>
        <w:tabs>
          <w:tab w:val="clear" w:pos="720"/>
          <w:tab w:val="left" w:pos="0"/>
        </w:tabs>
        <w:spacing w:after="0" w:line="360" w:lineRule="auto"/>
        <w:ind w:left="0" w:firstLine="851"/>
        <w:jc w:val="both"/>
        <w:rPr>
          <w:rFonts w:ascii="Times New Roman" w:hAnsi="Times New Roman" w:cs="Times New Roman"/>
          <w:sz w:val="24"/>
          <w:szCs w:val="24"/>
        </w:rPr>
      </w:pPr>
      <w:r w:rsidRPr="00290DB7">
        <w:rPr>
          <w:rFonts w:ascii="Times New Roman" w:hAnsi="Times New Roman" w:cs="Times New Roman"/>
          <w:sz w:val="24"/>
          <w:szCs w:val="24"/>
        </w:rPr>
        <w:t>исправлять возникновение и языковых, и логических ошибок;</w:t>
      </w:r>
    </w:p>
    <w:p w:rsidR="000A0D10" w:rsidRPr="00290DB7" w:rsidRDefault="000A0D10" w:rsidP="00E06984">
      <w:pPr>
        <w:pStyle w:val="a6"/>
        <w:numPr>
          <w:ilvl w:val="0"/>
          <w:numId w:val="48"/>
        </w:numPr>
        <w:tabs>
          <w:tab w:val="clear" w:pos="720"/>
          <w:tab w:val="left" w:pos="0"/>
        </w:tabs>
        <w:spacing w:after="0" w:line="360" w:lineRule="auto"/>
        <w:ind w:left="0" w:firstLine="851"/>
        <w:jc w:val="both"/>
        <w:rPr>
          <w:rFonts w:ascii="Times New Roman" w:hAnsi="Times New Roman" w:cs="Times New Roman"/>
          <w:sz w:val="24"/>
          <w:szCs w:val="24"/>
        </w:rPr>
      </w:pPr>
      <w:r w:rsidRPr="00290DB7">
        <w:rPr>
          <w:rFonts w:ascii="Times New Roman" w:hAnsi="Times New Roman" w:cs="Times New Roman"/>
          <w:sz w:val="24"/>
          <w:szCs w:val="24"/>
        </w:rPr>
        <w:t>давать дополнительные разъяснения: уточнять правила использования язык</w:t>
      </w:r>
      <w:r w:rsidRPr="00290DB7">
        <w:rPr>
          <w:rFonts w:ascii="Times New Roman" w:hAnsi="Times New Roman" w:cs="Times New Roman"/>
          <w:sz w:val="24"/>
          <w:szCs w:val="24"/>
        </w:rPr>
        <w:t>о</w:t>
      </w:r>
      <w:r w:rsidRPr="00290DB7">
        <w:rPr>
          <w:rFonts w:ascii="Times New Roman" w:hAnsi="Times New Roman" w:cs="Times New Roman"/>
          <w:sz w:val="24"/>
          <w:szCs w:val="24"/>
        </w:rPr>
        <w:t>вых единиц, давать новые языковые единицы, в которых возникла необходимость по ходу выполнения задания, показать возможности варьирования образца;</w:t>
      </w:r>
    </w:p>
    <w:p w:rsidR="000A0D10" w:rsidRPr="00290DB7" w:rsidRDefault="000A0D10" w:rsidP="00E06984">
      <w:pPr>
        <w:pStyle w:val="a6"/>
        <w:numPr>
          <w:ilvl w:val="0"/>
          <w:numId w:val="48"/>
        </w:numPr>
        <w:tabs>
          <w:tab w:val="clear" w:pos="720"/>
          <w:tab w:val="left" w:pos="0"/>
        </w:tabs>
        <w:spacing w:after="0" w:line="360" w:lineRule="auto"/>
        <w:ind w:left="0" w:firstLine="851"/>
        <w:jc w:val="both"/>
        <w:rPr>
          <w:rFonts w:ascii="Times New Roman" w:hAnsi="Times New Roman" w:cs="Times New Roman"/>
          <w:sz w:val="24"/>
          <w:szCs w:val="24"/>
        </w:rPr>
      </w:pPr>
      <w:r w:rsidRPr="00290DB7">
        <w:rPr>
          <w:rFonts w:ascii="Times New Roman" w:hAnsi="Times New Roman" w:cs="Times New Roman"/>
          <w:sz w:val="24"/>
          <w:szCs w:val="24"/>
        </w:rPr>
        <w:t>вмешиваться в беседу, задавая вопросы, высказывая собственное мнение в к</w:t>
      </w:r>
      <w:r w:rsidRPr="00290DB7">
        <w:rPr>
          <w:rFonts w:ascii="Times New Roman" w:hAnsi="Times New Roman" w:cs="Times New Roman"/>
          <w:sz w:val="24"/>
          <w:szCs w:val="24"/>
        </w:rPr>
        <w:t>а</w:t>
      </w:r>
      <w:r w:rsidRPr="00290DB7">
        <w:rPr>
          <w:rFonts w:ascii="Times New Roman" w:hAnsi="Times New Roman" w:cs="Times New Roman"/>
          <w:sz w:val="24"/>
          <w:szCs w:val="24"/>
        </w:rPr>
        <w:t>честве равноправного участника общения, тем самым, воздействуя на собеседника.</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На третьей ступени (после выполнения задания) учителю следует:</w:t>
      </w:r>
    </w:p>
    <w:p w:rsidR="000A0D10" w:rsidRPr="00290DB7" w:rsidRDefault="000A0D10" w:rsidP="00E06984">
      <w:pPr>
        <w:pStyle w:val="a6"/>
        <w:numPr>
          <w:ilvl w:val="0"/>
          <w:numId w:val="50"/>
        </w:numPr>
        <w:spacing w:after="0" w:line="360" w:lineRule="auto"/>
        <w:ind w:left="0" w:firstLine="851"/>
        <w:jc w:val="both"/>
        <w:rPr>
          <w:rFonts w:ascii="Times New Roman" w:hAnsi="Times New Roman" w:cs="Times New Roman"/>
          <w:sz w:val="24"/>
          <w:szCs w:val="24"/>
        </w:rPr>
      </w:pPr>
      <w:r w:rsidRPr="00290DB7">
        <w:rPr>
          <w:rFonts w:ascii="Times New Roman" w:hAnsi="Times New Roman" w:cs="Times New Roman"/>
          <w:sz w:val="24"/>
          <w:szCs w:val="24"/>
        </w:rPr>
        <w:t>дать оценку качеству выполненного задания;</w:t>
      </w:r>
    </w:p>
    <w:p w:rsidR="000A0D10" w:rsidRPr="00290DB7" w:rsidRDefault="000A0D10" w:rsidP="00E06984">
      <w:pPr>
        <w:pStyle w:val="a6"/>
        <w:numPr>
          <w:ilvl w:val="0"/>
          <w:numId w:val="50"/>
        </w:numPr>
        <w:spacing w:after="0" w:line="360" w:lineRule="auto"/>
        <w:ind w:left="0" w:firstLine="851"/>
        <w:jc w:val="both"/>
        <w:rPr>
          <w:rFonts w:ascii="Times New Roman" w:hAnsi="Times New Roman" w:cs="Times New Roman"/>
          <w:sz w:val="24"/>
          <w:szCs w:val="24"/>
        </w:rPr>
      </w:pPr>
      <w:r w:rsidRPr="00290DB7">
        <w:rPr>
          <w:rFonts w:ascii="Times New Roman" w:hAnsi="Times New Roman" w:cs="Times New Roman"/>
          <w:sz w:val="24"/>
          <w:szCs w:val="24"/>
        </w:rPr>
        <w:t>сопоставить мнения учащихся, обосновать оценку лучших, дать анализ ош</w:t>
      </w:r>
      <w:r w:rsidRPr="00290DB7">
        <w:rPr>
          <w:rFonts w:ascii="Times New Roman" w:hAnsi="Times New Roman" w:cs="Times New Roman"/>
          <w:sz w:val="24"/>
          <w:szCs w:val="24"/>
        </w:rPr>
        <w:t>и</w:t>
      </w:r>
      <w:r w:rsidRPr="00290DB7">
        <w:rPr>
          <w:rFonts w:ascii="Times New Roman" w:hAnsi="Times New Roman" w:cs="Times New Roman"/>
          <w:sz w:val="24"/>
          <w:szCs w:val="24"/>
        </w:rPr>
        <w:t>бочных образцов выполненного задания.</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Учитель передаёт материал таким образом, чтобы учащиеся выполняли задание с</w:t>
      </w:r>
      <w:r w:rsidRPr="00290DB7">
        <w:rPr>
          <w:rFonts w:ascii="Times New Roman" w:hAnsi="Times New Roman" w:cs="Times New Roman"/>
          <w:sz w:val="24"/>
          <w:szCs w:val="24"/>
        </w:rPr>
        <w:t>а</w:t>
      </w:r>
      <w:r w:rsidRPr="00290DB7">
        <w:rPr>
          <w:rFonts w:ascii="Times New Roman" w:hAnsi="Times New Roman" w:cs="Times New Roman"/>
          <w:sz w:val="24"/>
          <w:szCs w:val="24"/>
        </w:rPr>
        <w:t>ми, учитель же только направляет, корректирует, помогает. Это и есть умение, навык изл</w:t>
      </w:r>
      <w:r w:rsidRPr="00290DB7">
        <w:rPr>
          <w:rFonts w:ascii="Times New Roman" w:hAnsi="Times New Roman" w:cs="Times New Roman"/>
          <w:sz w:val="24"/>
          <w:szCs w:val="24"/>
        </w:rPr>
        <w:t>о</w:t>
      </w:r>
      <w:r w:rsidRPr="00290DB7">
        <w:rPr>
          <w:rFonts w:ascii="Times New Roman" w:hAnsi="Times New Roman" w:cs="Times New Roman"/>
          <w:sz w:val="24"/>
          <w:szCs w:val="24"/>
        </w:rPr>
        <w:t>жения материала. Мы видим, что знания и навыки переплетены. Как отмечал П.Е. Решетн</w:t>
      </w:r>
      <w:r w:rsidRPr="00290DB7">
        <w:rPr>
          <w:rFonts w:ascii="Times New Roman" w:hAnsi="Times New Roman" w:cs="Times New Roman"/>
          <w:sz w:val="24"/>
          <w:szCs w:val="24"/>
        </w:rPr>
        <w:t>и</w:t>
      </w:r>
      <w:r w:rsidRPr="00290DB7">
        <w:rPr>
          <w:rFonts w:ascii="Times New Roman" w:hAnsi="Times New Roman" w:cs="Times New Roman"/>
          <w:sz w:val="24"/>
          <w:szCs w:val="24"/>
        </w:rPr>
        <w:t>ков, «наличие прочных знаний по профилирующим предметам, конечно же, важно для по</w:t>
      </w:r>
      <w:r w:rsidRPr="00290DB7">
        <w:rPr>
          <w:rFonts w:ascii="Times New Roman" w:hAnsi="Times New Roman" w:cs="Times New Roman"/>
          <w:sz w:val="24"/>
          <w:szCs w:val="24"/>
        </w:rPr>
        <w:t>д</w:t>
      </w:r>
      <w:r w:rsidRPr="00290DB7">
        <w:rPr>
          <w:rFonts w:ascii="Times New Roman" w:hAnsi="Times New Roman" w:cs="Times New Roman"/>
          <w:sz w:val="24"/>
          <w:szCs w:val="24"/>
        </w:rPr>
        <w:t>готовки хорошего специалиста, но крайне недостаточно» [7, с. 9]. Если учитель хорошо знает свой предмет, значит, он владеет знаниями, которые он должен передать детям. Но ведь к</w:t>
      </w:r>
      <w:r w:rsidRPr="00290DB7">
        <w:rPr>
          <w:rFonts w:ascii="Times New Roman" w:hAnsi="Times New Roman" w:cs="Times New Roman"/>
          <w:sz w:val="24"/>
          <w:szCs w:val="24"/>
        </w:rPr>
        <w:t>о</w:t>
      </w:r>
      <w:r w:rsidRPr="00290DB7">
        <w:rPr>
          <w:rFonts w:ascii="Times New Roman" w:hAnsi="Times New Roman" w:cs="Times New Roman"/>
          <w:sz w:val="24"/>
          <w:szCs w:val="24"/>
        </w:rPr>
        <w:t>личество учащихся в классе доходит до 20</w:t>
      </w:r>
      <w:r w:rsidR="00926517">
        <w:rPr>
          <w:rFonts w:ascii="Times New Roman" w:hAnsi="Times New Roman" w:cs="Times New Roman"/>
          <w:sz w:val="24"/>
          <w:szCs w:val="24"/>
        </w:rPr>
        <w:t xml:space="preserve"> </w:t>
      </w:r>
      <w:r w:rsidRPr="00290DB7">
        <w:rPr>
          <w:rFonts w:ascii="Times New Roman" w:hAnsi="Times New Roman" w:cs="Times New Roman"/>
          <w:sz w:val="24"/>
          <w:szCs w:val="24"/>
        </w:rPr>
        <w:t>-</w:t>
      </w:r>
      <w:r w:rsidR="00926517">
        <w:rPr>
          <w:rFonts w:ascii="Times New Roman" w:hAnsi="Times New Roman" w:cs="Times New Roman"/>
          <w:sz w:val="24"/>
          <w:szCs w:val="24"/>
        </w:rPr>
        <w:t xml:space="preserve"> </w:t>
      </w:r>
      <w:r w:rsidRPr="00290DB7">
        <w:rPr>
          <w:rFonts w:ascii="Times New Roman" w:hAnsi="Times New Roman" w:cs="Times New Roman"/>
          <w:sz w:val="24"/>
          <w:szCs w:val="24"/>
        </w:rPr>
        <w:t>25 человек. У них разная предрасположенность к усвоению нового материала. Вот поэтому учитель должен использовать такие методы обуч</w:t>
      </w:r>
      <w:r w:rsidRPr="00290DB7">
        <w:rPr>
          <w:rFonts w:ascii="Times New Roman" w:hAnsi="Times New Roman" w:cs="Times New Roman"/>
          <w:sz w:val="24"/>
          <w:szCs w:val="24"/>
        </w:rPr>
        <w:t>е</w:t>
      </w:r>
      <w:r w:rsidRPr="00290DB7">
        <w:rPr>
          <w:rFonts w:ascii="Times New Roman" w:hAnsi="Times New Roman" w:cs="Times New Roman"/>
          <w:sz w:val="24"/>
          <w:szCs w:val="24"/>
        </w:rPr>
        <w:t xml:space="preserve">ния, которые были бы наиболее эффективны и доступны для учащихся. Поэтому для учителя важно знать не только </w:t>
      </w:r>
      <w:r w:rsidRPr="00290DB7">
        <w:rPr>
          <w:rFonts w:ascii="Times New Roman" w:hAnsi="Times New Roman" w:cs="Times New Roman"/>
          <w:i/>
          <w:iCs/>
          <w:sz w:val="24"/>
          <w:szCs w:val="24"/>
        </w:rPr>
        <w:t>что</w:t>
      </w:r>
      <w:r w:rsidRPr="00290DB7">
        <w:rPr>
          <w:rFonts w:ascii="Times New Roman" w:hAnsi="Times New Roman" w:cs="Times New Roman"/>
          <w:sz w:val="24"/>
          <w:szCs w:val="24"/>
        </w:rPr>
        <w:t xml:space="preserve"> (какой материал) давать, но и</w:t>
      </w:r>
      <w:r w:rsidRPr="00290DB7">
        <w:rPr>
          <w:rFonts w:ascii="Times New Roman" w:hAnsi="Times New Roman" w:cs="Times New Roman"/>
          <w:i/>
          <w:iCs/>
          <w:sz w:val="24"/>
          <w:szCs w:val="24"/>
        </w:rPr>
        <w:t xml:space="preserve"> как</w:t>
      </w:r>
      <w:r w:rsidRPr="00290DB7">
        <w:rPr>
          <w:rFonts w:ascii="Times New Roman" w:hAnsi="Times New Roman" w:cs="Times New Roman"/>
          <w:sz w:val="24"/>
          <w:szCs w:val="24"/>
        </w:rPr>
        <w:t xml:space="preserve"> преподнести этот материал. А если учитель понимает и может объяснить,</w:t>
      </w:r>
      <w:r w:rsidRPr="00290DB7">
        <w:rPr>
          <w:rFonts w:ascii="Times New Roman" w:hAnsi="Times New Roman" w:cs="Times New Roman"/>
          <w:i/>
          <w:iCs/>
          <w:sz w:val="24"/>
          <w:szCs w:val="24"/>
        </w:rPr>
        <w:t xml:space="preserve"> зачем </w:t>
      </w:r>
      <w:r w:rsidRPr="00290DB7">
        <w:rPr>
          <w:rFonts w:ascii="Times New Roman" w:hAnsi="Times New Roman" w:cs="Times New Roman"/>
          <w:sz w:val="24"/>
          <w:szCs w:val="24"/>
        </w:rPr>
        <w:t>он этот материал даёт, то он вырабатывает у себя способность оценивать свои действия, анализировать и корректировать свою работу, осознавать, аргументировать и обосновывать свою деятельность, - одним словом то, что называется рефлексией.</w:t>
      </w:r>
    </w:p>
    <w:p w:rsidR="00251A60"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Педагогическая рефлексия как объект исследования была рассмотрена И.А. Низо</w:t>
      </w:r>
      <w:r w:rsidRPr="00290DB7">
        <w:rPr>
          <w:rFonts w:ascii="Times New Roman" w:hAnsi="Times New Roman" w:cs="Times New Roman"/>
          <w:sz w:val="24"/>
          <w:szCs w:val="24"/>
        </w:rPr>
        <w:t>в</w:t>
      </w:r>
      <w:r w:rsidRPr="00290DB7">
        <w:rPr>
          <w:rFonts w:ascii="Times New Roman" w:hAnsi="Times New Roman" w:cs="Times New Roman"/>
          <w:sz w:val="24"/>
          <w:szCs w:val="24"/>
        </w:rPr>
        <w:t>ской в статье «Роль педагогической рефлексии в профессиональном развитии учителя» о</w:t>
      </w:r>
      <w:r w:rsidRPr="00290DB7">
        <w:rPr>
          <w:rFonts w:ascii="Times New Roman" w:hAnsi="Times New Roman" w:cs="Times New Roman"/>
          <w:sz w:val="24"/>
          <w:szCs w:val="24"/>
        </w:rPr>
        <w:t>т</w:t>
      </w:r>
      <w:r w:rsidRPr="00290DB7">
        <w:rPr>
          <w:rFonts w:ascii="Times New Roman" w:hAnsi="Times New Roman" w:cs="Times New Roman"/>
          <w:sz w:val="24"/>
          <w:szCs w:val="24"/>
        </w:rPr>
        <w:t>мечает, что при освоении инновационных методов учитель вступает во внутреннее сопр</w:t>
      </w:r>
      <w:r w:rsidRPr="00290DB7">
        <w:rPr>
          <w:rFonts w:ascii="Times New Roman" w:hAnsi="Times New Roman" w:cs="Times New Roman"/>
          <w:sz w:val="24"/>
          <w:szCs w:val="24"/>
        </w:rPr>
        <w:t>о</w:t>
      </w:r>
      <w:r w:rsidRPr="00290DB7">
        <w:rPr>
          <w:rFonts w:ascii="Times New Roman" w:hAnsi="Times New Roman" w:cs="Times New Roman"/>
          <w:sz w:val="24"/>
          <w:szCs w:val="24"/>
        </w:rPr>
        <w:t>тивление: всегда тяжело и боязно начать менять отлаженный механизм на новый, никогда неиспользуемый ранее. «Педагог словно раздваивается: есть он, предыдущий, опытный уч</w:t>
      </w:r>
      <w:r w:rsidRPr="00290DB7">
        <w:rPr>
          <w:rFonts w:ascii="Times New Roman" w:hAnsi="Times New Roman" w:cs="Times New Roman"/>
          <w:sz w:val="24"/>
          <w:szCs w:val="24"/>
        </w:rPr>
        <w:t>и</w:t>
      </w:r>
      <w:r w:rsidRPr="00290DB7">
        <w:rPr>
          <w:rFonts w:ascii="Times New Roman" w:hAnsi="Times New Roman" w:cs="Times New Roman"/>
          <w:sz w:val="24"/>
          <w:szCs w:val="24"/>
        </w:rPr>
        <w:t>тель, и другой, столкнувшийся с новым, ещё не до конца понятным ему явлением, поведен</w:t>
      </w:r>
      <w:r w:rsidRPr="00290DB7">
        <w:rPr>
          <w:rFonts w:ascii="Times New Roman" w:hAnsi="Times New Roman" w:cs="Times New Roman"/>
          <w:sz w:val="24"/>
          <w:szCs w:val="24"/>
        </w:rPr>
        <w:t>и</w:t>
      </w:r>
      <w:r w:rsidRPr="00290DB7">
        <w:rPr>
          <w:rFonts w:ascii="Times New Roman" w:hAnsi="Times New Roman" w:cs="Times New Roman"/>
          <w:sz w:val="24"/>
          <w:szCs w:val="24"/>
        </w:rPr>
        <w:t xml:space="preserve">ем, отношением» [5, с. 96]. </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Формирование системы непрерывного образования, актуальность поворота образ</w:t>
      </w:r>
      <w:r w:rsidRPr="00290DB7">
        <w:rPr>
          <w:rFonts w:ascii="Times New Roman" w:hAnsi="Times New Roman" w:cs="Times New Roman"/>
          <w:sz w:val="24"/>
          <w:szCs w:val="24"/>
        </w:rPr>
        <w:t>о</w:t>
      </w:r>
      <w:r w:rsidRPr="00290DB7">
        <w:rPr>
          <w:rFonts w:ascii="Times New Roman" w:hAnsi="Times New Roman" w:cs="Times New Roman"/>
          <w:sz w:val="24"/>
          <w:szCs w:val="24"/>
        </w:rPr>
        <w:t>вания к личности, необходимость учёта опыта педагога и освоения инноваций деятельности, требуют максимального включения учителя в процесс самостоятельного осмысления, ли</w:t>
      </w:r>
      <w:r w:rsidRPr="00290DB7">
        <w:rPr>
          <w:rFonts w:ascii="Times New Roman" w:hAnsi="Times New Roman" w:cs="Times New Roman"/>
          <w:sz w:val="24"/>
          <w:szCs w:val="24"/>
        </w:rPr>
        <w:t>ч</w:t>
      </w:r>
      <w:r w:rsidRPr="00290DB7">
        <w:rPr>
          <w:rFonts w:ascii="Times New Roman" w:hAnsi="Times New Roman" w:cs="Times New Roman"/>
          <w:sz w:val="24"/>
          <w:szCs w:val="24"/>
        </w:rPr>
        <w:t xml:space="preserve">ностного понимания инноваций. Одним из инновационных механизмов профессионального развития может и должна стать педагогическая рефлексия. </w:t>
      </w:r>
    </w:p>
    <w:p w:rsidR="000A0D10" w:rsidRPr="00290DB7" w:rsidRDefault="000A0D10" w:rsidP="00290DB7">
      <w:pPr>
        <w:tabs>
          <w:tab w:val="left" w:pos="720"/>
          <w:tab w:val="left" w:pos="1080"/>
        </w:tabs>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Таким образом, принимая во внимание всё вышесказанное о профессиональном ра</w:t>
      </w:r>
      <w:r w:rsidRPr="00290DB7">
        <w:rPr>
          <w:rFonts w:ascii="Times New Roman" w:hAnsi="Times New Roman" w:cs="Times New Roman"/>
          <w:sz w:val="24"/>
          <w:szCs w:val="24"/>
        </w:rPr>
        <w:t>з</w:t>
      </w:r>
      <w:r w:rsidRPr="00290DB7">
        <w:rPr>
          <w:rFonts w:ascii="Times New Roman" w:hAnsi="Times New Roman" w:cs="Times New Roman"/>
          <w:sz w:val="24"/>
          <w:szCs w:val="24"/>
        </w:rPr>
        <w:t>витии учителя, понятие «компетенции» для данной работы включает в себя способность не просто доходчиво преподносить знания, популярно и понятно излагать материал, но и фо</w:t>
      </w:r>
      <w:r w:rsidRPr="00290DB7">
        <w:rPr>
          <w:rFonts w:ascii="Times New Roman" w:hAnsi="Times New Roman" w:cs="Times New Roman"/>
          <w:sz w:val="24"/>
          <w:szCs w:val="24"/>
        </w:rPr>
        <w:t>р</w:t>
      </w:r>
      <w:r w:rsidRPr="00290DB7">
        <w:rPr>
          <w:rFonts w:ascii="Times New Roman" w:hAnsi="Times New Roman" w:cs="Times New Roman"/>
          <w:sz w:val="24"/>
          <w:szCs w:val="24"/>
        </w:rPr>
        <w:t>мировать совокупность умений и навыков познавательной деятельности, владение механи</w:t>
      </w:r>
      <w:r w:rsidRPr="00290DB7">
        <w:rPr>
          <w:rFonts w:ascii="Times New Roman" w:hAnsi="Times New Roman" w:cs="Times New Roman"/>
          <w:sz w:val="24"/>
          <w:szCs w:val="24"/>
        </w:rPr>
        <w:t>з</w:t>
      </w:r>
      <w:r w:rsidRPr="00290DB7">
        <w:rPr>
          <w:rFonts w:ascii="Times New Roman" w:hAnsi="Times New Roman" w:cs="Times New Roman"/>
          <w:sz w:val="24"/>
          <w:szCs w:val="24"/>
        </w:rPr>
        <w:t>мами планирования, анализа, рефлексии, самооценки успешности собственной деятельности, владение приёмами действий в нестандартных ситуациях, способность самостоятельно и</w:t>
      </w:r>
      <w:r w:rsidRPr="00290DB7">
        <w:rPr>
          <w:rFonts w:ascii="Times New Roman" w:hAnsi="Times New Roman" w:cs="Times New Roman"/>
          <w:sz w:val="24"/>
          <w:szCs w:val="24"/>
        </w:rPr>
        <w:t>с</w:t>
      </w:r>
      <w:r w:rsidRPr="00290DB7">
        <w:rPr>
          <w:rFonts w:ascii="Times New Roman" w:hAnsi="Times New Roman" w:cs="Times New Roman"/>
          <w:sz w:val="24"/>
          <w:szCs w:val="24"/>
        </w:rPr>
        <w:t>кать, обрабатывать и передавать необходимую информацию, владение навыками взаимоде</w:t>
      </w:r>
      <w:r w:rsidRPr="00290DB7">
        <w:rPr>
          <w:rFonts w:ascii="Times New Roman" w:hAnsi="Times New Roman" w:cs="Times New Roman"/>
          <w:sz w:val="24"/>
          <w:szCs w:val="24"/>
        </w:rPr>
        <w:t>й</w:t>
      </w:r>
      <w:r w:rsidRPr="00290DB7">
        <w:rPr>
          <w:rFonts w:ascii="Times New Roman" w:hAnsi="Times New Roman" w:cs="Times New Roman"/>
          <w:sz w:val="24"/>
          <w:szCs w:val="24"/>
        </w:rPr>
        <w:t>ствия с окружающими людьми.</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Итак, учитывая всё вышесказанное, структуру компетенции наглядно можно пре</w:t>
      </w:r>
      <w:r w:rsidRPr="00290DB7">
        <w:rPr>
          <w:rFonts w:ascii="Times New Roman" w:hAnsi="Times New Roman" w:cs="Times New Roman"/>
          <w:sz w:val="24"/>
          <w:szCs w:val="24"/>
        </w:rPr>
        <w:t>д</w:t>
      </w:r>
      <w:r w:rsidRPr="00290DB7">
        <w:rPr>
          <w:rFonts w:ascii="Times New Roman" w:hAnsi="Times New Roman" w:cs="Times New Roman"/>
          <w:sz w:val="24"/>
          <w:szCs w:val="24"/>
        </w:rPr>
        <w:t>ставить так:</w:t>
      </w:r>
    </w:p>
    <w:p w:rsidR="000A0D10" w:rsidRPr="00290DB7" w:rsidRDefault="000A0D10" w:rsidP="00290DB7">
      <w:pPr>
        <w:spacing w:after="0" w:line="360" w:lineRule="auto"/>
        <w:ind w:firstLine="851"/>
        <w:jc w:val="both"/>
        <w:rPr>
          <w:rFonts w:ascii="Times New Roman" w:hAnsi="Times New Roman" w:cs="Times New Roman"/>
          <w:b/>
          <w:bCs/>
          <w:sz w:val="24"/>
          <w:szCs w:val="24"/>
        </w:rPr>
      </w:pPr>
      <w:r w:rsidRPr="00290DB7">
        <w:rPr>
          <w:rFonts w:ascii="Times New Roman" w:hAnsi="Times New Roman" w:cs="Times New Roman"/>
          <w:b/>
          <w:bCs/>
          <w:sz w:val="24"/>
          <w:szCs w:val="24"/>
        </w:rPr>
        <w:t xml:space="preserve"> </w:t>
      </w:r>
      <w:r w:rsidR="0082161D">
        <w:rPr>
          <w:rFonts w:ascii="Times New Roman" w:hAnsi="Times New Roman" w:cs="Times New Roman"/>
          <w:noProof/>
          <w:sz w:val="24"/>
          <w:szCs w:val="24"/>
          <w:lang w:eastAsia="ru-RU"/>
        </w:rPr>
        <mc:AlternateContent>
          <mc:Choice Requires="wpc">
            <w:drawing>
              <wp:inline distT="0" distB="0" distL="0" distR="0" wp14:anchorId="20BD98FB" wp14:editId="24A28764">
                <wp:extent cx="4343400" cy="3094990"/>
                <wp:effectExtent l="0" t="9525" r="9525" b="635"/>
                <wp:docPr id="39" name="Полотно 17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6" name="Text Box 5"/>
                        <wps:cNvSpPr txBox="1">
                          <a:spLocks noChangeArrowheads="1"/>
                        </wps:cNvSpPr>
                        <wps:spPr bwMode="auto">
                          <a:xfrm>
                            <a:off x="190200" y="342876"/>
                            <a:ext cx="1057500" cy="2515661"/>
                          </a:xfrm>
                          <a:prstGeom prst="rect">
                            <a:avLst/>
                          </a:prstGeom>
                          <a:solidFill>
                            <a:srgbClr val="FFFFFF"/>
                          </a:solidFill>
                          <a:ln w="9525">
                            <a:solidFill>
                              <a:srgbClr val="000000"/>
                            </a:solidFill>
                            <a:miter lim="800000"/>
                            <a:headEnd/>
                            <a:tailEnd/>
                          </a:ln>
                        </wps:spPr>
                        <wps:txbx>
                          <w:txbxContent>
                            <w:p w:rsidR="004D1397" w:rsidRPr="00A13819" w:rsidRDefault="004D1397" w:rsidP="000F7DB7">
                              <w:pPr>
                                <w:jc w:val="center"/>
                                <w:rPr>
                                  <w:b/>
                                  <w:bCs/>
                                  <w:sz w:val="36"/>
                                  <w:szCs w:val="36"/>
                                </w:rPr>
                              </w:pPr>
                              <w:r w:rsidRPr="00A13819">
                                <w:rPr>
                                  <w:b/>
                                  <w:bCs/>
                                  <w:sz w:val="36"/>
                                  <w:szCs w:val="36"/>
                                </w:rPr>
                                <w:t>Профессиональное</w:t>
                              </w:r>
                            </w:p>
                            <w:p w:rsidR="004D1397" w:rsidRPr="00A13819" w:rsidRDefault="004D1397" w:rsidP="000F7DB7">
                              <w:pPr>
                                <w:jc w:val="center"/>
                                <w:rPr>
                                  <w:b/>
                                  <w:bCs/>
                                  <w:sz w:val="36"/>
                                  <w:szCs w:val="36"/>
                                </w:rPr>
                              </w:pPr>
                              <w:r w:rsidRPr="00A13819">
                                <w:rPr>
                                  <w:b/>
                                  <w:bCs/>
                                  <w:sz w:val="36"/>
                                  <w:szCs w:val="36"/>
                                </w:rPr>
                                <w:t>развитие</w:t>
                              </w:r>
                            </w:p>
                          </w:txbxContent>
                        </wps:txbx>
                        <wps:bodyPr rot="0" vert="vert270" wrap="square" lIns="91440" tIns="45720" rIns="91440" bIns="45720" anchor="t" anchorCtr="0" upright="1">
                          <a:noAutofit/>
                        </wps:bodyPr>
                      </wps:wsp>
                      <wps:wsp>
                        <wps:cNvPr id="7" name="Text Box 6"/>
                        <wps:cNvSpPr txBox="1">
                          <a:spLocks noChangeArrowheads="1"/>
                        </wps:cNvSpPr>
                        <wps:spPr bwMode="auto">
                          <a:xfrm>
                            <a:off x="1599900" y="571027"/>
                            <a:ext cx="686600" cy="2058559"/>
                          </a:xfrm>
                          <a:prstGeom prst="rect">
                            <a:avLst/>
                          </a:prstGeom>
                          <a:solidFill>
                            <a:srgbClr val="FFFFFF"/>
                          </a:solidFill>
                          <a:ln w="9525">
                            <a:solidFill>
                              <a:srgbClr val="000000"/>
                            </a:solidFill>
                            <a:miter lim="800000"/>
                            <a:headEnd/>
                            <a:tailEnd/>
                          </a:ln>
                        </wps:spPr>
                        <wps:txbx>
                          <w:txbxContent>
                            <w:p w:rsidR="004D1397" w:rsidRPr="00F7508B" w:rsidRDefault="004D1397" w:rsidP="000F7DB7">
                              <w:pPr>
                                <w:jc w:val="center"/>
                                <w:rPr>
                                  <w:b/>
                                  <w:bCs/>
                                  <w:sz w:val="32"/>
                                  <w:szCs w:val="32"/>
                                </w:rPr>
                              </w:pPr>
                              <w:r w:rsidRPr="00F7508B">
                                <w:rPr>
                                  <w:b/>
                                  <w:bCs/>
                                  <w:sz w:val="32"/>
                                  <w:szCs w:val="32"/>
                                </w:rPr>
                                <w:t>П</w:t>
                              </w:r>
                              <w:r>
                                <w:rPr>
                                  <w:b/>
                                  <w:bCs/>
                                  <w:sz w:val="32"/>
                                  <w:szCs w:val="32"/>
                                </w:rPr>
                                <w:t>рофессиональная компетенция</w:t>
                              </w:r>
                            </w:p>
                          </w:txbxContent>
                        </wps:txbx>
                        <wps:bodyPr rot="0" vert="vert270" wrap="square" lIns="91440" tIns="45720" rIns="91440" bIns="45720" anchor="t" anchorCtr="0" upright="1">
                          <a:noAutofit/>
                        </wps:bodyPr>
                      </wps:wsp>
                      <wps:wsp>
                        <wps:cNvPr id="8" name="Text Box 43"/>
                        <wps:cNvSpPr txBox="1">
                          <a:spLocks noChangeArrowheads="1"/>
                        </wps:cNvSpPr>
                        <wps:spPr bwMode="auto">
                          <a:xfrm>
                            <a:off x="3217900" y="0"/>
                            <a:ext cx="1125500" cy="281363"/>
                          </a:xfrm>
                          <a:prstGeom prst="rect">
                            <a:avLst/>
                          </a:prstGeom>
                          <a:solidFill>
                            <a:srgbClr val="FFFFFF"/>
                          </a:solidFill>
                          <a:ln w="9525">
                            <a:solidFill>
                              <a:srgbClr val="000000"/>
                            </a:solidFill>
                            <a:miter lim="800000"/>
                            <a:headEnd/>
                            <a:tailEnd/>
                          </a:ln>
                        </wps:spPr>
                        <wps:txbx>
                          <w:txbxContent>
                            <w:p w:rsidR="004D1397" w:rsidRPr="00BE6574" w:rsidRDefault="004D1397" w:rsidP="000F7DB7">
                              <w:pPr>
                                <w:spacing w:line="240" w:lineRule="auto"/>
                                <w:jc w:val="center"/>
                                <w:rPr>
                                  <w:b/>
                                  <w:bCs/>
                                </w:rPr>
                              </w:pPr>
                              <w:r>
                                <w:rPr>
                                  <w:b/>
                                  <w:bCs/>
                                </w:rPr>
                                <w:t>мотива</w:t>
                              </w:r>
                              <w:r w:rsidRPr="00BE6574">
                                <w:rPr>
                                  <w:b/>
                                  <w:bCs/>
                                </w:rPr>
                                <w:t>ция</w:t>
                              </w:r>
                            </w:p>
                          </w:txbxContent>
                        </wps:txbx>
                        <wps:bodyPr rot="0" vert="horz" wrap="square" lIns="91440" tIns="45720" rIns="91440" bIns="45720" anchor="t" anchorCtr="0" upright="1">
                          <a:noAutofit/>
                        </wps:bodyPr>
                      </wps:wsp>
                      <wps:wsp>
                        <wps:cNvPr id="9" name="Text Box 8"/>
                        <wps:cNvSpPr txBox="1">
                          <a:spLocks noChangeArrowheads="1"/>
                        </wps:cNvSpPr>
                        <wps:spPr bwMode="auto">
                          <a:xfrm>
                            <a:off x="3217900" y="571027"/>
                            <a:ext cx="1125500" cy="431496"/>
                          </a:xfrm>
                          <a:prstGeom prst="rect">
                            <a:avLst/>
                          </a:prstGeom>
                          <a:solidFill>
                            <a:srgbClr val="FFFFFF"/>
                          </a:solidFill>
                          <a:ln w="9525">
                            <a:solidFill>
                              <a:srgbClr val="000000"/>
                            </a:solidFill>
                            <a:miter lim="800000"/>
                            <a:headEnd/>
                            <a:tailEnd/>
                          </a:ln>
                        </wps:spPr>
                        <wps:txbx>
                          <w:txbxContent>
                            <w:p w:rsidR="004D1397" w:rsidRPr="00BE6574" w:rsidRDefault="004D1397" w:rsidP="000F7DB7">
                              <w:pPr>
                                <w:spacing w:line="240" w:lineRule="auto"/>
                                <w:jc w:val="center"/>
                                <w:rPr>
                                  <w:b/>
                                  <w:bCs/>
                                </w:rPr>
                              </w:pPr>
                              <w:r>
                                <w:rPr>
                                  <w:b/>
                                  <w:bCs/>
                                </w:rPr>
                                <w:t>л</w:t>
                              </w:r>
                              <w:r w:rsidRPr="00BE6574">
                                <w:rPr>
                                  <w:b/>
                                  <w:bCs/>
                                </w:rPr>
                                <w:t>ичностные качества</w:t>
                              </w:r>
                            </w:p>
                          </w:txbxContent>
                        </wps:txbx>
                        <wps:bodyPr rot="0" vert="horz" wrap="square" lIns="91440" tIns="45720" rIns="91440" bIns="45720" anchor="t" anchorCtr="0" upright="1">
                          <a:noAutofit/>
                        </wps:bodyPr>
                      </wps:wsp>
                      <wps:wsp>
                        <wps:cNvPr id="10" name="Text Box 9"/>
                        <wps:cNvSpPr txBox="1">
                          <a:spLocks noChangeArrowheads="1"/>
                        </wps:cNvSpPr>
                        <wps:spPr bwMode="auto">
                          <a:xfrm>
                            <a:off x="3217900" y="1371806"/>
                            <a:ext cx="1125500" cy="439798"/>
                          </a:xfrm>
                          <a:prstGeom prst="rect">
                            <a:avLst/>
                          </a:prstGeom>
                          <a:solidFill>
                            <a:srgbClr val="FFFFFF"/>
                          </a:solidFill>
                          <a:ln w="9525">
                            <a:solidFill>
                              <a:srgbClr val="000000"/>
                            </a:solidFill>
                            <a:miter lim="800000"/>
                            <a:headEnd/>
                            <a:tailEnd/>
                          </a:ln>
                        </wps:spPr>
                        <wps:txbx>
                          <w:txbxContent>
                            <w:p w:rsidR="004D1397" w:rsidRPr="00BE6574" w:rsidRDefault="004D1397" w:rsidP="000F7DB7">
                              <w:pPr>
                                <w:spacing w:line="240" w:lineRule="auto"/>
                                <w:jc w:val="center"/>
                                <w:rPr>
                                  <w:b/>
                                  <w:bCs/>
                                </w:rPr>
                              </w:pPr>
                              <w:r>
                                <w:rPr>
                                  <w:b/>
                                  <w:bCs/>
                                </w:rPr>
                                <w:t>в</w:t>
                              </w:r>
                              <w:r w:rsidRPr="00BE6574">
                                <w:rPr>
                                  <w:b/>
                                  <w:bCs/>
                                </w:rPr>
                                <w:t>ладение зн</w:t>
                              </w:r>
                              <w:r w:rsidRPr="00BE6574">
                                <w:rPr>
                                  <w:b/>
                                  <w:bCs/>
                                </w:rPr>
                                <w:t>а</w:t>
                              </w:r>
                              <w:r w:rsidRPr="00BE6574">
                                <w:rPr>
                                  <w:b/>
                                  <w:bCs/>
                                </w:rPr>
                                <w:t>ниями</w:t>
                              </w:r>
                            </w:p>
                          </w:txbxContent>
                        </wps:txbx>
                        <wps:bodyPr rot="0" vert="horz" wrap="square" lIns="91440" tIns="45720" rIns="91440" bIns="45720" anchor="t" anchorCtr="0" upright="1">
                          <a:noAutofit/>
                        </wps:bodyPr>
                      </wps:wsp>
                      <wps:wsp>
                        <wps:cNvPr id="11" name="Text Box 10"/>
                        <wps:cNvSpPr txBox="1">
                          <a:spLocks noChangeArrowheads="1"/>
                        </wps:cNvSpPr>
                        <wps:spPr bwMode="auto">
                          <a:xfrm>
                            <a:off x="3218000" y="2004947"/>
                            <a:ext cx="1125400" cy="457802"/>
                          </a:xfrm>
                          <a:prstGeom prst="rect">
                            <a:avLst/>
                          </a:prstGeom>
                          <a:solidFill>
                            <a:srgbClr val="FFFFFF"/>
                          </a:solidFill>
                          <a:ln w="9525">
                            <a:solidFill>
                              <a:srgbClr val="000000"/>
                            </a:solidFill>
                            <a:miter lim="800000"/>
                            <a:headEnd/>
                            <a:tailEnd/>
                          </a:ln>
                        </wps:spPr>
                        <wps:txbx>
                          <w:txbxContent>
                            <w:p w:rsidR="004D1397" w:rsidRPr="00BE6574" w:rsidRDefault="004D1397" w:rsidP="000F7DB7">
                              <w:pPr>
                                <w:spacing w:line="240" w:lineRule="auto"/>
                                <w:jc w:val="center"/>
                                <w:rPr>
                                  <w:b/>
                                  <w:bCs/>
                                </w:rPr>
                              </w:pPr>
                              <w:r>
                                <w:rPr>
                                  <w:b/>
                                  <w:bCs/>
                                </w:rPr>
                                <w:t>владение навыками</w:t>
                              </w:r>
                            </w:p>
                          </w:txbxContent>
                        </wps:txbx>
                        <wps:bodyPr rot="0" vert="horz" wrap="square" lIns="91440" tIns="45720" rIns="91440" bIns="45720" anchor="t" anchorCtr="0" upright="1">
                          <a:noAutofit/>
                        </wps:bodyPr>
                      </wps:wsp>
                      <wps:wsp>
                        <wps:cNvPr id="12" name="Text Box 11"/>
                        <wps:cNvSpPr txBox="1">
                          <a:spLocks noChangeArrowheads="1"/>
                        </wps:cNvSpPr>
                        <wps:spPr bwMode="auto">
                          <a:xfrm>
                            <a:off x="3218000" y="2743612"/>
                            <a:ext cx="1125400" cy="263959"/>
                          </a:xfrm>
                          <a:prstGeom prst="rect">
                            <a:avLst/>
                          </a:prstGeom>
                          <a:solidFill>
                            <a:srgbClr val="FFFFFF"/>
                          </a:solidFill>
                          <a:ln w="9525">
                            <a:solidFill>
                              <a:srgbClr val="000000"/>
                            </a:solidFill>
                            <a:miter lim="800000"/>
                            <a:headEnd/>
                            <a:tailEnd/>
                          </a:ln>
                        </wps:spPr>
                        <wps:txbx>
                          <w:txbxContent>
                            <w:p w:rsidR="004D1397" w:rsidRPr="00A13819" w:rsidRDefault="004D1397" w:rsidP="000F7DB7">
                              <w:pPr>
                                <w:spacing w:line="240" w:lineRule="auto"/>
                                <w:jc w:val="center"/>
                                <w:rPr>
                                  <w:b/>
                                  <w:bCs/>
                                </w:rPr>
                              </w:pPr>
                              <w:r w:rsidRPr="00A13819">
                                <w:rPr>
                                  <w:b/>
                                  <w:bCs/>
                                </w:rPr>
                                <w:t>рефлексия</w:t>
                              </w:r>
                            </w:p>
                          </w:txbxContent>
                        </wps:txbx>
                        <wps:bodyPr rot="0" vert="horz" wrap="square" lIns="91440" tIns="45720" rIns="91440" bIns="45720" anchor="t" anchorCtr="0" upright="1">
                          <a:noAutofit/>
                        </wps:bodyPr>
                      </wps:wsp>
                      <wps:wsp>
                        <wps:cNvPr id="13" name="Line 12"/>
                        <wps:cNvCnPr/>
                        <wps:spPr bwMode="auto">
                          <a:xfrm flipV="1">
                            <a:off x="2286500" y="140631"/>
                            <a:ext cx="931400" cy="146012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Line 13"/>
                        <wps:cNvCnPr/>
                        <wps:spPr bwMode="auto">
                          <a:xfrm flipV="1">
                            <a:off x="2286500" y="1064037"/>
                            <a:ext cx="931400" cy="536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Line 14"/>
                        <wps:cNvCnPr/>
                        <wps:spPr bwMode="auto">
                          <a:xfrm>
                            <a:off x="2286500" y="1600757"/>
                            <a:ext cx="931400" cy="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Line 15"/>
                        <wps:cNvCnPr/>
                        <wps:spPr bwMode="auto">
                          <a:xfrm>
                            <a:off x="2286500" y="1600757"/>
                            <a:ext cx="931400" cy="50981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 name="Line 16"/>
                        <wps:cNvCnPr/>
                        <wps:spPr bwMode="auto">
                          <a:xfrm>
                            <a:off x="2286500" y="1600757"/>
                            <a:ext cx="931400" cy="11428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AutoShape 17"/>
                        <wps:cNvCnPr>
                          <a:cxnSpLocks noChangeShapeType="1"/>
                        </wps:cNvCnPr>
                        <wps:spPr bwMode="auto">
                          <a:xfrm flipV="1">
                            <a:off x="1247700" y="1600757"/>
                            <a:ext cx="352200" cy="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Полотно 174" o:spid="_x0000_s1062" editas="canvas" style="width:342pt;height:243.7pt;mso-position-horizontal-relative:char;mso-position-vertical-relative:line" coordsize="43434,30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3" type="#_x0000_t75" style="position:absolute;width:43434;height:30949;visibility:visible;mso-wrap-style:square">
                  <v:fill o:detectmouseclick="t"/>
                  <v:path o:connecttype="none"/>
                </v:shape>
                <v:shape id="Text Box 5" o:spid="_x0000_s1064" type="#_x0000_t202" style="position:absolute;left:1902;top:3428;width:10575;height:25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KE68IA&#10;AADaAAAADwAAAGRycy9kb3ducmV2LnhtbESPUWvCMBSF3wf+h3CFvc1UGSKdUVQQHIyqrT/g0lzT&#10;suamJJl2/94Igz0ezjnf4SzXg+3EjXxoHSuYTjIQxLXTLRsFl2r/tgARIrLGzjEp+KUA69XoZYm5&#10;dnc+062MRiQIhxwVNDH2uZShbshimLieOHlX5y3GJL2R2uM9wW0nZ1k2lxZbTgsN9rRrqP4uf6yC&#10;ojzq7XU4FqfCf1bmfb/5yg5GqdfxsPkAEWmI/+G/9kErmMPzSroB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woTrwgAAANoAAAAPAAAAAAAAAAAAAAAAAJgCAABkcnMvZG93&#10;bnJldi54bWxQSwUGAAAAAAQABAD1AAAAhwMAAAAA&#10;">
                  <v:textbox style="layout-flow:vertical;mso-layout-flow-alt:bottom-to-top">
                    <w:txbxContent>
                      <w:p w:rsidR="004D1397" w:rsidRPr="00A13819" w:rsidRDefault="004D1397" w:rsidP="000F7DB7">
                        <w:pPr>
                          <w:jc w:val="center"/>
                          <w:rPr>
                            <w:b/>
                            <w:bCs/>
                            <w:sz w:val="36"/>
                            <w:szCs w:val="36"/>
                          </w:rPr>
                        </w:pPr>
                        <w:r w:rsidRPr="00A13819">
                          <w:rPr>
                            <w:b/>
                            <w:bCs/>
                            <w:sz w:val="36"/>
                            <w:szCs w:val="36"/>
                          </w:rPr>
                          <w:t>Профессиональное</w:t>
                        </w:r>
                      </w:p>
                      <w:p w:rsidR="004D1397" w:rsidRPr="00A13819" w:rsidRDefault="004D1397" w:rsidP="000F7DB7">
                        <w:pPr>
                          <w:jc w:val="center"/>
                          <w:rPr>
                            <w:b/>
                            <w:bCs/>
                            <w:sz w:val="36"/>
                            <w:szCs w:val="36"/>
                          </w:rPr>
                        </w:pPr>
                        <w:r w:rsidRPr="00A13819">
                          <w:rPr>
                            <w:b/>
                            <w:bCs/>
                            <w:sz w:val="36"/>
                            <w:szCs w:val="36"/>
                          </w:rPr>
                          <w:t>развитие</w:t>
                        </w:r>
                      </w:p>
                    </w:txbxContent>
                  </v:textbox>
                </v:shape>
                <v:shape id="Text Box 6" o:spid="_x0000_s1065" type="#_x0000_t202" style="position:absolute;left:15999;top:5710;width:6866;height:20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4hcMIA&#10;AADaAAAADwAAAGRycy9kb3ducmV2LnhtbESP0WoCMRRE3wv+Q7iCbzVrKVZWo2hBUJC1Xf2Ay+aa&#10;XdzcLEmq279vBKGPw8ycYRar3rbiRj40jhVMxhkI4srpho2C82n7OgMRIrLG1jEp+KUAq+XgZYG5&#10;dnf+plsZjUgQDjkqqGPscilDVZPFMHYdcfIuzluMSXojtcd7gttWvmXZVFpsOC3U2NFnTdW1/LEK&#10;ivKoN5f+WHwVfn8y79v1IdsZpUbDfj0HEamP/+Fne6cVfMDjSroB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jiFwwgAAANoAAAAPAAAAAAAAAAAAAAAAAJgCAABkcnMvZG93&#10;bnJldi54bWxQSwUGAAAAAAQABAD1AAAAhwMAAAAA&#10;">
                  <v:textbox style="layout-flow:vertical;mso-layout-flow-alt:bottom-to-top">
                    <w:txbxContent>
                      <w:p w:rsidR="004D1397" w:rsidRPr="00F7508B" w:rsidRDefault="004D1397" w:rsidP="000F7DB7">
                        <w:pPr>
                          <w:jc w:val="center"/>
                          <w:rPr>
                            <w:b/>
                            <w:bCs/>
                            <w:sz w:val="32"/>
                            <w:szCs w:val="32"/>
                          </w:rPr>
                        </w:pPr>
                        <w:r w:rsidRPr="00F7508B">
                          <w:rPr>
                            <w:b/>
                            <w:bCs/>
                            <w:sz w:val="32"/>
                            <w:szCs w:val="32"/>
                          </w:rPr>
                          <w:t>П</w:t>
                        </w:r>
                        <w:r>
                          <w:rPr>
                            <w:b/>
                            <w:bCs/>
                            <w:sz w:val="32"/>
                            <w:szCs w:val="32"/>
                          </w:rPr>
                          <w:t>рофессиональная компетенция</w:t>
                        </w:r>
                      </w:p>
                    </w:txbxContent>
                  </v:textbox>
                </v:shape>
                <v:shape id="Text Box 43" o:spid="_x0000_s1066" type="#_x0000_t202" style="position:absolute;left:32179;width:11255;height:2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YR9MQA&#10;AADaAAAADwAAAGRycy9kb3ducmV2LnhtbESPT2vCQBTE70K/w/IKXkQ32qI2zUZKwWJv9Q/2+sg+&#10;k9Ds27i7xvjt3UKhx2HmN8Nkq940oiPna8sKppMEBHFhdc2lgsN+PV6C8AFZY2OZFNzIwyp/GGSY&#10;anvlLXW7UIpYwj5FBVUIbSqlLyoy6Ce2JY7eyTqDIUpXSu3wGstNI2dJMpcGa44LFbb0XlHxs7sY&#10;BcvnTfftP5++jsX81LyE0aL7ODulho/92yuIQH34D//RGx05+L0Sb4D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GEfTEAAAA2gAAAA8AAAAAAAAAAAAAAAAAmAIAAGRycy9k&#10;b3ducmV2LnhtbFBLBQYAAAAABAAEAPUAAACJAwAAAAA=&#10;">
                  <v:textbox>
                    <w:txbxContent>
                      <w:p w:rsidR="004D1397" w:rsidRPr="00BE6574" w:rsidRDefault="004D1397" w:rsidP="000F7DB7">
                        <w:pPr>
                          <w:spacing w:line="240" w:lineRule="auto"/>
                          <w:jc w:val="center"/>
                          <w:rPr>
                            <w:b/>
                            <w:bCs/>
                          </w:rPr>
                        </w:pPr>
                        <w:r>
                          <w:rPr>
                            <w:b/>
                            <w:bCs/>
                          </w:rPr>
                          <w:t>мотива</w:t>
                        </w:r>
                        <w:r w:rsidRPr="00BE6574">
                          <w:rPr>
                            <w:b/>
                            <w:bCs/>
                          </w:rPr>
                          <w:t>ция</w:t>
                        </w:r>
                      </w:p>
                    </w:txbxContent>
                  </v:textbox>
                </v:shape>
                <v:shape id="Text Box 8" o:spid="_x0000_s1067" type="#_x0000_t202" style="position:absolute;left:32179;top:5710;width:11255;height:4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q0b8QA&#10;AADaAAAADwAAAGRycy9kb3ducmV2LnhtbESPW2sCMRSE34X+h3AKvohmq+Jlu1FKoWLfrIq+HjZn&#10;L3Rzsk3Sdfvvm4LQx2FmvmGybW8a0ZHztWUFT5MEBHFudc2lgvPpbbwC4QOyxsYyKfghD9vNwyDD&#10;VNsbf1B3DKWIEPYpKqhCaFMpfV6RQT+xLXH0CusMhihdKbXDW4SbRk6TZCEN1hwXKmzptaL88/ht&#10;FKzm++7q32eHS74omnUYLbvdl1Nq+Ni/PIMI1If/8L291wr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KtG/EAAAA2gAAAA8AAAAAAAAAAAAAAAAAmAIAAGRycy9k&#10;b3ducmV2LnhtbFBLBQYAAAAABAAEAPUAAACJAwAAAAA=&#10;">
                  <v:textbox>
                    <w:txbxContent>
                      <w:p w:rsidR="004D1397" w:rsidRPr="00BE6574" w:rsidRDefault="004D1397" w:rsidP="000F7DB7">
                        <w:pPr>
                          <w:spacing w:line="240" w:lineRule="auto"/>
                          <w:jc w:val="center"/>
                          <w:rPr>
                            <w:b/>
                            <w:bCs/>
                          </w:rPr>
                        </w:pPr>
                        <w:r>
                          <w:rPr>
                            <w:b/>
                            <w:bCs/>
                          </w:rPr>
                          <w:t>л</w:t>
                        </w:r>
                        <w:r w:rsidRPr="00BE6574">
                          <w:rPr>
                            <w:b/>
                            <w:bCs/>
                          </w:rPr>
                          <w:t>ичностные качества</w:t>
                        </w:r>
                      </w:p>
                    </w:txbxContent>
                  </v:textbox>
                </v:shape>
                <v:shape id="Text Box 9" o:spid="_x0000_s1068" type="#_x0000_t202" style="position:absolute;left:32179;top:13718;width:11255;height:4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M1sYA&#10;AADbAAAADwAAAGRycy9kb3ducmV2LnhtbESPT2/CMAzF75P4DpGRdpkgZZuAFQJCSJvYjT/TdrUa&#10;01Y0Tkmy0n37+TBpN1vv+b2fl+veNaqjEGvPBibjDBRx4W3NpYGP0+toDiomZIuNZzLwQxHWq8Hd&#10;EnPrb3yg7phKJSEcczRQpdTmWseiIodx7Fti0c4+OEyyhlLbgDcJd41+zLKpdlizNFTY0rai4nL8&#10;dgbmz7vuK74/7T+L6bl5SQ+z7u0ajLkf9psFqER9+jf/Xe+s4Au9/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eM1sYAAADbAAAADwAAAAAAAAAAAAAAAACYAgAAZHJz&#10;L2Rvd25yZXYueG1sUEsFBgAAAAAEAAQA9QAAAIsDAAAAAA==&#10;">
                  <v:textbox>
                    <w:txbxContent>
                      <w:p w:rsidR="004D1397" w:rsidRPr="00BE6574" w:rsidRDefault="004D1397" w:rsidP="000F7DB7">
                        <w:pPr>
                          <w:spacing w:line="240" w:lineRule="auto"/>
                          <w:jc w:val="center"/>
                          <w:rPr>
                            <w:b/>
                            <w:bCs/>
                          </w:rPr>
                        </w:pPr>
                        <w:r>
                          <w:rPr>
                            <w:b/>
                            <w:bCs/>
                          </w:rPr>
                          <w:t>в</w:t>
                        </w:r>
                        <w:r w:rsidRPr="00BE6574">
                          <w:rPr>
                            <w:b/>
                            <w:bCs/>
                          </w:rPr>
                          <w:t>ладение зн</w:t>
                        </w:r>
                        <w:r w:rsidRPr="00BE6574">
                          <w:rPr>
                            <w:b/>
                            <w:bCs/>
                          </w:rPr>
                          <w:t>а</w:t>
                        </w:r>
                        <w:r w:rsidRPr="00BE6574">
                          <w:rPr>
                            <w:b/>
                            <w:bCs/>
                          </w:rPr>
                          <w:t>ниями</w:t>
                        </w:r>
                      </w:p>
                    </w:txbxContent>
                  </v:textbox>
                </v:shape>
                <v:shape id="Text Box 10" o:spid="_x0000_s1069" type="#_x0000_t202" style="position:absolute;left:32180;top:20049;width:11254;height:4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spTcIA&#10;AADbAAAADwAAAGRycy9kb3ducmV2LnhtbERPTWsCMRC9C/0PYQpeRLNqUbs1SikoerMqeh024+7S&#10;zWSbxHX990Yo9DaP9znzZWsq0ZDzpWUFw0ECgjizuuRcwfGw6s9A+ICssbJMCu7kYbl46cwx1fbG&#10;39TsQy5iCPsUFRQh1KmUPivIoB/YmjhyF+sMhghdLrXDWww3lRwlyUQaLDk2FFjTV0HZz/5qFMze&#10;Ns3Zb8e7Uza5VO+hN23Wv06p7mv7+QEiUBv+xX/ujY7zh/D8JR4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OylNwgAAANsAAAAPAAAAAAAAAAAAAAAAAJgCAABkcnMvZG93&#10;bnJldi54bWxQSwUGAAAAAAQABAD1AAAAhwMAAAAA&#10;">
                  <v:textbox>
                    <w:txbxContent>
                      <w:p w:rsidR="004D1397" w:rsidRPr="00BE6574" w:rsidRDefault="004D1397" w:rsidP="000F7DB7">
                        <w:pPr>
                          <w:spacing w:line="240" w:lineRule="auto"/>
                          <w:jc w:val="center"/>
                          <w:rPr>
                            <w:b/>
                            <w:bCs/>
                          </w:rPr>
                        </w:pPr>
                        <w:r>
                          <w:rPr>
                            <w:b/>
                            <w:bCs/>
                          </w:rPr>
                          <w:t>владение навыками</w:t>
                        </w:r>
                      </w:p>
                    </w:txbxContent>
                  </v:textbox>
                </v:shape>
                <v:shape id="Text Box 11" o:spid="_x0000_s1070" type="#_x0000_t202" style="position:absolute;left:32180;top:27436;width:11254;height:2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3OsIA&#10;AADbAAAADwAAAGRycy9kb3ducmV2LnhtbERPTWsCMRC9F/wPYYReimbVYnU1SikoelMr7XXYjLuL&#10;m8k2iev6741Q8DaP9znzZWsq0ZDzpWUFg34CgjizuuRcwfF71ZuA8AFZY2WZFNzIw3LReZljqu2V&#10;99QcQi5iCPsUFRQh1KmUPivIoO/bmjhyJ+sMhghdLrXDaww3lRwmyVgaLDk2FFjTV0HZ+XAxCibv&#10;m+bXb0e7n2x8qqbh7aNZ/zmlXrvt5wxEoDY8xf/ujY7zh/D4JR4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6bc6wgAAANsAAAAPAAAAAAAAAAAAAAAAAJgCAABkcnMvZG93&#10;bnJldi54bWxQSwUGAAAAAAQABAD1AAAAhwMAAAAA&#10;">
                  <v:textbox>
                    <w:txbxContent>
                      <w:p w:rsidR="004D1397" w:rsidRPr="00A13819" w:rsidRDefault="004D1397" w:rsidP="000F7DB7">
                        <w:pPr>
                          <w:spacing w:line="240" w:lineRule="auto"/>
                          <w:jc w:val="center"/>
                          <w:rPr>
                            <w:b/>
                            <w:bCs/>
                          </w:rPr>
                        </w:pPr>
                        <w:r w:rsidRPr="00A13819">
                          <w:rPr>
                            <w:b/>
                            <w:bCs/>
                          </w:rPr>
                          <w:t>рефлексия</w:t>
                        </w:r>
                      </w:p>
                    </w:txbxContent>
                  </v:textbox>
                </v:shape>
                <v:line id="Line 12" o:spid="_x0000_s1071" style="position:absolute;flip:y;visibility:visible;mso-wrap-style:square" from="22865,1406" to="32179,16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0WBcQAAADbAAAADwAAAGRycy9kb3ducmV2LnhtbESPT2vCQBDF70K/wzIFL6FuNFBs6iqt&#10;f6BQPJj20OOQnSah2dmQHTV++64geJvhvd+bN4vV4Fp1oj40ng1MJyko4tLbhisD31+7pzmoIMgW&#10;W89k4EIBVsuH0QJz6898oFMhlYohHHI0UIt0udahrMlhmPiOOGq/vncoce0rbXs8x3DX6lmaPmuH&#10;DccLNXa0rqn8K44u1tjteZNlybvTSfJC2x/5TLUYM34c3l5BCQ1yN9/oDxu5DK6/xAH08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zRYFxAAAANsAAAAPAAAAAAAAAAAA&#10;AAAAAKECAABkcnMvZG93bnJldi54bWxQSwUGAAAAAAQABAD5AAAAkgMAAAAA&#10;">
                  <v:stroke endarrow="block"/>
                </v:line>
                <v:line id="Line 13" o:spid="_x0000_s1072" style="position:absolute;flip:y;visibility:visible;mso-wrap-style:square" from="22865,10640" to="32179,16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SOccQAAADbAAAADwAAAGRycy9kb3ducmV2LnhtbESPQWvCQBCF70L/wzIFL6FurFLa1FVq&#10;VSiIh0YPPQ7ZaRKanQ3ZUeO/dwuCtxne+968mS1616gTdaH2bGA8SkERF97WXBo47DdPr6CCIFts&#10;PJOBCwVYzB8GM8ysP/M3nXIpVQzhkKGBSqTNtA5FRQ7DyLfEUfv1nUOJa1dq2+E5hrtGP6fpi3ZY&#10;c7xQYUufFRV/+dHFGpsdryaTZOl0krzR+ke2qRZjho/9xzsooV7u5hv9ZSM3hf9f4gB6f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JI5xxAAAANsAAAAPAAAAAAAAAAAA&#10;AAAAAKECAABkcnMvZG93bnJldi54bWxQSwUGAAAAAAQABAD5AAAAkgMAAAAA&#10;">
                  <v:stroke endarrow="block"/>
                </v:line>
                <v:line id="Line 14" o:spid="_x0000_s1073" style="position:absolute;visibility:visible;mso-wrap-style:square" from="22865,16007" to="32179,16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6rpMIAAADbAAAADwAAAGRycy9kb3ducmV2LnhtbERP32vCMBB+F/wfwgl709TBplajiGWw&#10;h02wjj2fza0pay6lyWr23y8Dwbf7+H7eZhdtKwbqfeNYwXyWgSCunG64VvBxfpkuQfiArLF1TAp+&#10;ycNuOx5tMNfuyicaylCLFMI+RwUmhC6X0leGLPqZ64gT9+V6iyHBvpa6x2sKt618zLJnabHh1GCw&#10;o4Oh6rv8sQoWpjjJhSzezsdiaOar+B4/LyulHiZxvwYRKIa7+OZ+1Wn+E/z/kg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s6rpMIAAADbAAAADwAAAAAAAAAAAAAA&#10;AAChAgAAZHJzL2Rvd25yZXYueG1sUEsFBgAAAAAEAAQA+QAAAJADAAAAAA==&#10;">
                  <v:stroke endarrow="block"/>
                </v:line>
                <v:line id="Line 15" o:spid="_x0000_s1074" style="position:absolute;visibility:visible;mso-wrap-style:square" from="22865,16007" to="32179,21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w108EAAADbAAAADwAAAGRycy9kb3ducmV2LnhtbERPTWsCMRC9F/wPYYTealYPWlejiIvg&#10;oRbU0vO4GTeLm8myiWv67xuh0Ns83ucs19E2oqfO144VjEcZCOLS6ZorBV/n3ds7CB+QNTaOScEP&#10;eVivBi9LzLV78JH6U6hECmGfowITQptL6UtDFv3ItcSJu7rOYkiwq6Tu8JHCbSMnWTaVFmtODQZb&#10;2hoqb6e7VTAzxVHOZPFx/iz6ejyPh/h9mSv1OoybBYhAMfyL/9x7neZP4flLOkCu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HDXTwQAAANsAAAAPAAAAAAAAAAAAAAAA&#10;AKECAABkcnMvZG93bnJldi54bWxQSwUGAAAAAAQABAD5AAAAjwMAAAAA&#10;">
                  <v:stroke endarrow="block"/>
                </v:line>
                <v:line id="Line 16" o:spid="_x0000_s1075" style="position:absolute;visibility:visible;mso-wrap-style:square" from="22865,16007" to="32179,27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CQSMIAAADbAAAADwAAAGRycy9kb3ducmV2LnhtbERPS2sCMRC+F/wPYYTealYPbt0apbgI&#10;HmrBB57HzXSzdDNZNnFN/30jFHqbj+85y3W0rRio941jBdNJBoK4crrhWsH5tH15BeEDssbWMSn4&#10;IQ/r1ehpiYV2dz7QcAy1SCHsC1RgQugKKX1lyKKfuI44cV+utxgS7Gupe7yncNvKWZbNpcWGU4PB&#10;jjaGqu/jzSrITXmQuSw/Tp/l0EwXcR8v14VSz+P4/gYiUAz/4j/3Tqf5OTx+SQfI1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VCQSMIAAADbAAAADwAAAAAAAAAAAAAA&#10;AAChAgAAZHJzL2Rvd25yZXYueG1sUEsFBgAAAAAEAAQA+QAAAJADAAAAAA==&#10;">
                  <v:stroke endarrow="block"/>
                </v:line>
                <v:shape id="AutoShape 17" o:spid="_x0000_s1076" type="#_x0000_t32" style="position:absolute;left:12477;top:16007;width:3522;height: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wcXcIAAADbAAAADwAAAGRycy9kb3ducmV2LnhtbESPQWsCMRCF7wX/QxjBW80qWMrWKFUQ&#10;pBepFfQ4bKa7oZvJskk36793DoXeZnhv3vtmvR19qwbqowtsYDEvQBFXwTquDVy+Ds+voGJCttgG&#10;JgN3irDdTJ7WWNqQ+ZOGc6qVhHAs0UCTUldqHauGPMZ56IhF+w69xyRrX2vbY5Zw3+plUbxoj46l&#10;ocGO9g1VP+dfb8Dlkxu64z7vPq63aDO5+yo4Y2bT8f0NVKIx/Zv/ro9W8AVWfpEB9OY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QwcXcIAAADbAAAADwAAAAAAAAAAAAAA&#10;AAChAgAAZHJzL2Rvd25yZXYueG1sUEsFBgAAAAAEAAQA+QAAAJADAAAAAA==&#10;">
                  <v:stroke endarrow="block"/>
                </v:shape>
                <w10:anchorlock/>
              </v:group>
            </w:pict>
          </mc:Fallback>
        </mc:AlternateConten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Как показано в данной схеме, способность к профессиональному развитию является условием формирования профессиональной компетенции. Мотивированная работа с целью обновления содержания и инструментов для изложения материала, пересмотр и формиров</w:t>
      </w:r>
      <w:r w:rsidRPr="00290DB7">
        <w:rPr>
          <w:rFonts w:ascii="Times New Roman" w:hAnsi="Times New Roman" w:cs="Times New Roman"/>
          <w:sz w:val="24"/>
          <w:szCs w:val="24"/>
        </w:rPr>
        <w:t>а</w:t>
      </w:r>
      <w:r w:rsidRPr="00290DB7">
        <w:rPr>
          <w:rFonts w:ascii="Times New Roman" w:hAnsi="Times New Roman" w:cs="Times New Roman"/>
          <w:sz w:val="24"/>
          <w:szCs w:val="24"/>
        </w:rPr>
        <w:t>ние личностных качеств учителя, развитие потенциала достигаются в системе повышения квалификации. Результаты профессиональной деятельности учителя в системе повышения квалификации, достигнутые, как правило, в практической деятельности учителя.</w:t>
      </w:r>
    </w:p>
    <w:p w:rsidR="000A0D10" w:rsidRPr="00926517" w:rsidRDefault="000A0D10" w:rsidP="00290DB7">
      <w:pPr>
        <w:spacing w:after="0" w:line="360" w:lineRule="auto"/>
        <w:ind w:firstLine="851"/>
        <w:jc w:val="both"/>
        <w:rPr>
          <w:rFonts w:ascii="Times New Roman" w:hAnsi="Times New Roman" w:cs="Times New Roman"/>
          <w:bCs/>
          <w:color w:val="000000"/>
        </w:rPr>
      </w:pPr>
      <w:r w:rsidRPr="00926517">
        <w:rPr>
          <w:rFonts w:ascii="Times New Roman" w:hAnsi="Times New Roman" w:cs="Times New Roman"/>
          <w:bCs/>
          <w:color w:val="000000"/>
        </w:rPr>
        <w:t>Литература</w:t>
      </w:r>
    </w:p>
    <w:p w:rsidR="000A0D10" w:rsidRPr="00EE2223" w:rsidRDefault="000A0D10" w:rsidP="00E06984">
      <w:pPr>
        <w:numPr>
          <w:ilvl w:val="0"/>
          <w:numId w:val="51"/>
        </w:numPr>
        <w:spacing w:after="0" w:line="360" w:lineRule="auto"/>
        <w:ind w:left="0" w:firstLine="851"/>
        <w:jc w:val="both"/>
        <w:outlineLvl w:val="0"/>
        <w:rPr>
          <w:rFonts w:ascii="Times New Roman" w:hAnsi="Times New Roman" w:cs="Times New Roman"/>
        </w:rPr>
      </w:pPr>
      <w:bookmarkStart w:id="153" w:name="_Toc22195961"/>
      <w:bookmarkStart w:id="154" w:name="_Toc26334833"/>
      <w:bookmarkStart w:id="155" w:name="_Toc27485306"/>
      <w:r w:rsidRPr="00EE2223">
        <w:rPr>
          <w:rFonts w:ascii="Times New Roman" w:hAnsi="Times New Roman" w:cs="Times New Roman"/>
        </w:rPr>
        <w:t>Дружилов С.</w:t>
      </w:r>
      <w:r w:rsidR="00251A60">
        <w:rPr>
          <w:rFonts w:ascii="Times New Roman" w:hAnsi="Times New Roman" w:cs="Times New Roman"/>
        </w:rPr>
        <w:t xml:space="preserve"> </w:t>
      </w:r>
      <w:r w:rsidRPr="00EE2223">
        <w:rPr>
          <w:rFonts w:ascii="Times New Roman" w:hAnsi="Times New Roman" w:cs="Times New Roman"/>
        </w:rPr>
        <w:t>А. Профессиональная компетентность и профессионализм педагога: пс</w:t>
      </w:r>
      <w:r w:rsidRPr="00EE2223">
        <w:rPr>
          <w:rFonts w:ascii="Times New Roman" w:hAnsi="Times New Roman" w:cs="Times New Roman"/>
        </w:rPr>
        <w:t>и</w:t>
      </w:r>
      <w:r w:rsidRPr="00EE2223">
        <w:rPr>
          <w:rFonts w:ascii="Times New Roman" w:hAnsi="Times New Roman" w:cs="Times New Roman"/>
        </w:rPr>
        <w:t>хологический подход// Сибирь. Философия. Образование. - Научно-публистический альманах: СО РАО, ИПК, г. Новокузнецк. – 2005 (выпуск 8).</w:t>
      </w:r>
      <w:bookmarkEnd w:id="153"/>
      <w:bookmarkEnd w:id="154"/>
      <w:bookmarkEnd w:id="155"/>
    </w:p>
    <w:p w:rsidR="000A0D10" w:rsidRPr="00EE2223" w:rsidRDefault="000A0D10" w:rsidP="00E06984">
      <w:pPr>
        <w:numPr>
          <w:ilvl w:val="0"/>
          <w:numId w:val="51"/>
        </w:numPr>
        <w:spacing w:after="0" w:line="360" w:lineRule="auto"/>
        <w:ind w:left="0" w:firstLine="851"/>
        <w:jc w:val="both"/>
        <w:rPr>
          <w:rFonts w:ascii="Times New Roman" w:hAnsi="Times New Roman" w:cs="Times New Roman"/>
        </w:rPr>
      </w:pPr>
      <w:r w:rsidRPr="00EE2223">
        <w:rPr>
          <w:rFonts w:ascii="Times New Roman" w:hAnsi="Times New Roman" w:cs="Times New Roman"/>
        </w:rPr>
        <w:t>Выготский Л.</w:t>
      </w:r>
      <w:r w:rsidR="00251A60">
        <w:rPr>
          <w:rFonts w:ascii="Times New Roman" w:hAnsi="Times New Roman" w:cs="Times New Roman"/>
        </w:rPr>
        <w:t xml:space="preserve"> </w:t>
      </w:r>
      <w:r w:rsidRPr="00EE2223">
        <w:rPr>
          <w:rFonts w:ascii="Times New Roman" w:hAnsi="Times New Roman" w:cs="Times New Roman"/>
        </w:rPr>
        <w:t>С. Собр. соч. – М., 1982. – Т.</w:t>
      </w:r>
      <w:r w:rsidR="00251A60">
        <w:rPr>
          <w:rFonts w:ascii="Times New Roman" w:hAnsi="Times New Roman" w:cs="Times New Roman"/>
        </w:rPr>
        <w:t xml:space="preserve"> </w:t>
      </w:r>
      <w:r w:rsidRPr="00EE2223">
        <w:rPr>
          <w:rFonts w:ascii="Times New Roman" w:hAnsi="Times New Roman" w:cs="Times New Roman"/>
        </w:rPr>
        <w:t>2.</w:t>
      </w:r>
    </w:p>
    <w:p w:rsidR="000A0D10" w:rsidRPr="00EE2223" w:rsidRDefault="000A0D10" w:rsidP="00E06984">
      <w:pPr>
        <w:numPr>
          <w:ilvl w:val="0"/>
          <w:numId w:val="51"/>
        </w:numPr>
        <w:spacing w:after="0" w:line="360" w:lineRule="auto"/>
        <w:ind w:left="0" w:firstLine="851"/>
        <w:jc w:val="both"/>
        <w:rPr>
          <w:rFonts w:ascii="Times New Roman" w:hAnsi="Times New Roman" w:cs="Times New Roman"/>
        </w:rPr>
      </w:pPr>
      <w:r w:rsidRPr="00EE2223">
        <w:rPr>
          <w:rFonts w:ascii="Times New Roman" w:hAnsi="Times New Roman" w:cs="Times New Roman"/>
        </w:rPr>
        <w:t>Задорожная Н.</w:t>
      </w:r>
      <w:r w:rsidR="00251A60">
        <w:rPr>
          <w:rFonts w:ascii="Times New Roman" w:hAnsi="Times New Roman" w:cs="Times New Roman"/>
        </w:rPr>
        <w:t xml:space="preserve"> </w:t>
      </w:r>
      <w:r w:rsidRPr="00EE2223">
        <w:rPr>
          <w:rFonts w:ascii="Times New Roman" w:hAnsi="Times New Roman" w:cs="Times New Roman"/>
        </w:rPr>
        <w:t>П. Среда на уроке как показатель профессиональных качеств педагога // Новая школа: пространство возможностей: Материалы Центрально-азиат. научно-практ. конф.: Вып 1. – Б.: ФПОИ, 2005.</w:t>
      </w:r>
    </w:p>
    <w:p w:rsidR="000A0D10" w:rsidRPr="00EE2223" w:rsidRDefault="000A0D10" w:rsidP="00E06984">
      <w:pPr>
        <w:numPr>
          <w:ilvl w:val="0"/>
          <w:numId w:val="51"/>
        </w:numPr>
        <w:spacing w:after="0" w:line="360" w:lineRule="auto"/>
        <w:ind w:left="0" w:firstLine="851"/>
        <w:jc w:val="both"/>
        <w:rPr>
          <w:rFonts w:ascii="Times New Roman" w:hAnsi="Times New Roman" w:cs="Times New Roman"/>
        </w:rPr>
      </w:pPr>
      <w:r w:rsidRPr="00EE2223">
        <w:rPr>
          <w:rFonts w:ascii="Times New Roman" w:hAnsi="Times New Roman" w:cs="Times New Roman"/>
        </w:rPr>
        <w:t>Зимняя И.</w:t>
      </w:r>
      <w:r w:rsidR="00251A60">
        <w:rPr>
          <w:rFonts w:ascii="Times New Roman" w:hAnsi="Times New Roman" w:cs="Times New Roman"/>
        </w:rPr>
        <w:t xml:space="preserve"> </w:t>
      </w:r>
      <w:r w:rsidRPr="00EE2223">
        <w:rPr>
          <w:rFonts w:ascii="Times New Roman" w:hAnsi="Times New Roman" w:cs="Times New Roman"/>
        </w:rPr>
        <w:t>А. Педагогическая психология: Учебник для вузов. Изд. второе, доп., испр. и перераб. – М.: Логос, 2004.</w:t>
      </w:r>
    </w:p>
    <w:p w:rsidR="000A0D10" w:rsidRPr="00EE2223" w:rsidRDefault="000A0D10" w:rsidP="00E06984">
      <w:pPr>
        <w:numPr>
          <w:ilvl w:val="0"/>
          <w:numId w:val="51"/>
        </w:numPr>
        <w:spacing w:after="0" w:line="360" w:lineRule="auto"/>
        <w:ind w:left="0" w:firstLine="851"/>
        <w:jc w:val="both"/>
        <w:rPr>
          <w:rFonts w:ascii="Times New Roman" w:hAnsi="Times New Roman" w:cs="Times New Roman"/>
        </w:rPr>
      </w:pPr>
      <w:r w:rsidRPr="00EE2223">
        <w:rPr>
          <w:rFonts w:ascii="Times New Roman" w:hAnsi="Times New Roman" w:cs="Times New Roman"/>
        </w:rPr>
        <w:t>Низовская И.</w:t>
      </w:r>
      <w:r w:rsidR="00251A60">
        <w:rPr>
          <w:rFonts w:ascii="Times New Roman" w:hAnsi="Times New Roman" w:cs="Times New Roman"/>
        </w:rPr>
        <w:t xml:space="preserve"> </w:t>
      </w:r>
      <w:r w:rsidRPr="00EE2223">
        <w:rPr>
          <w:rFonts w:ascii="Times New Roman" w:hAnsi="Times New Roman" w:cs="Times New Roman"/>
        </w:rPr>
        <w:t>А. Роль педагогической рефлексии в профессиональном развитии учит</w:t>
      </w:r>
      <w:r w:rsidRPr="00EE2223">
        <w:rPr>
          <w:rFonts w:ascii="Times New Roman" w:hAnsi="Times New Roman" w:cs="Times New Roman"/>
        </w:rPr>
        <w:t>е</w:t>
      </w:r>
      <w:r w:rsidRPr="00EE2223">
        <w:rPr>
          <w:rFonts w:ascii="Times New Roman" w:hAnsi="Times New Roman" w:cs="Times New Roman"/>
        </w:rPr>
        <w:t>ля // Научно-практический журнал по проблемам образования. Бишкек, № 12, 2005.</w:t>
      </w:r>
    </w:p>
    <w:p w:rsidR="000A0D10" w:rsidRPr="00EE2223" w:rsidRDefault="000A0D10" w:rsidP="00E06984">
      <w:pPr>
        <w:numPr>
          <w:ilvl w:val="0"/>
          <w:numId w:val="51"/>
        </w:numPr>
        <w:spacing w:after="0" w:line="360" w:lineRule="auto"/>
        <w:ind w:left="0" w:firstLine="851"/>
        <w:jc w:val="both"/>
        <w:rPr>
          <w:rFonts w:ascii="Times New Roman" w:hAnsi="Times New Roman" w:cs="Times New Roman"/>
        </w:rPr>
      </w:pPr>
      <w:r w:rsidRPr="00EE2223">
        <w:rPr>
          <w:rFonts w:ascii="Times New Roman" w:hAnsi="Times New Roman" w:cs="Times New Roman"/>
        </w:rPr>
        <w:t>Психолого-педагогический словарь для учителей и руководителей общеобразовател</w:t>
      </w:r>
      <w:r w:rsidRPr="00EE2223">
        <w:rPr>
          <w:rFonts w:ascii="Times New Roman" w:hAnsi="Times New Roman" w:cs="Times New Roman"/>
        </w:rPr>
        <w:t>ь</w:t>
      </w:r>
      <w:r w:rsidRPr="00EE2223">
        <w:rPr>
          <w:rFonts w:ascii="Times New Roman" w:hAnsi="Times New Roman" w:cs="Times New Roman"/>
        </w:rPr>
        <w:t>ных учреждений</w:t>
      </w:r>
      <w:r w:rsidR="00251A60">
        <w:rPr>
          <w:rFonts w:ascii="Times New Roman" w:hAnsi="Times New Roman" w:cs="Times New Roman"/>
        </w:rPr>
        <w:t xml:space="preserve">. </w:t>
      </w:r>
      <w:r w:rsidRPr="00EE2223">
        <w:rPr>
          <w:rFonts w:ascii="Times New Roman" w:hAnsi="Times New Roman" w:cs="Times New Roman"/>
        </w:rPr>
        <w:t>- Ростов н/Д.: изд-во «Феникс», 1998.</w:t>
      </w:r>
    </w:p>
    <w:p w:rsidR="000A0D10" w:rsidRPr="00EE2223" w:rsidRDefault="000A0D10" w:rsidP="00E06984">
      <w:pPr>
        <w:numPr>
          <w:ilvl w:val="0"/>
          <w:numId w:val="51"/>
        </w:numPr>
        <w:spacing w:after="0" w:line="360" w:lineRule="auto"/>
        <w:ind w:left="0" w:firstLine="851"/>
        <w:jc w:val="both"/>
        <w:outlineLvl w:val="0"/>
        <w:rPr>
          <w:rFonts w:ascii="Times New Roman" w:hAnsi="Times New Roman" w:cs="Times New Roman"/>
        </w:rPr>
      </w:pPr>
      <w:bookmarkStart w:id="156" w:name="_Toc22195962"/>
      <w:bookmarkStart w:id="157" w:name="_Toc26334834"/>
      <w:bookmarkStart w:id="158" w:name="_Toc27485307"/>
      <w:r w:rsidRPr="00EE2223">
        <w:rPr>
          <w:rFonts w:ascii="Times New Roman" w:hAnsi="Times New Roman" w:cs="Times New Roman"/>
        </w:rPr>
        <w:t>Решетников П.</w:t>
      </w:r>
      <w:r w:rsidR="00251A60">
        <w:rPr>
          <w:rFonts w:ascii="Times New Roman" w:hAnsi="Times New Roman" w:cs="Times New Roman"/>
        </w:rPr>
        <w:t xml:space="preserve"> </w:t>
      </w:r>
      <w:r w:rsidRPr="00EE2223">
        <w:rPr>
          <w:rFonts w:ascii="Times New Roman" w:hAnsi="Times New Roman" w:cs="Times New Roman"/>
        </w:rPr>
        <w:t>Е. Нетрадиционная технологическая система подготовки учителей: Рождение мастера: Кн. для преподават. высш. и средн. пед. учеб. заведений. – М.: Владос, 2000. (П</w:t>
      </w:r>
      <w:r w:rsidRPr="00EE2223">
        <w:rPr>
          <w:rFonts w:ascii="Times New Roman" w:hAnsi="Times New Roman" w:cs="Times New Roman"/>
        </w:rPr>
        <w:t>е</w:t>
      </w:r>
      <w:r w:rsidRPr="00EE2223">
        <w:rPr>
          <w:rFonts w:ascii="Times New Roman" w:hAnsi="Times New Roman" w:cs="Times New Roman"/>
        </w:rPr>
        <w:t>дагогическая мастерская).</w:t>
      </w:r>
      <w:bookmarkEnd w:id="156"/>
      <w:bookmarkEnd w:id="157"/>
      <w:bookmarkEnd w:id="158"/>
    </w:p>
    <w:p w:rsidR="000A0D10" w:rsidRPr="00251A60" w:rsidRDefault="000A0D10" w:rsidP="00290DB7">
      <w:pPr>
        <w:spacing w:after="0" w:line="360" w:lineRule="auto"/>
        <w:ind w:firstLine="851"/>
        <w:rPr>
          <w:rFonts w:ascii="Times New Roman" w:hAnsi="Times New Roman" w:cs="Times New Roman"/>
          <w:b/>
          <w:bCs/>
          <w:color w:val="7030A0"/>
          <w:sz w:val="24"/>
          <w:szCs w:val="24"/>
        </w:rPr>
      </w:pPr>
    </w:p>
    <w:p w:rsidR="000A0D10" w:rsidRPr="00290DB7" w:rsidRDefault="000A0D10" w:rsidP="00290DB7">
      <w:pPr>
        <w:pStyle w:val="2"/>
        <w:spacing w:before="0" w:line="360" w:lineRule="auto"/>
        <w:ind w:firstLine="851"/>
        <w:jc w:val="center"/>
        <w:rPr>
          <w:rFonts w:ascii="Times New Roman" w:hAnsi="Times New Roman" w:cs="Times New Roman"/>
          <w:b/>
          <w:bCs/>
          <w:color w:val="auto"/>
          <w:sz w:val="24"/>
          <w:szCs w:val="24"/>
        </w:rPr>
      </w:pPr>
      <w:bookmarkStart w:id="159" w:name="_Toc27485308"/>
      <w:r w:rsidRPr="00290DB7">
        <w:rPr>
          <w:rFonts w:ascii="Times New Roman" w:hAnsi="Times New Roman" w:cs="Times New Roman"/>
          <w:b/>
          <w:bCs/>
          <w:color w:val="auto"/>
          <w:sz w:val="24"/>
          <w:szCs w:val="24"/>
        </w:rPr>
        <w:t>Синдецкая Е.О.</w:t>
      </w:r>
    </w:p>
    <w:p w:rsidR="000A0D10" w:rsidRPr="00EE2223" w:rsidRDefault="000A0D10" w:rsidP="00290DB7">
      <w:pPr>
        <w:pStyle w:val="2"/>
        <w:spacing w:before="0" w:line="360" w:lineRule="auto"/>
        <w:ind w:firstLine="851"/>
        <w:jc w:val="center"/>
        <w:rPr>
          <w:rFonts w:ascii="Times New Roman" w:hAnsi="Times New Roman" w:cs="Times New Roman"/>
          <w:b/>
          <w:bCs/>
          <w:caps/>
          <w:color w:val="auto"/>
          <w:sz w:val="24"/>
          <w:szCs w:val="24"/>
        </w:rPr>
      </w:pPr>
      <w:r w:rsidRPr="00EE2223">
        <w:rPr>
          <w:rFonts w:ascii="Times New Roman" w:hAnsi="Times New Roman" w:cs="Times New Roman"/>
          <w:b/>
          <w:bCs/>
          <w:caps/>
          <w:color w:val="auto"/>
          <w:sz w:val="24"/>
          <w:szCs w:val="24"/>
        </w:rPr>
        <w:t>Лексико-семантические параллели на основе восстановленных алтайских кор</w:t>
      </w:r>
      <w:r w:rsidR="00EE2223">
        <w:rPr>
          <w:rFonts w:ascii="Times New Roman" w:hAnsi="Times New Roman" w:cs="Times New Roman"/>
          <w:b/>
          <w:bCs/>
          <w:caps/>
          <w:color w:val="auto"/>
          <w:sz w:val="24"/>
          <w:szCs w:val="24"/>
        </w:rPr>
        <w:t>ней в кыргызском и</w:t>
      </w:r>
      <w:r w:rsidR="00EE2223">
        <w:rPr>
          <w:rFonts w:ascii="Times New Roman" w:hAnsi="Times New Roman" w:cs="Times New Roman"/>
          <w:b/>
          <w:bCs/>
          <w:caps/>
          <w:color w:val="auto"/>
          <w:sz w:val="24"/>
          <w:szCs w:val="24"/>
          <w:lang w:val="ky-KG"/>
        </w:rPr>
        <w:br/>
      </w:r>
      <w:r w:rsidRPr="00EE2223">
        <w:rPr>
          <w:rFonts w:ascii="Times New Roman" w:hAnsi="Times New Roman" w:cs="Times New Roman"/>
          <w:b/>
          <w:bCs/>
          <w:caps/>
          <w:color w:val="auto"/>
          <w:sz w:val="24"/>
          <w:szCs w:val="24"/>
        </w:rPr>
        <w:t>корейском языках</w:t>
      </w:r>
    </w:p>
    <w:p w:rsidR="000A0D10" w:rsidRPr="00290DB7" w:rsidRDefault="000A0D10" w:rsidP="00290DB7">
      <w:pPr>
        <w:spacing w:after="0" w:line="360" w:lineRule="auto"/>
        <w:ind w:firstLine="851"/>
        <w:jc w:val="both"/>
        <w:rPr>
          <w:rFonts w:ascii="Times New Roman" w:hAnsi="Times New Roman" w:cs="Times New Roman"/>
          <w:b/>
          <w:bCs/>
          <w:i/>
          <w:iCs/>
          <w:sz w:val="24"/>
          <w:szCs w:val="24"/>
        </w:rPr>
      </w:pPr>
    </w:p>
    <w:p w:rsidR="000A0D10" w:rsidRPr="007F0321" w:rsidRDefault="000A0D10" w:rsidP="007F0321">
      <w:pPr>
        <w:spacing w:after="0" w:line="360" w:lineRule="auto"/>
        <w:ind w:firstLine="851"/>
        <w:jc w:val="both"/>
        <w:rPr>
          <w:rFonts w:ascii="Times New Roman" w:hAnsi="Times New Roman" w:cs="Times New Roman"/>
          <w:sz w:val="20"/>
          <w:szCs w:val="20"/>
        </w:rPr>
      </w:pPr>
      <w:r w:rsidRPr="007F0321">
        <w:rPr>
          <w:rFonts w:ascii="Times New Roman" w:hAnsi="Times New Roman" w:cs="Times New Roman"/>
          <w:bCs/>
          <w:i/>
          <w:iCs/>
          <w:sz w:val="20"/>
          <w:szCs w:val="20"/>
        </w:rPr>
        <w:t xml:space="preserve">Аннотация. </w:t>
      </w:r>
      <w:r w:rsidRPr="007F0321">
        <w:rPr>
          <w:rFonts w:ascii="Times New Roman" w:hAnsi="Times New Roman" w:cs="Times New Roman"/>
          <w:i/>
          <w:iCs/>
          <w:sz w:val="20"/>
          <w:szCs w:val="20"/>
        </w:rPr>
        <w:t>Рассматривается проблема включения в состав алтайской семьи языков кыргызского языка и корейского языка на основе  фонетических соответствий в базисной лексике. Проведено сравнение лексики кыргызского языка с лексикой корейского языка с учётом данных о реконструированном алтайском праязыке, а также сравнение элементов лексики обоих языков разных исторических периодов в сопостав</w:t>
      </w:r>
      <w:r w:rsidRPr="007F0321">
        <w:rPr>
          <w:rFonts w:ascii="Times New Roman" w:hAnsi="Times New Roman" w:cs="Times New Roman"/>
          <w:i/>
          <w:iCs/>
          <w:sz w:val="20"/>
          <w:szCs w:val="20"/>
        </w:rPr>
        <w:t>и</w:t>
      </w:r>
      <w:r w:rsidRPr="007F0321">
        <w:rPr>
          <w:rFonts w:ascii="Times New Roman" w:hAnsi="Times New Roman" w:cs="Times New Roman"/>
          <w:i/>
          <w:iCs/>
          <w:sz w:val="20"/>
          <w:szCs w:val="20"/>
        </w:rPr>
        <w:t>тельном аспекте</w:t>
      </w:r>
      <w:r w:rsidRPr="007F0321">
        <w:rPr>
          <w:rFonts w:ascii="Times New Roman" w:hAnsi="Times New Roman" w:cs="Times New Roman"/>
          <w:sz w:val="20"/>
          <w:szCs w:val="20"/>
        </w:rPr>
        <w:t>.</w:t>
      </w:r>
    </w:p>
    <w:p w:rsidR="000A0D10" w:rsidRPr="007F0321" w:rsidRDefault="000A0D10" w:rsidP="007F0321">
      <w:pPr>
        <w:spacing w:after="0" w:line="360" w:lineRule="auto"/>
        <w:ind w:firstLine="851"/>
        <w:jc w:val="both"/>
        <w:rPr>
          <w:rFonts w:ascii="Times New Roman" w:hAnsi="Times New Roman" w:cs="Times New Roman"/>
          <w:i/>
          <w:iCs/>
          <w:sz w:val="20"/>
          <w:szCs w:val="20"/>
        </w:rPr>
      </w:pPr>
      <w:r w:rsidRPr="007F0321">
        <w:rPr>
          <w:rFonts w:ascii="Times New Roman" w:hAnsi="Times New Roman" w:cs="Times New Roman"/>
          <w:sz w:val="20"/>
          <w:szCs w:val="20"/>
        </w:rPr>
        <w:t xml:space="preserve"> Ключевые слова: родственные</w:t>
      </w:r>
      <w:r w:rsidRPr="007F0321">
        <w:rPr>
          <w:rFonts w:ascii="Times New Roman" w:hAnsi="Times New Roman" w:cs="Times New Roman"/>
          <w:i/>
          <w:iCs/>
          <w:sz w:val="20"/>
          <w:szCs w:val="20"/>
        </w:rPr>
        <w:t xml:space="preserve"> языки, алтаистика, метод Яхонтова, лексико-семантические пара</w:t>
      </w:r>
      <w:r w:rsidRPr="007F0321">
        <w:rPr>
          <w:rFonts w:ascii="Times New Roman" w:hAnsi="Times New Roman" w:cs="Times New Roman"/>
          <w:i/>
          <w:iCs/>
          <w:sz w:val="20"/>
          <w:szCs w:val="20"/>
        </w:rPr>
        <w:t>л</w:t>
      </w:r>
      <w:r w:rsidRPr="007F0321">
        <w:rPr>
          <w:rFonts w:ascii="Times New Roman" w:hAnsi="Times New Roman" w:cs="Times New Roman"/>
          <w:i/>
          <w:iCs/>
          <w:sz w:val="20"/>
          <w:szCs w:val="20"/>
        </w:rPr>
        <w:t>лели, корейский язык, кыргызский язык.</w:t>
      </w:r>
    </w:p>
    <w:p w:rsidR="00C00F36" w:rsidRDefault="000A0D10" w:rsidP="007F0321">
      <w:pPr>
        <w:pStyle w:val="2"/>
        <w:spacing w:before="0" w:line="360" w:lineRule="auto"/>
        <w:ind w:firstLine="851"/>
        <w:jc w:val="both"/>
        <w:rPr>
          <w:rFonts w:ascii="Times New Roman" w:hAnsi="Times New Roman" w:cs="Times New Roman"/>
          <w:i/>
          <w:iCs/>
          <w:color w:val="auto"/>
          <w:sz w:val="20"/>
          <w:szCs w:val="20"/>
        </w:rPr>
      </w:pPr>
      <w:r w:rsidRPr="007F0321">
        <w:rPr>
          <w:rFonts w:ascii="Times New Roman" w:hAnsi="Times New Roman" w:cs="Times New Roman"/>
          <w:bCs/>
          <w:i/>
          <w:iCs/>
          <w:color w:val="auto"/>
          <w:sz w:val="20"/>
          <w:szCs w:val="20"/>
        </w:rPr>
        <w:t xml:space="preserve">Сведения об авторе: </w:t>
      </w:r>
      <w:r w:rsidRPr="007F0321">
        <w:rPr>
          <w:rFonts w:ascii="Times New Roman" w:hAnsi="Times New Roman" w:cs="Times New Roman"/>
          <w:i/>
          <w:iCs/>
          <w:color w:val="auto"/>
          <w:sz w:val="20"/>
          <w:szCs w:val="20"/>
        </w:rPr>
        <w:t>Синдецкая Е.О., старший преподаватель корейского языка Бишкекского</w:t>
      </w:r>
    </w:p>
    <w:p w:rsidR="000A0D10" w:rsidRPr="007F0321" w:rsidRDefault="000A0D10" w:rsidP="007F0321">
      <w:pPr>
        <w:pStyle w:val="2"/>
        <w:spacing w:before="0" w:line="360" w:lineRule="auto"/>
        <w:ind w:firstLine="851"/>
        <w:jc w:val="both"/>
        <w:rPr>
          <w:rFonts w:ascii="Times New Roman" w:hAnsi="Times New Roman" w:cs="Times New Roman"/>
          <w:i/>
          <w:iCs/>
          <w:color w:val="auto"/>
          <w:sz w:val="20"/>
          <w:szCs w:val="20"/>
        </w:rPr>
      </w:pPr>
      <w:r w:rsidRPr="007F0321">
        <w:rPr>
          <w:rFonts w:ascii="Times New Roman" w:hAnsi="Times New Roman" w:cs="Times New Roman"/>
          <w:i/>
          <w:iCs/>
          <w:color w:val="auto"/>
          <w:sz w:val="20"/>
          <w:szCs w:val="20"/>
        </w:rPr>
        <w:t xml:space="preserve"> Гумантирнго университета</w:t>
      </w:r>
    </w:p>
    <w:p w:rsidR="000A0D10" w:rsidRPr="007F0321" w:rsidRDefault="000A0D10" w:rsidP="007F0321">
      <w:pPr>
        <w:spacing w:after="0" w:line="360" w:lineRule="auto"/>
        <w:ind w:firstLine="851"/>
        <w:jc w:val="both"/>
        <w:rPr>
          <w:rFonts w:ascii="Times New Roman" w:hAnsi="Times New Roman" w:cs="Times New Roman"/>
          <w:i/>
          <w:iCs/>
          <w:sz w:val="20"/>
          <w:szCs w:val="20"/>
        </w:rPr>
      </w:pPr>
    </w:p>
    <w:p w:rsidR="000A0D10" w:rsidRPr="00CA10E6" w:rsidRDefault="000A0D10" w:rsidP="00290DB7">
      <w:pPr>
        <w:pBdr>
          <w:top w:val="single" w:sz="4" w:space="1" w:color="000000"/>
        </w:pBdr>
        <w:spacing w:after="0" w:line="360" w:lineRule="auto"/>
        <w:ind w:firstLine="851"/>
        <w:jc w:val="center"/>
        <w:rPr>
          <w:rFonts w:ascii="Times New Roman" w:hAnsi="Times New Roman" w:cs="Times New Roman"/>
          <w:b/>
          <w:bCs/>
          <w:sz w:val="24"/>
          <w:szCs w:val="24"/>
        </w:rPr>
      </w:pPr>
      <w:r w:rsidRPr="00926517">
        <w:rPr>
          <w:rFonts w:ascii="Times New Roman" w:hAnsi="Times New Roman" w:cs="Times New Roman"/>
          <w:b/>
          <w:bCs/>
          <w:sz w:val="24"/>
          <w:szCs w:val="24"/>
          <w:lang w:val="en-US"/>
        </w:rPr>
        <w:t>Sindetskaya</w:t>
      </w:r>
      <w:r w:rsidRPr="00CA10E6">
        <w:rPr>
          <w:rFonts w:ascii="Times New Roman" w:hAnsi="Times New Roman" w:cs="Times New Roman"/>
          <w:b/>
          <w:bCs/>
          <w:sz w:val="24"/>
          <w:szCs w:val="24"/>
        </w:rPr>
        <w:t xml:space="preserve"> </w:t>
      </w:r>
      <w:r w:rsidRPr="00926517">
        <w:rPr>
          <w:rFonts w:ascii="Times New Roman" w:hAnsi="Times New Roman" w:cs="Times New Roman"/>
          <w:b/>
          <w:bCs/>
          <w:sz w:val="24"/>
          <w:szCs w:val="24"/>
          <w:lang w:val="en-US"/>
        </w:rPr>
        <w:t>O</w:t>
      </w:r>
      <w:r w:rsidRPr="00CA10E6">
        <w:rPr>
          <w:rFonts w:ascii="Times New Roman" w:hAnsi="Times New Roman" w:cs="Times New Roman"/>
          <w:b/>
          <w:bCs/>
          <w:sz w:val="24"/>
          <w:szCs w:val="24"/>
        </w:rPr>
        <w:t xml:space="preserve">. </w:t>
      </w:r>
      <w:r w:rsidRPr="00926517">
        <w:rPr>
          <w:rFonts w:ascii="Times New Roman" w:hAnsi="Times New Roman" w:cs="Times New Roman"/>
          <w:b/>
          <w:bCs/>
          <w:sz w:val="24"/>
          <w:szCs w:val="24"/>
          <w:lang w:val="en-US"/>
        </w:rPr>
        <w:t>E</w:t>
      </w:r>
      <w:r w:rsidRPr="00CA10E6">
        <w:rPr>
          <w:rFonts w:ascii="Times New Roman" w:hAnsi="Times New Roman" w:cs="Times New Roman"/>
          <w:b/>
          <w:bCs/>
          <w:sz w:val="24"/>
          <w:szCs w:val="24"/>
        </w:rPr>
        <w:t>.</w:t>
      </w:r>
    </w:p>
    <w:p w:rsidR="000A0D10" w:rsidRPr="00926517" w:rsidRDefault="000A0D10" w:rsidP="00290DB7">
      <w:pPr>
        <w:spacing w:after="0" w:line="360" w:lineRule="auto"/>
        <w:ind w:firstLine="851"/>
        <w:jc w:val="center"/>
        <w:rPr>
          <w:rFonts w:ascii="Times New Roman" w:hAnsi="Times New Roman" w:cs="Times New Roman"/>
          <w:b/>
          <w:bCs/>
          <w:caps/>
          <w:sz w:val="24"/>
          <w:szCs w:val="24"/>
          <w:lang w:val="en-US"/>
        </w:rPr>
      </w:pPr>
      <w:r w:rsidRPr="00926517">
        <w:rPr>
          <w:rFonts w:ascii="Times New Roman" w:hAnsi="Times New Roman" w:cs="Times New Roman"/>
          <w:b/>
          <w:bCs/>
          <w:caps/>
          <w:sz w:val="24"/>
          <w:szCs w:val="24"/>
          <w:lang w:val="en-US"/>
        </w:rPr>
        <w:t>Lexico-semantic parallels based on restored Altai roots in the Kyrgyz and the Korean languages</w:t>
      </w:r>
    </w:p>
    <w:p w:rsidR="00EE2223" w:rsidRPr="00926517" w:rsidRDefault="00EE2223" w:rsidP="00290DB7">
      <w:pPr>
        <w:spacing w:after="0" w:line="360" w:lineRule="auto"/>
        <w:ind w:firstLine="851"/>
        <w:jc w:val="both"/>
        <w:rPr>
          <w:rFonts w:ascii="Times New Roman" w:hAnsi="Times New Roman" w:cs="Times New Roman"/>
          <w:b/>
          <w:bCs/>
          <w:i/>
          <w:iCs/>
          <w:sz w:val="20"/>
          <w:szCs w:val="20"/>
          <w:lang w:val="ky-KG"/>
        </w:rPr>
      </w:pPr>
    </w:p>
    <w:p w:rsidR="000A0D10" w:rsidRPr="00C00F36" w:rsidRDefault="000A0D10" w:rsidP="00290DB7">
      <w:pPr>
        <w:spacing w:after="0" w:line="360" w:lineRule="auto"/>
        <w:ind w:firstLine="851"/>
        <w:jc w:val="both"/>
        <w:rPr>
          <w:rFonts w:ascii="Times New Roman" w:hAnsi="Times New Roman" w:cs="Times New Roman"/>
          <w:i/>
          <w:iCs/>
          <w:sz w:val="20"/>
          <w:szCs w:val="20"/>
          <w:lang w:val="en-US"/>
        </w:rPr>
      </w:pPr>
      <w:r w:rsidRPr="00C00F36">
        <w:rPr>
          <w:rFonts w:ascii="Times New Roman" w:hAnsi="Times New Roman" w:cs="Times New Roman"/>
          <w:bCs/>
          <w:i/>
          <w:iCs/>
          <w:sz w:val="20"/>
          <w:szCs w:val="20"/>
          <w:lang w:val="en-US"/>
        </w:rPr>
        <w:t xml:space="preserve">Abstract: </w:t>
      </w:r>
      <w:r w:rsidRPr="00C00F36">
        <w:rPr>
          <w:rFonts w:ascii="Times New Roman" w:hAnsi="Times New Roman" w:cs="Times New Roman"/>
          <w:i/>
          <w:iCs/>
          <w:sz w:val="20"/>
          <w:szCs w:val="20"/>
          <w:lang w:val="en-US"/>
        </w:rPr>
        <w:t>This paper is devoted to the problem of the Kyrgyz and the Korean languages inclusion into the A</w:t>
      </w:r>
      <w:r w:rsidRPr="00C00F36">
        <w:rPr>
          <w:rFonts w:ascii="Times New Roman" w:hAnsi="Times New Roman" w:cs="Times New Roman"/>
          <w:i/>
          <w:iCs/>
          <w:sz w:val="20"/>
          <w:szCs w:val="20"/>
          <w:lang w:val="en-US"/>
        </w:rPr>
        <w:t>l</w:t>
      </w:r>
      <w:r w:rsidRPr="00C00F36">
        <w:rPr>
          <w:rFonts w:ascii="Times New Roman" w:hAnsi="Times New Roman" w:cs="Times New Roman"/>
          <w:i/>
          <w:iCs/>
          <w:sz w:val="20"/>
          <w:szCs w:val="20"/>
          <w:lang w:val="en-US"/>
        </w:rPr>
        <w:t>taic Language Family on the basis of phonetic correspondences in the basic vocabulary . The given article compares the Kyrgyz language vocabulary with the Korean language vocabulary taking into account the data about the reco</w:t>
      </w:r>
      <w:r w:rsidRPr="00C00F36">
        <w:rPr>
          <w:rFonts w:ascii="Times New Roman" w:hAnsi="Times New Roman" w:cs="Times New Roman"/>
          <w:i/>
          <w:iCs/>
          <w:sz w:val="20"/>
          <w:szCs w:val="20"/>
          <w:lang w:val="en-US"/>
        </w:rPr>
        <w:t>n</w:t>
      </w:r>
      <w:r w:rsidRPr="00C00F36">
        <w:rPr>
          <w:rFonts w:ascii="Times New Roman" w:hAnsi="Times New Roman" w:cs="Times New Roman"/>
          <w:i/>
          <w:iCs/>
          <w:sz w:val="20"/>
          <w:szCs w:val="20"/>
          <w:lang w:val="en-US"/>
        </w:rPr>
        <w:t xml:space="preserve">structed Altai parent language, as well as the vocabulary elements of both languages </w:t>
      </w:r>
      <w:r w:rsidRPr="00C00F36">
        <w:rPr>
          <w:rFonts w:ascii="Times New Roman" w:eastAsia="Arial Unicode MS" w:hAnsi="Times New Roman" w:cs="Times New Roman"/>
          <w:i/>
          <w:iCs/>
          <w:sz w:val="20"/>
          <w:szCs w:val="20"/>
          <w:lang w:val="en-US"/>
        </w:rPr>
        <w:t>​​</w:t>
      </w:r>
      <w:r w:rsidRPr="00C00F36">
        <w:rPr>
          <w:rFonts w:ascii="Times New Roman" w:hAnsi="Times New Roman" w:cs="Times New Roman"/>
          <w:i/>
          <w:iCs/>
          <w:sz w:val="20"/>
          <w:szCs w:val="20"/>
          <w:lang w:val="en-US"/>
        </w:rPr>
        <w:t>of different historical periods in a comparative aspect.</w:t>
      </w:r>
    </w:p>
    <w:p w:rsidR="000A0D10" w:rsidRPr="00C00F36" w:rsidRDefault="000A0D10" w:rsidP="00290DB7">
      <w:pPr>
        <w:spacing w:after="0" w:line="360" w:lineRule="auto"/>
        <w:ind w:firstLine="851"/>
        <w:jc w:val="both"/>
        <w:rPr>
          <w:rFonts w:ascii="Times New Roman" w:hAnsi="Times New Roman" w:cs="Times New Roman"/>
          <w:i/>
          <w:iCs/>
          <w:sz w:val="20"/>
          <w:szCs w:val="20"/>
          <w:lang w:val="en-US"/>
        </w:rPr>
      </w:pPr>
      <w:r w:rsidRPr="00C00F36">
        <w:rPr>
          <w:rFonts w:ascii="Times New Roman" w:hAnsi="Times New Roman" w:cs="Times New Roman"/>
          <w:bCs/>
          <w:i/>
          <w:iCs/>
          <w:sz w:val="20"/>
          <w:szCs w:val="20"/>
          <w:lang w:val="en-US"/>
        </w:rPr>
        <w:t>Keywords:</w:t>
      </w:r>
      <w:r w:rsidRPr="00C00F36">
        <w:rPr>
          <w:rFonts w:ascii="Times New Roman" w:hAnsi="Times New Roman" w:cs="Times New Roman"/>
          <w:i/>
          <w:iCs/>
          <w:sz w:val="20"/>
          <w:szCs w:val="20"/>
          <w:lang w:val="en-US"/>
        </w:rPr>
        <w:t xml:space="preserve"> kindred languages, altaistics, the method of Yakhontov, lexico-semantic parallels, the Korean language, the Kyrgyz language.</w:t>
      </w:r>
    </w:p>
    <w:p w:rsidR="000A0D10" w:rsidRPr="00C00F36" w:rsidRDefault="000A0D10" w:rsidP="00290DB7">
      <w:pPr>
        <w:spacing w:after="0" w:line="360" w:lineRule="auto"/>
        <w:ind w:firstLine="851"/>
        <w:jc w:val="both"/>
        <w:rPr>
          <w:rFonts w:ascii="Times New Roman" w:hAnsi="Times New Roman" w:cs="Times New Roman"/>
          <w:bCs/>
          <w:sz w:val="20"/>
          <w:szCs w:val="20"/>
          <w:lang w:val="en-US"/>
        </w:rPr>
      </w:pPr>
      <w:r w:rsidRPr="00C00F36">
        <w:rPr>
          <w:rFonts w:ascii="Times New Roman" w:hAnsi="Times New Roman" w:cs="Times New Roman"/>
          <w:bCs/>
          <w:i/>
          <w:iCs/>
          <w:sz w:val="20"/>
          <w:szCs w:val="20"/>
          <w:lang w:val="en-US"/>
        </w:rPr>
        <w:t>Information about the author</w:t>
      </w:r>
      <w:r w:rsidRPr="00C00F36">
        <w:rPr>
          <w:rFonts w:ascii="Times New Roman" w:hAnsi="Times New Roman" w:cs="Times New Roman"/>
          <w:i/>
          <w:iCs/>
          <w:sz w:val="20"/>
          <w:szCs w:val="20"/>
          <w:lang w:val="en-US"/>
        </w:rPr>
        <w:t>: Sindetskaya O. E., Senior lecturer of the Korean language, Bishkek Human</w:t>
      </w:r>
      <w:r w:rsidRPr="00C00F36">
        <w:rPr>
          <w:rFonts w:ascii="Times New Roman" w:hAnsi="Times New Roman" w:cs="Times New Roman"/>
          <w:i/>
          <w:iCs/>
          <w:sz w:val="20"/>
          <w:szCs w:val="20"/>
          <w:lang w:val="en-US"/>
        </w:rPr>
        <w:t>i</w:t>
      </w:r>
      <w:r w:rsidRPr="00C00F36">
        <w:rPr>
          <w:rFonts w:ascii="Times New Roman" w:hAnsi="Times New Roman" w:cs="Times New Roman"/>
          <w:i/>
          <w:iCs/>
          <w:sz w:val="20"/>
          <w:szCs w:val="20"/>
          <w:lang w:val="en-US"/>
        </w:rPr>
        <w:t>ties University</w:t>
      </w:r>
    </w:p>
    <w:bookmarkEnd w:id="159"/>
    <w:p w:rsidR="00EE2223" w:rsidRPr="00926517" w:rsidRDefault="00EE2223" w:rsidP="00290DB7">
      <w:pPr>
        <w:spacing w:after="0" w:line="360" w:lineRule="auto"/>
        <w:ind w:firstLine="851"/>
        <w:jc w:val="both"/>
        <w:rPr>
          <w:rFonts w:ascii="Times New Roman" w:hAnsi="Times New Roman" w:cs="Times New Roman"/>
          <w:sz w:val="20"/>
          <w:szCs w:val="20"/>
          <w:lang w:val="ky-KG"/>
        </w:rPr>
      </w:pPr>
    </w:p>
    <w:p w:rsidR="00BE6790" w:rsidRPr="00CA10E6"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Говоря о составе алтайской семьи языков, как и о любой другой, с сожалением пр</w:t>
      </w:r>
      <w:r w:rsidRPr="00290DB7">
        <w:rPr>
          <w:rFonts w:ascii="Times New Roman" w:hAnsi="Times New Roman" w:cs="Times New Roman"/>
          <w:sz w:val="24"/>
          <w:szCs w:val="24"/>
        </w:rPr>
        <w:t>и</w:t>
      </w:r>
      <w:r w:rsidRPr="00290DB7">
        <w:rPr>
          <w:rFonts w:ascii="Times New Roman" w:hAnsi="Times New Roman" w:cs="Times New Roman"/>
          <w:sz w:val="24"/>
          <w:szCs w:val="24"/>
        </w:rPr>
        <w:t>ходится заключить, что единогласного решения о включении того или иного языка в данную семью до сих пор не существует.</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В данной статье рассматриваются два именно таких языка: в качестве первого в</w:t>
      </w:r>
      <w:r w:rsidRPr="00290DB7">
        <w:rPr>
          <w:rFonts w:ascii="Times New Roman" w:hAnsi="Times New Roman" w:cs="Times New Roman"/>
          <w:sz w:val="24"/>
          <w:szCs w:val="24"/>
        </w:rPr>
        <w:t>ы</w:t>
      </w:r>
      <w:r w:rsidRPr="00290DB7">
        <w:rPr>
          <w:rFonts w:ascii="Times New Roman" w:hAnsi="Times New Roman" w:cs="Times New Roman"/>
          <w:sz w:val="24"/>
          <w:szCs w:val="24"/>
        </w:rPr>
        <w:t>ступает кыргызский язык, в качестве второго – корейский язык. Как известно, для констат</w:t>
      </w:r>
      <w:r w:rsidRPr="00290DB7">
        <w:rPr>
          <w:rFonts w:ascii="Times New Roman" w:hAnsi="Times New Roman" w:cs="Times New Roman"/>
          <w:sz w:val="24"/>
          <w:szCs w:val="24"/>
        </w:rPr>
        <w:t>а</w:t>
      </w:r>
      <w:r w:rsidRPr="00290DB7">
        <w:rPr>
          <w:rFonts w:ascii="Times New Roman" w:hAnsi="Times New Roman" w:cs="Times New Roman"/>
          <w:sz w:val="24"/>
          <w:szCs w:val="24"/>
        </w:rPr>
        <w:t>ции факта генетического родства двух или более языков необходимо исследовать их хара</w:t>
      </w:r>
      <w:r w:rsidRPr="00290DB7">
        <w:rPr>
          <w:rFonts w:ascii="Times New Roman" w:hAnsi="Times New Roman" w:cs="Times New Roman"/>
          <w:sz w:val="24"/>
          <w:szCs w:val="24"/>
        </w:rPr>
        <w:t>к</w:t>
      </w:r>
      <w:r w:rsidRPr="00290DB7">
        <w:rPr>
          <w:rFonts w:ascii="Times New Roman" w:hAnsi="Times New Roman" w:cs="Times New Roman"/>
          <w:sz w:val="24"/>
          <w:szCs w:val="24"/>
        </w:rPr>
        <w:t>теристики в трёх направлениях: фонетика, лексика, грамматические соответствие. С учётом нарушений регулярных генетических соответствий в грамматических морфемах, для опред</w:t>
      </w:r>
      <w:r w:rsidRPr="00290DB7">
        <w:rPr>
          <w:rFonts w:ascii="Times New Roman" w:hAnsi="Times New Roman" w:cs="Times New Roman"/>
          <w:sz w:val="24"/>
          <w:szCs w:val="24"/>
        </w:rPr>
        <w:t>е</w:t>
      </w:r>
      <w:r w:rsidRPr="00290DB7">
        <w:rPr>
          <w:rFonts w:ascii="Times New Roman" w:hAnsi="Times New Roman" w:cs="Times New Roman"/>
          <w:sz w:val="24"/>
          <w:szCs w:val="24"/>
        </w:rPr>
        <w:t>ления генетического родства языков в первую очередь нужно опираться на фонетические с</w:t>
      </w:r>
      <w:r w:rsidRPr="00290DB7">
        <w:rPr>
          <w:rFonts w:ascii="Times New Roman" w:hAnsi="Times New Roman" w:cs="Times New Roman"/>
          <w:sz w:val="24"/>
          <w:szCs w:val="24"/>
        </w:rPr>
        <w:t>о</w:t>
      </w:r>
      <w:r w:rsidRPr="00290DB7">
        <w:rPr>
          <w:rFonts w:ascii="Times New Roman" w:hAnsi="Times New Roman" w:cs="Times New Roman"/>
          <w:sz w:val="24"/>
          <w:szCs w:val="24"/>
        </w:rPr>
        <w:t>ответствия в базисной лексике.</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Что касается рассматриваемых языков, корейского и кыргызского, совпадающей на основе регулярных фонетических соответствий базисной лексики насчитывается не менее шестисот лексико-семантических параллелей. Такое число общей лексики значительно пр</w:t>
      </w:r>
      <w:r w:rsidRPr="00290DB7">
        <w:rPr>
          <w:rFonts w:ascii="Times New Roman" w:hAnsi="Times New Roman" w:cs="Times New Roman"/>
          <w:sz w:val="24"/>
          <w:szCs w:val="24"/>
        </w:rPr>
        <w:t>е</w:t>
      </w:r>
      <w:r w:rsidRPr="00290DB7">
        <w:rPr>
          <w:rFonts w:ascii="Times New Roman" w:hAnsi="Times New Roman" w:cs="Times New Roman"/>
          <w:sz w:val="24"/>
          <w:szCs w:val="24"/>
        </w:rPr>
        <w:t>восходит количество слов в списке Сводеша. Данные, приводимые в данной статье, основ</w:t>
      </w:r>
      <w:r w:rsidRPr="00290DB7">
        <w:rPr>
          <w:rFonts w:ascii="Times New Roman" w:hAnsi="Times New Roman" w:cs="Times New Roman"/>
          <w:sz w:val="24"/>
          <w:szCs w:val="24"/>
        </w:rPr>
        <w:t>а</w:t>
      </w:r>
      <w:r w:rsidRPr="00290DB7">
        <w:rPr>
          <w:rFonts w:ascii="Times New Roman" w:hAnsi="Times New Roman" w:cs="Times New Roman"/>
          <w:sz w:val="24"/>
          <w:szCs w:val="24"/>
        </w:rPr>
        <w:t>ны на материалах «Этимологического словаря алтайских языков» - фундаментальном труде С.</w:t>
      </w:r>
      <w:r w:rsidR="00AD14C4">
        <w:rPr>
          <w:rFonts w:ascii="Times New Roman" w:hAnsi="Times New Roman" w:cs="Times New Roman"/>
          <w:sz w:val="24"/>
          <w:szCs w:val="24"/>
        </w:rPr>
        <w:t xml:space="preserve"> </w:t>
      </w:r>
      <w:r w:rsidRPr="00290DB7">
        <w:rPr>
          <w:rFonts w:ascii="Times New Roman" w:hAnsi="Times New Roman" w:cs="Times New Roman"/>
          <w:sz w:val="24"/>
          <w:szCs w:val="24"/>
        </w:rPr>
        <w:t>А. Старостина, А.</w:t>
      </w:r>
      <w:r w:rsidR="00AD14C4">
        <w:rPr>
          <w:rFonts w:ascii="Times New Roman" w:hAnsi="Times New Roman" w:cs="Times New Roman"/>
          <w:sz w:val="24"/>
          <w:szCs w:val="24"/>
        </w:rPr>
        <w:t xml:space="preserve"> </w:t>
      </w:r>
      <w:r w:rsidRPr="00290DB7">
        <w:rPr>
          <w:rFonts w:ascii="Times New Roman" w:hAnsi="Times New Roman" w:cs="Times New Roman"/>
          <w:sz w:val="24"/>
          <w:szCs w:val="24"/>
        </w:rPr>
        <w:t>В. Дыбо и О.</w:t>
      </w:r>
      <w:r w:rsidR="00AD14C4">
        <w:rPr>
          <w:rFonts w:ascii="Times New Roman" w:hAnsi="Times New Roman" w:cs="Times New Roman"/>
          <w:sz w:val="24"/>
          <w:szCs w:val="24"/>
        </w:rPr>
        <w:t xml:space="preserve"> </w:t>
      </w:r>
      <w:r w:rsidRPr="00290DB7">
        <w:rPr>
          <w:rFonts w:ascii="Times New Roman" w:hAnsi="Times New Roman" w:cs="Times New Roman"/>
          <w:sz w:val="24"/>
          <w:szCs w:val="24"/>
        </w:rPr>
        <w:t>А. Мудрака. В словаре объединены данные по лексич</w:t>
      </w:r>
      <w:r w:rsidRPr="00290DB7">
        <w:rPr>
          <w:rFonts w:ascii="Times New Roman" w:hAnsi="Times New Roman" w:cs="Times New Roman"/>
          <w:sz w:val="24"/>
          <w:szCs w:val="24"/>
        </w:rPr>
        <w:t>е</w:t>
      </w:r>
      <w:r w:rsidRPr="00290DB7">
        <w:rPr>
          <w:rFonts w:ascii="Times New Roman" w:hAnsi="Times New Roman" w:cs="Times New Roman"/>
          <w:sz w:val="24"/>
          <w:szCs w:val="24"/>
        </w:rPr>
        <w:t>скому составу языков, входящих в число алтайской языковой семьи.</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Лексикостатистический анализ и сравнительное распределение около 2000 лексич</w:t>
      </w:r>
      <w:r w:rsidRPr="00290DB7">
        <w:rPr>
          <w:rFonts w:ascii="Times New Roman" w:hAnsi="Times New Roman" w:cs="Times New Roman"/>
          <w:sz w:val="24"/>
          <w:szCs w:val="24"/>
        </w:rPr>
        <w:t>е</w:t>
      </w:r>
      <w:r w:rsidRPr="00290DB7">
        <w:rPr>
          <w:rFonts w:ascii="Times New Roman" w:hAnsi="Times New Roman" w:cs="Times New Roman"/>
          <w:sz w:val="24"/>
          <w:szCs w:val="24"/>
        </w:rPr>
        <w:t>ских изоглосс говорят в пользу того, что алтайская семья языков делится на три подсемьи: 1) Западную (тюрко-монгольскую); 2) Центральную (тунгусо-манчжурскую); 3) Восточную (японо-корейскую).</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 xml:space="preserve">Рассматриваемые языки относятся различным ветвям. Общее число лексических изоглосс в 2000 единицы тюрко-корейские составляют не менее 12 единиц. </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Данные анализа основаны на сравнении лексики кыргызского языка с лексикой к</w:t>
      </w:r>
      <w:r w:rsidRPr="00290DB7">
        <w:rPr>
          <w:rFonts w:ascii="Times New Roman" w:hAnsi="Times New Roman" w:cs="Times New Roman"/>
          <w:sz w:val="24"/>
          <w:szCs w:val="24"/>
        </w:rPr>
        <w:t>о</w:t>
      </w:r>
      <w:r w:rsidRPr="00290DB7">
        <w:rPr>
          <w:rFonts w:ascii="Times New Roman" w:hAnsi="Times New Roman" w:cs="Times New Roman"/>
          <w:sz w:val="24"/>
          <w:szCs w:val="24"/>
        </w:rPr>
        <w:t>рейского языка с учётом данных о реконструированном алтайском праязыке, сравнении эл</w:t>
      </w:r>
      <w:r w:rsidRPr="00290DB7">
        <w:rPr>
          <w:rFonts w:ascii="Times New Roman" w:hAnsi="Times New Roman" w:cs="Times New Roman"/>
          <w:sz w:val="24"/>
          <w:szCs w:val="24"/>
        </w:rPr>
        <w:t>е</w:t>
      </w:r>
      <w:r w:rsidRPr="00290DB7">
        <w:rPr>
          <w:rFonts w:ascii="Times New Roman" w:hAnsi="Times New Roman" w:cs="Times New Roman"/>
          <w:sz w:val="24"/>
          <w:szCs w:val="24"/>
        </w:rPr>
        <w:t>ментов лексики обоих языков разных исторических периодов в сопоставительном аспекте.</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Ниже приведены примеры лексико-семантических параллелей лексики корейского языка и кыргызского языков, в некоторых случаях дана краткая характеристика семантич</w:t>
      </w:r>
      <w:r w:rsidRPr="00290DB7">
        <w:rPr>
          <w:rFonts w:ascii="Times New Roman" w:hAnsi="Times New Roman" w:cs="Times New Roman"/>
          <w:sz w:val="24"/>
          <w:szCs w:val="24"/>
        </w:rPr>
        <w:t>е</w:t>
      </w:r>
      <w:r w:rsidRPr="00290DB7">
        <w:rPr>
          <w:rFonts w:ascii="Times New Roman" w:hAnsi="Times New Roman" w:cs="Times New Roman"/>
          <w:sz w:val="24"/>
          <w:szCs w:val="24"/>
        </w:rPr>
        <w:t>ской связи между ними.</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 xml:space="preserve">Общий восстановленный алтайский корень </w:t>
      </w:r>
      <w:r w:rsidRPr="00290DB7">
        <w:rPr>
          <w:rFonts w:ascii="Times New Roman" w:hAnsi="Times New Roman" w:cs="Times New Roman"/>
          <w:b/>
          <w:bCs/>
          <w:i/>
          <w:iCs/>
          <w:sz w:val="24"/>
          <w:szCs w:val="24"/>
        </w:rPr>
        <w:t>acV</w:t>
      </w:r>
      <w:r w:rsidRPr="00290DB7">
        <w:rPr>
          <w:rFonts w:ascii="Times New Roman" w:hAnsi="Times New Roman" w:cs="Times New Roman"/>
          <w:sz w:val="24"/>
          <w:szCs w:val="24"/>
        </w:rPr>
        <w:t xml:space="preserve"> несет значение «старший родстве</w:t>
      </w:r>
      <w:r w:rsidRPr="00290DB7">
        <w:rPr>
          <w:rFonts w:ascii="Times New Roman" w:hAnsi="Times New Roman" w:cs="Times New Roman"/>
          <w:sz w:val="24"/>
          <w:szCs w:val="24"/>
        </w:rPr>
        <w:t>н</w:t>
      </w:r>
      <w:r w:rsidRPr="00290DB7">
        <w:rPr>
          <w:rFonts w:ascii="Times New Roman" w:hAnsi="Times New Roman" w:cs="Times New Roman"/>
          <w:sz w:val="24"/>
          <w:szCs w:val="24"/>
        </w:rPr>
        <w:t>ник, предок». В данном случае имеется разделение по половому признаку. И что характерно, в обоих языках совпадает семантика данных слов лишь с незначительными дополнениями значений в некоторых случаях. Ниже рассмотрены варианты как мужского, так и женского варианта использования.</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eastAsia="Batang" w:hAnsi="Times New Roman" w:cs="Times New Roman"/>
          <w:sz w:val="24"/>
          <w:szCs w:val="24"/>
          <w:lang w:val="ky-KG"/>
        </w:rPr>
        <w:t xml:space="preserve">В кыргызском языке: </w:t>
      </w:r>
      <w:r w:rsidRPr="00290DB7">
        <w:rPr>
          <w:rFonts w:ascii="Times New Roman" w:eastAsia="Batang" w:hAnsi="Times New Roman" w:cs="Times New Roman"/>
          <w:b/>
          <w:bCs/>
          <w:i/>
          <w:iCs/>
          <w:sz w:val="24"/>
          <w:szCs w:val="24"/>
          <w:lang w:val="ky-KG"/>
        </w:rPr>
        <w:t>Эже</w:t>
      </w:r>
      <w:r w:rsidRPr="00290DB7">
        <w:rPr>
          <w:rFonts w:ascii="Times New Roman" w:eastAsia="Batang" w:hAnsi="Times New Roman" w:cs="Times New Roman"/>
          <w:sz w:val="24"/>
          <w:szCs w:val="24"/>
          <w:lang w:val="ky-KG"/>
        </w:rPr>
        <w:t xml:space="preserve"> – </w:t>
      </w:r>
      <w:r w:rsidRPr="00290DB7">
        <w:rPr>
          <w:rFonts w:ascii="Times New Roman" w:eastAsia="Batang" w:hAnsi="Times New Roman" w:cs="Times New Roman"/>
          <w:sz w:val="24"/>
          <w:szCs w:val="24"/>
        </w:rPr>
        <w:t>обращение к старшей сестре, женщине и даже к матери при живой бабушке.</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eastAsia="Batang" w:hAnsi="Times New Roman" w:cs="Times New Roman"/>
          <w:sz w:val="24"/>
          <w:szCs w:val="24"/>
          <w:lang w:val="ky-KG"/>
        </w:rPr>
        <w:t xml:space="preserve">В корейском языке </w:t>
      </w:r>
      <w:r w:rsidRPr="00290DB7">
        <w:rPr>
          <w:rFonts w:ascii="Times New Roman" w:eastAsia="Batang" w:hAnsi="Times New Roman" w:cs="Times New Roman"/>
          <w:b/>
          <w:bCs/>
          <w:i/>
          <w:iCs/>
          <w:sz w:val="24"/>
          <w:szCs w:val="24"/>
          <w:lang w:val="ky-KG"/>
        </w:rPr>
        <w:t>Ачжумони</w:t>
      </w:r>
      <w:r w:rsidRPr="00290DB7">
        <w:rPr>
          <w:rFonts w:ascii="Times New Roman" w:eastAsia="Batang" w:hAnsi="Times New Roman" w:cs="Times New Roman"/>
          <w:sz w:val="24"/>
          <w:szCs w:val="24"/>
        </w:rPr>
        <w:t xml:space="preserve">; </w:t>
      </w:r>
      <w:r w:rsidRPr="00290DB7">
        <w:rPr>
          <w:rFonts w:ascii="Times New Roman" w:eastAsia="Batang" w:hAnsi="Times New Roman" w:cs="Times New Roman"/>
          <w:b/>
          <w:bCs/>
          <w:i/>
          <w:iCs/>
          <w:sz w:val="24"/>
          <w:szCs w:val="24"/>
        </w:rPr>
        <w:t>Ачжими</w:t>
      </w:r>
      <w:r w:rsidRPr="00290DB7">
        <w:rPr>
          <w:rFonts w:ascii="Times New Roman" w:eastAsia="Batang" w:hAnsi="Times New Roman" w:cs="Times New Roman"/>
          <w:sz w:val="24"/>
          <w:szCs w:val="24"/>
          <w:lang w:val="ky-KG"/>
        </w:rPr>
        <w:t xml:space="preserve"> –</w:t>
      </w:r>
      <w:r w:rsidRPr="00290DB7">
        <w:rPr>
          <w:rFonts w:ascii="Times New Roman" w:eastAsia="Batang" w:hAnsi="Times New Roman" w:cs="Times New Roman"/>
          <w:sz w:val="24"/>
          <w:szCs w:val="24"/>
        </w:rPr>
        <w:t xml:space="preserve"> женщина детородного возраста (как пр</w:t>
      </w:r>
      <w:r w:rsidRPr="00290DB7">
        <w:rPr>
          <w:rFonts w:ascii="Times New Roman" w:eastAsia="Batang" w:hAnsi="Times New Roman" w:cs="Times New Roman"/>
          <w:sz w:val="24"/>
          <w:szCs w:val="24"/>
        </w:rPr>
        <w:t>а</w:t>
      </w:r>
      <w:r w:rsidRPr="00290DB7">
        <w:rPr>
          <w:rFonts w:ascii="Times New Roman" w:eastAsia="Batang" w:hAnsi="Times New Roman" w:cs="Times New Roman"/>
          <w:sz w:val="24"/>
          <w:szCs w:val="24"/>
        </w:rPr>
        <w:t>вило, также младше матери)</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eastAsia="Batang" w:hAnsi="Times New Roman" w:cs="Times New Roman"/>
          <w:sz w:val="24"/>
          <w:szCs w:val="24"/>
        </w:rPr>
        <w:t xml:space="preserve">Что касается мужского значения, в кыргызском языке: </w:t>
      </w:r>
      <w:r w:rsidRPr="00290DB7">
        <w:rPr>
          <w:rFonts w:ascii="Times New Roman" w:eastAsia="Batang" w:hAnsi="Times New Roman" w:cs="Times New Roman"/>
          <w:b/>
          <w:bCs/>
          <w:i/>
          <w:iCs/>
          <w:sz w:val="24"/>
          <w:szCs w:val="24"/>
        </w:rPr>
        <w:t xml:space="preserve">Ага </w:t>
      </w:r>
      <w:r w:rsidRPr="00290DB7">
        <w:rPr>
          <w:rFonts w:ascii="Times New Roman" w:eastAsia="Batang" w:hAnsi="Times New Roman" w:cs="Times New Roman"/>
          <w:sz w:val="24"/>
          <w:szCs w:val="24"/>
        </w:rPr>
        <w:t>– обращение к пожилому мужчине, старшему родственнику мужского пола.</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eastAsia="Batang" w:hAnsi="Times New Roman" w:cs="Times New Roman"/>
          <w:sz w:val="24"/>
          <w:szCs w:val="24"/>
        </w:rPr>
        <w:t xml:space="preserve">В корейском же языке </w:t>
      </w:r>
      <w:r w:rsidRPr="00290DB7">
        <w:rPr>
          <w:rFonts w:ascii="Times New Roman" w:eastAsia="Batang" w:hAnsi="Times New Roman" w:cs="Times New Roman"/>
          <w:b/>
          <w:bCs/>
          <w:i/>
          <w:iCs/>
          <w:sz w:val="24"/>
          <w:szCs w:val="24"/>
        </w:rPr>
        <w:t>Ачжубони</w:t>
      </w:r>
      <w:r w:rsidRPr="00290DB7">
        <w:rPr>
          <w:rFonts w:ascii="Times New Roman" w:hAnsi="Times New Roman" w:cs="Times New Roman"/>
          <w:sz w:val="24"/>
          <w:szCs w:val="24"/>
        </w:rPr>
        <w:t xml:space="preserve"> (совр.: </w:t>
      </w:r>
      <w:r w:rsidRPr="00290DB7">
        <w:rPr>
          <w:rFonts w:ascii="Times New Roman" w:hAnsi="Times New Roman" w:cs="Times New Roman"/>
          <w:i/>
          <w:iCs/>
          <w:sz w:val="24"/>
          <w:szCs w:val="24"/>
        </w:rPr>
        <w:t>ачжощи</w:t>
      </w:r>
      <w:r w:rsidRPr="00290DB7">
        <w:rPr>
          <w:rFonts w:ascii="Times New Roman" w:hAnsi="Times New Roman" w:cs="Times New Roman"/>
          <w:sz w:val="24"/>
          <w:szCs w:val="24"/>
        </w:rPr>
        <w:t xml:space="preserve">); </w:t>
      </w:r>
      <w:r w:rsidRPr="00290DB7">
        <w:rPr>
          <w:rFonts w:ascii="Times New Roman" w:hAnsi="Times New Roman" w:cs="Times New Roman"/>
          <w:b/>
          <w:bCs/>
          <w:i/>
          <w:iCs/>
          <w:sz w:val="24"/>
          <w:szCs w:val="24"/>
        </w:rPr>
        <w:t>Ачжеби</w:t>
      </w:r>
      <w:r w:rsidRPr="00290DB7">
        <w:rPr>
          <w:rFonts w:ascii="Times New Roman" w:hAnsi="Times New Roman" w:cs="Times New Roman"/>
          <w:sz w:val="24"/>
          <w:szCs w:val="24"/>
        </w:rPr>
        <w:t xml:space="preserve"> – обращение к мужчине младше отца, но не младше мужа. </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Данная параллель прослеживается как в древнем варианте обоих языков, так и в с</w:t>
      </w:r>
      <w:r w:rsidRPr="00290DB7">
        <w:rPr>
          <w:rFonts w:ascii="Times New Roman" w:hAnsi="Times New Roman" w:cs="Times New Roman"/>
          <w:sz w:val="24"/>
          <w:szCs w:val="24"/>
        </w:rPr>
        <w:t>о</w:t>
      </w:r>
      <w:r w:rsidRPr="00290DB7">
        <w:rPr>
          <w:rFonts w:ascii="Times New Roman" w:hAnsi="Times New Roman" w:cs="Times New Roman"/>
          <w:sz w:val="24"/>
          <w:szCs w:val="24"/>
        </w:rPr>
        <w:t>временном языке.</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 xml:space="preserve">Общий восстановленный алтайский корень </w:t>
      </w:r>
      <w:r w:rsidRPr="00290DB7">
        <w:rPr>
          <w:rFonts w:ascii="Times New Roman" w:hAnsi="Times New Roman" w:cs="Times New Roman"/>
          <w:b/>
          <w:bCs/>
          <w:i/>
          <w:iCs/>
          <w:sz w:val="24"/>
          <w:szCs w:val="24"/>
        </w:rPr>
        <w:t>ajVrV</w:t>
      </w:r>
      <w:r w:rsidRPr="00290DB7">
        <w:rPr>
          <w:rFonts w:ascii="Times New Roman" w:hAnsi="Times New Roman" w:cs="Times New Roman"/>
          <w:sz w:val="24"/>
          <w:szCs w:val="24"/>
        </w:rPr>
        <w:t xml:space="preserve"> несет значение «кислое молоко, растопленный жир». </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 xml:space="preserve">В кыргызском языке, как и в других языках всей тюркской группы языков: </w:t>
      </w:r>
      <w:r w:rsidRPr="00290DB7">
        <w:rPr>
          <w:rFonts w:ascii="Times New Roman" w:hAnsi="Times New Roman" w:cs="Times New Roman"/>
          <w:b/>
          <w:bCs/>
          <w:i/>
          <w:iCs/>
          <w:sz w:val="24"/>
          <w:szCs w:val="24"/>
        </w:rPr>
        <w:t>Айран</w:t>
      </w:r>
      <w:r w:rsidRPr="00290DB7">
        <w:rPr>
          <w:rFonts w:ascii="Times New Roman" w:hAnsi="Times New Roman" w:cs="Times New Roman"/>
          <w:sz w:val="24"/>
          <w:szCs w:val="24"/>
        </w:rPr>
        <w:t xml:space="preserve"> – это айран, кислое молоко, кефир.</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lang w:val="ky-KG"/>
        </w:rPr>
        <w:t xml:space="preserve">В корейском языке глагол </w:t>
      </w:r>
      <w:r w:rsidRPr="00290DB7">
        <w:rPr>
          <w:rFonts w:ascii="Times New Roman" w:hAnsi="Times New Roman" w:cs="Times New Roman"/>
          <w:b/>
          <w:bCs/>
          <w:i/>
          <w:iCs/>
          <w:sz w:val="24"/>
          <w:szCs w:val="24"/>
          <w:lang w:val="ky-KG"/>
        </w:rPr>
        <w:t xml:space="preserve">Арида </w:t>
      </w:r>
      <w:r w:rsidRPr="00290DB7">
        <w:rPr>
          <w:rFonts w:ascii="Times New Roman" w:hAnsi="Times New Roman" w:cs="Times New Roman"/>
          <w:sz w:val="24"/>
          <w:szCs w:val="24"/>
          <w:lang w:val="ky-KG"/>
        </w:rPr>
        <w:t xml:space="preserve">– </w:t>
      </w:r>
      <w:r w:rsidRPr="00290DB7">
        <w:rPr>
          <w:rFonts w:ascii="Times New Roman" w:hAnsi="Times New Roman" w:cs="Times New Roman"/>
          <w:sz w:val="24"/>
          <w:szCs w:val="24"/>
        </w:rPr>
        <w:t>терпкий, щиплющий, горьковатый. Используется как определение для существительного, имеющего подобный вкус.</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 xml:space="preserve">Общий восстановленный алтайский корень </w:t>
      </w:r>
      <w:r w:rsidRPr="00290DB7">
        <w:rPr>
          <w:rFonts w:ascii="Times New Roman" w:hAnsi="Times New Roman" w:cs="Times New Roman"/>
          <w:b/>
          <w:bCs/>
          <w:i/>
          <w:iCs/>
          <w:sz w:val="24"/>
          <w:szCs w:val="24"/>
        </w:rPr>
        <w:t xml:space="preserve">ala </w:t>
      </w:r>
      <w:r w:rsidRPr="00290DB7">
        <w:rPr>
          <w:rFonts w:ascii="Times New Roman" w:hAnsi="Times New Roman" w:cs="Times New Roman"/>
          <w:sz w:val="24"/>
          <w:szCs w:val="24"/>
        </w:rPr>
        <w:t>несет значение «передняя сторона». Является тюрко-корейский изоглоссом.</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lang w:val="ky-KG"/>
        </w:rPr>
        <w:t xml:space="preserve">В кыргызском языке слово </w:t>
      </w:r>
      <w:r w:rsidRPr="00290DB7">
        <w:rPr>
          <w:rFonts w:ascii="Times New Roman" w:hAnsi="Times New Roman" w:cs="Times New Roman"/>
          <w:b/>
          <w:bCs/>
          <w:i/>
          <w:iCs/>
          <w:sz w:val="24"/>
          <w:szCs w:val="24"/>
          <w:lang w:val="ky-KG"/>
        </w:rPr>
        <w:t>Ал- (ал-д-ы-</w:t>
      </w:r>
      <w:r w:rsidRPr="00290DB7">
        <w:rPr>
          <w:rFonts w:ascii="Times New Roman" w:hAnsi="Times New Roman" w:cs="Times New Roman"/>
          <w:b/>
          <w:bCs/>
          <w:i/>
          <w:iCs/>
          <w:sz w:val="24"/>
          <w:szCs w:val="24"/>
        </w:rPr>
        <w:t>)</w:t>
      </w:r>
      <w:r w:rsidRPr="00290DB7">
        <w:rPr>
          <w:rFonts w:ascii="Times New Roman" w:hAnsi="Times New Roman" w:cs="Times New Roman"/>
          <w:sz w:val="24"/>
          <w:szCs w:val="24"/>
        </w:rPr>
        <w:t xml:space="preserve"> – передняя сторона, передний.</w:t>
      </w:r>
    </w:p>
    <w:p w:rsidR="00BE6790" w:rsidRPr="00CA10E6"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lang w:val="ky-KG"/>
        </w:rPr>
        <w:t xml:space="preserve">В современном корейском языке </w:t>
      </w:r>
      <w:r w:rsidRPr="00290DB7">
        <w:rPr>
          <w:rFonts w:ascii="Times New Roman" w:hAnsi="Times New Roman" w:cs="Times New Roman"/>
          <w:b/>
          <w:bCs/>
          <w:i/>
          <w:iCs/>
          <w:sz w:val="24"/>
          <w:szCs w:val="24"/>
          <w:lang w:val="ky-KG"/>
        </w:rPr>
        <w:t>Ап</w:t>
      </w:r>
      <w:r w:rsidRPr="00290DB7">
        <w:rPr>
          <w:rFonts w:ascii="Times New Roman" w:hAnsi="Times New Roman" w:cs="Times New Roman"/>
          <w:sz w:val="24"/>
          <w:szCs w:val="24"/>
          <w:lang w:val="ky-KG"/>
        </w:rPr>
        <w:t xml:space="preserve"> также передает значение передней стороны. В данном случае на современном этапе развития корейского языка произошло изменение, в результате которого несколько изменилась форма данного слова. </w:t>
      </w:r>
    </w:p>
    <w:p w:rsidR="000A0D10" w:rsidRPr="00290DB7" w:rsidRDefault="000A0D10" w:rsidP="00290DB7">
      <w:pPr>
        <w:spacing w:after="0" w:line="360" w:lineRule="auto"/>
        <w:ind w:firstLine="851"/>
        <w:jc w:val="both"/>
        <w:rPr>
          <w:rFonts w:ascii="Times New Roman" w:hAnsi="Times New Roman" w:cs="Times New Roman"/>
          <w:sz w:val="24"/>
          <w:szCs w:val="24"/>
          <w:lang w:val="ky-KG"/>
        </w:rPr>
      </w:pPr>
      <w:r w:rsidRPr="00290DB7">
        <w:rPr>
          <w:rFonts w:ascii="Times New Roman" w:hAnsi="Times New Roman" w:cs="Times New Roman"/>
          <w:sz w:val="24"/>
          <w:szCs w:val="24"/>
          <w:lang w:val="ky-KG"/>
        </w:rPr>
        <w:t>Изначально же форма в д</w:t>
      </w:r>
      <w:r w:rsidRPr="00290DB7">
        <w:rPr>
          <w:rFonts w:ascii="Times New Roman" w:hAnsi="Times New Roman" w:cs="Times New Roman"/>
          <w:sz w:val="24"/>
          <w:szCs w:val="24"/>
        </w:rPr>
        <w:t xml:space="preserve">ревнем и средневековом корейском – </w:t>
      </w:r>
      <w:r w:rsidRPr="00290DB7">
        <w:rPr>
          <w:rFonts w:ascii="Times New Roman" w:hAnsi="Times New Roman" w:cs="Times New Roman"/>
          <w:b/>
          <w:bCs/>
          <w:i/>
          <w:iCs/>
          <w:sz w:val="24"/>
          <w:szCs w:val="24"/>
        </w:rPr>
        <w:t>Алп</w:t>
      </w:r>
      <w:r w:rsidRPr="00290DB7">
        <w:rPr>
          <w:rFonts w:ascii="Times New Roman" w:hAnsi="Times New Roman" w:cs="Times New Roman"/>
          <w:sz w:val="24"/>
          <w:szCs w:val="24"/>
          <w:lang w:val="ky-KG"/>
        </w:rPr>
        <w:t xml:space="preserve">, где латеральный согласный звук сохранен, что обеспечивает ещё большую схожесть с семантическим аналогом в кыргызском языке. </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 xml:space="preserve">Общий восстановленный алтайский корень </w:t>
      </w:r>
      <w:r w:rsidRPr="00290DB7">
        <w:rPr>
          <w:rFonts w:ascii="Times New Roman" w:hAnsi="Times New Roman" w:cs="Times New Roman"/>
          <w:b/>
          <w:bCs/>
          <w:i/>
          <w:iCs/>
          <w:sz w:val="24"/>
          <w:szCs w:val="24"/>
        </w:rPr>
        <w:t>ale</w:t>
      </w:r>
      <w:r w:rsidRPr="00290DB7">
        <w:rPr>
          <w:rFonts w:ascii="Times New Roman" w:hAnsi="Times New Roman" w:cs="Times New Roman"/>
          <w:sz w:val="24"/>
          <w:szCs w:val="24"/>
        </w:rPr>
        <w:t xml:space="preserve"> несет значение «низ, нижний».</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lang w:val="ky-KG"/>
        </w:rPr>
        <w:t xml:space="preserve">В кыргызском языке </w:t>
      </w:r>
      <w:r w:rsidRPr="00290DB7">
        <w:rPr>
          <w:rFonts w:ascii="Times New Roman" w:hAnsi="Times New Roman" w:cs="Times New Roman"/>
          <w:b/>
          <w:bCs/>
          <w:i/>
          <w:iCs/>
          <w:sz w:val="24"/>
          <w:szCs w:val="24"/>
          <w:lang w:val="ky-KG"/>
        </w:rPr>
        <w:t xml:space="preserve">алды </w:t>
      </w:r>
      <w:r w:rsidRPr="00290DB7">
        <w:rPr>
          <w:rFonts w:ascii="Times New Roman" w:hAnsi="Times New Roman" w:cs="Times New Roman"/>
          <w:sz w:val="24"/>
          <w:szCs w:val="24"/>
          <w:lang w:val="ky-KG"/>
        </w:rPr>
        <w:t xml:space="preserve">– низ. В корейском языке </w:t>
      </w:r>
      <w:r w:rsidRPr="00290DB7">
        <w:rPr>
          <w:rFonts w:ascii="Times New Roman" w:hAnsi="Times New Roman" w:cs="Times New Roman"/>
          <w:b/>
          <w:bCs/>
          <w:i/>
          <w:iCs/>
          <w:sz w:val="24"/>
          <w:szCs w:val="24"/>
          <w:lang w:val="ky-KG"/>
        </w:rPr>
        <w:t>Арэ</w:t>
      </w:r>
      <w:r w:rsidRPr="00290DB7">
        <w:rPr>
          <w:rFonts w:ascii="Times New Roman" w:hAnsi="Times New Roman" w:cs="Times New Roman"/>
          <w:sz w:val="24"/>
          <w:szCs w:val="24"/>
          <w:lang w:val="ky-KG"/>
        </w:rPr>
        <w:t xml:space="preserve"> – </w:t>
      </w:r>
      <w:r w:rsidRPr="00290DB7">
        <w:rPr>
          <w:rFonts w:ascii="Times New Roman" w:hAnsi="Times New Roman" w:cs="Times New Roman"/>
          <w:sz w:val="24"/>
          <w:szCs w:val="24"/>
        </w:rPr>
        <w:t>низ. Здесь корейский в</w:t>
      </w:r>
      <w:r w:rsidRPr="00290DB7">
        <w:rPr>
          <w:rFonts w:ascii="Times New Roman" w:hAnsi="Times New Roman" w:cs="Times New Roman"/>
          <w:sz w:val="24"/>
          <w:szCs w:val="24"/>
        </w:rPr>
        <w:t>а</w:t>
      </w:r>
      <w:r w:rsidRPr="00290DB7">
        <w:rPr>
          <w:rFonts w:ascii="Times New Roman" w:hAnsi="Times New Roman" w:cs="Times New Roman"/>
          <w:sz w:val="24"/>
          <w:szCs w:val="24"/>
        </w:rPr>
        <w:t>риант максимально сохранил праалтайский корень.</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 xml:space="preserve">Общий восстановленный алтайский корень </w:t>
      </w:r>
      <w:r w:rsidRPr="00290DB7">
        <w:rPr>
          <w:rFonts w:ascii="Times New Roman" w:hAnsi="Times New Roman" w:cs="Times New Roman"/>
          <w:b/>
          <w:bCs/>
          <w:i/>
          <w:iCs/>
          <w:sz w:val="24"/>
          <w:szCs w:val="24"/>
        </w:rPr>
        <w:t>ale</w:t>
      </w:r>
      <w:r w:rsidRPr="00290DB7">
        <w:rPr>
          <w:rFonts w:ascii="Times New Roman" w:hAnsi="Times New Roman" w:cs="Times New Roman"/>
          <w:sz w:val="24"/>
          <w:szCs w:val="24"/>
        </w:rPr>
        <w:t xml:space="preserve"> несет значение «слабый, рассеянный, уставший»</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lang w:val="ky-KG"/>
        </w:rPr>
        <w:t>В кыргызском языке</w:t>
      </w:r>
      <w:r w:rsidRPr="00290DB7">
        <w:rPr>
          <w:rFonts w:ascii="Times New Roman" w:hAnsi="Times New Roman" w:cs="Times New Roman"/>
          <w:b/>
          <w:bCs/>
          <w:i/>
          <w:iCs/>
          <w:sz w:val="24"/>
          <w:szCs w:val="24"/>
          <w:lang w:val="ky-KG"/>
        </w:rPr>
        <w:t>: алаң (алаңгазар)</w:t>
      </w:r>
      <w:r w:rsidRPr="00290DB7">
        <w:rPr>
          <w:rFonts w:ascii="Times New Roman" w:hAnsi="Times New Roman" w:cs="Times New Roman"/>
          <w:sz w:val="24"/>
          <w:szCs w:val="24"/>
          <w:lang w:val="ky-KG"/>
        </w:rPr>
        <w:t xml:space="preserve"> – </w:t>
      </w:r>
      <w:r w:rsidRPr="00290DB7">
        <w:rPr>
          <w:rFonts w:ascii="Times New Roman" w:hAnsi="Times New Roman" w:cs="Times New Roman"/>
          <w:sz w:val="24"/>
          <w:szCs w:val="24"/>
        </w:rPr>
        <w:t xml:space="preserve">рассеянный, невнимательный, глуповатый, легкомысленный. </w:t>
      </w:r>
      <w:r w:rsidRPr="00290DB7">
        <w:rPr>
          <w:rFonts w:ascii="Times New Roman" w:hAnsi="Times New Roman" w:cs="Times New Roman"/>
          <w:b/>
          <w:bCs/>
          <w:i/>
          <w:iCs/>
          <w:sz w:val="24"/>
          <w:szCs w:val="24"/>
          <w:lang w:val="ky-KG"/>
        </w:rPr>
        <w:t xml:space="preserve">Орисокта </w:t>
      </w:r>
      <w:r w:rsidRPr="00290DB7">
        <w:rPr>
          <w:rFonts w:ascii="Times New Roman" w:hAnsi="Times New Roman" w:cs="Times New Roman"/>
          <w:sz w:val="24"/>
          <w:szCs w:val="24"/>
          <w:lang w:val="ky-KG"/>
        </w:rPr>
        <w:t xml:space="preserve">(в древнем и средневековом корейском языке – </w:t>
      </w:r>
      <w:r w:rsidRPr="00290DB7">
        <w:rPr>
          <w:rFonts w:ascii="Times New Roman" w:hAnsi="Times New Roman" w:cs="Times New Roman"/>
          <w:b/>
          <w:bCs/>
          <w:i/>
          <w:iCs/>
          <w:sz w:val="24"/>
          <w:szCs w:val="24"/>
          <w:lang w:val="ky-KG"/>
        </w:rPr>
        <w:t>Ори</w:t>
      </w:r>
      <w:r w:rsidRPr="00290DB7">
        <w:rPr>
          <w:rFonts w:ascii="Times New Roman" w:hAnsi="Times New Roman" w:cs="Times New Roman"/>
          <w:sz w:val="24"/>
          <w:szCs w:val="24"/>
          <w:lang w:val="ky-KG"/>
        </w:rPr>
        <w:t>) – быть глупым, ошибаться.</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 xml:space="preserve">Общий восстановленный алтайский корень </w:t>
      </w:r>
      <w:r w:rsidRPr="00290DB7">
        <w:rPr>
          <w:rFonts w:ascii="Times New Roman" w:hAnsi="Times New Roman" w:cs="Times New Roman"/>
          <w:b/>
          <w:bCs/>
          <w:i/>
          <w:iCs/>
          <w:sz w:val="24"/>
          <w:szCs w:val="24"/>
        </w:rPr>
        <w:t xml:space="preserve">alV </w:t>
      </w:r>
      <w:r w:rsidRPr="00290DB7">
        <w:rPr>
          <w:rFonts w:ascii="Times New Roman" w:hAnsi="Times New Roman" w:cs="Times New Roman"/>
          <w:sz w:val="24"/>
          <w:szCs w:val="24"/>
        </w:rPr>
        <w:t>несет значение «пестрый»</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lang w:val="ky-KG"/>
        </w:rPr>
        <w:t xml:space="preserve">В кыргызском языке: </w:t>
      </w:r>
      <w:r w:rsidRPr="00290DB7">
        <w:rPr>
          <w:rFonts w:ascii="Times New Roman" w:hAnsi="Times New Roman" w:cs="Times New Roman"/>
          <w:b/>
          <w:bCs/>
          <w:i/>
          <w:iCs/>
          <w:sz w:val="24"/>
          <w:szCs w:val="24"/>
          <w:lang w:val="ky-KG"/>
        </w:rPr>
        <w:t>ала</w:t>
      </w:r>
      <w:r w:rsidRPr="00290DB7">
        <w:rPr>
          <w:rFonts w:ascii="Times New Roman" w:hAnsi="Times New Roman" w:cs="Times New Roman"/>
          <w:b/>
          <w:bCs/>
          <w:i/>
          <w:iCs/>
          <w:sz w:val="24"/>
          <w:szCs w:val="24"/>
        </w:rPr>
        <w:t xml:space="preserve"> </w:t>
      </w:r>
      <w:r w:rsidRPr="00290DB7">
        <w:rPr>
          <w:rFonts w:ascii="Times New Roman" w:hAnsi="Times New Roman" w:cs="Times New Roman"/>
          <w:sz w:val="24"/>
          <w:szCs w:val="24"/>
        </w:rPr>
        <w:t xml:space="preserve">– пестрый, пятнистый. </w:t>
      </w:r>
      <w:r w:rsidRPr="00290DB7">
        <w:rPr>
          <w:rFonts w:ascii="Times New Roman" w:hAnsi="Times New Roman" w:cs="Times New Roman"/>
          <w:sz w:val="24"/>
          <w:szCs w:val="24"/>
          <w:lang w:val="ky-KG"/>
        </w:rPr>
        <w:t xml:space="preserve">В корейском языке: </w:t>
      </w:r>
      <w:r w:rsidRPr="00290DB7">
        <w:rPr>
          <w:rFonts w:ascii="Times New Roman" w:hAnsi="Times New Roman" w:cs="Times New Roman"/>
          <w:b/>
          <w:bCs/>
          <w:i/>
          <w:iCs/>
          <w:sz w:val="24"/>
          <w:szCs w:val="24"/>
          <w:lang w:val="ky-KG"/>
        </w:rPr>
        <w:t>Оллук</w:t>
      </w:r>
      <w:r w:rsidRPr="00290DB7">
        <w:rPr>
          <w:rFonts w:ascii="Times New Roman" w:hAnsi="Times New Roman" w:cs="Times New Roman"/>
          <w:sz w:val="24"/>
          <w:szCs w:val="24"/>
          <w:lang w:val="ky-KG"/>
        </w:rPr>
        <w:t xml:space="preserve"> – </w:t>
      </w:r>
      <w:r w:rsidRPr="00290DB7">
        <w:rPr>
          <w:rFonts w:ascii="Times New Roman" w:hAnsi="Times New Roman" w:cs="Times New Roman"/>
          <w:sz w:val="24"/>
          <w:szCs w:val="24"/>
        </w:rPr>
        <w:t>пя</w:t>
      </w:r>
      <w:r w:rsidRPr="00290DB7">
        <w:rPr>
          <w:rFonts w:ascii="Times New Roman" w:hAnsi="Times New Roman" w:cs="Times New Roman"/>
          <w:sz w:val="24"/>
          <w:szCs w:val="24"/>
        </w:rPr>
        <w:t>т</w:t>
      </w:r>
      <w:r w:rsidRPr="00290DB7">
        <w:rPr>
          <w:rFonts w:ascii="Times New Roman" w:hAnsi="Times New Roman" w:cs="Times New Roman"/>
          <w:sz w:val="24"/>
          <w:szCs w:val="24"/>
        </w:rPr>
        <w:t>нышко, быть пятнистым, украшенным</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 xml:space="preserve">Общий восстановленный алтайский корень </w:t>
      </w:r>
      <w:r w:rsidRPr="00290DB7">
        <w:rPr>
          <w:rFonts w:ascii="Times New Roman" w:hAnsi="Times New Roman" w:cs="Times New Roman"/>
          <w:b/>
          <w:bCs/>
          <w:i/>
          <w:iCs/>
          <w:sz w:val="24"/>
          <w:szCs w:val="24"/>
        </w:rPr>
        <w:t>ani</w:t>
      </w:r>
      <w:r w:rsidRPr="00290DB7">
        <w:rPr>
          <w:rFonts w:ascii="Times New Roman" w:hAnsi="Times New Roman" w:cs="Times New Roman"/>
          <w:sz w:val="24"/>
          <w:szCs w:val="24"/>
        </w:rPr>
        <w:t xml:space="preserve"> несет значение «хватать, награждать»</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lang w:val="ky-KG"/>
        </w:rPr>
        <w:t xml:space="preserve">В кыргызском языке: </w:t>
      </w:r>
      <w:r w:rsidRPr="00290DB7">
        <w:rPr>
          <w:rFonts w:ascii="Times New Roman" w:hAnsi="Times New Roman" w:cs="Times New Roman"/>
          <w:b/>
          <w:bCs/>
          <w:i/>
          <w:iCs/>
          <w:sz w:val="24"/>
          <w:szCs w:val="24"/>
          <w:lang w:val="ky-KG"/>
        </w:rPr>
        <w:t xml:space="preserve">энчи </w:t>
      </w:r>
      <w:r w:rsidRPr="00290DB7">
        <w:rPr>
          <w:rFonts w:ascii="Times New Roman" w:hAnsi="Times New Roman" w:cs="Times New Roman"/>
          <w:sz w:val="24"/>
          <w:szCs w:val="24"/>
          <w:lang w:val="ky-KG"/>
        </w:rPr>
        <w:t xml:space="preserve">– </w:t>
      </w:r>
      <w:r w:rsidRPr="00290DB7">
        <w:rPr>
          <w:rFonts w:ascii="Times New Roman" w:hAnsi="Times New Roman" w:cs="Times New Roman"/>
          <w:sz w:val="24"/>
          <w:szCs w:val="24"/>
        </w:rPr>
        <w:t xml:space="preserve">доля в наследстве, владение; </w:t>
      </w:r>
      <w:r w:rsidRPr="00290DB7">
        <w:rPr>
          <w:rFonts w:ascii="Times New Roman" w:hAnsi="Times New Roman" w:cs="Times New Roman"/>
          <w:b/>
          <w:bCs/>
          <w:i/>
          <w:iCs/>
          <w:sz w:val="24"/>
          <w:szCs w:val="24"/>
          <w:lang w:val="ky-KG"/>
        </w:rPr>
        <w:t xml:space="preserve">энчиле </w:t>
      </w:r>
      <w:r w:rsidRPr="00290DB7">
        <w:rPr>
          <w:rFonts w:ascii="Times New Roman" w:hAnsi="Times New Roman" w:cs="Times New Roman"/>
          <w:sz w:val="24"/>
          <w:szCs w:val="24"/>
          <w:lang w:val="ky-KG"/>
        </w:rPr>
        <w:t xml:space="preserve">– </w:t>
      </w:r>
      <w:r w:rsidRPr="00290DB7">
        <w:rPr>
          <w:rFonts w:ascii="Times New Roman" w:hAnsi="Times New Roman" w:cs="Times New Roman"/>
          <w:sz w:val="24"/>
          <w:szCs w:val="24"/>
        </w:rPr>
        <w:t xml:space="preserve">владеть. </w:t>
      </w:r>
      <w:r w:rsidRPr="00290DB7">
        <w:rPr>
          <w:rFonts w:ascii="Times New Roman" w:hAnsi="Times New Roman" w:cs="Times New Roman"/>
          <w:sz w:val="24"/>
          <w:szCs w:val="24"/>
          <w:lang w:val="ky-KG"/>
        </w:rPr>
        <w:t xml:space="preserve">В корейском языке: </w:t>
      </w:r>
      <w:r w:rsidRPr="00290DB7">
        <w:rPr>
          <w:rFonts w:ascii="Times New Roman" w:hAnsi="Times New Roman" w:cs="Times New Roman"/>
          <w:i/>
          <w:iCs/>
          <w:sz w:val="24"/>
          <w:szCs w:val="24"/>
          <w:lang w:val="ky-KG"/>
        </w:rPr>
        <w:t xml:space="preserve">Анда </w:t>
      </w:r>
      <w:r w:rsidRPr="00290DB7">
        <w:rPr>
          <w:rFonts w:ascii="Times New Roman" w:hAnsi="Times New Roman" w:cs="Times New Roman"/>
          <w:sz w:val="24"/>
          <w:szCs w:val="24"/>
          <w:lang w:val="ky-KG"/>
        </w:rPr>
        <w:t>–</w:t>
      </w:r>
      <w:r w:rsidRPr="00290DB7">
        <w:rPr>
          <w:rFonts w:ascii="Times New Roman" w:hAnsi="Times New Roman" w:cs="Times New Roman"/>
          <w:sz w:val="24"/>
          <w:szCs w:val="24"/>
        </w:rPr>
        <w:t xml:space="preserve"> держать в руках, на руках.</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 xml:space="preserve">Общий восстановленный алтайский корень </w:t>
      </w:r>
      <w:r w:rsidRPr="00290DB7">
        <w:rPr>
          <w:rFonts w:ascii="Times New Roman" w:hAnsi="Times New Roman" w:cs="Times New Roman"/>
          <w:b/>
          <w:bCs/>
          <w:i/>
          <w:iCs/>
          <w:sz w:val="24"/>
          <w:szCs w:val="24"/>
        </w:rPr>
        <w:t xml:space="preserve">ba </w:t>
      </w:r>
      <w:r w:rsidRPr="00290DB7">
        <w:rPr>
          <w:rFonts w:ascii="Times New Roman" w:hAnsi="Times New Roman" w:cs="Times New Roman"/>
          <w:sz w:val="24"/>
          <w:szCs w:val="24"/>
        </w:rPr>
        <w:t>несет значение «связывать»</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lang w:val="ky-KG"/>
        </w:rPr>
        <w:t xml:space="preserve">В кыргызском языке </w:t>
      </w:r>
      <w:r w:rsidRPr="00290DB7">
        <w:rPr>
          <w:rFonts w:ascii="Times New Roman" w:hAnsi="Times New Roman" w:cs="Times New Roman"/>
          <w:i/>
          <w:iCs/>
          <w:sz w:val="24"/>
          <w:szCs w:val="24"/>
          <w:lang w:val="ky-KG"/>
        </w:rPr>
        <w:t>боо</w:t>
      </w:r>
      <w:r w:rsidRPr="00290DB7">
        <w:rPr>
          <w:rFonts w:ascii="Times New Roman" w:hAnsi="Times New Roman" w:cs="Times New Roman"/>
          <w:sz w:val="24"/>
          <w:szCs w:val="24"/>
          <w:lang w:val="ky-KG"/>
        </w:rPr>
        <w:t xml:space="preserve"> – </w:t>
      </w:r>
      <w:r w:rsidRPr="00290DB7">
        <w:rPr>
          <w:rFonts w:ascii="Times New Roman" w:hAnsi="Times New Roman" w:cs="Times New Roman"/>
          <w:sz w:val="24"/>
          <w:szCs w:val="24"/>
        </w:rPr>
        <w:t xml:space="preserve">веревка, связка. </w:t>
      </w:r>
      <w:r w:rsidRPr="00290DB7">
        <w:rPr>
          <w:rFonts w:ascii="Times New Roman" w:hAnsi="Times New Roman" w:cs="Times New Roman"/>
          <w:sz w:val="24"/>
          <w:szCs w:val="24"/>
          <w:lang w:val="ky-KG"/>
        </w:rPr>
        <w:t xml:space="preserve">В корейском: </w:t>
      </w:r>
      <w:r w:rsidRPr="00290DB7">
        <w:rPr>
          <w:rFonts w:ascii="Times New Roman" w:hAnsi="Times New Roman" w:cs="Times New Roman"/>
          <w:b/>
          <w:bCs/>
          <w:i/>
          <w:iCs/>
          <w:sz w:val="24"/>
          <w:szCs w:val="24"/>
          <w:lang w:val="ky-KG"/>
        </w:rPr>
        <w:t>П(Б)а</w:t>
      </w:r>
      <w:r w:rsidRPr="00290DB7">
        <w:rPr>
          <w:rFonts w:ascii="Times New Roman" w:hAnsi="Times New Roman" w:cs="Times New Roman"/>
          <w:sz w:val="24"/>
          <w:szCs w:val="24"/>
          <w:lang w:val="ky-KG"/>
        </w:rPr>
        <w:t xml:space="preserve"> –</w:t>
      </w:r>
      <w:r w:rsidRPr="00290DB7">
        <w:rPr>
          <w:rFonts w:ascii="Times New Roman" w:hAnsi="Times New Roman" w:cs="Times New Roman"/>
          <w:sz w:val="24"/>
          <w:szCs w:val="24"/>
        </w:rPr>
        <w:t xml:space="preserve"> веревка. Достато</w:t>
      </w:r>
      <w:r w:rsidRPr="00290DB7">
        <w:rPr>
          <w:rFonts w:ascii="Times New Roman" w:hAnsi="Times New Roman" w:cs="Times New Roman"/>
          <w:sz w:val="24"/>
          <w:szCs w:val="24"/>
        </w:rPr>
        <w:t>ч</w:t>
      </w:r>
      <w:r w:rsidRPr="00290DB7">
        <w:rPr>
          <w:rFonts w:ascii="Times New Roman" w:hAnsi="Times New Roman" w:cs="Times New Roman"/>
          <w:sz w:val="24"/>
          <w:szCs w:val="24"/>
        </w:rPr>
        <w:t>но прямое соответствие как семантики, так и звуковой стороны.</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 xml:space="preserve">Общий восстановленный алтайский корень </w:t>
      </w:r>
      <w:r w:rsidRPr="00290DB7">
        <w:rPr>
          <w:rFonts w:ascii="Times New Roman" w:hAnsi="Times New Roman" w:cs="Times New Roman"/>
          <w:b/>
          <w:bCs/>
          <w:i/>
          <w:iCs/>
          <w:sz w:val="24"/>
          <w:szCs w:val="24"/>
          <w:lang w:val="ky-KG"/>
        </w:rPr>
        <w:t>baka</w:t>
      </w:r>
      <w:r w:rsidRPr="00290DB7">
        <w:rPr>
          <w:rFonts w:ascii="Times New Roman" w:hAnsi="Times New Roman" w:cs="Times New Roman"/>
          <w:sz w:val="24"/>
          <w:szCs w:val="24"/>
        </w:rPr>
        <w:t xml:space="preserve"> несет значение «смотреть, видеть, присматривать»</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lang w:val="ky-KG"/>
        </w:rPr>
        <w:t xml:space="preserve">В кыргызском языке: </w:t>
      </w:r>
      <w:r w:rsidRPr="00290DB7">
        <w:rPr>
          <w:rFonts w:ascii="Times New Roman" w:hAnsi="Times New Roman" w:cs="Times New Roman"/>
          <w:b/>
          <w:bCs/>
          <w:i/>
          <w:iCs/>
          <w:sz w:val="24"/>
          <w:szCs w:val="24"/>
          <w:lang w:val="ky-KG"/>
        </w:rPr>
        <w:t>багуу</w:t>
      </w:r>
      <w:r w:rsidRPr="00290DB7">
        <w:rPr>
          <w:rFonts w:ascii="Times New Roman" w:hAnsi="Times New Roman" w:cs="Times New Roman"/>
          <w:sz w:val="24"/>
          <w:szCs w:val="24"/>
          <w:lang w:val="ky-KG"/>
        </w:rPr>
        <w:t xml:space="preserve"> – </w:t>
      </w:r>
      <w:r w:rsidRPr="00290DB7">
        <w:rPr>
          <w:rFonts w:ascii="Times New Roman" w:hAnsi="Times New Roman" w:cs="Times New Roman"/>
          <w:sz w:val="24"/>
          <w:szCs w:val="24"/>
        </w:rPr>
        <w:t xml:space="preserve">присмотр, уход; </w:t>
      </w:r>
      <w:r w:rsidRPr="00290DB7">
        <w:rPr>
          <w:rFonts w:ascii="Times New Roman" w:hAnsi="Times New Roman" w:cs="Times New Roman"/>
          <w:b/>
          <w:bCs/>
          <w:i/>
          <w:iCs/>
          <w:sz w:val="24"/>
          <w:szCs w:val="24"/>
          <w:lang w:val="ky-KG"/>
        </w:rPr>
        <w:t xml:space="preserve">багуучу </w:t>
      </w:r>
      <w:r w:rsidRPr="00290DB7">
        <w:rPr>
          <w:rFonts w:ascii="Times New Roman" w:hAnsi="Times New Roman" w:cs="Times New Roman"/>
          <w:sz w:val="24"/>
          <w:szCs w:val="24"/>
          <w:lang w:val="ky-KG"/>
        </w:rPr>
        <w:t xml:space="preserve">– </w:t>
      </w:r>
      <w:r w:rsidRPr="00290DB7">
        <w:rPr>
          <w:rFonts w:ascii="Times New Roman" w:hAnsi="Times New Roman" w:cs="Times New Roman"/>
          <w:sz w:val="24"/>
          <w:szCs w:val="24"/>
        </w:rPr>
        <w:t>ухаживающий. Значение «смотреть» передает другое слово, но данное семантически тождественно с вариантом в к</w:t>
      </w:r>
      <w:r w:rsidRPr="00290DB7">
        <w:rPr>
          <w:rFonts w:ascii="Times New Roman" w:hAnsi="Times New Roman" w:cs="Times New Roman"/>
          <w:sz w:val="24"/>
          <w:szCs w:val="24"/>
        </w:rPr>
        <w:t>о</w:t>
      </w:r>
      <w:r w:rsidRPr="00290DB7">
        <w:rPr>
          <w:rFonts w:ascii="Times New Roman" w:hAnsi="Times New Roman" w:cs="Times New Roman"/>
          <w:sz w:val="24"/>
          <w:szCs w:val="24"/>
        </w:rPr>
        <w:t xml:space="preserve">рейском языке </w:t>
      </w:r>
      <w:r w:rsidRPr="00290DB7">
        <w:rPr>
          <w:rFonts w:ascii="Times New Roman" w:hAnsi="Times New Roman" w:cs="Times New Roman"/>
          <w:i/>
          <w:iCs/>
          <w:sz w:val="24"/>
          <w:szCs w:val="24"/>
        </w:rPr>
        <w:t>П(Б)ода</w:t>
      </w:r>
      <w:r w:rsidRPr="00290DB7">
        <w:rPr>
          <w:rFonts w:ascii="Times New Roman" w:hAnsi="Times New Roman" w:cs="Times New Roman"/>
          <w:sz w:val="24"/>
          <w:szCs w:val="24"/>
          <w:lang w:val="ky-KG"/>
        </w:rPr>
        <w:t xml:space="preserve"> – </w:t>
      </w:r>
      <w:r w:rsidRPr="00290DB7">
        <w:rPr>
          <w:rFonts w:ascii="Times New Roman" w:hAnsi="Times New Roman" w:cs="Times New Roman"/>
          <w:sz w:val="24"/>
          <w:szCs w:val="24"/>
        </w:rPr>
        <w:t xml:space="preserve">смотреть, видеть, присматривать. </w:t>
      </w:r>
      <w:r w:rsidRPr="00290DB7">
        <w:rPr>
          <w:rFonts w:ascii="Times New Roman" w:hAnsi="Times New Roman" w:cs="Times New Roman"/>
          <w:b/>
          <w:bCs/>
          <w:i/>
          <w:iCs/>
          <w:sz w:val="24"/>
          <w:szCs w:val="24"/>
        </w:rPr>
        <w:t>Аирыль пода</w:t>
      </w:r>
      <w:r w:rsidRPr="00290DB7">
        <w:rPr>
          <w:rFonts w:ascii="Times New Roman" w:hAnsi="Times New Roman" w:cs="Times New Roman"/>
          <w:sz w:val="24"/>
          <w:szCs w:val="24"/>
        </w:rPr>
        <w:t xml:space="preserve"> – присматривать за ребенком (именно в данном значении семантика выражения тождественна с лексемой в кы</w:t>
      </w:r>
      <w:r w:rsidRPr="00290DB7">
        <w:rPr>
          <w:rFonts w:ascii="Times New Roman" w:hAnsi="Times New Roman" w:cs="Times New Roman"/>
          <w:sz w:val="24"/>
          <w:szCs w:val="24"/>
        </w:rPr>
        <w:t>р</w:t>
      </w:r>
      <w:r w:rsidRPr="00290DB7">
        <w:rPr>
          <w:rFonts w:ascii="Times New Roman" w:hAnsi="Times New Roman" w:cs="Times New Roman"/>
          <w:sz w:val="24"/>
          <w:szCs w:val="24"/>
        </w:rPr>
        <w:t>гызском языке).</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 xml:space="preserve">Общий восстановленный алтайский корень </w:t>
      </w:r>
      <w:r w:rsidRPr="00290DB7">
        <w:rPr>
          <w:rFonts w:ascii="Times New Roman" w:hAnsi="Times New Roman" w:cs="Times New Roman"/>
          <w:b/>
          <w:bCs/>
          <w:i/>
          <w:iCs/>
          <w:sz w:val="24"/>
          <w:szCs w:val="24"/>
        </w:rPr>
        <w:t xml:space="preserve">bara </w:t>
      </w:r>
      <w:r w:rsidRPr="00290DB7">
        <w:rPr>
          <w:rFonts w:ascii="Times New Roman" w:hAnsi="Times New Roman" w:cs="Times New Roman"/>
          <w:sz w:val="24"/>
          <w:szCs w:val="24"/>
        </w:rPr>
        <w:t>несет значение «обладать, зараб</w:t>
      </w:r>
      <w:r w:rsidRPr="00290DB7">
        <w:rPr>
          <w:rFonts w:ascii="Times New Roman" w:hAnsi="Times New Roman" w:cs="Times New Roman"/>
          <w:sz w:val="24"/>
          <w:szCs w:val="24"/>
        </w:rPr>
        <w:t>а</w:t>
      </w:r>
      <w:r w:rsidRPr="00290DB7">
        <w:rPr>
          <w:rFonts w:ascii="Times New Roman" w:hAnsi="Times New Roman" w:cs="Times New Roman"/>
          <w:sz w:val="24"/>
          <w:szCs w:val="24"/>
        </w:rPr>
        <w:t>тывать»</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lang w:val="ky-KG"/>
        </w:rPr>
        <w:t xml:space="preserve">В кыргызском языке: </w:t>
      </w:r>
      <w:r w:rsidRPr="00290DB7">
        <w:rPr>
          <w:rFonts w:ascii="Times New Roman" w:hAnsi="Times New Roman" w:cs="Times New Roman"/>
          <w:b/>
          <w:bCs/>
          <w:i/>
          <w:iCs/>
          <w:sz w:val="24"/>
          <w:szCs w:val="24"/>
          <w:lang w:val="ky-KG"/>
        </w:rPr>
        <w:t>бар –</w:t>
      </w:r>
      <w:r w:rsidRPr="00290DB7">
        <w:rPr>
          <w:rFonts w:ascii="Times New Roman" w:hAnsi="Times New Roman" w:cs="Times New Roman"/>
          <w:sz w:val="24"/>
          <w:szCs w:val="24"/>
          <w:lang w:val="ky-KG"/>
        </w:rPr>
        <w:t xml:space="preserve"> есть, </w:t>
      </w:r>
      <w:r w:rsidRPr="00290DB7">
        <w:rPr>
          <w:rFonts w:ascii="Times New Roman" w:hAnsi="Times New Roman" w:cs="Times New Roman"/>
          <w:sz w:val="24"/>
          <w:szCs w:val="24"/>
        </w:rPr>
        <w:t xml:space="preserve">имеется в корейском языке: </w:t>
      </w:r>
      <w:r w:rsidRPr="00290DB7">
        <w:rPr>
          <w:rFonts w:ascii="Times New Roman" w:hAnsi="Times New Roman" w:cs="Times New Roman"/>
          <w:b/>
          <w:bCs/>
          <w:i/>
          <w:iCs/>
          <w:sz w:val="24"/>
          <w:szCs w:val="24"/>
        </w:rPr>
        <w:t>П(Б)ольда</w:t>
      </w:r>
      <w:r w:rsidRPr="00290DB7">
        <w:rPr>
          <w:rFonts w:ascii="Times New Roman" w:hAnsi="Times New Roman" w:cs="Times New Roman"/>
          <w:sz w:val="24"/>
          <w:szCs w:val="24"/>
        </w:rPr>
        <w:t xml:space="preserve"> –</w:t>
      </w:r>
      <w:r w:rsidRPr="00290DB7">
        <w:rPr>
          <w:rFonts w:ascii="Times New Roman" w:hAnsi="Times New Roman" w:cs="Times New Roman"/>
          <w:sz w:val="24"/>
          <w:szCs w:val="24"/>
          <w:lang w:val="ky-KG"/>
        </w:rPr>
        <w:t xml:space="preserve"> </w:t>
      </w:r>
      <w:r w:rsidRPr="00290DB7">
        <w:rPr>
          <w:rFonts w:ascii="Times New Roman" w:hAnsi="Times New Roman" w:cs="Times New Roman"/>
          <w:sz w:val="24"/>
          <w:szCs w:val="24"/>
        </w:rPr>
        <w:t>зарабат</w:t>
      </w:r>
      <w:r w:rsidRPr="00290DB7">
        <w:rPr>
          <w:rFonts w:ascii="Times New Roman" w:hAnsi="Times New Roman" w:cs="Times New Roman"/>
          <w:sz w:val="24"/>
          <w:szCs w:val="24"/>
        </w:rPr>
        <w:t>ы</w:t>
      </w:r>
      <w:r w:rsidRPr="00290DB7">
        <w:rPr>
          <w:rFonts w:ascii="Times New Roman" w:hAnsi="Times New Roman" w:cs="Times New Roman"/>
          <w:sz w:val="24"/>
          <w:szCs w:val="24"/>
        </w:rPr>
        <w:t>вать.</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 xml:space="preserve">Общий восстановленный алтайский корень </w:t>
      </w:r>
      <w:r w:rsidRPr="00290DB7">
        <w:rPr>
          <w:rFonts w:ascii="Times New Roman" w:hAnsi="Times New Roman" w:cs="Times New Roman"/>
          <w:b/>
          <w:bCs/>
          <w:i/>
          <w:iCs/>
          <w:sz w:val="24"/>
          <w:szCs w:val="24"/>
          <w:lang w:val="en-US"/>
        </w:rPr>
        <w:t>bedu</w:t>
      </w:r>
      <w:r w:rsidRPr="00290DB7">
        <w:rPr>
          <w:rFonts w:ascii="Times New Roman" w:hAnsi="Times New Roman" w:cs="Times New Roman"/>
          <w:sz w:val="24"/>
          <w:szCs w:val="24"/>
        </w:rPr>
        <w:t xml:space="preserve"> несет значение «толстый, большой, объемный»</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lang w:val="ky-KG"/>
        </w:rPr>
        <w:t xml:space="preserve">В кыргызском языке ему соответствует слово </w:t>
      </w:r>
      <w:r w:rsidRPr="00290DB7">
        <w:rPr>
          <w:rFonts w:ascii="Times New Roman" w:hAnsi="Times New Roman" w:cs="Times New Roman"/>
          <w:b/>
          <w:bCs/>
          <w:i/>
          <w:iCs/>
          <w:sz w:val="24"/>
          <w:szCs w:val="24"/>
          <w:lang w:val="ky-KG"/>
        </w:rPr>
        <w:t>бийик</w:t>
      </w:r>
      <w:r w:rsidRPr="00290DB7">
        <w:rPr>
          <w:rFonts w:ascii="Times New Roman" w:hAnsi="Times New Roman" w:cs="Times New Roman"/>
          <w:sz w:val="24"/>
          <w:szCs w:val="24"/>
          <w:lang w:val="ky-KG"/>
        </w:rPr>
        <w:t xml:space="preserve"> – </w:t>
      </w:r>
      <w:r w:rsidRPr="00290DB7">
        <w:rPr>
          <w:rFonts w:ascii="Times New Roman" w:hAnsi="Times New Roman" w:cs="Times New Roman"/>
          <w:sz w:val="24"/>
          <w:szCs w:val="24"/>
        </w:rPr>
        <w:t>высокий, большой. В коре</w:t>
      </w:r>
      <w:r w:rsidRPr="00290DB7">
        <w:rPr>
          <w:rFonts w:ascii="Times New Roman" w:hAnsi="Times New Roman" w:cs="Times New Roman"/>
          <w:sz w:val="24"/>
          <w:szCs w:val="24"/>
        </w:rPr>
        <w:t>й</w:t>
      </w:r>
      <w:r w:rsidRPr="00290DB7">
        <w:rPr>
          <w:rFonts w:ascii="Times New Roman" w:hAnsi="Times New Roman" w:cs="Times New Roman"/>
          <w:sz w:val="24"/>
          <w:szCs w:val="24"/>
        </w:rPr>
        <w:t xml:space="preserve">ском языке: </w:t>
      </w:r>
      <w:r w:rsidRPr="00290DB7">
        <w:rPr>
          <w:rFonts w:ascii="Times New Roman" w:hAnsi="Times New Roman" w:cs="Times New Roman"/>
          <w:b/>
          <w:bCs/>
          <w:i/>
          <w:iCs/>
          <w:sz w:val="24"/>
          <w:szCs w:val="24"/>
        </w:rPr>
        <w:t>П(Б)урыда</w:t>
      </w:r>
      <w:r w:rsidRPr="00290DB7">
        <w:rPr>
          <w:rFonts w:ascii="Times New Roman" w:hAnsi="Times New Roman" w:cs="Times New Roman"/>
          <w:sz w:val="24"/>
          <w:szCs w:val="24"/>
        </w:rPr>
        <w:t xml:space="preserve"> – толстый, сытый, с большим животом. </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 xml:space="preserve">Общий восстановленный алтайский корень </w:t>
      </w:r>
      <w:r w:rsidRPr="00290DB7">
        <w:rPr>
          <w:rFonts w:ascii="Times New Roman" w:hAnsi="Times New Roman" w:cs="Times New Roman"/>
          <w:b/>
          <w:bCs/>
          <w:i/>
          <w:iCs/>
          <w:sz w:val="24"/>
          <w:szCs w:val="24"/>
          <w:lang w:val="en-US"/>
        </w:rPr>
        <w:t>beli</w:t>
      </w:r>
      <w:r w:rsidRPr="00290DB7">
        <w:rPr>
          <w:rFonts w:ascii="Times New Roman" w:hAnsi="Times New Roman" w:cs="Times New Roman"/>
          <w:sz w:val="24"/>
          <w:szCs w:val="24"/>
        </w:rPr>
        <w:t xml:space="preserve"> несет значение «быть ознакомле</w:t>
      </w:r>
      <w:r w:rsidRPr="00290DB7">
        <w:rPr>
          <w:rFonts w:ascii="Times New Roman" w:hAnsi="Times New Roman" w:cs="Times New Roman"/>
          <w:sz w:val="24"/>
          <w:szCs w:val="24"/>
        </w:rPr>
        <w:t>н</w:t>
      </w:r>
      <w:r w:rsidRPr="00290DB7">
        <w:rPr>
          <w:rFonts w:ascii="Times New Roman" w:hAnsi="Times New Roman" w:cs="Times New Roman"/>
          <w:sz w:val="24"/>
          <w:szCs w:val="24"/>
        </w:rPr>
        <w:t>ным, пользоваться, нанимать»</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lang w:val="ky-KG"/>
        </w:rPr>
        <w:t xml:space="preserve"> В кыргызском языке: </w:t>
      </w:r>
      <w:r w:rsidRPr="00290DB7">
        <w:rPr>
          <w:rFonts w:ascii="Times New Roman" w:hAnsi="Times New Roman" w:cs="Times New Roman"/>
          <w:b/>
          <w:bCs/>
          <w:i/>
          <w:iCs/>
          <w:sz w:val="24"/>
          <w:szCs w:val="24"/>
          <w:lang w:val="ky-KG"/>
        </w:rPr>
        <w:t>бил</w:t>
      </w:r>
      <w:r w:rsidRPr="00290DB7">
        <w:rPr>
          <w:rFonts w:ascii="Times New Roman" w:hAnsi="Times New Roman" w:cs="Times New Roman"/>
          <w:sz w:val="24"/>
          <w:szCs w:val="24"/>
          <w:lang w:val="ky-KG"/>
        </w:rPr>
        <w:t>- –</w:t>
      </w:r>
      <w:r w:rsidRPr="00290DB7">
        <w:rPr>
          <w:rFonts w:ascii="Times New Roman" w:hAnsi="Times New Roman" w:cs="Times New Roman"/>
          <w:sz w:val="24"/>
          <w:szCs w:val="24"/>
        </w:rPr>
        <w:t xml:space="preserve"> знать, мочь, управлять. </w:t>
      </w:r>
      <w:r w:rsidR="00EE2223">
        <w:rPr>
          <w:rFonts w:ascii="Times New Roman" w:hAnsi="Times New Roman" w:cs="Times New Roman"/>
          <w:sz w:val="24"/>
          <w:szCs w:val="24"/>
          <w:lang w:val="ky-KG"/>
        </w:rPr>
        <w:t xml:space="preserve"> </w:t>
      </w:r>
      <w:r w:rsidRPr="00290DB7">
        <w:rPr>
          <w:rFonts w:ascii="Times New Roman" w:hAnsi="Times New Roman" w:cs="Times New Roman"/>
          <w:sz w:val="24"/>
          <w:szCs w:val="24"/>
        </w:rPr>
        <w:t xml:space="preserve">В </w:t>
      </w:r>
      <w:r w:rsidR="00EE2223">
        <w:rPr>
          <w:rFonts w:ascii="Times New Roman" w:hAnsi="Times New Roman" w:cs="Times New Roman"/>
          <w:sz w:val="24"/>
          <w:szCs w:val="24"/>
          <w:lang w:val="ky-KG"/>
        </w:rPr>
        <w:t xml:space="preserve"> </w:t>
      </w:r>
      <w:r w:rsidRPr="00290DB7">
        <w:rPr>
          <w:rFonts w:ascii="Times New Roman" w:hAnsi="Times New Roman" w:cs="Times New Roman"/>
          <w:sz w:val="24"/>
          <w:szCs w:val="24"/>
        </w:rPr>
        <w:t>корейском</w:t>
      </w:r>
      <w:r w:rsidR="00EE2223">
        <w:rPr>
          <w:rFonts w:ascii="Times New Roman" w:hAnsi="Times New Roman" w:cs="Times New Roman"/>
          <w:sz w:val="24"/>
          <w:szCs w:val="24"/>
          <w:lang w:val="ky-KG"/>
        </w:rPr>
        <w:t xml:space="preserve"> </w:t>
      </w:r>
      <w:r w:rsidRPr="00290DB7">
        <w:rPr>
          <w:rFonts w:ascii="Times New Roman" w:hAnsi="Times New Roman" w:cs="Times New Roman"/>
          <w:sz w:val="24"/>
          <w:szCs w:val="24"/>
        </w:rPr>
        <w:t xml:space="preserve"> языке: </w:t>
      </w:r>
      <w:r w:rsidRPr="00290DB7">
        <w:rPr>
          <w:rFonts w:ascii="Times New Roman" w:hAnsi="Times New Roman" w:cs="Times New Roman"/>
          <w:b/>
          <w:bCs/>
          <w:i/>
          <w:iCs/>
          <w:sz w:val="24"/>
          <w:szCs w:val="24"/>
        </w:rPr>
        <w:t>П(Б)урида</w:t>
      </w:r>
      <w:r w:rsidRPr="00290DB7">
        <w:rPr>
          <w:rFonts w:ascii="Times New Roman" w:hAnsi="Times New Roman" w:cs="Times New Roman"/>
          <w:sz w:val="24"/>
          <w:szCs w:val="24"/>
        </w:rPr>
        <w:t xml:space="preserve"> – управлять, править, использовать</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 xml:space="preserve">Общий восстановленный алтайский корень </w:t>
      </w:r>
      <w:r w:rsidRPr="00290DB7">
        <w:rPr>
          <w:rFonts w:ascii="Times New Roman" w:hAnsi="Times New Roman" w:cs="Times New Roman"/>
          <w:b/>
          <w:bCs/>
          <w:i/>
          <w:iCs/>
          <w:sz w:val="24"/>
          <w:szCs w:val="24"/>
        </w:rPr>
        <w:t xml:space="preserve">bilc'i </w:t>
      </w:r>
      <w:r w:rsidRPr="00290DB7">
        <w:rPr>
          <w:rFonts w:ascii="Times New Roman" w:hAnsi="Times New Roman" w:cs="Times New Roman"/>
          <w:sz w:val="24"/>
          <w:szCs w:val="24"/>
        </w:rPr>
        <w:t>несет значение «месить, перемеш</w:t>
      </w:r>
      <w:r w:rsidRPr="00290DB7">
        <w:rPr>
          <w:rFonts w:ascii="Times New Roman" w:hAnsi="Times New Roman" w:cs="Times New Roman"/>
          <w:sz w:val="24"/>
          <w:szCs w:val="24"/>
        </w:rPr>
        <w:t>и</w:t>
      </w:r>
      <w:r w:rsidRPr="00290DB7">
        <w:rPr>
          <w:rFonts w:ascii="Times New Roman" w:hAnsi="Times New Roman" w:cs="Times New Roman"/>
          <w:sz w:val="24"/>
          <w:szCs w:val="24"/>
        </w:rPr>
        <w:t>вать»</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lang w:val="ky-KG"/>
        </w:rPr>
        <w:t xml:space="preserve">В кыргызском языке: </w:t>
      </w:r>
      <w:r w:rsidRPr="00290DB7">
        <w:rPr>
          <w:rFonts w:ascii="Times New Roman" w:hAnsi="Times New Roman" w:cs="Times New Roman"/>
          <w:b/>
          <w:bCs/>
          <w:i/>
          <w:iCs/>
          <w:sz w:val="24"/>
          <w:szCs w:val="24"/>
          <w:lang w:val="ky-KG"/>
        </w:rPr>
        <w:t>быш</w:t>
      </w:r>
      <w:r w:rsidRPr="00290DB7">
        <w:rPr>
          <w:rFonts w:ascii="Times New Roman" w:hAnsi="Times New Roman" w:cs="Times New Roman"/>
          <w:sz w:val="24"/>
          <w:szCs w:val="24"/>
          <w:lang w:val="ky-KG"/>
        </w:rPr>
        <w:t xml:space="preserve"> - взбалтывать, мешать; </w:t>
      </w:r>
      <w:r w:rsidRPr="00290DB7">
        <w:rPr>
          <w:rFonts w:ascii="Times New Roman" w:hAnsi="Times New Roman" w:cs="Times New Roman"/>
          <w:b/>
          <w:bCs/>
          <w:i/>
          <w:iCs/>
          <w:sz w:val="24"/>
          <w:szCs w:val="24"/>
          <w:lang w:val="ky-KG"/>
        </w:rPr>
        <w:t>бишкек</w:t>
      </w:r>
      <w:r w:rsidRPr="00290DB7">
        <w:rPr>
          <w:rFonts w:ascii="Times New Roman" w:hAnsi="Times New Roman" w:cs="Times New Roman"/>
          <w:sz w:val="24"/>
          <w:szCs w:val="24"/>
          <w:lang w:val="ky-KG"/>
        </w:rPr>
        <w:t xml:space="preserve"> - мутовка для взбивания кумыса. </w:t>
      </w:r>
      <w:r w:rsidRPr="00290DB7">
        <w:rPr>
          <w:rFonts w:ascii="Times New Roman" w:hAnsi="Times New Roman" w:cs="Times New Roman"/>
          <w:sz w:val="24"/>
          <w:szCs w:val="24"/>
        </w:rPr>
        <w:t xml:space="preserve">В корейском языке: </w:t>
      </w:r>
      <w:r w:rsidRPr="00290DB7">
        <w:rPr>
          <w:rFonts w:ascii="Times New Roman" w:hAnsi="Times New Roman" w:cs="Times New Roman"/>
          <w:b/>
          <w:bCs/>
          <w:i/>
          <w:iCs/>
          <w:sz w:val="24"/>
          <w:szCs w:val="24"/>
        </w:rPr>
        <w:t>П(Б)итта</w:t>
      </w:r>
      <w:r w:rsidRPr="00290DB7">
        <w:rPr>
          <w:rFonts w:ascii="Times New Roman" w:hAnsi="Times New Roman" w:cs="Times New Roman"/>
          <w:sz w:val="24"/>
          <w:szCs w:val="24"/>
        </w:rPr>
        <w:t xml:space="preserve"> - месить тесто или готовить рисовое вино (при пер</w:t>
      </w:r>
      <w:r w:rsidRPr="00290DB7">
        <w:rPr>
          <w:rFonts w:ascii="Times New Roman" w:hAnsi="Times New Roman" w:cs="Times New Roman"/>
          <w:sz w:val="24"/>
          <w:szCs w:val="24"/>
        </w:rPr>
        <w:t>и</w:t>
      </w:r>
      <w:r w:rsidRPr="00290DB7">
        <w:rPr>
          <w:rFonts w:ascii="Times New Roman" w:hAnsi="Times New Roman" w:cs="Times New Roman"/>
          <w:sz w:val="24"/>
          <w:szCs w:val="24"/>
        </w:rPr>
        <w:t>одическом перемешивании).</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 xml:space="preserve">Общий восстановленный алтайский корень </w:t>
      </w:r>
      <w:r w:rsidRPr="00290DB7">
        <w:rPr>
          <w:rFonts w:ascii="Times New Roman" w:hAnsi="Times New Roman" w:cs="Times New Roman"/>
          <w:i/>
          <w:iCs/>
          <w:sz w:val="24"/>
          <w:szCs w:val="24"/>
        </w:rPr>
        <w:t>bialmi</w:t>
      </w:r>
      <w:r w:rsidRPr="00290DB7">
        <w:rPr>
          <w:rFonts w:ascii="Times New Roman" w:hAnsi="Times New Roman" w:cs="Times New Roman"/>
          <w:sz w:val="24"/>
          <w:szCs w:val="24"/>
        </w:rPr>
        <w:t xml:space="preserve"> несет значение «колено, лоды</w:t>
      </w:r>
      <w:r w:rsidRPr="00290DB7">
        <w:rPr>
          <w:rFonts w:ascii="Times New Roman" w:hAnsi="Times New Roman" w:cs="Times New Roman"/>
          <w:sz w:val="24"/>
          <w:szCs w:val="24"/>
        </w:rPr>
        <w:t>ж</w:t>
      </w:r>
      <w:r w:rsidRPr="00290DB7">
        <w:rPr>
          <w:rFonts w:ascii="Times New Roman" w:hAnsi="Times New Roman" w:cs="Times New Roman"/>
          <w:sz w:val="24"/>
          <w:szCs w:val="24"/>
        </w:rPr>
        <w:t>ка».</w:t>
      </w:r>
    </w:p>
    <w:p w:rsidR="00BE6790" w:rsidRPr="00CA10E6"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lang w:val="ky-KG"/>
        </w:rPr>
        <w:t xml:space="preserve">В кыргызском языке: </w:t>
      </w:r>
      <w:r w:rsidRPr="00290DB7">
        <w:rPr>
          <w:rFonts w:ascii="Times New Roman" w:hAnsi="Times New Roman" w:cs="Times New Roman"/>
          <w:b/>
          <w:bCs/>
          <w:i/>
          <w:iCs/>
          <w:sz w:val="24"/>
          <w:szCs w:val="24"/>
          <w:lang w:val="ky-KG"/>
        </w:rPr>
        <w:t xml:space="preserve">башмакта </w:t>
      </w:r>
      <w:r w:rsidRPr="00290DB7">
        <w:rPr>
          <w:rFonts w:ascii="Times New Roman" w:hAnsi="Times New Roman" w:cs="Times New Roman"/>
          <w:sz w:val="24"/>
          <w:szCs w:val="24"/>
          <w:lang w:val="ky-KG"/>
        </w:rPr>
        <w:t xml:space="preserve">- подбивать обувь. </w:t>
      </w:r>
    </w:p>
    <w:p w:rsidR="00BE6790" w:rsidRPr="00CA10E6"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 xml:space="preserve">В корейском языке: </w:t>
      </w:r>
      <w:r w:rsidRPr="00290DB7">
        <w:rPr>
          <w:rFonts w:ascii="Times New Roman" w:hAnsi="Times New Roman" w:cs="Times New Roman"/>
          <w:b/>
          <w:bCs/>
          <w:i/>
          <w:iCs/>
          <w:sz w:val="24"/>
          <w:szCs w:val="24"/>
        </w:rPr>
        <w:t>П(Б)альмак</w:t>
      </w:r>
      <w:r w:rsidRPr="00290DB7">
        <w:rPr>
          <w:rFonts w:ascii="Times New Roman" w:hAnsi="Times New Roman" w:cs="Times New Roman"/>
          <w:sz w:val="24"/>
          <w:szCs w:val="24"/>
        </w:rPr>
        <w:t xml:space="preserve"> </w:t>
      </w:r>
      <w:r w:rsidR="00510862" w:rsidRPr="00510862">
        <w:rPr>
          <w:rFonts w:ascii="Times New Roman" w:hAnsi="Times New Roman" w:cs="Times New Roman"/>
          <w:sz w:val="24"/>
          <w:szCs w:val="24"/>
        </w:rPr>
        <w:t>–</w:t>
      </w:r>
      <w:r w:rsidRPr="00290DB7">
        <w:rPr>
          <w:rFonts w:ascii="Times New Roman" w:hAnsi="Times New Roman" w:cs="Times New Roman"/>
          <w:sz w:val="24"/>
          <w:szCs w:val="24"/>
        </w:rPr>
        <w:t xml:space="preserve"> вид обуви. </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 xml:space="preserve">Прототюркский язык содержит лексему </w:t>
      </w:r>
      <w:r w:rsidRPr="00290DB7">
        <w:rPr>
          <w:rFonts w:ascii="Times New Roman" w:hAnsi="Times New Roman" w:cs="Times New Roman"/>
          <w:b/>
          <w:bCs/>
          <w:i/>
          <w:iCs/>
          <w:sz w:val="24"/>
          <w:szCs w:val="24"/>
        </w:rPr>
        <w:t>balmak</w:t>
      </w:r>
      <w:r w:rsidRPr="00290DB7">
        <w:rPr>
          <w:rFonts w:ascii="Times New Roman" w:hAnsi="Times New Roman" w:cs="Times New Roman"/>
          <w:sz w:val="24"/>
          <w:szCs w:val="24"/>
        </w:rPr>
        <w:t xml:space="preserve"> в значении «ботинок, обувь», что полностью совпадает с лексемой в корейском языке. При распаде прототюркского языка на современные языки произошло изменение латерального согласного на шипящий. Корейский же язык сохранил его, изменив лишь характер артикуляции. </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 xml:space="preserve">Общий восстановленный алтайский корень </w:t>
      </w:r>
      <w:r w:rsidRPr="00290DB7">
        <w:rPr>
          <w:rFonts w:ascii="Times New Roman" w:hAnsi="Times New Roman" w:cs="Times New Roman"/>
          <w:b/>
          <w:bCs/>
          <w:i/>
          <w:iCs/>
          <w:sz w:val="24"/>
          <w:szCs w:val="24"/>
        </w:rPr>
        <w:t>bioli</w:t>
      </w:r>
      <w:r w:rsidRPr="00290DB7">
        <w:rPr>
          <w:rFonts w:ascii="Times New Roman" w:hAnsi="Times New Roman" w:cs="Times New Roman"/>
          <w:sz w:val="24"/>
          <w:szCs w:val="24"/>
        </w:rPr>
        <w:t xml:space="preserve"> несет значение «мышцы руки».</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 xml:space="preserve">Прототюркский язык содержит лексему </w:t>
      </w:r>
      <w:r w:rsidRPr="00290DB7">
        <w:rPr>
          <w:rFonts w:ascii="Times New Roman" w:hAnsi="Times New Roman" w:cs="Times New Roman"/>
          <w:b/>
          <w:bCs/>
          <w:i/>
          <w:iCs/>
          <w:sz w:val="24"/>
          <w:szCs w:val="24"/>
        </w:rPr>
        <w:t>b(i)alt</w:t>
      </w:r>
      <w:r w:rsidRPr="00290DB7">
        <w:rPr>
          <w:rFonts w:ascii="Times New Roman" w:hAnsi="Times New Roman" w:cs="Times New Roman"/>
          <w:b/>
          <w:bCs/>
          <w:i/>
          <w:iCs/>
          <w:strike/>
          <w:sz w:val="24"/>
          <w:szCs w:val="24"/>
        </w:rPr>
        <w:t>i</w:t>
      </w:r>
      <w:r w:rsidRPr="00290DB7">
        <w:rPr>
          <w:rFonts w:ascii="Times New Roman" w:hAnsi="Times New Roman" w:cs="Times New Roman"/>
          <w:b/>
          <w:bCs/>
          <w:i/>
          <w:iCs/>
          <w:sz w:val="24"/>
          <w:szCs w:val="24"/>
        </w:rPr>
        <w:t>r</w:t>
      </w:r>
      <w:r w:rsidRPr="00290DB7">
        <w:rPr>
          <w:rFonts w:ascii="Times New Roman" w:hAnsi="Times New Roman" w:cs="Times New Roman"/>
          <w:sz w:val="24"/>
          <w:szCs w:val="24"/>
        </w:rPr>
        <w:t xml:space="preserve"> </w:t>
      </w:r>
      <w:r w:rsidR="00510862" w:rsidRPr="00510862">
        <w:rPr>
          <w:rFonts w:ascii="Times New Roman" w:hAnsi="Times New Roman" w:cs="Times New Roman"/>
          <w:sz w:val="24"/>
          <w:szCs w:val="24"/>
        </w:rPr>
        <w:t>–</w:t>
      </w:r>
      <w:r w:rsidRPr="00290DB7">
        <w:rPr>
          <w:rFonts w:ascii="Times New Roman" w:hAnsi="Times New Roman" w:cs="Times New Roman"/>
          <w:sz w:val="24"/>
          <w:szCs w:val="24"/>
        </w:rPr>
        <w:t xml:space="preserve"> икра ноги. </w:t>
      </w:r>
      <w:r w:rsidRPr="00290DB7">
        <w:rPr>
          <w:rFonts w:ascii="Times New Roman" w:hAnsi="Times New Roman" w:cs="Times New Roman"/>
          <w:sz w:val="24"/>
          <w:szCs w:val="24"/>
          <w:lang w:val="ky-KG"/>
        </w:rPr>
        <w:t xml:space="preserve">В кыргызском языке: </w:t>
      </w:r>
      <w:r w:rsidRPr="00290DB7">
        <w:rPr>
          <w:rFonts w:ascii="Times New Roman" w:hAnsi="Times New Roman" w:cs="Times New Roman"/>
          <w:b/>
          <w:bCs/>
          <w:i/>
          <w:iCs/>
          <w:sz w:val="24"/>
          <w:szCs w:val="24"/>
          <w:lang w:val="ky-KG"/>
        </w:rPr>
        <w:t>балтыр</w:t>
      </w:r>
      <w:r w:rsidRPr="00290DB7">
        <w:rPr>
          <w:rFonts w:ascii="Times New Roman" w:hAnsi="Times New Roman" w:cs="Times New Roman"/>
          <w:sz w:val="24"/>
          <w:szCs w:val="24"/>
          <w:lang w:val="ky-KG"/>
        </w:rPr>
        <w:t xml:space="preserve"> </w:t>
      </w:r>
      <w:r w:rsidR="00510862" w:rsidRPr="00510862">
        <w:rPr>
          <w:rFonts w:ascii="Times New Roman" w:hAnsi="Times New Roman" w:cs="Times New Roman"/>
          <w:sz w:val="24"/>
          <w:szCs w:val="24"/>
        </w:rPr>
        <w:t>–</w:t>
      </w:r>
      <w:r w:rsidRPr="00290DB7">
        <w:rPr>
          <w:rFonts w:ascii="Times New Roman" w:hAnsi="Times New Roman" w:cs="Times New Roman"/>
          <w:sz w:val="24"/>
          <w:szCs w:val="24"/>
          <w:lang w:val="ky-KG"/>
        </w:rPr>
        <w:t xml:space="preserve"> икроножные мышцы, икры ног. </w:t>
      </w:r>
      <w:r w:rsidRPr="00290DB7">
        <w:rPr>
          <w:rFonts w:ascii="Times New Roman" w:hAnsi="Times New Roman" w:cs="Times New Roman"/>
          <w:sz w:val="24"/>
          <w:szCs w:val="24"/>
        </w:rPr>
        <w:t xml:space="preserve">В корейском языке: </w:t>
      </w:r>
      <w:r w:rsidRPr="00290DB7">
        <w:rPr>
          <w:rFonts w:ascii="Times New Roman" w:hAnsi="Times New Roman" w:cs="Times New Roman"/>
          <w:b/>
          <w:bCs/>
          <w:i/>
          <w:iCs/>
          <w:sz w:val="24"/>
          <w:szCs w:val="24"/>
        </w:rPr>
        <w:t>Паль</w:t>
      </w:r>
      <w:r w:rsidRPr="00290DB7">
        <w:rPr>
          <w:rFonts w:ascii="Times New Roman" w:hAnsi="Times New Roman" w:cs="Times New Roman"/>
          <w:sz w:val="24"/>
          <w:szCs w:val="24"/>
        </w:rPr>
        <w:t xml:space="preserve"> - рука, её верхняя часть, </w:t>
      </w:r>
      <w:r w:rsidRPr="00290DB7">
        <w:rPr>
          <w:rFonts w:ascii="Times New Roman" w:hAnsi="Times New Roman" w:cs="Times New Roman"/>
          <w:b/>
          <w:bCs/>
          <w:i/>
          <w:iCs/>
          <w:sz w:val="24"/>
          <w:szCs w:val="24"/>
        </w:rPr>
        <w:t>П(Б)аль</w:t>
      </w:r>
      <w:r w:rsidR="00510862">
        <w:rPr>
          <w:rFonts w:ascii="Times New Roman" w:hAnsi="Times New Roman" w:cs="Times New Roman"/>
          <w:sz w:val="24"/>
          <w:szCs w:val="24"/>
        </w:rPr>
        <w:t xml:space="preserve"> </w:t>
      </w:r>
      <w:r w:rsidR="00510862" w:rsidRPr="00510862">
        <w:rPr>
          <w:rFonts w:ascii="Times New Roman" w:hAnsi="Times New Roman" w:cs="Times New Roman"/>
          <w:sz w:val="24"/>
          <w:szCs w:val="24"/>
        </w:rPr>
        <w:t>–</w:t>
      </w:r>
      <w:r w:rsidRPr="00290DB7">
        <w:rPr>
          <w:rFonts w:ascii="Times New Roman" w:hAnsi="Times New Roman" w:cs="Times New Roman"/>
          <w:sz w:val="24"/>
          <w:szCs w:val="24"/>
        </w:rPr>
        <w:t xml:space="preserve"> нога, ступня. </w:t>
      </w:r>
    </w:p>
    <w:p w:rsidR="00BE6790" w:rsidRPr="00CA10E6"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 xml:space="preserve"> Несмотря на отличие в частях тела при определении значений данных слов, следует отметить факт схожести глубинной семантики. </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В первую очередь, речь идет о конечностях, пусть даже разных. Кроме того, в оч</w:t>
      </w:r>
      <w:r w:rsidRPr="00290DB7">
        <w:rPr>
          <w:rFonts w:ascii="Times New Roman" w:hAnsi="Times New Roman" w:cs="Times New Roman"/>
          <w:sz w:val="24"/>
          <w:szCs w:val="24"/>
        </w:rPr>
        <w:t>е</w:t>
      </w:r>
      <w:r w:rsidRPr="00290DB7">
        <w:rPr>
          <w:rFonts w:ascii="Times New Roman" w:hAnsi="Times New Roman" w:cs="Times New Roman"/>
          <w:sz w:val="24"/>
          <w:szCs w:val="24"/>
        </w:rPr>
        <w:t xml:space="preserve">редной раз наблюдается сохранение корейским языком частей протоалтайской лексемы. В данном случае сохраняется семантический элемент. Касательно тюркской группы, можно отметить, изменение семантического элемента, отличающегося от протоалтайского языка. Так, прототюркский язык содержит лексему </w:t>
      </w:r>
      <w:r w:rsidRPr="00290DB7">
        <w:rPr>
          <w:rFonts w:ascii="Times New Roman" w:hAnsi="Times New Roman" w:cs="Times New Roman"/>
          <w:b/>
          <w:bCs/>
          <w:i/>
          <w:iCs/>
          <w:sz w:val="24"/>
          <w:szCs w:val="24"/>
        </w:rPr>
        <w:t>b(i)alt</w:t>
      </w:r>
      <w:r w:rsidRPr="00290DB7">
        <w:rPr>
          <w:rFonts w:ascii="Times New Roman" w:hAnsi="Times New Roman" w:cs="Times New Roman"/>
          <w:b/>
          <w:bCs/>
          <w:i/>
          <w:iCs/>
          <w:strike/>
          <w:sz w:val="24"/>
          <w:szCs w:val="24"/>
        </w:rPr>
        <w:t>i</w:t>
      </w:r>
      <w:r w:rsidRPr="00290DB7">
        <w:rPr>
          <w:rFonts w:ascii="Times New Roman" w:hAnsi="Times New Roman" w:cs="Times New Roman"/>
          <w:b/>
          <w:bCs/>
          <w:i/>
          <w:iCs/>
          <w:sz w:val="24"/>
          <w:szCs w:val="24"/>
        </w:rPr>
        <w:t>r</w:t>
      </w:r>
      <w:r w:rsidRPr="00290DB7">
        <w:rPr>
          <w:rFonts w:ascii="Times New Roman" w:hAnsi="Times New Roman" w:cs="Times New Roman"/>
          <w:sz w:val="24"/>
          <w:szCs w:val="24"/>
        </w:rPr>
        <w:t xml:space="preserve"> - икра ноги.</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 xml:space="preserve">Общий восстановленный алтайский корень </w:t>
      </w:r>
      <w:r w:rsidRPr="00290DB7">
        <w:rPr>
          <w:rFonts w:ascii="Times New Roman" w:hAnsi="Times New Roman" w:cs="Times New Roman"/>
          <w:b/>
          <w:bCs/>
          <w:i/>
          <w:iCs/>
          <w:sz w:val="24"/>
          <w:szCs w:val="24"/>
        </w:rPr>
        <w:t xml:space="preserve">bioru </w:t>
      </w:r>
      <w:r w:rsidRPr="00290DB7">
        <w:rPr>
          <w:rFonts w:ascii="Times New Roman" w:hAnsi="Times New Roman" w:cs="Times New Roman"/>
          <w:sz w:val="24"/>
          <w:szCs w:val="24"/>
        </w:rPr>
        <w:t>несет значение «теленок, ягненок».</w:t>
      </w:r>
    </w:p>
    <w:p w:rsidR="00BE6790" w:rsidRPr="00CA10E6"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lang w:val="ky-KG"/>
        </w:rPr>
        <w:t xml:space="preserve">В кыргызском языке: </w:t>
      </w:r>
      <w:r w:rsidRPr="00290DB7">
        <w:rPr>
          <w:rFonts w:ascii="Times New Roman" w:hAnsi="Times New Roman" w:cs="Times New Roman"/>
          <w:b/>
          <w:bCs/>
          <w:i/>
          <w:iCs/>
          <w:sz w:val="24"/>
          <w:szCs w:val="24"/>
          <w:lang w:val="ky-KG"/>
        </w:rPr>
        <w:t>музоо</w:t>
      </w:r>
      <w:r w:rsidRPr="00290DB7">
        <w:rPr>
          <w:rFonts w:ascii="Times New Roman" w:hAnsi="Times New Roman" w:cs="Times New Roman"/>
          <w:sz w:val="24"/>
          <w:szCs w:val="24"/>
          <w:lang w:val="ky-KG"/>
        </w:rPr>
        <w:t xml:space="preserve"> – теленок. </w:t>
      </w:r>
      <w:r w:rsidRPr="00290DB7">
        <w:rPr>
          <w:rFonts w:ascii="Times New Roman" w:hAnsi="Times New Roman" w:cs="Times New Roman"/>
          <w:sz w:val="24"/>
          <w:szCs w:val="24"/>
        </w:rPr>
        <w:t xml:space="preserve">В корейском языке: </w:t>
      </w:r>
      <w:r w:rsidRPr="00290DB7">
        <w:rPr>
          <w:rFonts w:ascii="Times New Roman" w:hAnsi="Times New Roman" w:cs="Times New Roman"/>
          <w:b/>
          <w:bCs/>
          <w:i/>
          <w:iCs/>
          <w:sz w:val="24"/>
          <w:szCs w:val="24"/>
        </w:rPr>
        <w:t>П(Б)урук</w:t>
      </w:r>
      <w:r w:rsidRPr="00290DB7">
        <w:rPr>
          <w:rFonts w:ascii="Times New Roman" w:hAnsi="Times New Roman" w:cs="Times New Roman"/>
          <w:sz w:val="24"/>
          <w:szCs w:val="24"/>
        </w:rPr>
        <w:t xml:space="preserve"> – теленок. В прототюркском языке значение «теленок» передает слово </w:t>
      </w:r>
      <w:r w:rsidRPr="00290DB7">
        <w:rPr>
          <w:rFonts w:ascii="Times New Roman" w:hAnsi="Times New Roman" w:cs="Times New Roman"/>
          <w:b/>
          <w:bCs/>
          <w:i/>
          <w:iCs/>
          <w:sz w:val="24"/>
          <w:szCs w:val="24"/>
        </w:rPr>
        <w:t>buragu</w:t>
      </w:r>
      <w:r w:rsidRPr="00290DB7">
        <w:rPr>
          <w:rFonts w:ascii="Times New Roman" w:hAnsi="Times New Roman" w:cs="Times New Roman"/>
          <w:sz w:val="24"/>
          <w:szCs w:val="24"/>
        </w:rPr>
        <w:t xml:space="preserve">. </w:t>
      </w:r>
    </w:p>
    <w:p w:rsidR="00BE6790" w:rsidRPr="00CA10E6"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 xml:space="preserve">Таким образом, взрывной согласный в начале слова […] изменился на назальный уже в кыргызском языке. </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Остальные языки тюркской группы сохранили взрывной, как это произошло и в к</w:t>
      </w:r>
      <w:r w:rsidRPr="00290DB7">
        <w:rPr>
          <w:rFonts w:ascii="Times New Roman" w:hAnsi="Times New Roman" w:cs="Times New Roman"/>
          <w:sz w:val="24"/>
          <w:szCs w:val="24"/>
        </w:rPr>
        <w:t>о</w:t>
      </w:r>
      <w:r w:rsidRPr="00290DB7">
        <w:rPr>
          <w:rFonts w:ascii="Times New Roman" w:hAnsi="Times New Roman" w:cs="Times New Roman"/>
          <w:sz w:val="24"/>
          <w:szCs w:val="24"/>
        </w:rPr>
        <w:t>рейском языке.</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 xml:space="preserve">Общий восстановленный алтайский корень </w:t>
      </w:r>
      <w:r w:rsidRPr="00290DB7">
        <w:rPr>
          <w:rFonts w:ascii="Times New Roman" w:hAnsi="Times New Roman" w:cs="Times New Roman"/>
          <w:b/>
          <w:bCs/>
          <w:i/>
          <w:iCs/>
          <w:sz w:val="24"/>
          <w:szCs w:val="24"/>
        </w:rPr>
        <w:t>biudo</w:t>
      </w:r>
      <w:r w:rsidRPr="00290DB7">
        <w:rPr>
          <w:rFonts w:ascii="Times New Roman" w:hAnsi="Times New Roman" w:cs="Times New Roman"/>
          <w:sz w:val="24"/>
          <w:szCs w:val="24"/>
        </w:rPr>
        <w:t xml:space="preserve"> несет значение «тесто, разбухать в воде». </w:t>
      </w:r>
      <w:r w:rsidRPr="00290DB7">
        <w:rPr>
          <w:rFonts w:ascii="Times New Roman" w:hAnsi="Times New Roman" w:cs="Times New Roman"/>
          <w:sz w:val="24"/>
          <w:szCs w:val="24"/>
          <w:lang w:val="ky-KG"/>
        </w:rPr>
        <w:t xml:space="preserve">В кыргызском языке: </w:t>
      </w:r>
      <w:r w:rsidRPr="00290DB7">
        <w:rPr>
          <w:rFonts w:ascii="Times New Roman" w:hAnsi="Times New Roman" w:cs="Times New Roman"/>
          <w:b/>
          <w:bCs/>
          <w:i/>
          <w:iCs/>
          <w:sz w:val="24"/>
          <w:szCs w:val="24"/>
          <w:lang w:val="ky-KG"/>
        </w:rPr>
        <w:t>ботко</w:t>
      </w:r>
      <w:r w:rsidRPr="00290DB7">
        <w:rPr>
          <w:rFonts w:ascii="Times New Roman" w:hAnsi="Times New Roman" w:cs="Times New Roman"/>
          <w:sz w:val="24"/>
          <w:szCs w:val="24"/>
          <w:lang w:val="ky-KG"/>
        </w:rPr>
        <w:t xml:space="preserve"> – каша. </w:t>
      </w:r>
      <w:r w:rsidRPr="00290DB7">
        <w:rPr>
          <w:rFonts w:ascii="Times New Roman" w:hAnsi="Times New Roman" w:cs="Times New Roman"/>
          <w:sz w:val="24"/>
          <w:szCs w:val="24"/>
        </w:rPr>
        <w:t xml:space="preserve">В корейском языке: </w:t>
      </w:r>
      <w:r w:rsidRPr="00290DB7">
        <w:rPr>
          <w:rFonts w:ascii="Times New Roman" w:hAnsi="Times New Roman" w:cs="Times New Roman"/>
          <w:i/>
          <w:iCs/>
          <w:sz w:val="24"/>
          <w:szCs w:val="24"/>
        </w:rPr>
        <w:t>Пуль</w:t>
      </w:r>
      <w:r w:rsidRPr="00290DB7">
        <w:rPr>
          <w:rFonts w:ascii="Times New Roman" w:hAnsi="Times New Roman" w:cs="Times New Roman"/>
          <w:sz w:val="24"/>
          <w:szCs w:val="24"/>
        </w:rPr>
        <w:t xml:space="preserve"> - клей, крахмал, каша; </w:t>
      </w:r>
      <w:r w:rsidRPr="00290DB7">
        <w:rPr>
          <w:rFonts w:ascii="Times New Roman" w:hAnsi="Times New Roman" w:cs="Times New Roman"/>
          <w:b/>
          <w:bCs/>
          <w:i/>
          <w:iCs/>
          <w:sz w:val="24"/>
          <w:szCs w:val="24"/>
        </w:rPr>
        <w:t>П(Б)ут(ч)та</w:t>
      </w:r>
      <w:r w:rsidRPr="00290DB7">
        <w:rPr>
          <w:rFonts w:ascii="Times New Roman" w:hAnsi="Times New Roman" w:cs="Times New Roman"/>
          <w:sz w:val="24"/>
          <w:szCs w:val="24"/>
        </w:rPr>
        <w:t xml:space="preserve"> - разбухать.</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 xml:space="preserve">Общий восстановленный алтайский корень </w:t>
      </w:r>
      <w:r w:rsidRPr="00290DB7">
        <w:rPr>
          <w:rFonts w:ascii="Times New Roman" w:hAnsi="Times New Roman" w:cs="Times New Roman"/>
          <w:b/>
          <w:bCs/>
          <w:i/>
          <w:iCs/>
          <w:sz w:val="24"/>
          <w:szCs w:val="24"/>
        </w:rPr>
        <w:t>cura</w:t>
      </w:r>
      <w:r w:rsidRPr="00290DB7">
        <w:rPr>
          <w:rFonts w:ascii="Times New Roman" w:hAnsi="Times New Roman" w:cs="Times New Roman"/>
          <w:sz w:val="24"/>
          <w:szCs w:val="24"/>
        </w:rPr>
        <w:t xml:space="preserve"> несет значение «стоять».</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lang w:val="ky-KG"/>
        </w:rPr>
        <w:t xml:space="preserve">В кыргызском языке: </w:t>
      </w:r>
      <w:r w:rsidRPr="00290DB7">
        <w:rPr>
          <w:rFonts w:ascii="Times New Roman" w:hAnsi="Times New Roman" w:cs="Times New Roman"/>
          <w:b/>
          <w:bCs/>
          <w:i/>
          <w:iCs/>
          <w:sz w:val="24"/>
          <w:szCs w:val="24"/>
          <w:lang w:val="ky-KG"/>
        </w:rPr>
        <w:t xml:space="preserve">тур </w:t>
      </w:r>
      <w:r w:rsidRPr="00290DB7">
        <w:rPr>
          <w:rFonts w:ascii="Times New Roman" w:hAnsi="Times New Roman" w:cs="Times New Roman"/>
          <w:sz w:val="24"/>
          <w:szCs w:val="24"/>
          <w:lang w:val="ky-KG"/>
        </w:rPr>
        <w:t xml:space="preserve">- стоять. </w:t>
      </w:r>
      <w:r w:rsidRPr="00290DB7">
        <w:rPr>
          <w:rFonts w:ascii="Times New Roman" w:hAnsi="Times New Roman" w:cs="Times New Roman"/>
          <w:sz w:val="24"/>
          <w:szCs w:val="24"/>
        </w:rPr>
        <w:t xml:space="preserve">В корейском языке: </w:t>
      </w:r>
      <w:r w:rsidRPr="00290DB7">
        <w:rPr>
          <w:rFonts w:ascii="Times New Roman" w:hAnsi="Times New Roman" w:cs="Times New Roman"/>
          <w:b/>
          <w:bCs/>
          <w:i/>
          <w:iCs/>
          <w:sz w:val="24"/>
          <w:szCs w:val="24"/>
        </w:rPr>
        <w:t>Чари</w:t>
      </w:r>
      <w:r w:rsidRPr="00290DB7">
        <w:rPr>
          <w:rFonts w:ascii="Times New Roman" w:hAnsi="Times New Roman" w:cs="Times New Roman"/>
          <w:sz w:val="24"/>
          <w:szCs w:val="24"/>
        </w:rPr>
        <w:t xml:space="preserve"> - расположение, место; сиденье. </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 xml:space="preserve">Общий восстановленный алтайский корень </w:t>
      </w:r>
      <w:r w:rsidRPr="00290DB7">
        <w:rPr>
          <w:rFonts w:ascii="Times New Roman" w:hAnsi="Times New Roman" w:cs="Times New Roman"/>
          <w:b/>
          <w:bCs/>
          <w:i/>
          <w:iCs/>
          <w:sz w:val="24"/>
          <w:szCs w:val="24"/>
        </w:rPr>
        <w:t>cek'V</w:t>
      </w:r>
      <w:r w:rsidRPr="00290DB7">
        <w:rPr>
          <w:rFonts w:ascii="Times New Roman" w:hAnsi="Times New Roman" w:cs="Times New Roman"/>
          <w:sz w:val="24"/>
          <w:szCs w:val="24"/>
        </w:rPr>
        <w:t xml:space="preserve"> несет значение некоторого вида одежды.</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lang w:val="ky-KG"/>
        </w:rPr>
        <w:t xml:space="preserve">В кыргызском языке: </w:t>
      </w:r>
      <w:r w:rsidRPr="00290DB7">
        <w:rPr>
          <w:rFonts w:ascii="Times New Roman" w:hAnsi="Times New Roman" w:cs="Times New Roman"/>
          <w:b/>
          <w:bCs/>
          <w:i/>
          <w:iCs/>
          <w:sz w:val="24"/>
          <w:szCs w:val="24"/>
          <w:lang w:val="ky-KG"/>
        </w:rPr>
        <w:t>Чекмен</w:t>
      </w:r>
      <w:r w:rsidRPr="00290DB7">
        <w:rPr>
          <w:rFonts w:ascii="Times New Roman" w:hAnsi="Times New Roman" w:cs="Times New Roman"/>
          <w:sz w:val="24"/>
          <w:szCs w:val="24"/>
          <w:lang w:val="ky-KG"/>
        </w:rPr>
        <w:t xml:space="preserve"> - шерстяная ткань, вид верхней одежды. </w:t>
      </w:r>
      <w:r w:rsidRPr="00290DB7">
        <w:rPr>
          <w:rFonts w:ascii="Times New Roman" w:hAnsi="Times New Roman" w:cs="Times New Roman"/>
          <w:sz w:val="24"/>
          <w:szCs w:val="24"/>
        </w:rPr>
        <w:t xml:space="preserve">В корейском языке: </w:t>
      </w:r>
      <w:r w:rsidRPr="00290DB7">
        <w:rPr>
          <w:rFonts w:ascii="Times New Roman" w:hAnsi="Times New Roman" w:cs="Times New Roman"/>
          <w:b/>
          <w:bCs/>
          <w:i/>
          <w:iCs/>
          <w:sz w:val="24"/>
          <w:szCs w:val="24"/>
        </w:rPr>
        <w:t>Чогори</w:t>
      </w:r>
      <w:r w:rsidRPr="00290DB7">
        <w:rPr>
          <w:rFonts w:ascii="Times New Roman" w:hAnsi="Times New Roman" w:cs="Times New Roman"/>
          <w:sz w:val="24"/>
          <w:szCs w:val="24"/>
        </w:rPr>
        <w:t xml:space="preserve"> </w:t>
      </w:r>
      <w:r w:rsidR="00793FF2" w:rsidRPr="004574F5">
        <w:rPr>
          <w:rFonts w:ascii="Times New Roman" w:hAnsi="Times New Roman" w:cs="Times New Roman"/>
          <w:sz w:val="24"/>
          <w:szCs w:val="24"/>
        </w:rPr>
        <w:t>–</w:t>
      </w:r>
      <w:r w:rsidRPr="00290DB7">
        <w:rPr>
          <w:rFonts w:ascii="Times New Roman" w:hAnsi="Times New Roman" w:cs="Times New Roman"/>
          <w:sz w:val="24"/>
          <w:szCs w:val="24"/>
        </w:rPr>
        <w:t xml:space="preserve"> рубашка, куртка.</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 xml:space="preserve">Общий восстановленный алтайский корень </w:t>
      </w:r>
      <w:r w:rsidRPr="00290DB7">
        <w:rPr>
          <w:rFonts w:ascii="Times New Roman" w:hAnsi="Times New Roman" w:cs="Times New Roman"/>
          <w:b/>
          <w:bCs/>
          <w:i/>
          <w:iCs/>
          <w:sz w:val="24"/>
          <w:szCs w:val="24"/>
        </w:rPr>
        <w:t>c'iju</w:t>
      </w:r>
      <w:r w:rsidRPr="00290DB7">
        <w:rPr>
          <w:rFonts w:ascii="Times New Roman" w:hAnsi="Times New Roman" w:cs="Times New Roman"/>
          <w:sz w:val="24"/>
          <w:szCs w:val="24"/>
        </w:rPr>
        <w:t xml:space="preserve"> несет значение «влага»</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lang w:val="ky-KG"/>
        </w:rPr>
        <w:t xml:space="preserve">В кыргызском языке: </w:t>
      </w:r>
      <w:r w:rsidRPr="00290DB7">
        <w:rPr>
          <w:rFonts w:ascii="Times New Roman" w:hAnsi="Times New Roman" w:cs="Times New Roman"/>
          <w:b/>
          <w:bCs/>
          <w:i/>
          <w:iCs/>
          <w:sz w:val="24"/>
          <w:szCs w:val="24"/>
          <w:lang w:val="ky-KG"/>
        </w:rPr>
        <w:t>чык</w:t>
      </w:r>
      <w:r w:rsidRPr="00290DB7">
        <w:rPr>
          <w:rFonts w:ascii="Times New Roman" w:hAnsi="Times New Roman" w:cs="Times New Roman"/>
          <w:sz w:val="24"/>
          <w:szCs w:val="24"/>
          <w:lang w:val="ky-KG"/>
        </w:rPr>
        <w:t xml:space="preserve"> - влага, роса. </w:t>
      </w:r>
      <w:r w:rsidRPr="00290DB7">
        <w:rPr>
          <w:rFonts w:ascii="Times New Roman" w:hAnsi="Times New Roman" w:cs="Times New Roman"/>
          <w:sz w:val="24"/>
          <w:szCs w:val="24"/>
        </w:rPr>
        <w:t xml:space="preserve">В корейском языке: </w:t>
      </w:r>
      <w:r w:rsidRPr="00290DB7">
        <w:rPr>
          <w:rFonts w:ascii="Times New Roman" w:hAnsi="Times New Roman" w:cs="Times New Roman"/>
          <w:b/>
          <w:bCs/>
          <w:i/>
          <w:iCs/>
          <w:sz w:val="24"/>
          <w:szCs w:val="24"/>
        </w:rPr>
        <w:t xml:space="preserve">Чукчук </w:t>
      </w:r>
      <w:r w:rsidRPr="00290DB7">
        <w:rPr>
          <w:rFonts w:ascii="Times New Roman" w:hAnsi="Times New Roman" w:cs="Times New Roman"/>
          <w:sz w:val="24"/>
          <w:szCs w:val="24"/>
        </w:rPr>
        <w:t>- быть влажным; жидкость, сок.</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Таким образом, практический анализ показал схожесть лексических единиц коре</w:t>
      </w:r>
      <w:r w:rsidRPr="00290DB7">
        <w:rPr>
          <w:rFonts w:ascii="Times New Roman" w:hAnsi="Times New Roman" w:cs="Times New Roman"/>
          <w:sz w:val="24"/>
          <w:szCs w:val="24"/>
        </w:rPr>
        <w:t>й</w:t>
      </w:r>
      <w:r w:rsidRPr="00290DB7">
        <w:rPr>
          <w:rFonts w:ascii="Times New Roman" w:hAnsi="Times New Roman" w:cs="Times New Roman"/>
          <w:sz w:val="24"/>
          <w:szCs w:val="24"/>
        </w:rPr>
        <w:t xml:space="preserve">ского и кыргызского языка. Схожесть прослеживается и во внешней и во внутренней стороне каждой лексемы, то есть и содержание, семантика, и фонетическая стороны, изменившись с течением времени, все же сохранили достаточно крепкую связь. </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К тому же, явно прослеживается идентичность семантического характера наряду с фонетическим соответствием на более глубоком историческом уровне. Лексемы корейского языка зачастую имеют параллели с лексемами прототюркского языка или, при даже незнач</w:t>
      </w:r>
      <w:r w:rsidRPr="00290DB7">
        <w:rPr>
          <w:rFonts w:ascii="Times New Roman" w:hAnsi="Times New Roman" w:cs="Times New Roman"/>
          <w:sz w:val="24"/>
          <w:szCs w:val="24"/>
        </w:rPr>
        <w:t>и</w:t>
      </w:r>
      <w:r w:rsidRPr="00290DB7">
        <w:rPr>
          <w:rFonts w:ascii="Times New Roman" w:hAnsi="Times New Roman" w:cs="Times New Roman"/>
          <w:sz w:val="24"/>
          <w:szCs w:val="24"/>
        </w:rPr>
        <w:t>тельных расхождениях с ними, совпадают с протоалтайским корнем как фонетически, так и семантически.</w:t>
      </w:r>
    </w:p>
    <w:p w:rsidR="00BE6790" w:rsidRPr="00CA10E6"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Согласно шкале Яхонтова, по наблюдаемым признакам связь корейского и кыргы</w:t>
      </w:r>
      <w:r w:rsidRPr="00290DB7">
        <w:rPr>
          <w:rFonts w:ascii="Times New Roman" w:hAnsi="Times New Roman" w:cs="Times New Roman"/>
          <w:sz w:val="24"/>
          <w:szCs w:val="24"/>
        </w:rPr>
        <w:t>з</w:t>
      </w:r>
      <w:r w:rsidRPr="00290DB7">
        <w:rPr>
          <w:rFonts w:ascii="Times New Roman" w:hAnsi="Times New Roman" w:cs="Times New Roman"/>
          <w:sz w:val="24"/>
          <w:szCs w:val="24"/>
        </w:rPr>
        <w:t>ского языков можно отнести к четвертому - пятому пунктам. То есть, общение между пре</w:t>
      </w:r>
      <w:r w:rsidRPr="00290DB7">
        <w:rPr>
          <w:rFonts w:ascii="Times New Roman" w:hAnsi="Times New Roman" w:cs="Times New Roman"/>
          <w:sz w:val="24"/>
          <w:szCs w:val="24"/>
        </w:rPr>
        <w:t>д</w:t>
      </w:r>
      <w:r w:rsidRPr="00290DB7">
        <w:rPr>
          <w:rFonts w:ascii="Times New Roman" w:hAnsi="Times New Roman" w:cs="Times New Roman"/>
          <w:sz w:val="24"/>
          <w:szCs w:val="24"/>
        </w:rPr>
        <w:t>ставителями данных двух языков невозможно, но при изучении обнаруживаются общие сл</w:t>
      </w:r>
      <w:r w:rsidRPr="00290DB7">
        <w:rPr>
          <w:rFonts w:ascii="Times New Roman" w:hAnsi="Times New Roman" w:cs="Times New Roman"/>
          <w:sz w:val="24"/>
          <w:szCs w:val="24"/>
        </w:rPr>
        <w:t>о</w:t>
      </w:r>
      <w:r w:rsidRPr="00290DB7">
        <w:rPr>
          <w:rFonts w:ascii="Times New Roman" w:hAnsi="Times New Roman" w:cs="Times New Roman"/>
          <w:sz w:val="24"/>
          <w:szCs w:val="24"/>
        </w:rPr>
        <w:t xml:space="preserve">ва и правила. </w:t>
      </w:r>
    </w:p>
    <w:p w:rsidR="00BE6790" w:rsidRPr="00CA10E6"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Синтаксическая структура одного языка почти в точности повторяет структуру др</w:t>
      </w:r>
      <w:r w:rsidRPr="00290DB7">
        <w:rPr>
          <w:rFonts w:ascii="Times New Roman" w:hAnsi="Times New Roman" w:cs="Times New Roman"/>
          <w:sz w:val="24"/>
          <w:szCs w:val="24"/>
        </w:rPr>
        <w:t>у</w:t>
      </w:r>
      <w:r w:rsidRPr="00290DB7">
        <w:rPr>
          <w:rFonts w:ascii="Times New Roman" w:hAnsi="Times New Roman" w:cs="Times New Roman"/>
          <w:sz w:val="24"/>
          <w:szCs w:val="24"/>
        </w:rPr>
        <w:t>гого языка (с редкими случаями различий), кроме того, не морфологическая система также довольно схожа, можно считать, что из шести уровней дальности языков корейский и кы</w:t>
      </w:r>
      <w:r w:rsidRPr="00290DB7">
        <w:rPr>
          <w:rFonts w:ascii="Times New Roman" w:hAnsi="Times New Roman" w:cs="Times New Roman"/>
          <w:sz w:val="24"/>
          <w:szCs w:val="24"/>
        </w:rPr>
        <w:t>р</w:t>
      </w:r>
      <w:r w:rsidRPr="00290DB7">
        <w:rPr>
          <w:rFonts w:ascii="Times New Roman" w:hAnsi="Times New Roman" w:cs="Times New Roman"/>
          <w:sz w:val="24"/>
          <w:szCs w:val="24"/>
        </w:rPr>
        <w:t>гызский находятся скорее на четвертом, соответственно, время расхождения двух языков с</w:t>
      </w:r>
      <w:r w:rsidRPr="00290DB7">
        <w:rPr>
          <w:rFonts w:ascii="Times New Roman" w:hAnsi="Times New Roman" w:cs="Times New Roman"/>
          <w:sz w:val="24"/>
          <w:szCs w:val="24"/>
        </w:rPr>
        <w:t>о</w:t>
      </w:r>
      <w:r w:rsidRPr="00290DB7">
        <w:rPr>
          <w:rFonts w:ascii="Times New Roman" w:hAnsi="Times New Roman" w:cs="Times New Roman"/>
          <w:sz w:val="24"/>
          <w:szCs w:val="24"/>
        </w:rPr>
        <w:t xml:space="preserve">ставляет приблизительно 3000 лет. </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Выявление структурных связей на всех уровнях языка с учетом исторических ко</w:t>
      </w:r>
      <w:r w:rsidRPr="00290DB7">
        <w:rPr>
          <w:rFonts w:ascii="Times New Roman" w:hAnsi="Times New Roman" w:cs="Times New Roman"/>
          <w:sz w:val="24"/>
          <w:szCs w:val="24"/>
        </w:rPr>
        <w:t>н</w:t>
      </w:r>
      <w:r w:rsidRPr="00290DB7">
        <w:rPr>
          <w:rFonts w:ascii="Times New Roman" w:hAnsi="Times New Roman" w:cs="Times New Roman"/>
          <w:sz w:val="24"/>
          <w:szCs w:val="24"/>
        </w:rPr>
        <w:t>тактов (как внешних, так и внутренних) алтайских народов непростая задача, но её решение с каждым шагом становится уже не столь невыполнимо, как это казалось всего лишь нескол</w:t>
      </w:r>
      <w:r w:rsidRPr="00290DB7">
        <w:rPr>
          <w:rFonts w:ascii="Times New Roman" w:hAnsi="Times New Roman" w:cs="Times New Roman"/>
          <w:sz w:val="24"/>
          <w:szCs w:val="24"/>
        </w:rPr>
        <w:t>ь</w:t>
      </w:r>
      <w:r w:rsidRPr="00290DB7">
        <w:rPr>
          <w:rFonts w:ascii="Times New Roman" w:hAnsi="Times New Roman" w:cs="Times New Roman"/>
          <w:sz w:val="24"/>
          <w:szCs w:val="24"/>
        </w:rPr>
        <w:t xml:space="preserve">ко десятилетий назад. </w:t>
      </w:r>
    </w:p>
    <w:p w:rsidR="000A0D10" w:rsidRPr="00AD14C4" w:rsidRDefault="000A0D10" w:rsidP="00290DB7">
      <w:pPr>
        <w:spacing w:after="0" w:line="360" w:lineRule="auto"/>
        <w:ind w:firstLine="851"/>
        <w:jc w:val="both"/>
        <w:rPr>
          <w:rFonts w:ascii="Times New Roman" w:hAnsi="Times New Roman" w:cs="Times New Roman"/>
          <w:bCs/>
        </w:rPr>
      </w:pPr>
      <w:r w:rsidRPr="00AD14C4">
        <w:rPr>
          <w:rFonts w:ascii="Times New Roman" w:hAnsi="Times New Roman" w:cs="Times New Roman"/>
          <w:bCs/>
        </w:rPr>
        <w:t xml:space="preserve">Литература </w:t>
      </w:r>
    </w:p>
    <w:p w:rsidR="000A0D10" w:rsidRPr="00EE2223" w:rsidRDefault="000A0D10" w:rsidP="00290DB7">
      <w:pPr>
        <w:spacing w:after="0" w:line="360" w:lineRule="auto"/>
        <w:ind w:firstLine="851"/>
        <w:jc w:val="both"/>
        <w:rPr>
          <w:rFonts w:ascii="Times New Roman" w:hAnsi="Times New Roman" w:cs="Times New Roman"/>
        </w:rPr>
      </w:pPr>
      <w:r w:rsidRPr="00EE2223">
        <w:rPr>
          <w:rFonts w:ascii="Times New Roman" w:hAnsi="Times New Roman" w:cs="Times New Roman"/>
        </w:rPr>
        <w:t>1. Старостин С.</w:t>
      </w:r>
      <w:r w:rsidR="00322C6F">
        <w:rPr>
          <w:rFonts w:ascii="Times New Roman" w:hAnsi="Times New Roman" w:cs="Times New Roman"/>
        </w:rPr>
        <w:t xml:space="preserve"> </w:t>
      </w:r>
      <w:r w:rsidRPr="00EE2223">
        <w:rPr>
          <w:rFonts w:ascii="Times New Roman" w:hAnsi="Times New Roman" w:cs="Times New Roman"/>
        </w:rPr>
        <w:t>А., Дыбо</w:t>
      </w:r>
      <w:r w:rsidR="00322C6F" w:rsidRPr="00322C6F">
        <w:rPr>
          <w:rFonts w:ascii="Times New Roman" w:hAnsi="Times New Roman" w:cs="Times New Roman"/>
        </w:rPr>
        <w:t xml:space="preserve"> </w:t>
      </w:r>
      <w:r w:rsidR="00322C6F" w:rsidRPr="00EE2223">
        <w:rPr>
          <w:rFonts w:ascii="Times New Roman" w:hAnsi="Times New Roman" w:cs="Times New Roman"/>
        </w:rPr>
        <w:t>А.</w:t>
      </w:r>
      <w:r w:rsidR="00322C6F">
        <w:rPr>
          <w:rFonts w:ascii="Times New Roman" w:hAnsi="Times New Roman" w:cs="Times New Roman"/>
        </w:rPr>
        <w:t xml:space="preserve"> </w:t>
      </w:r>
      <w:r w:rsidR="00322C6F" w:rsidRPr="00EE2223">
        <w:rPr>
          <w:rFonts w:ascii="Times New Roman" w:hAnsi="Times New Roman" w:cs="Times New Roman"/>
        </w:rPr>
        <w:t>В.</w:t>
      </w:r>
      <w:r w:rsidRPr="00EE2223">
        <w:rPr>
          <w:rFonts w:ascii="Times New Roman" w:hAnsi="Times New Roman" w:cs="Times New Roman"/>
        </w:rPr>
        <w:t>, Мудрак</w:t>
      </w:r>
      <w:r w:rsidR="00322C6F">
        <w:rPr>
          <w:rFonts w:ascii="Times New Roman" w:hAnsi="Times New Roman" w:cs="Times New Roman"/>
        </w:rPr>
        <w:t xml:space="preserve"> </w:t>
      </w:r>
      <w:r w:rsidR="00322C6F" w:rsidRPr="00EE2223">
        <w:rPr>
          <w:rFonts w:ascii="Times New Roman" w:hAnsi="Times New Roman" w:cs="Times New Roman"/>
        </w:rPr>
        <w:t>О.А.</w:t>
      </w:r>
      <w:r w:rsidRPr="00EE2223">
        <w:rPr>
          <w:rFonts w:ascii="Times New Roman" w:hAnsi="Times New Roman" w:cs="Times New Roman"/>
        </w:rPr>
        <w:t xml:space="preserve"> </w:t>
      </w:r>
      <w:r w:rsidRPr="00EE2223">
        <w:rPr>
          <w:rFonts w:ascii="Times New Roman" w:hAnsi="Times New Roman" w:cs="Times New Roman"/>
          <w:lang w:val="ky-KG"/>
        </w:rPr>
        <w:t>Этимологический словарь алтайских языков.</w:t>
      </w:r>
      <w:r w:rsidR="00322C6F" w:rsidRPr="00322C6F">
        <w:rPr>
          <w:rFonts w:ascii="Times New Roman" w:hAnsi="Times New Roman" w:cs="Times New Roman"/>
          <w:lang w:val="ky-KG"/>
        </w:rPr>
        <w:t xml:space="preserve"> </w:t>
      </w:r>
      <w:r w:rsidR="00322C6F" w:rsidRPr="00EE2223">
        <w:rPr>
          <w:rFonts w:ascii="Times New Roman" w:hAnsi="Times New Roman" w:cs="Times New Roman"/>
          <w:lang w:val="ky-KG"/>
        </w:rPr>
        <w:t>Новосибирск,</w:t>
      </w:r>
      <w:r w:rsidRPr="00EE2223">
        <w:rPr>
          <w:rFonts w:ascii="Times New Roman" w:hAnsi="Times New Roman" w:cs="Times New Roman"/>
          <w:lang w:val="ky-KG"/>
        </w:rPr>
        <w:t xml:space="preserve"> </w:t>
      </w:r>
      <w:r w:rsidRPr="00EE2223">
        <w:rPr>
          <w:rFonts w:ascii="Times New Roman" w:hAnsi="Times New Roman" w:cs="Times New Roman"/>
        </w:rPr>
        <w:t>2003.</w:t>
      </w:r>
    </w:p>
    <w:p w:rsidR="000A0D10" w:rsidRPr="00EE2223" w:rsidRDefault="00EE2223" w:rsidP="00290DB7">
      <w:pPr>
        <w:spacing w:after="0" w:line="360" w:lineRule="auto"/>
        <w:ind w:firstLine="851"/>
        <w:jc w:val="both"/>
        <w:rPr>
          <w:rFonts w:ascii="Times New Roman" w:hAnsi="Times New Roman" w:cs="Times New Roman"/>
        </w:rPr>
      </w:pPr>
      <w:r>
        <w:rPr>
          <w:rFonts w:ascii="Times New Roman" w:hAnsi="Times New Roman" w:cs="Times New Roman"/>
          <w:lang w:val="ky-KG"/>
        </w:rPr>
        <w:t>2. Ю</w:t>
      </w:r>
      <w:r w:rsidR="000A0D10" w:rsidRPr="00EE2223">
        <w:rPr>
          <w:rFonts w:ascii="Times New Roman" w:hAnsi="Times New Roman" w:cs="Times New Roman"/>
          <w:lang w:val="ky-KG"/>
        </w:rPr>
        <w:t>нусалиев Б.</w:t>
      </w:r>
      <w:r w:rsidR="00322C6F">
        <w:rPr>
          <w:rFonts w:ascii="Times New Roman" w:hAnsi="Times New Roman" w:cs="Times New Roman"/>
          <w:lang w:val="ky-KG"/>
        </w:rPr>
        <w:t xml:space="preserve"> </w:t>
      </w:r>
      <w:r w:rsidR="000A0D10" w:rsidRPr="00EE2223">
        <w:rPr>
          <w:rFonts w:ascii="Times New Roman" w:hAnsi="Times New Roman" w:cs="Times New Roman"/>
          <w:lang w:val="ky-KG"/>
        </w:rPr>
        <w:t>М. Понятия о корне и корневом слове. Ф., 1957.</w:t>
      </w:r>
    </w:p>
    <w:p w:rsidR="000A0D10" w:rsidRPr="00EE2223" w:rsidRDefault="00EE2223" w:rsidP="00290DB7">
      <w:pPr>
        <w:spacing w:after="0" w:line="360" w:lineRule="auto"/>
        <w:ind w:firstLine="851"/>
        <w:jc w:val="both"/>
        <w:rPr>
          <w:rFonts w:ascii="Times New Roman" w:hAnsi="Times New Roman" w:cs="Times New Roman"/>
        </w:rPr>
      </w:pPr>
      <w:r>
        <w:rPr>
          <w:rFonts w:ascii="Times New Roman" w:hAnsi="Times New Roman" w:cs="Times New Roman"/>
          <w:lang w:val="ky-KG"/>
        </w:rPr>
        <w:t xml:space="preserve">3. </w:t>
      </w:r>
      <w:r w:rsidR="000A0D10" w:rsidRPr="00EE2223">
        <w:rPr>
          <w:rFonts w:ascii="Times New Roman" w:hAnsi="Times New Roman" w:cs="Times New Roman"/>
          <w:lang w:val="ky-KG"/>
        </w:rPr>
        <w:t>Дьячок М.</w:t>
      </w:r>
      <w:r w:rsidR="00322C6F">
        <w:rPr>
          <w:rFonts w:ascii="Times New Roman" w:hAnsi="Times New Roman" w:cs="Times New Roman"/>
          <w:lang w:val="ky-KG"/>
        </w:rPr>
        <w:t xml:space="preserve"> </w:t>
      </w:r>
      <w:r w:rsidR="000A0D10" w:rsidRPr="00EE2223">
        <w:rPr>
          <w:rFonts w:ascii="Times New Roman" w:hAnsi="Times New Roman" w:cs="Times New Roman"/>
          <w:lang w:val="ky-KG"/>
        </w:rPr>
        <w:t>Т., Шаповал В.</w:t>
      </w:r>
      <w:r w:rsidR="00322C6F">
        <w:rPr>
          <w:rFonts w:ascii="Times New Roman" w:hAnsi="Times New Roman" w:cs="Times New Roman"/>
          <w:lang w:val="ky-KG"/>
        </w:rPr>
        <w:t xml:space="preserve"> </w:t>
      </w:r>
      <w:r w:rsidR="000A0D10" w:rsidRPr="00EE2223">
        <w:rPr>
          <w:rFonts w:ascii="Times New Roman" w:hAnsi="Times New Roman" w:cs="Times New Roman"/>
          <w:lang w:val="ky-KG"/>
        </w:rPr>
        <w:t>В. Генеалогическая классификация языков. Новосибирск, 2002</w:t>
      </w:r>
      <w:r w:rsidR="00322C6F">
        <w:rPr>
          <w:rFonts w:ascii="Times New Roman" w:hAnsi="Times New Roman" w:cs="Times New Roman"/>
          <w:lang w:val="ky-KG"/>
        </w:rPr>
        <w:t>.</w:t>
      </w:r>
    </w:p>
    <w:p w:rsidR="000A0D10" w:rsidRPr="00322C6F" w:rsidRDefault="00EE2223" w:rsidP="00290DB7">
      <w:pPr>
        <w:spacing w:after="0" w:line="360" w:lineRule="auto"/>
        <w:ind w:firstLine="851"/>
        <w:jc w:val="both"/>
        <w:rPr>
          <w:rFonts w:ascii="Times New Roman" w:hAnsi="Times New Roman" w:cs="Times New Roman"/>
        </w:rPr>
      </w:pPr>
      <w:r>
        <w:rPr>
          <w:rFonts w:ascii="Times New Roman" w:hAnsi="Times New Roman" w:cs="Times New Roman"/>
          <w:lang w:val="ky-KG"/>
        </w:rPr>
        <w:t xml:space="preserve">4. </w:t>
      </w:r>
      <w:r w:rsidR="000A0D10" w:rsidRPr="00EE2223">
        <w:rPr>
          <w:rFonts w:ascii="Times New Roman" w:hAnsi="Times New Roman" w:cs="Times New Roman"/>
          <w:lang w:val="ky-KG"/>
        </w:rPr>
        <w:t>Дьячок М.</w:t>
      </w:r>
      <w:r w:rsidR="00322C6F">
        <w:rPr>
          <w:rFonts w:ascii="Times New Roman" w:hAnsi="Times New Roman" w:cs="Times New Roman"/>
          <w:lang w:val="ky-KG"/>
        </w:rPr>
        <w:t xml:space="preserve"> </w:t>
      </w:r>
      <w:r w:rsidR="000A0D10" w:rsidRPr="00EE2223">
        <w:rPr>
          <w:rFonts w:ascii="Times New Roman" w:hAnsi="Times New Roman" w:cs="Times New Roman"/>
          <w:lang w:val="ky-KG"/>
        </w:rPr>
        <w:t>Т. Лексикостатистический анализ Яхонтова. Проблема верификации</w:t>
      </w:r>
      <w:r w:rsidR="00322C6F">
        <w:rPr>
          <w:rFonts w:ascii="Times New Roman" w:hAnsi="Times New Roman" w:cs="Times New Roman"/>
          <w:lang w:val="ky-KG"/>
        </w:rPr>
        <w:t xml:space="preserve"> </w:t>
      </w:r>
      <w:r w:rsidR="00322C6F" w:rsidRPr="00322C6F">
        <w:rPr>
          <w:rFonts w:ascii="Times New Roman" w:hAnsi="Times New Roman" w:cs="Times New Roman"/>
        </w:rPr>
        <w:t xml:space="preserve">// </w:t>
      </w:r>
      <w:r w:rsidR="000A0D10" w:rsidRPr="00EE2223">
        <w:rPr>
          <w:rFonts w:ascii="Times New Roman" w:hAnsi="Times New Roman" w:cs="Times New Roman"/>
          <w:lang w:val="ky-KG"/>
        </w:rPr>
        <w:t xml:space="preserve"> Иностранные языки в научном и учебно-методическом аспектах. Вып. 7</w:t>
      </w:r>
      <w:r w:rsidR="00322C6F" w:rsidRPr="00322C6F">
        <w:rPr>
          <w:rFonts w:ascii="Times New Roman" w:hAnsi="Times New Roman" w:cs="Times New Roman"/>
        </w:rPr>
        <w:t>.</w:t>
      </w:r>
      <w:r w:rsidR="000A0D10" w:rsidRPr="00EE2223">
        <w:rPr>
          <w:rFonts w:ascii="Times New Roman" w:hAnsi="Times New Roman" w:cs="Times New Roman"/>
          <w:lang w:val="ky-KG"/>
        </w:rPr>
        <w:t xml:space="preserve"> </w:t>
      </w:r>
      <w:r w:rsidR="00322C6F">
        <w:rPr>
          <w:rFonts w:ascii="Times New Roman" w:hAnsi="Times New Roman" w:cs="Times New Roman"/>
          <w:lang w:val="ky-KG"/>
        </w:rPr>
        <w:t>–</w:t>
      </w:r>
      <w:r w:rsidR="000A0D10" w:rsidRPr="00EE2223">
        <w:rPr>
          <w:rFonts w:ascii="Times New Roman" w:hAnsi="Times New Roman" w:cs="Times New Roman"/>
          <w:lang w:val="ky-KG"/>
        </w:rPr>
        <w:t xml:space="preserve"> Новосибирск</w:t>
      </w:r>
      <w:r w:rsidR="00322C6F" w:rsidRPr="00322C6F">
        <w:rPr>
          <w:rFonts w:ascii="Times New Roman" w:hAnsi="Times New Roman" w:cs="Times New Roman"/>
        </w:rPr>
        <w:t>,</w:t>
      </w:r>
      <w:r w:rsidR="000A0D10" w:rsidRPr="00EE2223">
        <w:rPr>
          <w:rFonts w:ascii="Times New Roman" w:hAnsi="Times New Roman" w:cs="Times New Roman"/>
          <w:lang w:val="ky-KG"/>
        </w:rPr>
        <w:t xml:space="preserve"> 2008</w:t>
      </w:r>
      <w:r w:rsidR="00322C6F" w:rsidRPr="00322C6F">
        <w:rPr>
          <w:rFonts w:ascii="Times New Roman" w:hAnsi="Times New Roman" w:cs="Times New Roman"/>
        </w:rPr>
        <w:t>.</w:t>
      </w:r>
    </w:p>
    <w:p w:rsidR="000A0D10" w:rsidRPr="00EE2223" w:rsidRDefault="00EE2223" w:rsidP="00290DB7">
      <w:pPr>
        <w:spacing w:after="0" w:line="360" w:lineRule="auto"/>
        <w:ind w:firstLine="851"/>
        <w:jc w:val="both"/>
        <w:rPr>
          <w:rFonts w:ascii="Times New Roman" w:hAnsi="Times New Roman" w:cs="Times New Roman"/>
        </w:rPr>
      </w:pPr>
      <w:r>
        <w:rPr>
          <w:rFonts w:ascii="Times New Roman" w:hAnsi="Times New Roman" w:cs="Times New Roman"/>
          <w:lang w:val="ky-KG"/>
        </w:rPr>
        <w:t xml:space="preserve">5. </w:t>
      </w:r>
      <w:r w:rsidR="000A0D10" w:rsidRPr="00EE2223">
        <w:rPr>
          <w:rFonts w:ascii="Times New Roman" w:hAnsi="Times New Roman" w:cs="Times New Roman"/>
          <w:lang w:val="ky-KG"/>
        </w:rPr>
        <w:t>Старостин С.</w:t>
      </w:r>
      <w:r w:rsidR="00322C6F" w:rsidRPr="00322C6F">
        <w:rPr>
          <w:rFonts w:ascii="Times New Roman" w:hAnsi="Times New Roman" w:cs="Times New Roman"/>
        </w:rPr>
        <w:t xml:space="preserve"> </w:t>
      </w:r>
      <w:r w:rsidR="000A0D10" w:rsidRPr="00EE2223">
        <w:rPr>
          <w:rFonts w:ascii="Times New Roman" w:hAnsi="Times New Roman" w:cs="Times New Roman"/>
          <w:lang w:val="ky-KG"/>
        </w:rPr>
        <w:t xml:space="preserve">А. О доказательстве языкового родства. </w:t>
      </w:r>
      <w:r w:rsidR="00322C6F" w:rsidRPr="00322C6F">
        <w:rPr>
          <w:rFonts w:ascii="Times New Roman" w:hAnsi="Times New Roman" w:cs="Times New Roman"/>
        </w:rPr>
        <w:t xml:space="preserve">/ </w:t>
      </w:r>
      <w:r w:rsidR="000A0D10" w:rsidRPr="00EE2223">
        <w:rPr>
          <w:rFonts w:ascii="Times New Roman" w:hAnsi="Times New Roman" w:cs="Times New Roman"/>
          <w:lang w:val="ky-KG"/>
        </w:rPr>
        <w:t>Старостин С.А. Труды по языкознанию. - М.</w:t>
      </w:r>
      <w:r w:rsidR="00322C6F">
        <w:rPr>
          <w:rFonts w:ascii="Times New Roman" w:hAnsi="Times New Roman" w:cs="Times New Roman"/>
          <w:lang w:val="ky-KG"/>
        </w:rPr>
        <w:t xml:space="preserve">, </w:t>
      </w:r>
      <w:r w:rsidR="000A0D10" w:rsidRPr="00EE2223">
        <w:rPr>
          <w:rFonts w:ascii="Times New Roman" w:hAnsi="Times New Roman" w:cs="Times New Roman"/>
          <w:lang w:val="ky-KG"/>
        </w:rPr>
        <w:t xml:space="preserve">2007. </w:t>
      </w:r>
    </w:p>
    <w:p w:rsidR="000A0D10" w:rsidRPr="00EE2223" w:rsidRDefault="00EE2223" w:rsidP="00290DB7">
      <w:pPr>
        <w:spacing w:after="0" w:line="360" w:lineRule="auto"/>
        <w:ind w:firstLine="851"/>
        <w:jc w:val="both"/>
        <w:rPr>
          <w:rFonts w:ascii="Times New Roman" w:hAnsi="Times New Roman" w:cs="Times New Roman"/>
        </w:rPr>
      </w:pPr>
      <w:r>
        <w:rPr>
          <w:rFonts w:ascii="Times New Roman" w:hAnsi="Times New Roman" w:cs="Times New Roman"/>
          <w:lang w:val="ky-KG"/>
        </w:rPr>
        <w:t xml:space="preserve">6. </w:t>
      </w:r>
      <w:r w:rsidR="000A0D10" w:rsidRPr="00EE2223">
        <w:rPr>
          <w:rFonts w:ascii="Times New Roman" w:hAnsi="Times New Roman" w:cs="Times New Roman"/>
          <w:lang w:val="ky-KG"/>
        </w:rPr>
        <w:t>Старостин С.</w:t>
      </w:r>
      <w:r w:rsidR="00322C6F">
        <w:rPr>
          <w:rFonts w:ascii="Times New Roman" w:hAnsi="Times New Roman" w:cs="Times New Roman"/>
          <w:lang w:val="ky-KG"/>
        </w:rPr>
        <w:t xml:space="preserve"> </w:t>
      </w:r>
      <w:r w:rsidR="000A0D10" w:rsidRPr="00EE2223">
        <w:rPr>
          <w:rFonts w:ascii="Times New Roman" w:hAnsi="Times New Roman" w:cs="Times New Roman"/>
          <w:lang w:val="ky-KG"/>
        </w:rPr>
        <w:t>А. У человечества был един</w:t>
      </w:r>
      <w:r>
        <w:rPr>
          <w:rFonts w:ascii="Times New Roman" w:hAnsi="Times New Roman" w:cs="Times New Roman"/>
          <w:lang w:val="ky-KG"/>
        </w:rPr>
        <w:t>ый праязык</w:t>
      </w:r>
      <w:r w:rsidR="00322C6F" w:rsidRPr="00BE6790">
        <w:rPr>
          <w:rFonts w:ascii="Times New Roman" w:hAnsi="Times New Roman" w:cs="Times New Roman"/>
        </w:rPr>
        <w:t xml:space="preserve"> //</w:t>
      </w:r>
      <w:r>
        <w:rPr>
          <w:rFonts w:ascii="Times New Roman" w:hAnsi="Times New Roman" w:cs="Times New Roman"/>
          <w:lang w:val="ky-KG"/>
        </w:rPr>
        <w:t xml:space="preserve"> Знание - сила. М.</w:t>
      </w:r>
      <w:r w:rsidR="00322C6F">
        <w:rPr>
          <w:rFonts w:ascii="Times New Roman" w:hAnsi="Times New Roman" w:cs="Times New Roman"/>
          <w:lang w:val="ky-KG"/>
        </w:rPr>
        <w:t xml:space="preserve">, </w:t>
      </w:r>
      <w:r w:rsidR="000A0D10" w:rsidRPr="00EE2223">
        <w:rPr>
          <w:rFonts w:ascii="Times New Roman" w:hAnsi="Times New Roman" w:cs="Times New Roman"/>
          <w:lang w:val="ky-KG"/>
        </w:rPr>
        <w:t>2003</w:t>
      </w:r>
      <w:r w:rsidR="00322C6F">
        <w:rPr>
          <w:rFonts w:ascii="Times New Roman" w:hAnsi="Times New Roman" w:cs="Times New Roman"/>
          <w:lang w:val="ky-KG"/>
        </w:rPr>
        <w:t>.</w:t>
      </w:r>
    </w:p>
    <w:p w:rsidR="000A0D10" w:rsidRDefault="00EE2223" w:rsidP="00290DB7">
      <w:pPr>
        <w:spacing w:after="0" w:line="360" w:lineRule="auto"/>
        <w:ind w:firstLine="851"/>
        <w:jc w:val="both"/>
        <w:rPr>
          <w:rFonts w:ascii="Times New Roman" w:hAnsi="Times New Roman" w:cs="Times New Roman"/>
          <w:lang w:val="ky-KG"/>
        </w:rPr>
      </w:pPr>
      <w:r>
        <w:rPr>
          <w:rFonts w:ascii="Times New Roman" w:hAnsi="Times New Roman" w:cs="Times New Roman"/>
          <w:lang w:val="ky-KG"/>
        </w:rPr>
        <w:t xml:space="preserve">7. </w:t>
      </w:r>
      <w:r w:rsidR="000A0D10" w:rsidRPr="00EE2223">
        <w:rPr>
          <w:rFonts w:ascii="Times New Roman" w:hAnsi="Times New Roman" w:cs="Times New Roman"/>
          <w:lang w:val="ky-KG"/>
        </w:rPr>
        <w:t>Шкала Яхонтова. Время расхождения родственных языков и степень взаимопонимания.</w:t>
      </w:r>
    </w:p>
    <w:p w:rsidR="00BA4A04" w:rsidRDefault="00BA4A04" w:rsidP="00290DB7">
      <w:pPr>
        <w:spacing w:after="0" w:line="360" w:lineRule="auto"/>
        <w:ind w:firstLine="851"/>
        <w:jc w:val="both"/>
        <w:rPr>
          <w:rFonts w:ascii="Times New Roman" w:hAnsi="Times New Roman" w:cs="Times New Roman"/>
          <w:lang w:val="ky-KG"/>
        </w:rPr>
      </w:pPr>
    </w:p>
    <w:p w:rsidR="00BA4A04" w:rsidRPr="00EE2223" w:rsidRDefault="00BA4A04" w:rsidP="00290DB7">
      <w:pPr>
        <w:spacing w:after="0" w:line="360" w:lineRule="auto"/>
        <w:ind w:firstLine="851"/>
        <w:jc w:val="both"/>
        <w:rPr>
          <w:rFonts w:ascii="Times New Roman" w:hAnsi="Times New Roman" w:cs="Times New Roman"/>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27"/>
        <w:gridCol w:w="4537"/>
      </w:tblGrid>
      <w:tr w:rsidR="000A0D10" w:rsidRPr="00CA10E6">
        <w:tc>
          <w:tcPr>
            <w:tcW w:w="4927" w:type="dxa"/>
            <w:tcBorders>
              <w:top w:val="nil"/>
              <w:left w:val="nil"/>
              <w:bottom w:val="nil"/>
              <w:right w:val="nil"/>
            </w:tcBorders>
          </w:tcPr>
          <w:p w:rsidR="000A0D10" w:rsidRPr="00290DB7" w:rsidRDefault="000A0D10" w:rsidP="00EE2223">
            <w:pPr>
              <w:pStyle w:val="2"/>
              <w:spacing w:before="0" w:line="360" w:lineRule="auto"/>
              <w:jc w:val="center"/>
              <w:rPr>
                <w:rFonts w:ascii="Times New Roman" w:hAnsi="Times New Roman" w:cs="Times New Roman"/>
                <w:b/>
                <w:bCs/>
                <w:color w:val="000000"/>
                <w:sz w:val="24"/>
                <w:szCs w:val="24"/>
              </w:rPr>
            </w:pPr>
            <w:bookmarkStart w:id="160" w:name="_Toc27485311"/>
            <w:r w:rsidRPr="00290DB7">
              <w:rPr>
                <w:rFonts w:ascii="Times New Roman" w:hAnsi="Times New Roman" w:cs="Times New Roman"/>
                <w:b/>
                <w:bCs/>
                <w:color w:val="000000"/>
                <w:sz w:val="24"/>
                <w:szCs w:val="24"/>
              </w:rPr>
              <w:t>СТЕПАНОВА</w:t>
            </w:r>
            <w:r w:rsidR="00A1793C" w:rsidRPr="00290DB7">
              <w:rPr>
                <w:rFonts w:ascii="Times New Roman" w:hAnsi="Times New Roman" w:cs="Times New Roman"/>
                <w:b/>
                <w:bCs/>
                <w:color w:val="000000"/>
                <w:sz w:val="24"/>
                <w:szCs w:val="24"/>
              </w:rPr>
              <w:t xml:space="preserve"> Л. И.</w:t>
            </w:r>
            <w:r w:rsidRPr="00290DB7">
              <w:rPr>
                <w:rFonts w:ascii="Times New Roman" w:hAnsi="Times New Roman" w:cs="Times New Roman"/>
                <w:b/>
                <w:bCs/>
                <w:color w:val="000000"/>
                <w:sz w:val="24"/>
                <w:szCs w:val="24"/>
              </w:rPr>
              <w:t>, КРСУ</w:t>
            </w:r>
            <w:bookmarkEnd w:id="160"/>
          </w:p>
          <w:p w:rsidR="000A0D10" w:rsidRPr="00290DB7" w:rsidRDefault="000A0D10" w:rsidP="00EE2223">
            <w:pPr>
              <w:pStyle w:val="2"/>
              <w:spacing w:before="0" w:line="360" w:lineRule="auto"/>
              <w:jc w:val="center"/>
              <w:rPr>
                <w:rFonts w:ascii="Times New Roman" w:hAnsi="Times New Roman" w:cs="Times New Roman"/>
                <w:b/>
                <w:bCs/>
                <w:color w:val="000000"/>
                <w:sz w:val="24"/>
                <w:szCs w:val="24"/>
              </w:rPr>
            </w:pPr>
            <w:bookmarkStart w:id="161" w:name="_Toc27485312"/>
            <w:r w:rsidRPr="00290DB7">
              <w:rPr>
                <w:rFonts w:ascii="Times New Roman" w:hAnsi="Times New Roman" w:cs="Times New Roman"/>
                <w:b/>
                <w:bCs/>
                <w:color w:val="000000"/>
                <w:sz w:val="24"/>
                <w:szCs w:val="24"/>
              </w:rPr>
              <w:t>КОНЦЕПТУАЛЬНЫЙ ПЕРЕВОД В ПЕРЕДАЧЕ ЯЗЫКОВОЙ КАРТИНЫ МИРА В РАННИХ ПРОИЗВЕДЕНИЯХ</w:t>
            </w:r>
            <w:r w:rsidR="00EE2223">
              <w:rPr>
                <w:rFonts w:ascii="Times New Roman" w:hAnsi="Times New Roman" w:cs="Times New Roman"/>
                <w:b/>
                <w:bCs/>
                <w:color w:val="000000"/>
                <w:sz w:val="24"/>
                <w:szCs w:val="24"/>
                <w:lang w:val="ky-KG"/>
              </w:rPr>
              <w:br/>
            </w:r>
            <w:r w:rsidRPr="00290DB7">
              <w:rPr>
                <w:rFonts w:ascii="Times New Roman" w:hAnsi="Times New Roman" w:cs="Times New Roman"/>
                <w:b/>
                <w:bCs/>
                <w:color w:val="000000"/>
                <w:sz w:val="24"/>
                <w:szCs w:val="24"/>
              </w:rPr>
              <w:t>Ч. Т. АЙТМАТОВА</w:t>
            </w:r>
            <w:bookmarkEnd w:id="161"/>
          </w:p>
          <w:p w:rsidR="000A0D10" w:rsidRPr="00290DB7" w:rsidRDefault="000A0D10" w:rsidP="00EE2223">
            <w:pPr>
              <w:spacing w:after="0" w:line="360" w:lineRule="auto"/>
              <w:jc w:val="center"/>
              <w:rPr>
                <w:rFonts w:ascii="Times New Roman" w:hAnsi="Times New Roman" w:cs="Times New Roman"/>
                <w:b/>
                <w:bCs/>
                <w:color w:val="000000"/>
                <w:sz w:val="24"/>
                <w:szCs w:val="24"/>
              </w:rPr>
            </w:pPr>
          </w:p>
        </w:tc>
        <w:tc>
          <w:tcPr>
            <w:tcW w:w="4537" w:type="dxa"/>
            <w:tcBorders>
              <w:top w:val="nil"/>
              <w:left w:val="nil"/>
              <w:bottom w:val="nil"/>
              <w:right w:val="nil"/>
            </w:tcBorders>
          </w:tcPr>
          <w:p w:rsidR="000A0D10" w:rsidRPr="00D56FC7" w:rsidRDefault="000A0D10" w:rsidP="00EE2223">
            <w:pPr>
              <w:spacing w:after="0" w:line="360" w:lineRule="auto"/>
              <w:jc w:val="center"/>
              <w:rPr>
                <w:rFonts w:ascii="Times New Roman" w:hAnsi="Times New Roman" w:cs="Times New Roman"/>
                <w:b/>
                <w:bCs/>
                <w:color w:val="000000"/>
                <w:sz w:val="24"/>
                <w:szCs w:val="24"/>
                <w:lang w:val="en-US"/>
              </w:rPr>
            </w:pPr>
            <w:r w:rsidRPr="00290DB7">
              <w:rPr>
                <w:rFonts w:ascii="Times New Roman" w:hAnsi="Times New Roman" w:cs="Times New Roman"/>
                <w:b/>
                <w:bCs/>
                <w:color w:val="000000"/>
                <w:sz w:val="24"/>
                <w:szCs w:val="24"/>
                <w:lang w:val="en-US"/>
              </w:rPr>
              <w:t>STEPANOVA</w:t>
            </w:r>
            <w:r w:rsidR="00A1793C" w:rsidRPr="00290DB7">
              <w:rPr>
                <w:rFonts w:ascii="Times New Roman" w:hAnsi="Times New Roman" w:cs="Times New Roman"/>
                <w:b/>
                <w:bCs/>
                <w:color w:val="000000"/>
                <w:sz w:val="24"/>
                <w:szCs w:val="24"/>
                <w:lang w:val="en-US"/>
              </w:rPr>
              <w:t xml:space="preserve"> L</w:t>
            </w:r>
            <w:r w:rsidR="00A1793C" w:rsidRPr="00D56FC7">
              <w:rPr>
                <w:rFonts w:ascii="Times New Roman" w:hAnsi="Times New Roman" w:cs="Times New Roman"/>
                <w:b/>
                <w:bCs/>
                <w:color w:val="000000"/>
                <w:sz w:val="24"/>
                <w:szCs w:val="24"/>
                <w:lang w:val="en-US"/>
              </w:rPr>
              <w:t xml:space="preserve">. </w:t>
            </w:r>
            <w:r w:rsidR="00A1793C" w:rsidRPr="00290DB7">
              <w:rPr>
                <w:rFonts w:ascii="Times New Roman" w:hAnsi="Times New Roman" w:cs="Times New Roman"/>
                <w:b/>
                <w:bCs/>
                <w:color w:val="000000"/>
                <w:sz w:val="24"/>
                <w:szCs w:val="24"/>
                <w:lang w:val="en-US"/>
              </w:rPr>
              <w:t>I</w:t>
            </w:r>
            <w:r w:rsidR="00A1793C" w:rsidRPr="00D56FC7">
              <w:rPr>
                <w:rFonts w:ascii="Times New Roman" w:hAnsi="Times New Roman" w:cs="Times New Roman"/>
                <w:b/>
                <w:bCs/>
                <w:color w:val="000000"/>
                <w:sz w:val="24"/>
                <w:szCs w:val="24"/>
                <w:lang w:val="en-US"/>
              </w:rPr>
              <w:t>.</w:t>
            </w:r>
            <w:r w:rsidRPr="00D56FC7">
              <w:rPr>
                <w:rFonts w:ascii="Times New Roman" w:hAnsi="Times New Roman" w:cs="Times New Roman"/>
                <w:b/>
                <w:bCs/>
                <w:color w:val="000000"/>
                <w:sz w:val="24"/>
                <w:szCs w:val="24"/>
                <w:lang w:val="en-US"/>
              </w:rPr>
              <w:t xml:space="preserve">, </w:t>
            </w:r>
            <w:r w:rsidRPr="00290DB7">
              <w:rPr>
                <w:rFonts w:ascii="Times New Roman" w:hAnsi="Times New Roman" w:cs="Times New Roman"/>
                <w:b/>
                <w:bCs/>
                <w:color w:val="000000"/>
                <w:sz w:val="24"/>
                <w:szCs w:val="24"/>
                <w:lang w:val="en-US"/>
              </w:rPr>
              <w:t>KRSU</w:t>
            </w:r>
          </w:p>
          <w:p w:rsidR="000A0D10" w:rsidRPr="00290DB7" w:rsidRDefault="000A0D10" w:rsidP="00870BFE">
            <w:pPr>
              <w:spacing w:after="0" w:line="360" w:lineRule="auto"/>
              <w:jc w:val="center"/>
              <w:rPr>
                <w:rFonts w:ascii="Times New Roman" w:hAnsi="Times New Roman" w:cs="Times New Roman"/>
                <w:b/>
                <w:bCs/>
                <w:color w:val="000000"/>
                <w:sz w:val="24"/>
                <w:szCs w:val="24"/>
                <w:lang w:val="en-US"/>
              </w:rPr>
            </w:pPr>
            <w:r w:rsidRPr="00290DB7">
              <w:rPr>
                <w:rFonts w:ascii="Times New Roman" w:hAnsi="Times New Roman" w:cs="Times New Roman"/>
                <w:b/>
                <w:bCs/>
                <w:color w:val="000000"/>
                <w:sz w:val="24"/>
                <w:szCs w:val="24"/>
                <w:lang w:val="en-US"/>
              </w:rPr>
              <w:t>CONCEPTUAL</w:t>
            </w:r>
            <w:r w:rsidRPr="00870BFE">
              <w:rPr>
                <w:rFonts w:ascii="Times New Roman" w:hAnsi="Times New Roman" w:cs="Times New Roman"/>
                <w:b/>
                <w:bCs/>
                <w:color w:val="000000"/>
                <w:sz w:val="24"/>
                <w:szCs w:val="24"/>
                <w:lang w:val="en-US"/>
              </w:rPr>
              <w:t xml:space="preserve"> </w:t>
            </w:r>
            <w:r w:rsidRPr="00290DB7">
              <w:rPr>
                <w:rFonts w:ascii="Times New Roman" w:hAnsi="Times New Roman" w:cs="Times New Roman"/>
                <w:b/>
                <w:bCs/>
                <w:color w:val="000000"/>
                <w:sz w:val="24"/>
                <w:szCs w:val="24"/>
                <w:lang w:val="en-US"/>
              </w:rPr>
              <w:t>TRANSLATION</w:t>
            </w:r>
            <w:r w:rsidRPr="00870BFE">
              <w:rPr>
                <w:rFonts w:ascii="Times New Roman" w:hAnsi="Times New Roman" w:cs="Times New Roman"/>
                <w:b/>
                <w:bCs/>
                <w:color w:val="000000"/>
                <w:sz w:val="24"/>
                <w:szCs w:val="24"/>
                <w:lang w:val="en-US"/>
              </w:rPr>
              <w:t xml:space="preserve"> </w:t>
            </w:r>
            <w:r w:rsidRPr="00290DB7">
              <w:rPr>
                <w:rFonts w:ascii="Times New Roman" w:hAnsi="Times New Roman" w:cs="Times New Roman"/>
                <w:b/>
                <w:bCs/>
                <w:color w:val="000000"/>
                <w:sz w:val="24"/>
                <w:szCs w:val="24"/>
                <w:lang w:val="en-US"/>
              </w:rPr>
              <w:t>IN</w:t>
            </w:r>
            <w:r w:rsidRPr="00870BFE">
              <w:rPr>
                <w:rFonts w:ascii="Times New Roman" w:hAnsi="Times New Roman" w:cs="Times New Roman"/>
                <w:b/>
                <w:bCs/>
                <w:color w:val="000000"/>
                <w:sz w:val="24"/>
                <w:szCs w:val="24"/>
                <w:lang w:val="en-US"/>
              </w:rPr>
              <w:t xml:space="preserve"> </w:t>
            </w:r>
            <w:r w:rsidRPr="00290DB7">
              <w:rPr>
                <w:rFonts w:ascii="Times New Roman" w:hAnsi="Times New Roman" w:cs="Times New Roman"/>
                <w:b/>
                <w:bCs/>
                <w:color w:val="000000"/>
                <w:sz w:val="24"/>
                <w:szCs w:val="24"/>
                <w:lang w:val="en-US"/>
              </w:rPr>
              <w:t>THE</w:t>
            </w:r>
            <w:r w:rsidRPr="00870BFE">
              <w:rPr>
                <w:rFonts w:ascii="Times New Roman" w:hAnsi="Times New Roman" w:cs="Times New Roman"/>
                <w:b/>
                <w:bCs/>
                <w:color w:val="000000"/>
                <w:sz w:val="24"/>
                <w:szCs w:val="24"/>
                <w:lang w:val="en-US"/>
              </w:rPr>
              <w:t xml:space="preserve"> </w:t>
            </w:r>
            <w:r w:rsidRPr="00290DB7">
              <w:rPr>
                <w:rFonts w:ascii="Times New Roman" w:hAnsi="Times New Roman" w:cs="Times New Roman"/>
                <w:b/>
                <w:bCs/>
                <w:color w:val="000000"/>
                <w:sz w:val="24"/>
                <w:szCs w:val="24"/>
                <w:lang w:val="en-US"/>
              </w:rPr>
              <w:t>TRANSMISSION</w:t>
            </w:r>
            <w:r w:rsidRPr="00870BFE">
              <w:rPr>
                <w:rFonts w:ascii="Times New Roman" w:hAnsi="Times New Roman" w:cs="Times New Roman"/>
                <w:b/>
                <w:bCs/>
                <w:color w:val="000000"/>
                <w:sz w:val="24"/>
                <w:szCs w:val="24"/>
                <w:lang w:val="en-US"/>
              </w:rPr>
              <w:t xml:space="preserve"> </w:t>
            </w:r>
            <w:r w:rsidRPr="00290DB7">
              <w:rPr>
                <w:rFonts w:ascii="Times New Roman" w:hAnsi="Times New Roman" w:cs="Times New Roman"/>
                <w:b/>
                <w:bCs/>
                <w:color w:val="000000"/>
                <w:sz w:val="24"/>
                <w:szCs w:val="24"/>
                <w:lang w:val="en-US"/>
              </w:rPr>
              <w:t>OF</w:t>
            </w:r>
            <w:r w:rsidRPr="00870BFE">
              <w:rPr>
                <w:rFonts w:ascii="Times New Roman" w:hAnsi="Times New Roman" w:cs="Times New Roman"/>
                <w:b/>
                <w:bCs/>
                <w:color w:val="000000"/>
                <w:sz w:val="24"/>
                <w:szCs w:val="24"/>
                <w:lang w:val="en-US"/>
              </w:rPr>
              <w:t xml:space="preserve"> </w:t>
            </w:r>
            <w:r w:rsidRPr="00290DB7">
              <w:rPr>
                <w:rFonts w:ascii="Times New Roman" w:hAnsi="Times New Roman" w:cs="Times New Roman"/>
                <w:b/>
                <w:bCs/>
                <w:color w:val="000000"/>
                <w:sz w:val="24"/>
                <w:szCs w:val="24"/>
                <w:lang w:val="en-US"/>
              </w:rPr>
              <w:t>THE</w:t>
            </w:r>
            <w:r w:rsidRPr="00870BFE">
              <w:rPr>
                <w:rFonts w:ascii="Times New Roman" w:hAnsi="Times New Roman" w:cs="Times New Roman"/>
                <w:b/>
                <w:bCs/>
                <w:color w:val="000000"/>
                <w:sz w:val="24"/>
                <w:szCs w:val="24"/>
                <w:lang w:val="en-US"/>
              </w:rPr>
              <w:t xml:space="preserve"> </w:t>
            </w:r>
            <w:r w:rsidRPr="00290DB7">
              <w:rPr>
                <w:rFonts w:ascii="Times New Roman" w:hAnsi="Times New Roman" w:cs="Times New Roman"/>
                <w:b/>
                <w:bCs/>
                <w:color w:val="000000"/>
                <w:sz w:val="24"/>
                <w:szCs w:val="24"/>
                <w:lang w:val="en-US"/>
              </w:rPr>
              <w:t>LINGUISTIC</w:t>
            </w:r>
            <w:r w:rsidRPr="00870BFE">
              <w:rPr>
                <w:rFonts w:ascii="Times New Roman" w:hAnsi="Times New Roman" w:cs="Times New Roman"/>
                <w:b/>
                <w:bCs/>
                <w:color w:val="000000"/>
                <w:sz w:val="24"/>
                <w:szCs w:val="24"/>
                <w:lang w:val="en-US"/>
              </w:rPr>
              <w:t xml:space="preserve"> </w:t>
            </w:r>
            <w:r w:rsidRPr="00290DB7">
              <w:rPr>
                <w:rFonts w:ascii="Times New Roman" w:hAnsi="Times New Roman" w:cs="Times New Roman"/>
                <w:b/>
                <w:bCs/>
                <w:color w:val="000000"/>
                <w:sz w:val="24"/>
                <w:szCs w:val="24"/>
                <w:lang w:val="en-US"/>
              </w:rPr>
              <w:t>WORLD</w:t>
            </w:r>
            <w:r w:rsidRPr="00870BFE">
              <w:rPr>
                <w:rFonts w:ascii="Times New Roman" w:hAnsi="Times New Roman" w:cs="Times New Roman"/>
                <w:b/>
                <w:bCs/>
                <w:color w:val="000000"/>
                <w:sz w:val="24"/>
                <w:szCs w:val="24"/>
                <w:lang w:val="en-US"/>
              </w:rPr>
              <w:t xml:space="preserve"> </w:t>
            </w:r>
            <w:r w:rsidRPr="00290DB7">
              <w:rPr>
                <w:rFonts w:ascii="Times New Roman" w:hAnsi="Times New Roman" w:cs="Times New Roman"/>
                <w:b/>
                <w:bCs/>
                <w:color w:val="000000"/>
                <w:sz w:val="24"/>
                <w:szCs w:val="24"/>
                <w:lang w:val="en-US"/>
              </w:rPr>
              <w:t>IMAGE</w:t>
            </w:r>
            <w:r w:rsidRPr="00870BFE">
              <w:rPr>
                <w:rFonts w:ascii="Times New Roman" w:hAnsi="Times New Roman" w:cs="Times New Roman"/>
                <w:b/>
                <w:bCs/>
                <w:color w:val="000000"/>
                <w:sz w:val="24"/>
                <w:szCs w:val="24"/>
                <w:lang w:val="en-US"/>
              </w:rPr>
              <w:t xml:space="preserve"> </w:t>
            </w:r>
            <w:r w:rsidRPr="00290DB7">
              <w:rPr>
                <w:rFonts w:ascii="Times New Roman" w:hAnsi="Times New Roman" w:cs="Times New Roman"/>
                <w:b/>
                <w:bCs/>
                <w:color w:val="000000"/>
                <w:sz w:val="24"/>
                <w:szCs w:val="24"/>
                <w:lang w:val="en-US"/>
              </w:rPr>
              <w:t>IN</w:t>
            </w:r>
            <w:r w:rsidRPr="00870BFE">
              <w:rPr>
                <w:rFonts w:ascii="Times New Roman" w:hAnsi="Times New Roman" w:cs="Times New Roman"/>
                <w:b/>
                <w:bCs/>
                <w:color w:val="000000"/>
                <w:sz w:val="24"/>
                <w:szCs w:val="24"/>
                <w:lang w:val="en-US"/>
              </w:rPr>
              <w:t xml:space="preserve"> </w:t>
            </w:r>
            <w:r w:rsidRPr="00290DB7">
              <w:rPr>
                <w:rFonts w:ascii="Times New Roman" w:hAnsi="Times New Roman" w:cs="Times New Roman"/>
                <w:b/>
                <w:bCs/>
                <w:color w:val="000000"/>
                <w:sz w:val="24"/>
                <w:szCs w:val="24"/>
                <w:lang w:val="en-US"/>
              </w:rPr>
              <w:t>THE</w:t>
            </w:r>
            <w:r w:rsidRPr="00870BFE">
              <w:rPr>
                <w:rFonts w:ascii="Times New Roman" w:hAnsi="Times New Roman" w:cs="Times New Roman"/>
                <w:b/>
                <w:bCs/>
                <w:color w:val="000000"/>
                <w:sz w:val="24"/>
                <w:szCs w:val="24"/>
                <w:lang w:val="en-US"/>
              </w:rPr>
              <w:t xml:space="preserve"> </w:t>
            </w:r>
            <w:r w:rsidRPr="00290DB7">
              <w:rPr>
                <w:rFonts w:ascii="Times New Roman" w:hAnsi="Times New Roman" w:cs="Times New Roman"/>
                <w:b/>
                <w:bCs/>
                <w:color w:val="000000"/>
                <w:sz w:val="24"/>
                <w:szCs w:val="24"/>
                <w:lang w:val="en-US"/>
              </w:rPr>
              <w:t>EARLY</w:t>
            </w:r>
            <w:r w:rsidRPr="00870BFE">
              <w:rPr>
                <w:rFonts w:ascii="Times New Roman" w:hAnsi="Times New Roman" w:cs="Times New Roman"/>
                <w:b/>
                <w:bCs/>
                <w:color w:val="000000"/>
                <w:sz w:val="24"/>
                <w:szCs w:val="24"/>
                <w:lang w:val="en-US"/>
              </w:rPr>
              <w:t xml:space="preserve"> </w:t>
            </w:r>
            <w:r w:rsidRPr="00290DB7">
              <w:rPr>
                <w:rFonts w:ascii="Times New Roman" w:hAnsi="Times New Roman" w:cs="Times New Roman"/>
                <w:b/>
                <w:bCs/>
                <w:color w:val="000000"/>
                <w:sz w:val="24"/>
                <w:szCs w:val="24"/>
                <w:lang w:val="en-US"/>
              </w:rPr>
              <w:t>WORKS</w:t>
            </w:r>
            <w:r w:rsidRPr="00870BFE">
              <w:rPr>
                <w:rFonts w:ascii="Times New Roman" w:hAnsi="Times New Roman" w:cs="Times New Roman"/>
                <w:b/>
                <w:bCs/>
                <w:color w:val="000000"/>
                <w:sz w:val="24"/>
                <w:szCs w:val="24"/>
                <w:lang w:val="en-US"/>
              </w:rPr>
              <w:t xml:space="preserve"> </w:t>
            </w:r>
            <w:r w:rsidRPr="00290DB7">
              <w:rPr>
                <w:rFonts w:ascii="Times New Roman" w:hAnsi="Times New Roman" w:cs="Times New Roman"/>
                <w:b/>
                <w:bCs/>
                <w:color w:val="000000"/>
                <w:sz w:val="24"/>
                <w:szCs w:val="24"/>
                <w:lang w:val="en-US"/>
              </w:rPr>
              <w:t>OF</w:t>
            </w:r>
            <w:r w:rsidR="00870BFE">
              <w:rPr>
                <w:rFonts w:ascii="Times New Roman" w:hAnsi="Times New Roman" w:cs="Times New Roman"/>
                <w:b/>
                <w:bCs/>
                <w:color w:val="000000"/>
                <w:sz w:val="24"/>
                <w:szCs w:val="24"/>
                <w:lang w:val="ky-KG"/>
              </w:rPr>
              <w:br/>
            </w:r>
            <w:r w:rsidRPr="00290DB7">
              <w:rPr>
                <w:rFonts w:ascii="Times New Roman" w:hAnsi="Times New Roman" w:cs="Times New Roman"/>
                <w:b/>
                <w:bCs/>
                <w:color w:val="000000"/>
                <w:sz w:val="24"/>
                <w:szCs w:val="24"/>
                <w:lang w:val="en-US"/>
              </w:rPr>
              <w:t>CH</w:t>
            </w:r>
            <w:r w:rsidRPr="00870BFE">
              <w:rPr>
                <w:rFonts w:ascii="Times New Roman" w:hAnsi="Times New Roman" w:cs="Times New Roman"/>
                <w:b/>
                <w:bCs/>
                <w:color w:val="000000"/>
                <w:sz w:val="24"/>
                <w:szCs w:val="24"/>
                <w:lang w:val="en-US"/>
              </w:rPr>
              <w:t xml:space="preserve">. </w:t>
            </w:r>
            <w:r w:rsidRPr="00290DB7">
              <w:rPr>
                <w:rFonts w:ascii="Times New Roman" w:hAnsi="Times New Roman" w:cs="Times New Roman"/>
                <w:b/>
                <w:bCs/>
                <w:color w:val="000000"/>
                <w:sz w:val="24"/>
                <w:szCs w:val="24"/>
                <w:lang w:val="en-US"/>
              </w:rPr>
              <w:t>T</w:t>
            </w:r>
            <w:r w:rsidRPr="00870BFE">
              <w:rPr>
                <w:rFonts w:ascii="Times New Roman" w:hAnsi="Times New Roman" w:cs="Times New Roman"/>
                <w:b/>
                <w:bCs/>
                <w:color w:val="000000"/>
                <w:sz w:val="24"/>
                <w:szCs w:val="24"/>
                <w:lang w:val="en-US"/>
              </w:rPr>
              <w:t xml:space="preserve">. </w:t>
            </w:r>
            <w:r w:rsidRPr="00290DB7">
              <w:rPr>
                <w:rFonts w:ascii="Times New Roman" w:hAnsi="Times New Roman" w:cs="Times New Roman"/>
                <w:b/>
                <w:bCs/>
                <w:color w:val="000000"/>
                <w:sz w:val="24"/>
                <w:szCs w:val="24"/>
                <w:lang w:val="en-US"/>
              </w:rPr>
              <w:t>AITMATOV</w:t>
            </w:r>
          </w:p>
        </w:tc>
      </w:tr>
      <w:tr w:rsidR="000A0D10" w:rsidRPr="00CA10E6">
        <w:tc>
          <w:tcPr>
            <w:tcW w:w="4927" w:type="dxa"/>
            <w:tcBorders>
              <w:top w:val="nil"/>
              <w:left w:val="nil"/>
              <w:bottom w:val="nil"/>
              <w:right w:val="nil"/>
            </w:tcBorders>
          </w:tcPr>
          <w:p w:rsidR="000A0D10" w:rsidRPr="00290DB7" w:rsidRDefault="000A0D10" w:rsidP="00290DB7">
            <w:pPr>
              <w:spacing w:after="0" w:line="360" w:lineRule="auto"/>
              <w:ind w:firstLine="851"/>
              <w:jc w:val="both"/>
              <w:rPr>
                <w:rFonts w:ascii="Times New Roman" w:hAnsi="Times New Roman" w:cs="Times New Roman"/>
                <w:sz w:val="24"/>
                <w:szCs w:val="24"/>
                <w:lang w:val="en-US"/>
              </w:rPr>
            </w:pPr>
          </w:p>
        </w:tc>
        <w:tc>
          <w:tcPr>
            <w:tcW w:w="4537" w:type="dxa"/>
            <w:tcBorders>
              <w:top w:val="nil"/>
              <w:left w:val="nil"/>
              <w:bottom w:val="nil"/>
              <w:right w:val="nil"/>
            </w:tcBorders>
          </w:tcPr>
          <w:p w:rsidR="000A0D10" w:rsidRPr="00290DB7" w:rsidRDefault="000A0D10" w:rsidP="00290DB7">
            <w:pPr>
              <w:spacing w:after="0" w:line="360" w:lineRule="auto"/>
              <w:ind w:firstLine="851"/>
              <w:jc w:val="both"/>
              <w:rPr>
                <w:rFonts w:ascii="Times New Roman" w:hAnsi="Times New Roman" w:cs="Times New Roman"/>
                <w:b/>
                <w:bCs/>
                <w:sz w:val="24"/>
                <w:szCs w:val="24"/>
                <w:lang w:val="en-US"/>
              </w:rPr>
            </w:pPr>
          </w:p>
        </w:tc>
      </w:tr>
      <w:tr w:rsidR="000A0D10" w:rsidRPr="00CA10E6" w:rsidTr="00870BFE">
        <w:tc>
          <w:tcPr>
            <w:tcW w:w="4927" w:type="dxa"/>
            <w:tcBorders>
              <w:top w:val="nil"/>
              <w:left w:val="nil"/>
              <w:bottom w:val="nil"/>
              <w:right w:val="nil"/>
            </w:tcBorders>
          </w:tcPr>
          <w:p w:rsidR="000A0D10" w:rsidRPr="00AD14C4" w:rsidRDefault="000A0D10" w:rsidP="00290DB7">
            <w:pPr>
              <w:spacing w:after="0" w:line="360" w:lineRule="auto"/>
              <w:ind w:firstLine="851"/>
              <w:jc w:val="both"/>
              <w:rPr>
                <w:rFonts w:ascii="Times New Roman" w:hAnsi="Times New Roman" w:cs="Times New Roman"/>
                <w:i/>
                <w:iCs/>
                <w:sz w:val="20"/>
                <w:szCs w:val="20"/>
              </w:rPr>
            </w:pPr>
            <w:r w:rsidRPr="00AD14C4">
              <w:rPr>
                <w:rFonts w:ascii="Times New Roman" w:hAnsi="Times New Roman" w:cs="Times New Roman"/>
                <w:bCs/>
                <w:i/>
                <w:iCs/>
                <w:sz w:val="20"/>
                <w:szCs w:val="20"/>
              </w:rPr>
              <w:t xml:space="preserve">Аннотация. </w:t>
            </w:r>
            <w:r w:rsidRPr="00AD14C4">
              <w:rPr>
                <w:rFonts w:ascii="Times New Roman" w:hAnsi="Times New Roman" w:cs="Times New Roman"/>
                <w:i/>
                <w:iCs/>
                <w:sz w:val="20"/>
                <w:szCs w:val="20"/>
              </w:rPr>
              <w:t>В статье рассматривается п</w:t>
            </w:r>
            <w:r w:rsidRPr="00AD14C4">
              <w:rPr>
                <w:rFonts w:ascii="Times New Roman" w:hAnsi="Times New Roman" w:cs="Times New Roman"/>
                <w:i/>
                <w:iCs/>
                <w:sz w:val="20"/>
                <w:szCs w:val="20"/>
              </w:rPr>
              <w:t>о</w:t>
            </w:r>
            <w:r w:rsidRPr="00AD14C4">
              <w:rPr>
                <w:rFonts w:ascii="Times New Roman" w:hAnsi="Times New Roman" w:cs="Times New Roman"/>
                <w:i/>
                <w:iCs/>
                <w:sz w:val="20"/>
                <w:szCs w:val="20"/>
              </w:rPr>
              <w:t>нятие языковой картины мира, выявляются основные единицы,</w:t>
            </w:r>
            <w:r w:rsidRPr="00AD14C4">
              <w:rPr>
                <w:rFonts w:ascii="Times New Roman" w:hAnsi="Times New Roman" w:cs="Times New Roman"/>
                <w:sz w:val="20"/>
                <w:szCs w:val="20"/>
              </w:rPr>
              <w:t xml:space="preserve"> </w:t>
            </w:r>
            <w:r w:rsidRPr="00AD14C4">
              <w:rPr>
                <w:rFonts w:ascii="Times New Roman" w:hAnsi="Times New Roman" w:cs="Times New Roman"/>
                <w:i/>
                <w:iCs/>
                <w:sz w:val="20"/>
                <w:szCs w:val="20"/>
              </w:rPr>
              <w:t>из которых складывается миропонимание носителя языка, а также обсуждается возможность передачи данных единиц в процессе перевода. Опис</w:t>
            </w:r>
            <w:r w:rsidRPr="00AD14C4">
              <w:rPr>
                <w:rFonts w:ascii="Times New Roman" w:hAnsi="Times New Roman" w:cs="Times New Roman"/>
                <w:i/>
                <w:iCs/>
                <w:sz w:val="20"/>
                <w:szCs w:val="20"/>
              </w:rPr>
              <w:t>ы</w:t>
            </w:r>
            <w:r w:rsidRPr="00AD14C4">
              <w:rPr>
                <w:rFonts w:ascii="Times New Roman" w:hAnsi="Times New Roman" w:cs="Times New Roman"/>
                <w:i/>
                <w:iCs/>
                <w:sz w:val="20"/>
                <w:szCs w:val="20"/>
              </w:rPr>
              <w:t>вается анализ языковой картины мира автора с ц</w:t>
            </w:r>
            <w:r w:rsidRPr="00AD14C4">
              <w:rPr>
                <w:rFonts w:ascii="Times New Roman" w:hAnsi="Times New Roman" w:cs="Times New Roman"/>
                <w:i/>
                <w:iCs/>
                <w:sz w:val="20"/>
                <w:szCs w:val="20"/>
              </w:rPr>
              <w:t>е</w:t>
            </w:r>
            <w:r w:rsidRPr="00AD14C4">
              <w:rPr>
                <w:rFonts w:ascii="Times New Roman" w:hAnsi="Times New Roman" w:cs="Times New Roman"/>
                <w:i/>
                <w:iCs/>
                <w:sz w:val="20"/>
                <w:szCs w:val="20"/>
              </w:rPr>
              <w:t>лью ее передачи при помощи концептуального перев</w:t>
            </w:r>
            <w:r w:rsidRPr="00AD14C4">
              <w:rPr>
                <w:rFonts w:ascii="Times New Roman" w:hAnsi="Times New Roman" w:cs="Times New Roman"/>
                <w:i/>
                <w:iCs/>
                <w:sz w:val="20"/>
                <w:szCs w:val="20"/>
              </w:rPr>
              <w:t>о</w:t>
            </w:r>
            <w:r w:rsidRPr="00AD14C4">
              <w:rPr>
                <w:rFonts w:ascii="Times New Roman" w:hAnsi="Times New Roman" w:cs="Times New Roman"/>
                <w:i/>
                <w:iCs/>
                <w:sz w:val="20"/>
                <w:szCs w:val="20"/>
              </w:rPr>
              <w:t>да и выявление национальной специфики уникального произведения Ч.Т Айтматова «Материнское поле».</w:t>
            </w:r>
          </w:p>
        </w:tc>
        <w:tc>
          <w:tcPr>
            <w:tcW w:w="4537" w:type="dxa"/>
            <w:tcBorders>
              <w:top w:val="nil"/>
              <w:left w:val="nil"/>
              <w:bottom w:val="nil"/>
              <w:right w:val="nil"/>
            </w:tcBorders>
          </w:tcPr>
          <w:p w:rsidR="000A0D10" w:rsidRPr="00AD14C4" w:rsidRDefault="000A0D10" w:rsidP="00290DB7">
            <w:pPr>
              <w:spacing w:after="0" w:line="360" w:lineRule="auto"/>
              <w:ind w:firstLine="851"/>
              <w:jc w:val="both"/>
              <w:rPr>
                <w:rFonts w:ascii="Times New Roman" w:hAnsi="Times New Roman" w:cs="Times New Roman"/>
                <w:i/>
                <w:iCs/>
                <w:sz w:val="20"/>
                <w:szCs w:val="20"/>
                <w:lang w:val="en-US"/>
              </w:rPr>
            </w:pPr>
            <w:r w:rsidRPr="00AD14C4">
              <w:rPr>
                <w:rFonts w:ascii="Times New Roman" w:hAnsi="Times New Roman" w:cs="Times New Roman"/>
                <w:bCs/>
                <w:i/>
                <w:iCs/>
                <w:sz w:val="20"/>
                <w:szCs w:val="20"/>
                <w:lang w:val="en-US"/>
              </w:rPr>
              <w:t xml:space="preserve">Abstract. </w:t>
            </w:r>
            <w:r w:rsidRPr="00AD14C4">
              <w:rPr>
                <w:rFonts w:ascii="Times New Roman" w:hAnsi="Times New Roman" w:cs="Times New Roman"/>
                <w:i/>
                <w:iCs/>
                <w:sz w:val="20"/>
                <w:szCs w:val="20"/>
                <w:lang w:val="en-US"/>
              </w:rPr>
              <w:t xml:space="preserve">The article considers the </w:t>
            </w:r>
            <w:r w:rsidRPr="00AD14C4">
              <w:rPr>
                <w:rFonts w:ascii="Times New Roman" w:hAnsi="Times New Roman" w:cs="Times New Roman"/>
                <w:i/>
                <w:iCs/>
                <w:color w:val="333333"/>
                <w:sz w:val="20"/>
                <w:szCs w:val="20"/>
                <w:lang w:val="en-US"/>
              </w:rPr>
              <w:t>concept of linguistic world image, identifies the basic units of which the worldview of a native speaker is formed, and discusses the possibility of transferring these units in the process of translation. The article d</w:t>
            </w:r>
            <w:r w:rsidRPr="00AD14C4">
              <w:rPr>
                <w:rFonts w:ascii="Times New Roman" w:hAnsi="Times New Roman" w:cs="Times New Roman"/>
                <w:i/>
                <w:iCs/>
                <w:color w:val="333333"/>
                <w:sz w:val="20"/>
                <w:szCs w:val="20"/>
                <w:lang w:val="en-US"/>
              </w:rPr>
              <w:t>e</w:t>
            </w:r>
            <w:r w:rsidRPr="00AD14C4">
              <w:rPr>
                <w:rFonts w:ascii="Times New Roman" w:hAnsi="Times New Roman" w:cs="Times New Roman"/>
                <w:i/>
                <w:iCs/>
                <w:color w:val="333333"/>
                <w:sz w:val="20"/>
                <w:szCs w:val="20"/>
                <w:lang w:val="en-US"/>
              </w:rPr>
              <w:t>scribes the analysis of the linguistic image of the a</w:t>
            </w:r>
            <w:r w:rsidRPr="00AD14C4">
              <w:rPr>
                <w:rFonts w:ascii="Times New Roman" w:hAnsi="Times New Roman" w:cs="Times New Roman"/>
                <w:i/>
                <w:iCs/>
                <w:color w:val="333333"/>
                <w:sz w:val="20"/>
                <w:szCs w:val="20"/>
                <w:lang w:val="en-US"/>
              </w:rPr>
              <w:t>u</w:t>
            </w:r>
            <w:r w:rsidRPr="00AD14C4">
              <w:rPr>
                <w:rFonts w:ascii="Times New Roman" w:hAnsi="Times New Roman" w:cs="Times New Roman"/>
                <w:i/>
                <w:iCs/>
                <w:color w:val="333333"/>
                <w:sz w:val="20"/>
                <w:szCs w:val="20"/>
                <w:lang w:val="en-US"/>
              </w:rPr>
              <w:t>thor’s world with the purpose of its transferring by means of conceptual translation and identification of national specifics of CH. T. Aitmatov's unique work "Mother’s field"</w:t>
            </w:r>
          </w:p>
        </w:tc>
      </w:tr>
      <w:tr w:rsidR="000A0D10" w:rsidRPr="00CA10E6" w:rsidTr="00870BFE">
        <w:tc>
          <w:tcPr>
            <w:tcW w:w="4927" w:type="dxa"/>
            <w:tcBorders>
              <w:top w:val="nil"/>
              <w:left w:val="nil"/>
              <w:bottom w:val="nil"/>
              <w:right w:val="nil"/>
            </w:tcBorders>
          </w:tcPr>
          <w:p w:rsidR="000A0D10" w:rsidRPr="00AD14C4" w:rsidRDefault="000A0D10" w:rsidP="00290DB7">
            <w:pPr>
              <w:spacing w:after="0" w:line="360" w:lineRule="auto"/>
              <w:ind w:firstLine="851"/>
              <w:jc w:val="both"/>
              <w:rPr>
                <w:rFonts w:ascii="Times New Roman" w:hAnsi="Times New Roman" w:cs="Times New Roman"/>
                <w:i/>
                <w:iCs/>
                <w:sz w:val="20"/>
                <w:szCs w:val="20"/>
              </w:rPr>
            </w:pPr>
            <w:r w:rsidRPr="00AD14C4">
              <w:rPr>
                <w:rFonts w:ascii="Times New Roman" w:hAnsi="Times New Roman" w:cs="Times New Roman"/>
                <w:bCs/>
                <w:i/>
                <w:iCs/>
                <w:sz w:val="20"/>
                <w:szCs w:val="20"/>
              </w:rPr>
              <w:t xml:space="preserve">Ключевые слова: </w:t>
            </w:r>
            <w:r w:rsidRPr="00AD14C4">
              <w:rPr>
                <w:rFonts w:ascii="Times New Roman" w:hAnsi="Times New Roman" w:cs="Times New Roman"/>
                <w:i/>
                <w:iCs/>
                <w:sz w:val="20"/>
                <w:szCs w:val="20"/>
              </w:rPr>
              <w:t>языковая картина мира</w:t>
            </w:r>
            <w:r w:rsidRPr="00AD14C4">
              <w:rPr>
                <w:rFonts w:ascii="Times New Roman" w:hAnsi="Times New Roman" w:cs="Times New Roman"/>
                <w:bCs/>
                <w:i/>
                <w:iCs/>
                <w:sz w:val="20"/>
                <w:szCs w:val="20"/>
              </w:rPr>
              <w:t xml:space="preserve">, </w:t>
            </w:r>
            <w:r w:rsidRPr="00AD14C4">
              <w:rPr>
                <w:rFonts w:ascii="Times New Roman" w:hAnsi="Times New Roman" w:cs="Times New Roman"/>
                <w:i/>
                <w:iCs/>
                <w:sz w:val="20"/>
                <w:szCs w:val="20"/>
              </w:rPr>
              <w:t>национальная картина мира,</w:t>
            </w:r>
            <w:r w:rsidRPr="00AD14C4">
              <w:rPr>
                <w:rFonts w:ascii="Times New Roman" w:hAnsi="Times New Roman" w:cs="Times New Roman"/>
                <w:bCs/>
                <w:i/>
                <w:iCs/>
                <w:sz w:val="20"/>
                <w:szCs w:val="20"/>
              </w:rPr>
              <w:t xml:space="preserve"> </w:t>
            </w:r>
            <w:r w:rsidRPr="00AD14C4">
              <w:rPr>
                <w:rFonts w:ascii="Times New Roman" w:hAnsi="Times New Roman" w:cs="Times New Roman"/>
                <w:i/>
                <w:iCs/>
                <w:sz w:val="20"/>
                <w:szCs w:val="20"/>
              </w:rPr>
              <w:t>концепт, концептосф</w:t>
            </w:r>
            <w:r w:rsidRPr="00AD14C4">
              <w:rPr>
                <w:rFonts w:ascii="Times New Roman" w:hAnsi="Times New Roman" w:cs="Times New Roman"/>
                <w:i/>
                <w:iCs/>
                <w:sz w:val="20"/>
                <w:szCs w:val="20"/>
              </w:rPr>
              <w:t>е</w:t>
            </w:r>
            <w:r w:rsidRPr="00AD14C4">
              <w:rPr>
                <w:rFonts w:ascii="Times New Roman" w:hAnsi="Times New Roman" w:cs="Times New Roman"/>
                <w:i/>
                <w:iCs/>
                <w:sz w:val="20"/>
                <w:szCs w:val="20"/>
              </w:rPr>
              <w:t>ра, идеосфера, мыслительные репрезентации, ко</w:t>
            </w:r>
            <w:r w:rsidRPr="00AD14C4">
              <w:rPr>
                <w:rFonts w:ascii="Times New Roman" w:hAnsi="Times New Roman" w:cs="Times New Roman"/>
                <w:i/>
                <w:iCs/>
                <w:sz w:val="20"/>
                <w:szCs w:val="20"/>
              </w:rPr>
              <w:t>н</w:t>
            </w:r>
            <w:r w:rsidRPr="00AD14C4">
              <w:rPr>
                <w:rFonts w:ascii="Times New Roman" w:hAnsi="Times New Roman" w:cs="Times New Roman"/>
                <w:i/>
                <w:iCs/>
                <w:sz w:val="20"/>
                <w:szCs w:val="20"/>
              </w:rPr>
              <w:t>цептуальный перевод.</w:t>
            </w:r>
          </w:p>
        </w:tc>
        <w:tc>
          <w:tcPr>
            <w:tcW w:w="4537" w:type="dxa"/>
            <w:tcBorders>
              <w:top w:val="nil"/>
              <w:left w:val="nil"/>
              <w:bottom w:val="nil"/>
              <w:right w:val="nil"/>
            </w:tcBorders>
          </w:tcPr>
          <w:p w:rsidR="000A0D10" w:rsidRPr="00AD14C4" w:rsidRDefault="000A0D10" w:rsidP="00290DB7">
            <w:pPr>
              <w:spacing w:after="0" w:line="360" w:lineRule="auto"/>
              <w:ind w:firstLine="851"/>
              <w:jc w:val="both"/>
              <w:rPr>
                <w:rFonts w:ascii="Times New Roman" w:hAnsi="Times New Roman" w:cs="Times New Roman"/>
                <w:bCs/>
                <w:i/>
                <w:iCs/>
                <w:sz w:val="20"/>
                <w:szCs w:val="20"/>
                <w:lang w:val="en-US"/>
              </w:rPr>
            </w:pPr>
            <w:r w:rsidRPr="00AD14C4">
              <w:rPr>
                <w:rFonts w:ascii="Times New Roman" w:hAnsi="Times New Roman" w:cs="Times New Roman"/>
                <w:bCs/>
                <w:i/>
                <w:iCs/>
                <w:sz w:val="20"/>
                <w:szCs w:val="20"/>
                <w:lang w:val="en-US"/>
              </w:rPr>
              <w:t xml:space="preserve">Key words: </w:t>
            </w:r>
            <w:r w:rsidRPr="00AD14C4">
              <w:rPr>
                <w:rFonts w:ascii="Times New Roman" w:hAnsi="Times New Roman" w:cs="Times New Roman"/>
                <w:i/>
                <w:iCs/>
                <w:color w:val="333333"/>
                <w:sz w:val="20"/>
                <w:szCs w:val="20"/>
                <w:lang w:val="en-US"/>
              </w:rPr>
              <w:t>linguistic world image, n</w:t>
            </w:r>
            <w:r w:rsidRPr="00AD14C4">
              <w:rPr>
                <w:rFonts w:ascii="Times New Roman" w:hAnsi="Times New Roman" w:cs="Times New Roman"/>
                <w:i/>
                <w:iCs/>
                <w:color w:val="333333"/>
                <w:sz w:val="20"/>
                <w:szCs w:val="20"/>
                <w:lang w:val="en-US"/>
              </w:rPr>
              <w:t>a</w:t>
            </w:r>
            <w:r w:rsidRPr="00AD14C4">
              <w:rPr>
                <w:rFonts w:ascii="Times New Roman" w:hAnsi="Times New Roman" w:cs="Times New Roman"/>
                <w:i/>
                <w:iCs/>
                <w:color w:val="333333"/>
                <w:sz w:val="20"/>
                <w:szCs w:val="20"/>
                <w:lang w:val="en-US"/>
              </w:rPr>
              <w:t>tional world image, concept, sphere of concepts, id</w:t>
            </w:r>
            <w:r w:rsidRPr="00AD14C4">
              <w:rPr>
                <w:rFonts w:ascii="Times New Roman" w:hAnsi="Times New Roman" w:cs="Times New Roman"/>
                <w:i/>
                <w:iCs/>
                <w:color w:val="333333"/>
                <w:sz w:val="20"/>
                <w:szCs w:val="20"/>
                <w:lang w:val="en-US"/>
              </w:rPr>
              <w:t>e</w:t>
            </w:r>
            <w:r w:rsidRPr="00AD14C4">
              <w:rPr>
                <w:rFonts w:ascii="Times New Roman" w:hAnsi="Times New Roman" w:cs="Times New Roman"/>
                <w:i/>
                <w:iCs/>
                <w:color w:val="333333"/>
                <w:sz w:val="20"/>
                <w:szCs w:val="20"/>
                <w:lang w:val="en-US"/>
              </w:rPr>
              <w:t>osphere, intellectual representations, conceptual translation.</w:t>
            </w:r>
          </w:p>
        </w:tc>
      </w:tr>
      <w:tr w:rsidR="000A0D10" w:rsidRPr="00CA10E6" w:rsidTr="00870BFE">
        <w:tc>
          <w:tcPr>
            <w:tcW w:w="4927" w:type="dxa"/>
            <w:tcBorders>
              <w:top w:val="nil"/>
              <w:left w:val="nil"/>
              <w:bottom w:val="nil"/>
              <w:right w:val="nil"/>
            </w:tcBorders>
          </w:tcPr>
          <w:p w:rsidR="000A0D10" w:rsidRPr="00AD14C4" w:rsidRDefault="000A0D10" w:rsidP="00290DB7">
            <w:pPr>
              <w:spacing w:after="0" w:line="360" w:lineRule="auto"/>
              <w:ind w:firstLine="851"/>
              <w:jc w:val="both"/>
              <w:rPr>
                <w:rFonts w:ascii="Times New Roman" w:hAnsi="Times New Roman" w:cs="Times New Roman"/>
                <w:i/>
                <w:iCs/>
                <w:sz w:val="20"/>
                <w:szCs w:val="20"/>
              </w:rPr>
            </w:pPr>
            <w:r w:rsidRPr="00AD14C4">
              <w:rPr>
                <w:rFonts w:ascii="Times New Roman" w:hAnsi="Times New Roman" w:cs="Times New Roman"/>
                <w:bCs/>
                <w:i/>
                <w:iCs/>
                <w:sz w:val="20"/>
                <w:szCs w:val="20"/>
              </w:rPr>
              <w:t xml:space="preserve">Сведения об авторе: </w:t>
            </w:r>
            <w:r w:rsidRPr="00AD14C4">
              <w:rPr>
                <w:rFonts w:ascii="Times New Roman" w:hAnsi="Times New Roman" w:cs="Times New Roman"/>
                <w:i/>
                <w:iCs/>
                <w:sz w:val="20"/>
                <w:szCs w:val="20"/>
              </w:rPr>
              <w:t>Степанова Лариса Ивановна, старший преподаватель кафедры теории и практики английского языка и межкультурной ко</w:t>
            </w:r>
            <w:r w:rsidRPr="00AD14C4">
              <w:rPr>
                <w:rFonts w:ascii="Times New Roman" w:hAnsi="Times New Roman" w:cs="Times New Roman"/>
                <w:i/>
                <w:iCs/>
                <w:sz w:val="20"/>
                <w:szCs w:val="20"/>
              </w:rPr>
              <w:t>м</w:t>
            </w:r>
            <w:r w:rsidRPr="00AD14C4">
              <w:rPr>
                <w:rFonts w:ascii="Times New Roman" w:hAnsi="Times New Roman" w:cs="Times New Roman"/>
                <w:i/>
                <w:iCs/>
                <w:sz w:val="20"/>
                <w:szCs w:val="20"/>
              </w:rPr>
              <w:t>муникации.</w:t>
            </w:r>
          </w:p>
          <w:p w:rsidR="000A0D10" w:rsidRPr="00AD14C4" w:rsidRDefault="000A0D10" w:rsidP="00290DB7">
            <w:pPr>
              <w:spacing w:after="0" w:line="360" w:lineRule="auto"/>
              <w:ind w:firstLine="851"/>
              <w:jc w:val="both"/>
              <w:rPr>
                <w:rFonts w:ascii="Times New Roman" w:hAnsi="Times New Roman" w:cs="Times New Roman"/>
                <w:sz w:val="20"/>
                <w:szCs w:val="20"/>
              </w:rPr>
            </w:pPr>
            <w:r w:rsidRPr="00AD14C4">
              <w:rPr>
                <w:rFonts w:ascii="Times New Roman" w:hAnsi="Times New Roman" w:cs="Times New Roman"/>
                <w:i/>
                <w:iCs/>
                <w:sz w:val="20"/>
                <w:szCs w:val="20"/>
              </w:rPr>
              <w:t>Место работы: Кыргызско-Российский Славянский Университет.</w:t>
            </w:r>
          </w:p>
        </w:tc>
        <w:tc>
          <w:tcPr>
            <w:tcW w:w="4537" w:type="dxa"/>
            <w:tcBorders>
              <w:top w:val="nil"/>
              <w:left w:val="nil"/>
              <w:bottom w:val="nil"/>
              <w:right w:val="nil"/>
            </w:tcBorders>
          </w:tcPr>
          <w:p w:rsidR="000A0D10" w:rsidRPr="00AD14C4" w:rsidRDefault="000A0D10" w:rsidP="00290DB7">
            <w:pPr>
              <w:spacing w:after="0" w:line="360" w:lineRule="auto"/>
              <w:ind w:firstLine="851"/>
              <w:jc w:val="both"/>
              <w:rPr>
                <w:rFonts w:ascii="Times New Roman" w:hAnsi="Times New Roman" w:cs="Times New Roman"/>
                <w:i/>
                <w:iCs/>
                <w:sz w:val="20"/>
                <w:szCs w:val="20"/>
                <w:lang w:val="en-US"/>
              </w:rPr>
            </w:pPr>
            <w:r w:rsidRPr="00AD14C4">
              <w:rPr>
                <w:rFonts w:ascii="Times New Roman" w:hAnsi="Times New Roman" w:cs="Times New Roman"/>
                <w:bCs/>
                <w:i/>
                <w:iCs/>
                <w:sz w:val="20"/>
                <w:szCs w:val="20"/>
                <w:lang w:val="en-US"/>
              </w:rPr>
              <w:t xml:space="preserve">About the author: </w:t>
            </w:r>
            <w:r w:rsidRPr="00AD14C4">
              <w:rPr>
                <w:rFonts w:ascii="Times New Roman" w:hAnsi="Times New Roman" w:cs="Times New Roman"/>
                <w:i/>
                <w:iCs/>
                <w:sz w:val="20"/>
                <w:szCs w:val="20"/>
                <w:lang w:val="en-US"/>
              </w:rPr>
              <w:t>Stepanova Larisa Ivanovna, senior instructor of the Department of th</w:t>
            </w:r>
            <w:r w:rsidRPr="00AD14C4">
              <w:rPr>
                <w:rFonts w:ascii="Times New Roman" w:hAnsi="Times New Roman" w:cs="Times New Roman"/>
                <w:i/>
                <w:iCs/>
                <w:sz w:val="20"/>
                <w:szCs w:val="20"/>
                <w:lang w:val="en-US"/>
              </w:rPr>
              <w:t>e</w:t>
            </w:r>
            <w:r w:rsidRPr="00AD14C4">
              <w:rPr>
                <w:rFonts w:ascii="Times New Roman" w:hAnsi="Times New Roman" w:cs="Times New Roman"/>
                <w:i/>
                <w:iCs/>
                <w:sz w:val="20"/>
                <w:szCs w:val="20"/>
                <w:lang w:val="en-US"/>
              </w:rPr>
              <w:t>ory and practice of the English language translation and intercultural communication.</w:t>
            </w:r>
          </w:p>
          <w:p w:rsidR="000A0D10" w:rsidRPr="00AD14C4" w:rsidRDefault="000A0D10" w:rsidP="00290DB7">
            <w:pPr>
              <w:spacing w:after="0" w:line="360" w:lineRule="auto"/>
              <w:ind w:firstLine="851"/>
              <w:jc w:val="both"/>
              <w:rPr>
                <w:rFonts w:ascii="Times New Roman" w:hAnsi="Times New Roman" w:cs="Times New Roman"/>
                <w:sz w:val="20"/>
                <w:szCs w:val="20"/>
                <w:lang w:val="en-US"/>
              </w:rPr>
            </w:pPr>
            <w:r w:rsidRPr="00AD14C4">
              <w:rPr>
                <w:rFonts w:ascii="Times New Roman" w:hAnsi="Times New Roman" w:cs="Times New Roman"/>
                <w:i/>
                <w:iCs/>
                <w:sz w:val="20"/>
                <w:szCs w:val="20"/>
                <w:lang w:val="en-US"/>
              </w:rPr>
              <w:t>Place of employment: Kyrgyz-Russian Slavic University.</w:t>
            </w:r>
          </w:p>
        </w:tc>
      </w:tr>
      <w:tr w:rsidR="000A0D10" w:rsidRPr="00AD14C4" w:rsidTr="00870BFE">
        <w:tc>
          <w:tcPr>
            <w:tcW w:w="9464" w:type="dxa"/>
            <w:gridSpan w:val="2"/>
            <w:tcBorders>
              <w:top w:val="nil"/>
              <w:left w:val="nil"/>
              <w:bottom w:val="nil"/>
              <w:right w:val="nil"/>
            </w:tcBorders>
          </w:tcPr>
          <w:p w:rsidR="000A0D10" w:rsidRPr="00364A3C" w:rsidRDefault="000A0D10" w:rsidP="00AD14C4">
            <w:pPr>
              <w:spacing w:after="0" w:line="360" w:lineRule="auto"/>
              <w:ind w:firstLine="851"/>
              <w:jc w:val="both"/>
              <w:rPr>
                <w:rFonts w:ascii="Times New Roman" w:hAnsi="Times New Roman" w:cs="Times New Roman"/>
                <w:i/>
                <w:iCs/>
                <w:sz w:val="20"/>
                <w:szCs w:val="20"/>
              </w:rPr>
            </w:pPr>
            <w:r w:rsidRPr="00AD14C4">
              <w:rPr>
                <w:rFonts w:ascii="Times New Roman" w:hAnsi="Times New Roman" w:cs="Times New Roman"/>
                <w:bCs/>
                <w:i/>
                <w:iCs/>
                <w:sz w:val="20"/>
                <w:szCs w:val="20"/>
              </w:rPr>
              <w:t xml:space="preserve">Контактная информация: </w:t>
            </w:r>
            <w:r w:rsidRPr="00AD14C4">
              <w:rPr>
                <w:rFonts w:ascii="Times New Roman" w:hAnsi="Times New Roman" w:cs="Times New Roman"/>
                <w:i/>
                <w:iCs/>
                <w:sz w:val="20"/>
                <w:szCs w:val="20"/>
              </w:rPr>
              <w:t>г. Бишкек, Кыргызско-Российский Славянский университет (КРСУ), г. Бишкек, проспект Чуй, 44.</w:t>
            </w:r>
            <w:r w:rsidR="00AD14C4">
              <w:rPr>
                <w:rFonts w:ascii="Times New Roman" w:hAnsi="Times New Roman" w:cs="Times New Roman"/>
                <w:i/>
                <w:iCs/>
                <w:sz w:val="20"/>
                <w:szCs w:val="20"/>
              </w:rPr>
              <w:t xml:space="preserve"> </w:t>
            </w:r>
            <w:r w:rsidRPr="00AD14C4">
              <w:rPr>
                <w:rFonts w:ascii="Times New Roman" w:hAnsi="Times New Roman" w:cs="Times New Roman"/>
                <w:i/>
                <w:iCs/>
                <w:sz w:val="20"/>
                <w:szCs w:val="20"/>
                <w:lang w:val="it-IT"/>
              </w:rPr>
              <w:t xml:space="preserve">e-mail: </w:t>
            </w:r>
            <w:hyperlink r:id="rId53" w:history="1">
              <w:r w:rsidR="00AD14C4" w:rsidRPr="00364A3C">
                <w:rPr>
                  <w:rStyle w:val="a5"/>
                  <w:rFonts w:ascii="Times New Roman" w:hAnsi="Times New Roman" w:cs="Times New Roman"/>
                  <w:i/>
                  <w:iCs/>
                  <w:color w:val="auto"/>
                  <w:sz w:val="20"/>
                  <w:szCs w:val="20"/>
                  <w:u w:val="none"/>
                  <w:lang w:val="it-IT"/>
                </w:rPr>
                <w:t>larisastepanova83@mail.ru</w:t>
              </w:r>
            </w:hyperlink>
          </w:p>
          <w:p w:rsidR="00AD14C4" w:rsidRPr="00AD14C4" w:rsidRDefault="00AD14C4" w:rsidP="00AD14C4">
            <w:pPr>
              <w:spacing w:after="0" w:line="360" w:lineRule="auto"/>
              <w:ind w:firstLine="851"/>
              <w:jc w:val="both"/>
              <w:rPr>
                <w:rFonts w:ascii="Times New Roman" w:hAnsi="Times New Roman" w:cs="Times New Roman"/>
                <w:sz w:val="20"/>
                <w:szCs w:val="20"/>
              </w:rPr>
            </w:pPr>
          </w:p>
        </w:tc>
      </w:tr>
    </w:tbl>
    <w:p w:rsidR="000A0D10" w:rsidRPr="00290DB7" w:rsidRDefault="000A0D10" w:rsidP="00290DB7">
      <w:pPr>
        <w:tabs>
          <w:tab w:val="left" w:pos="284"/>
        </w:tabs>
        <w:spacing w:after="0" w:line="360" w:lineRule="auto"/>
        <w:ind w:firstLine="851"/>
        <w:jc w:val="both"/>
        <w:rPr>
          <w:rFonts w:ascii="Times New Roman" w:hAnsi="Times New Roman" w:cs="Times New Roman"/>
          <w:color w:val="000000"/>
          <w:sz w:val="24"/>
          <w:szCs w:val="24"/>
        </w:rPr>
      </w:pPr>
      <w:r w:rsidRPr="00290DB7">
        <w:rPr>
          <w:rFonts w:ascii="Times New Roman" w:hAnsi="Times New Roman" w:cs="Times New Roman"/>
          <w:sz w:val="24"/>
          <w:szCs w:val="24"/>
        </w:rPr>
        <w:t>Язык считается ценным источником формирования и проявления склада ума людей, в тоже время, сохраняя и передавая его следующим поколениям, мы можем познать самые значимые качества мира. Он отражает не только настоящую вселенную находящуюся вокруг человека, но и обстоятельства его жизни, социальное понимание людей, его склад ума, стиль жизни, культуру, обычаи и систему ценностей. Язык считается сокровищницей культуры. Любой язык по-своему членит вселенную и содержит личный метод его концептуализации.</w:t>
      </w:r>
    </w:p>
    <w:p w:rsidR="000A0D10" w:rsidRPr="00290DB7" w:rsidRDefault="000A0D10" w:rsidP="00290DB7">
      <w:pPr>
        <w:tabs>
          <w:tab w:val="left" w:pos="284"/>
        </w:tabs>
        <w:spacing w:after="0" w:line="360" w:lineRule="auto"/>
        <w:ind w:firstLine="851"/>
        <w:jc w:val="both"/>
        <w:rPr>
          <w:rFonts w:ascii="Times New Roman" w:hAnsi="Times New Roman" w:cs="Times New Roman"/>
          <w:color w:val="000000"/>
          <w:sz w:val="24"/>
          <w:szCs w:val="24"/>
        </w:rPr>
      </w:pPr>
      <w:r w:rsidRPr="00290DB7">
        <w:rPr>
          <w:rFonts w:ascii="Times New Roman" w:hAnsi="Times New Roman" w:cs="Times New Roman"/>
          <w:sz w:val="24"/>
          <w:szCs w:val="24"/>
        </w:rPr>
        <w:t>Таким образом, любой язык содержит особенную картину мира, и языковая ли</w:t>
      </w:r>
      <w:r w:rsidRPr="00290DB7">
        <w:rPr>
          <w:rFonts w:ascii="Times New Roman" w:hAnsi="Times New Roman" w:cs="Times New Roman"/>
          <w:sz w:val="24"/>
          <w:szCs w:val="24"/>
        </w:rPr>
        <w:t>ч</w:t>
      </w:r>
      <w:r w:rsidRPr="00290DB7">
        <w:rPr>
          <w:rFonts w:ascii="Times New Roman" w:hAnsi="Times New Roman" w:cs="Times New Roman"/>
          <w:sz w:val="24"/>
          <w:szCs w:val="24"/>
        </w:rPr>
        <w:t>ность должна организовывать содержание выражения в согласовании с данной картиной. На данном этапе специализируется человеческое восприятие мира, отмеченное в языке. Язык, являющийся формой существования мыслительной работы человека, обхватывает все сферы персональной и социальной жизни человека и считается составной частью человеческой природы, как индивида, так и социума [10, 8].</w:t>
      </w:r>
    </w:p>
    <w:p w:rsidR="000A0D10" w:rsidRPr="00290DB7" w:rsidRDefault="000A0D10" w:rsidP="00290DB7">
      <w:pPr>
        <w:tabs>
          <w:tab w:val="left" w:pos="284"/>
        </w:tabs>
        <w:spacing w:after="0" w:line="360" w:lineRule="auto"/>
        <w:ind w:firstLine="851"/>
        <w:jc w:val="both"/>
        <w:rPr>
          <w:rFonts w:ascii="Times New Roman" w:hAnsi="Times New Roman" w:cs="Times New Roman"/>
          <w:color w:val="000000"/>
          <w:sz w:val="24"/>
          <w:szCs w:val="24"/>
        </w:rPr>
      </w:pPr>
      <w:r w:rsidRPr="00290DB7">
        <w:rPr>
          <w:rFonts w:ascii="Times New Roman" w:hAnsi="Times New Roman" w:cs="Times New Roman"/>
          <w:b/>
          <w:bCs/>
          <w:sz w:val="24"/>
          <w:szCs w:val="24"/>
        </w:rPr>
        <w:t>Понятие языковой картины мира</w:t>
      </w:r>
      <w:r w:rsidRPr="00290DB7">
        <w:rPr>
          <w:rFonts w:ascii="Times New Roman" w:hAnsi="Times New Roman" w:cs="Times New Roman"/>
          <w:sz w:val="24"/>
          <w:szCs w:val="24"/>
        </w:rPr>
        <w:t xml:space="preserve"> основывается на исследовании представлений человека о мире. В случае, если вселенная – это человек и среда в их содействии, то картина мира – это итог переработки информации о среде и человеке. Соответственно, адепты когн</w:t>
      </w:r>
      <w:r w:rsidRPr="00290DB7">
        <w:rPr>
          <w:rFonts w:ascii="Times New Roman" w:hAnsi="Times New Roman" w:cs="Times New Roman"/>
          <w:sz w:val="24"/>
          <w:szCs w:val="24"/>
        </w:rPr>
        <w:t>и</w:t>
      </w:r>
      <w:r w:rsidRPr="00290DB7">
        <w:rPr>
          <w:rFonts w:ascii="Times New Roman" w:hAnsi="Times New Roman" w:cs="Times New Roman"/>
          <w:sz w:val="24"/>
          <w:szCs w:val="24"/>
        </w:rPr>
        <w:t>тивной лингвистики, верно, говорят, что наша концептуальная система, отображенная в о</w:t>
      </w:r>
      <w:r w:rsidRPr="00290DB7">
        <w:rPr>
          <w:rFonts w:ascii="Times New Roman" w:hAnsi="Times New Roman" w:cs="Times New Roman"/>
          <w:sz w:val="24"/>
          <w:szCs w:val="24"/>
        </w:rPr>
        <w:t>б</w:t>
      </w:r>
      <w:r w:rsidRPr="00290DB7">
        <w:rPr>
          <w:rFonts w:ascii="Times New Roman" w:hAnsi="Times New Roman" w:cs="Times New Roman"/>
          <w:sz w:val="24"/>
          <w:szCs w:val="24"/>
        </w:rPr>
        <w:t>лике языковой картины мира, находится в зависимости от физиологического и культурного навыка и именно связана с ним [13, 64].</w:t>
      </w:r>
    </w:p>
    <w:p w:rsidR="000A0D10" w:rsidRPr="00290DB7" w:rsidRDefault="000A0D10" w:rsidP="00290DB7">
      <w:pPr>
        <w:tabs>
          <w:tab w:val="left" w:pos="284"/>
        </w:tabs>
        <w:spacing w:after="0" w:line="360" w:lineRule="auto"/>
        <w:ind w:firstLine="851"/>
        <w:jc w:val="both"/>
        <w:rPr>
          <w:rFonts w:ascii="Times New Roman" w:hAnsi="Times New Roman" w:cs="Times New Roman"/>
          <w:color w:val="000000"/>
          <w:sz w:val="24"/>
          <w:szCs w:val="24"/>
        </w:rPr>
      </w:pPr>
      <w:r w:rsidRPr="00290DB7">
        <w:rPr>
          <w:rFonts w:ascii="Times New Roman" w:hAnsi="Times New Roman" w:cs="Times New Roman"/>
          <w:sz w:val="24"/>
          <w:szCs w:val="24"/>
        </w:rPr>
        <w:t>М. Хайдеггер писал, что при слове «картина» мы полагаем, отображение чего-либо, «картина мира, подразумевает не картину имитирующую мир, а мир, понятый как картина» [16, 93].</w:t>
      </w:r>
    </w:p>
    <w:p w:rsidR="000A0D10" w:rsidRPr="00290DB7" w:rsidRDefault="000A0D10" w:rsidP="00290DB7">
      <w:pPr>
        <w:tabs>
          <w:tab w:val="left" w:pos="284"/>
        </w:tabs>
        <w:spacing w:after="0" w:line="360" w:lineRule="auto"/>
        <w:ind w:firstLine="851"/>
        <w:jc w:val="both"/>
        <w:rPr>
          <w:rFonts w:ascii="Times New Roman" w:hAnsi="Times New Roman" w:cs="Times New Roman"/>
          <w:color w:val="000000"/>
          <w:sz w:val="24"/>
          <w:szCs w:val="24"/>
        </w:rPr>
      </w:pPr>
      <w:r w:rsidRPr="00290DB7">
        <w:rPr>
          <w:rFonts w:ascii="Times New Roman" w:hAnsi="Times New Roman" w:cs="Times New Roman"/>
          <w:sz w:val="24"/>
          <w:szCs w:val="24"/>
        </w:rPr>
        <w:t>Ю. Д. Апресян подчеркивал донаучный нрав языковой картины мира, называя ее наивной картиной. Языковая картина мира как бы дополняет беспристрастные познания о действительности, нередко искажая их. Так как знание мира человеком не бегло от промахов и заблуждений, его концептуальная картина мира каждый день изменяется, «перерисовыв</w:t>
      </w:r>
      <w:r w:rsidRPr="00290DB7">
        <w:rPr>
          <w:rFonts w:ascii="Times New Roman" w:hAnsi="Times New Roman" w:cs="Times New Roman"/>
          <w:sz w:val="24"/>
          <w:szCs w:val="24"/>
        </w:rPr>
        <w:t>а</w:t>
      </w:r>
      <w:r w:rsidRPr="00290DB7">
        <w:rPr>
          <w:rFonts w:ascii="Times New Roman" w:hAnsi="Times New Roman" w:cs="Times New Roman"/>
          <w:sz w:val="24"/>
          <w:szCs w:val="24"/>
        </w:rPr>
        <w:t>ется», за это время, языковая картина мира ещё на длительное время сберегает отпечатки данных промахов и заблуждений [13, 65].</w:t>
      </w:r>
    </w:p>
    <w:p w:rsidR="000A0D10" w:rsidRPr="00290DB7" w:rsidRDefault="000A0D10" w:rsidP="00290DB7">
      <w:pPr>
        <w:tabs>
          <w:tab w:val="left" w:pos="284"/>
        </w:tabs>
        <w:spacing w:after="0" w:line="360" w:lineRule="auto"/>
        <w:ind w:firstLine="851"/>
        <w:jc w:val="both"/>
        <w:rPr>
          <w:rFonts w:ascii="Times New Roman" w:hAnsi="Times New Roman" w:cs="Times New Roman"/>
          <w:color w:val="000000"/>
          <w:sz w:val="24"/>
          <w:szCs w:val="24"/>
        </w:rPr>
      </w:pPr>
      <w:r w:rsidRPr="00290DB7">
        <w:rPr>
          <w:rFonts w:ascii="Times New Roman" w:hAnsi="Times New Roman" w:cs="Times New Roman"/>
          <w:sz w:val="24"/>
          <w:szCs w:val="24"/>
        </w:rPr>
        <w:t xml:space="preserve">Исходя из этого система социально-обычных позиций, отношений, оценок находит знаковое отражение в системе национального языка и воспринимает роль в конструировании языковой картины мира. Например, русское выражение </w:t>
      </w:r>
      <w:r w:rsidRPr="00290DB7">
        <w:rPr>
          <w:rFonts w:ascii="Times New Roman" w:hAnsi="Times New Roman" w:cs="Times New Roman"/>
          <w:i/>
          <w:iCs/>
          <w:sz w:val="24"/>
          <w:szCs w:val="24"/>
        </w:rPr>
        <w:t>«когда рак на горе свистнет»</w:t>
      </w:r>
      <w:r w:rsidRPr="00290DB7">
        <w:rPr>
          <w:rFonts w:ascii="Times New Roman" w:hAnsi="Times New Roman" w:cs="Times New Roman"/>
          <w:sz w:val="24"/>
          <w:szCs w:val="24"/>
        </w:rPr>
        <w:t xml:space="preserve"> соо</w:t>
      </w:r>
      <w:r w:rsidRPr="00290DB7">
        <w:rPr>
          <w:rFonts w:ascii="Times New Roman" w:hAnsi="Times New Roman" w:cs="Times New Roman"/>
          <w:sz w:val="24"/>
          <w:szCs w:val="24"/>
        </w:rPr>
        <w:t>т</w:t>
      </w:r>
      <w:r w:rsidRPr="00290DB7">
        <w:rPr>
          <w:rFonts w:ascii="Times New Roman" w:hAnsi="Times New Roman" w:cs="Times New Roman"/>
          <w:sz w:val="24"/>
          <w:szCs w:val="24"/>
        </w:rPr>
        <w:t xml:space="preserve">ветствует английскому </w:t>
      </w:r>
      <w:r w:rsidRPr="00290DB7">
        <w:rPr>
          <w:rFonts w:ascii="Times New Roman" w:hAnsi="Times New Roman" w:cs="Times New Roman"/>
          <w:i/>
          <w:iCs/>
          <w:sz w:val="24"/>
          <w:szCs w:val="24"/>
        </w:rPr>
        <w:t>«когда свиньи полетят»</w:t>
      </w:r>
      <w:r w:rsidRPr="00290DB7">
        <w:rPr>
          <w:rFonts w:ascii="Times New Roman" w:hAnsi="Times New Roman" w:cs="Times New Roman"/>
          <w:sz w:val="24"/>
          <w:szCs w:val="24"/>
        </w:rPr>
        <w:t xml:space="preserve">, кыргызскому </w:t>
      </w:r>
      <w:r w:rsidRPr="00290DB7">
        <w:rPr>
          <w:rFonts w:ascii="Times New Roman" w:hAnsi="Times New Roman" w:cs="Times New Roman"/>
          <w:i/>
          <w:iCs/>
          <w:sz w:val="24"/>
          <w:szCs w:val="24"/>
        </w:rPr>
        <w:t>«когда хвост ишака коснется земли»</w:t>
      </w:r>
      <w:r w:rsidRPr="00290DB7">
        <w:rPr>
          <w:rFonts w:ascii="Times New Roman" w:hAnsi="Times New Roman" w:cs="Times New Roman"/>
          <w:sz w:val="24"/>
          <w:szCs w:val="24"/>
        </w:rPr>
        <w:t xml:space="preserve">. </w:t>
      </w:r>
    </w:p>
    <w:p w:rsidR="000A0D10" w:rsidRPr="00290DB7" w:rsidRDefault="000A0D10" w:rsidP="00290DB7">
      <w:pPr>
        <w:tabs>
          <w:tab w:val="left" w:pos="284"/>
        </w:tabs>
        <w:spacing w:after="0" w:line="360" w:lineRule="auto"/>
        <w:ind w:firstLine="851"/>
        <w:jc w:val="both"/>
        <w:rPr>
          <w:rFonts w:ascii="Times New Roman" w:hAnsi="Times New Roman" w:cs="Times New Roman"/>
          <w:color w:val="000000"/>
          <w:sz w:val="24"/>
          <w:szCs w:val="24"/>
        </w:rPr>
      </w:pPr>
      <w:r w:rsidRPr="00290DB7">
        <w:rPr>
          <w:rFonts w:ascii="Times New Roman" w:hAnsi="Times New Roman" w:cs="Times New Roman"/>
          <w:sz w:val="24"/>
          <w:szCs w:val="24"/>
        </w:rPr>
        <w:t>Таким образом, языковая картина мира в целом и главном совпадает с логическим отражением мира в сознании людей. В каждой языковой картине мира могут встретиться эталонные лакуны, которые невозможно понять логически. При использовании целостных образов в качестве эталонов без указания основания сравнения на первый план, как правило, выдвигается одобрительное или неодобрительное эмоциональное отношение субъекта речи к обозначаемому.</w:t>
      </w:r>
    </w:p>
    <w:p w:rsidR="000A0D10" w:rsidRPr="00290DB7" w:rsidRDefault="000A0D10" w:rsidP="00290DB7">
      <w:pPr>
        <w:tabs>
          <w:tab w:val="left" w:pos="284"/>
        </w:tabs>
        <w:spacing w:after="0" w:line="360" w:lineRule="auto"/>
        <w:ind w:firstLine="851"/>
        <w:jc w:val="both"/>
        <w:rPr>
          <w:rFonts w:ascii="Times New Roman" w:hAnsi="Times New Roman" w:cs="Times New Roman"/>
          <w:color w:val="000000"/>
          <w:sz w:val="24"/>
          <w:szCs w:val="24"/>
        </w:rPr>
      </w:pPr>
      <w:r w:rsidRPr="00290DB7">
        <w:rPr>
          <w:rFonts w:ascii="Times New Roman" w:hAnsi="Times New Roman" w:cs="Times New Roman"/>
          <w:sz w:val="24"/>
          <w:szCs w:val="24"/>
        </w:rPr>
        <w:t>Выбор эталонов или символов в наивной картине мира, как правило, мотивирован. Мотивация эта зависит от характеристики всей концептуальной системы и может быть ра</w:t>
      </w:r>
      <w:r w:rsidRPr="00290DB7">
        <w:rPr>
          <w:rFonts w:ascii="Times New Roman" w:hAnsi="Times New Roman" w:cs="Times New Roman"/>
          <w:sz w:val="24"/>
          <w:szCs w:val="24"/>
        </w:rPr>
        <w:t>с</w:t>
      </w:r>
      <w:r w:rsidRPr="00290DB7">
        <w:rPr>
          <w:rFonts w:ascii="Times New Roman" w:hAnsi="Times New Roman" w:cs="Times New Roman"/>
          <w:sz w:val="24"/>
          <w:szCs w:val="24"/>
        </w:rPr>
        <w:t>крыта в отдельных случаях на уровне языковой картины мира. Следовательно, вопрос иссл</w:t>
      </w:r>
      <w:r w:rsidRPr="00290DB7">
        <w:rPr>
          <w:rFonts w:ascii="Times New Roman" w:hAnsi="Times New Roman" w:cs="Times New Roman"/>
          <w:sz w:val="24"/>
          <w:szCs w:val="24"/>
        </w:rPr>
        <w:t>е</w:t>
      </w:r>
      <w:r w:rsidRPr="00290DB7">
        <w:rPr>
          <w:rFonts w:ascii="Times New Roman" w:hAnsi="Times New Roman" w:cs="Times New Roman"/>
          <w:sz w:val="24"/>
          <w:szCs w:val="24"/>
        </w:rPr>
        <w:t>дования языковой картины мира тесно связан с проблемой концептуальной картины мира, которая воссоздает специфику человека и его существования, взаимоотношения его с миром, условия его существования, языковая картина мира эксплицирует разнообразные картины мира человека и отражает общую картину мира. Эти ее свойства обусловливают как обыде</w:t>
      </w:r>
      <w:r w:rsidRPr="00290DB7">
        <w:rPr>
          <w:rFonts w:ascii="Times New Roman" w:hAnsi="Times New Roman" w:cs="Times New Roman"/>
          <w:sz w:val="24"/>
          <w:szCs w:val="24"/>
        </w:rPr>
        <w:t>н</w:t>
      </w:r>
      <w:r w:rsidRPr="00290DB7">
        <w:rPr>
          <w:rFonts w:ascii="Times New Roman" w:hAnsi="Times New Roman" w:cs="Times New Roman"/>
          <w:sz w:val="24"/>
          <w:szCs w:val="24"/>
        </w:rPr>
        <w:t>ность языковой картины мира, так и ее универсальность [13, 67-72].</w:t>
      </w:r>
    </w:p>
    <w:p w:rsidR="000A0D10" w:rsidRPr="00290DB7" w:rsidRDefault="000A0D10" w:rsidP="00290DB7">
      <w:pPr>
        <w:tabs>
          <w:tab w:val="left" w:pos="284"/>
        </w:tabs>
        <w:spacing w:after="0" w:line="360" w:lineRule="auto"/>
        <w:ind w:firstLine="851"/>
        <w:jc w:val="both"/>
        <w:rPr>
          <w:rFonts w:ascii="Times New Roman" w:hAnsi="Times New Roman" w:cs="Times New Roman"/>
          <w:color w:val="000000"/>
          <w:sz w:val="24"/>
          <w:szCs w:val="24"/>
        </w:rPr>
      </w:pPr>
      <w:r w:rsidRPr="00290DB7">
        <w:rPr>
          <w:rFonts w:ascii="Times New Roman" w:hAnsi="Times New Roman" w:cs="Times New Roman"/>
          <w:b/>
          <w:bCs/>
          <w:sz w:val="24"/>
          <w:szCs w:val="24"/>
        </w:rPr>
        <w:t>Концепт как основная единица картины мира</w:t>
      </w:r>
    </w:p>
    <w:p w:rsidR="000A0D10" w:rsidRPr="00290DB7" w:rsidRDefault="000A0D10" w:rsidP="00290DB7">
      <w:pPr>
        <w:tabs>
          <w:tab w:val="left" w:pos="284"/>
        </w:tabs>
        <w:spacing w:after="0" w:line="360" w:lineRule="auto"/>
        <w:ind w:firstLine="851"/>
        <w:jc w:val="both"/>
        <w:rPr>
          <w:rFonts w:ascii="Times New Roman" w:hAnsi="Times New Roman" w:cs="Times New Roman"/>
          <w:color w:val="000000"/>
          <w:sz w:val="24"/>
          <w:szCs w:val="24"/>
        </w:rPr>
      </w:pPr>
      <w:r w:rsidRPr="00290DB7">
        <w:rPr>
          <w:rFonts w:ascii="Times New Roman" w:hAnsi="Times New Roman" w:cs="Times New Roman"/>
          <w:sz w:val="24"/>
          <w:szCs w:val="24"/>
        </w:rPr>
        <w:t>Языковая картина мира, являясь содержательным началом познания в менталитете, представляет собой разновидность специальным образом сформированной концептуальной системы. Определенная система непременно обладает строением, совокупностью стабил</w:t>
      </w:r>
      <w:r w:rsidRPr="00290DB7">
        <w:rPr>
          <w:rFonts w:ascii="Times New Roman" w:hAnsi="Times New Roman" w:cs="Times New Roman"/>
          <w:sz w:val="24"/>
          <w:szCs w:val="24"/>
        </w:rPr>
        <w:t>ь</w:t>
      </w:r>
      <w:r w:rsidRPr="00290DB7">
        <w:rPr>
          <w:rFonts w:ascii="Times New Roman" w:hAnsi="Times New Roman" w:cs="Times New Roman"/>
          <w:sz w:val="24"/>
          <w:szCs w:val="24"/>
        </w:rPr>
        <w:t>ных и закономерных связей между элементами системы. Данные элементы приобрели обо</w:t>
      </w:r>
      <w:r w:rsidRPr="00290DB7">
        <w:rPr>
          <w:rFonts w:ascii="Times New Roman" w:hAnsi="Times New Roman" w:cs="Times New Roman"/>
          <w:sz w:val="24"/>
          <w:szCs w:val="24"/>
        </w:rPr>
        <w:t>б</w:t>
      </w:r>
      <w:r w:rsidRPr="00290DB7">
        <w:rPr>
          <w:rFonts w:ascii="Times New Roman" w:hAnsi="Times New Roman" w:cs="Times New Roman"/>
          <w:sz w:val="24"/>
          <w:szCs w:val="24"/>
        </w:rPr>
        <w:t xml:space="preserve">щающее название </w:t>
      </w:r>
      <w:r w:rsidRPr="00290DB7">
        <w:rPr>
          <w:rFonts w:ascii="Times New Roman" w:hAnsi="Times New Roman" w:cs="Times New Roman"/>
          <w:b/>
          <w:bCs/>
          <w:sz w:val="24"/>
          <w:szCs w:val="24"/>
        </w:rPr>
        <w:t>концептосфера</w:t>
      </w:r>
      <w:r w:rsidRPr="00290DB7">
        <w:rPr>
          <w:rFonts w:ascii="Times New Roman" w:hAnsi="Times New Roman" w:cs="Times New Roman"/>
          <w:sz w:val="24"/>
          <w:szCs w:val="24"/>
        </w:rPr>
        <w:t xml:space="preserve"> или </w:t>
      </w:r>
      <w:r w:rsidRPr="00290DB7">
        <w:rPr>
          <w:rFonts w:ascii="Times New Roman" w:hAnsi="Times New Roman" w:cs="Times New Roman"/>
          <w:b/>
          <w:bCs/>
          <w:sz w:val="24"/>
          <w:szCs w:val="24"/>
        </w:rPr>
        <w:t>идеосфера</w:t>
      </w:r>
      <w:r w:rsidRPr="00290DB7">
        <w:rPr>
          <w:rFonts w:ascii="Times New Roman" w:hAnsi="Times New Roman" w:cs="Times New Roman"/>
          <w:sz w:val="24"/>
          <w:szCs w:val="24"/>
        </w:rPr>
        <w:t>. Они не имеют отчетливой оформленн</w:t>
      </w:r>
      <w:r w:rsidRPr="00290DB7">
        <w:rPr>
          <w:rFonts w:ascii="Times New Roman" w:hAnsi="Times New Roman" w:cs="Times New Roman"/>
          <w:sz w:val="24"/>
          <w:szCs w:val="24"/>
        </w:rPr>
        <w:t>о</w:t>
      </w:r>
      <w:r w:rsidRPr="00290DB7">
        <w:rPr>
          <w:rFonts w:ascii="Times New Roman" w:hAnsi="Times New Roman" w:cs="Times New Roman"/>
          <w:sz w:val="24"/>
          <w:szCs w:val="24"/>
        </w:rPr>
        <w:t>сти, как элементы языковой системы – морфемы, слова, предложения.</w:t>
      </w:r>
    </w:p>
    <w:p w:rsidR="000A0D10" w:rsidRPr="00290DB7" w:rsidRDefault="000A0D10" w:rsidP="00290DB7">
      <w:pPr>
        <w:tabs>
          <w:tab w:val="left" w:pos="284"/>
        </w:tabs>
        <w:spacing w:after="0" w:line="360" w:lineRule="auto"/>
        <w:ind w:firstLine="851"/>
        <w:jc w:val="both"/>
        <w:rPr>
          <w:rFonts w:ascii="Times New Roman" w:hAnsi="Times New Roman" w:cs="Times New Roman"/>
          <w:color w:val="000000"/>
          <w:sz w:val="24"/>
          <w:szCs w:val="24"/>
        </w:rPr>
      </w:pPr>
      <w:r w:rsidRPr="00290DB7">
        <w:rPr>
          <w:rFonts w:ascii="Times New Roman" w:hAnsi="Times New Roman" w:cs="Times New Roman"/>
          <w:sz w:val="24"/>
          <w:szCs w:val="24"/>
        </w:rPr>
        <w:t xml:space="preserve">Основной единицей языковой картины мира является </w:t>
      </w:r>
      <w:r w:rsidRPr="00290DB7">
        <w:rPr>
          <w:rFonts w:ascii="Times New Roman" w:hAnsi="Times New Roman" w:cs="Times New Roman"/>
          <w:b/>
          <w:bCs/>
          <w:sz w:val="24"/>
          <w:szCs w:val="24"/>
        </w:rPr>
        <w:t>концепт</w:t>
      </w:r>
      <w:r w:rsidRPr="00290DB7">
        <w:rPr>
          <w:rFonts w:ascii="Times New Roman" w:hAnsi="Times New Roman" w:cs="Times New Roman"/>
          <w:sz w:val="24"/>
          <w:szCs w:val="24"/>
        </w:rPr>
        <w:t>.</w:t>
      </w:r>
    </w:p>
    <w:p w:rsidR="000A0D10" w:rsidRPr="00290DB7" w:rsidRDefault="000A0D10" w:rsidP="00290DB7">
      <w:pPr>
        <w:tabs>
          <w:tab w:val="left" w:pos="284"/>
        </w:tabs>
        <w:spacing w:after="0" w:line="360" w:lineRule="auto"/>
        <w:ind w:firstLine="851"/>
        <w:jc w:val="both"/>
        <w:rPr>
          <w:rFonts w:ascii="Times New Roman" w:hAnsi="Times New Roman" w:cs="Times New Roman"/>
          <w:color w:val="000000"/>
          <w:sz w:val="24"/>
          <w:szCs w:val="24"/>
        </w:rPr>
      </w:pPr>
      <w:r w:rsidRPr="00290DB7">
        <w:rPr>
          <w:rFonts w:ascii="Times New Roman" w:hAnsi="Times New Roman" w:cs="Times New Roman"/>
          <w:sz w:val="24"/>
          <w:szCs w:val="24"/>
        </w:rPr>
        <w:t xml:space="preserve">В термин </w:t>
      </w:r>
      <w:r w:rsidRPr="00290DB7">
        <w:rPr>
          <w:rFonts w:ascii="Times New Roman" w:hAnsi="Times New Roman" w:cs="Times New Roman"/>
          <w:b/>
          <w:bCs/>
          <w:sz w:val="24"/>
          <w:szCs w:val="24"/>
        </w:rPr>
        <w:t>«концепт»</w:t>
      </w:r>
      <w:r w:rsidRPr="00290DB7">
        <w:rPr>
          <w:rFonts w:ascii="Times New Roman" w:hAnsi="Times New Roman" w:cs="Times New Roman"/>
          <w:sz w:val="24"/>
          <w:szCs w:val="24"/>
        </w:rPr>
        <w:t xml:space="preserve"> вкладывается разнообразное содержание:</w:t>
      </w:r>
    </w:p>
    <w:p w:rsidR="000A0D10" w:rsidRPr="00290DB7" w:rsidRDefault="000A0D10" w:rsidP="00290DB7">
      <w:pPr>
        <w:tabs>
          <w:tab w:val="left" w:pos="284"/>
        </w:tabs>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1. значение слова, понятие, слово-понятие;</w:t>
      </w:r>
    </w:p>
    <w:p w:rsidR="000A0D10" w:rsidRPr="00290DB7" w:rsidRDefault="000A0D10" w:rsidP="00290DB7">
      <w:pPr>
        <w:tabs>
          <w:tab w:val="left" w:pos="284"/>
        </w:tabs>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2. комплексная единица сознания, включающая представления, образы, понятия [11, 141];</w:t>
      </w:r>
    </w:p>
    <w:p w:rsidR="000A0D10" w:rsidRPr="00290DB7" w:rsidRDefault="000A0D10" w:rsidP="00290DB7">
      <w:pPr>
        <w:tabs>
          <w:tab w:val="left" w:pos="284"/>
        </w:tabs>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3. основная единица ментальности [5, 267], имеющая три формы воплощения: образ, понятие, символ [9, 13];</w:t>
      </w:r>
    </w:p>
    <w:p w:rsidR="000A0D10" w:rsidRPr="00290DB7" w:rsidRDefault="000A0D10" w:rsidP="00290DB7">
      <w:pPr>
        <w:tabs>
          <w:tab w:val="left" w:pos="284"/>
        </w:tabs>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4. чистая идея, напрямую не связанная с языковыми средствами [14, 19].</w:t>
      </w:r>
    </w:p>
    <w:p w:rsidR="000A0D10" w:rsidRPr="00290DB7" w:rsidRDefault="000A0D10" w:rsidP="00290DB7">
      <w:pPr>
        <w:tabs>
          <w:tab w:val="left" w:pos="284"/>
        </w:tabs>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b/>
          <w:bCs/>
          <w:sz w:val="24"/>
          <w:szCs w:val="24"/>
        </w:rPr>
        <w:t xml:space="preserve">Концепт </w:t>
      </w:r>
      <w:r w:rsidRPr="00290DB7">
        <w:rPr>
          <w:rFonts w:ascii="Times New Roman" w:hAnsi="Times New Roman" w:cs="Times New Roman"/>
          <w:sz w:val="24"/>
          <w:szCs w:val="24"/>
        </w:rPr>
        <w:t>– это ментальная единица, содержанием которой обнаруживается итог п</w:t>
      </w:r>
      <w:r w:rsidRPr="00290DB7">
        <w:rPr>
          <w:rFonts w:ascii="Times New Roman" w:hAnsi="Times New Roman" w:cs="Times New Roman"/>
          <w:sz w:val="24"/>
          <w:szCs w:val="24"/>
        </w:rPr>
        <w:t>о</w:t>
      </w:r>
      <w:r w:rsidRPr="00290DB7">
        <w:rPr>
          <w:rFonts w:ascii="Times New Roman" w:hAnsi="Times New Roman" w:cs="Times New Roman"/>
          <w:sz w:val="24"/>
          <w:szCs w:val="24"/>
        </w:rPr>
        <w:t>нимания человеком элемента действительности на основе этнического, социумного и инд</w:t>
      </w:r>
      <w:r w:rsidRPr="00290DB7">
        <w:rPr>
          <w:rFonts w:ascii="Times New Roman" w:hAnsi="Times New Roman" w:cs="Times New Roman"/>
          <w:sz w:val="24"/>
          <w:szCs w:val="24"/>
        </w:rPr>
        <w:t>и</w:t>
      </w:r>
      <w:r w:rsidRPr="00290DB7">
        <w:rPr>
          <w:rFonts w:ascii="Times New Roman" w:hAnsi="Times New Roman" w:cs="Times New Roman"/>
          <w:sz w:val="24"/>
          <w:szCs w:val="24"/>
        </w:rPr>
        <w:t>видуального опыта, совокупность значений сравнительного элемента действительности, имеющих культурную, этническую, социумную, а тем самым и индивидуальную личнос</w:t>
      </w:r>
      <w:r w:rsidRPr="00290DB7">
        <w:rPr>
          <w:rFonts w:ascii="Times New Roman" w:hAnsi="Times New Roman" w:cs="Times New Roman"/>
          <w:sz w:val="24"/>
          <w:szCs w:val="24"/>
        </w:rPr>
        <w:t>т</w:t>
      </w:r>
      <w:r w:rsidRPr="00290DB7">
        <w:rPr>
          <w:rFonts w:ascii="Times New Roman" w:hAnsi="Times New Roman" w:cs="Times New Roman"/>
          <w:sz w:val="24"/>
          <w:szCs w:val="24"/>
        </w:rPr>
        <w:t>ную значимость [8, 30].</w:t>
      </w:r>
    </w:p>
    <w:p w:rsidR="000A0D10" w:rsidRPr="00290DB7" w:rsidRDefault="000A0D10" w:rsidP="00290DB7">
      <w:pPr>
        <w:tabs>
          <w:tab w:val="left" w:pos="284"/>
        </w:tabs>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b/>
          <w:bCs/>
          <w:sz w:val="24"/>
          <w:szCs w:val="24"/>
        </w:rPr>
        <w:t>Концепт формируется в сознании человека с помощью следующих принципов:</w:t>
      </w:r>
    </w:p>
    <w:p w:rsidR="000A0D10" w:rsidRPr="00290DB7" w:rsidRDefault="000A0D10" w:rsidP="00290DB7">
      <w:pPr>
        <w:tabs>
          <w:tab w:val="left" w:pos="284"/>
        </w:tabs>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1) его естественного чувственного опыта – восприятия мира органами чувств;</w:t>
      </w:r>
    </w:p>
    <w:p w:rsidR="000A0D10" w:rsidRPr="00290DB7" w:rsidRDefault="000A0D10" w:rsidP="00290DB7">
      <w:pPr>
        <w:tabs>
          <w:tab w:val="left" w:pos="284"/>
        </w:tabs>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2) предметной занятости человека;</w:t>
      </w:r>
    </w:p>
    <w:p w:rsidR="000A0D10" w:rsidRPr="00290DB7" w:rsidRDefault="000A0D10" w:rsidP="00290DB7">
      <w:pPr>
        <w:tabs>
          <w:tab w:val="left" w:pos="284"/>
        </w:tabs>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3) мыслительных операций с уже существующими в его сознании концептами;</w:t>
      </w:r>
    </w:p>
    <w:p w:rsidR="000A0D10" w:rsidRPr="00290DB7" w:rsidRDefault="000A0D10" w:rsidP="00290DB7">
      <w:pPr>
        <w:tabs>
          <w:tab w:val="left" w:pos="284"/>
        </w:tabs>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4) из языкового общения (концепт может быть сообщен, разъяснен человеку в яз</w:t>
      </w:r>
      <w:r w:rsidRPr="00290DB7">
        <w:rPr>
          <w:rFonts w:ascii="Times New Roman" w:hAnsi="Times New Roman" w:cs="Times New Roman"/>
          <w:sz w:val="24"/>
          <w:szCs w:val="24"/>
        </w:rPr>
        <w:t>ы</w:t>
      </w:r>
      <w:r w:rsidRPr="00290DB7">
        <w:rPr>
          <w:rFonts w:ascii="Times New Roman" w:hAnsi="Times New Roman" w:cs="Times New Roman"/>
          <w:sz w:val="24"/>
          <w:szCs w:val="24"/>
        </w:rPr>
        <w:t>ковой форме);</w:t>
      </w:r>
    </w:p>
    <w:p w:rsidR="000A0D10" w:rsidRPr="00290DB7" w:rsidRDefault="000A0D10" w:rsidP="00290DB7">
      <w:pPr>
        <w:tabs>
          <w:tab w:val="left" w:pos="284"/>
        </w:tabs>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5) путем сознательного познания языковых единиц [15, 39].</w:t>
      </w:r>
    </w:p>
    <w:p w:rsidR="000A0D10" w:rsidRPr="00290DB7" w:rsidRDefault="000A0D10" w:rsidP="00290DB7">
      <w:pPr>
        <w:tabs>
          <w:tab w:val="left" w:pos="284"/>
        </w:tabs>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 xml:space="preserve">Способность концепта к изменчивости в сознании обеспечит возможность развития, роста личности, ее интеллектуальных и моральных качеств. Человек, приобретая опыт, трансформирует его в определенные концепты, которые, логически связываясь между собой, образуют концептуальную систему, или концептосферу. </w:t>
      </w:r>
    </w:p>
    <w:p w:rsidR="000A0D10" w:rsidRPr="00290DB7" w:rsidRDefault="000A0D10" w:rsidP="00290DB7">
      <w:pPr>
        <w:tabs>
          <w:tab w:val="left" w:pos="284"/>
        </w:tabs>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b/>
          <w:bCs/>
          <w:sz w:val="24"/>
          <w:szCs w:val="24"/>
        </w:rPr>
        <w:t>Концептосфера</w:t>
      </w:r>
      <w:r w:rsidRPr="00290DB7">
        <w:rPr>
          <w:rFonts w:ascii="Times New Roman" w:hAnsi="Times New Roman" w:cs="Times New Roman"/>
          <w:sz w:val="24"/>
          <w:szCs w:val="24"/>
        </w:rPr>
        <w:t xml:space="preserve"> или </w:t>
      </w:r>
      <w:r w:rsidRPr="00290DB7">
        <w:rPr>
          <w:rFonts w:ascii="Times New Roman" w:hAnsi="Times New Roman" w:cs="Times New Roman"/>
          <w:b/>
          <w:bCs/>
          <w:sz w:val="24"/>
          <w:szCs w:val="24"/>
        </w:rPr>
        <w:t>идеосфера</w:t>
      </w:r>
      <w:r w:rsidRPr="00290DB7">
        <w:rPr>
          <w:rFonts w:ascii="Times New Roman" w:hAnsi="Times New Roman" w:cs="Times New Roman"/>
          <w:sz w:val="24"/>
          <w:szCs w:val="24"/>
        </w:rPr>
        <w:t xml:space="preserve"> – совокупность концептов, из которых складывается миропонимание носителя языка (индивидуального и коллективного) [12, 94].</w:t>
      </w:r>
    </w:p>
    <w:p w:rsidR="000A0D10" w:rsidRPr="00290DB7" w:rsidRDefault="000A0D10" w:rsidP="00290DB7">
      <w:pPr>
        <w:tabs>
          <w:tab w:val="left" w:pos="284"/>
        </w:tabs>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В рамках когнитивного и лингвокультурологического подходов ратифицируется, что концептуальная концептосфера является продуктом процесса смыслообразования, заключ</w:t>
      </w:r>
      <w:r w:rsidRPr="00290DB7">
        <w:rPr>
          <w:rFonts w:ascii="Times New Roman" w:hAnsi="Times New Roman" w:cs="Times New Roman"/>
          <w:sz w:val="24"/>
          <w:szCs w:val="24"/>
        </w:rPr>
        <w:t>а</w:t>
      </w:r>
      <w:r w:rsidRPr="00290DB7">
        <w:rPr>
          <w:rFonts w:ascii="Times New Roman" w:hAnsi="Times New Roman" w:cs="Times New Roman"/>
          <w:sz w:val="24"/>
          <w:szCs w:val="24"/>
        </w:rPr>
        <w:t>ющегося в переработке результатов восприятий в значения. В качестве субъекта смыслоп</w:t>
      </w:r>
      <w:r w:rsidRPr="00290DB7">
        <w:rPr>
          <w:rFonts w:ascii="Times New Roman" w:hAnsi="Times New Roman" w:cs="Times New Roman"/>
          <w:sz w:val="24"/>
          <w:szCs w:val="24"/>
        </w:rPr>
        <w:t>о</w:t>
      </w:r>
      <w:r w:rsidRPr="00290DB7">
        <w:rPr>
          <w:rFonts w:ascii="Times New Roman" w:hAnsi="Times New Roman" w:cs="Times New Roman"/>
          <w:sz w:val="24"/>
          <w:szCs w:val="24"/>
        </w:rPr>
        <w:t>рождения может выдаваться как отдельный человек, так и лингвокультурная общность, с</w:t>
      </w:r>
      <w:r w:rsidRPr="00290DB7">
        <w:rPr>
          <w:rFonts w:ascii="Times New Roman" w:hAnsi="Times New Roman" w:cs="Times New Roman"/>
          <w:sz w:val="24"/>
          <w:szCs w:val="24"/>
        </w:rPr>
        <w:t>о</w:t>
      </w:r>
      <w:r w:rsidRPr="00290DB7">
        <w:rPr>
          <w:rFonts w:ascii="Times New Roman" w:hAnsi="Times New Roman" w:cs="Times New Roman"/>
          <w:sz w:val="24"/>
          <w:szCs w:val="24"/>
        </w:rPr>
        <w:t>циум. В поле зрения лингвокультурологии попадают концептосферы, продуцированные лингвокультурными общностями или социумами [6, 96</w:t>
      </w:r>
      <w:r w:rsidR="00220342" w:rsidRPr="00220342">
        <w:rPr>
          <w:rFonts w:ascii="Times New Roman" w:hAnsi="Times New Roman" w:cs="Times New Roman"/>
          <w:sz w:val="24"/>
          <w:szCs w:val="24"/>
        </w:rPr>
        <w:t xml:space="preserve"> </w:t>
      </w:r>
      <w:r w:rsidRPr="00290DB7">
        <w:rPr>
          <w:rFonts w:ascii="Times New Roman" w:hAnsi="Times New Roman" w:cs="Times New Roman"/>
          <w:sz w:val="24"/>
          <w:szCs w:val="24"/>
        </w:rPr>
        <w:t>-</w:t>
      </w:r>
      <w:r w:rsidR="00220342" w:rsidRPr="00220342">
        <w:rPr>
          <w:rFonts w:ascii="Times New Roman" w:hAnsi="Times New Roman" w:cs="Times New Roman"/>
          <w:sz w:val="24"/>
          <w:szCs w:val="24"/>
        </w:rPr>
        <w:t xml:space="preserve"> </w:t>
      </w:r>
      <w:r w:rsidRPr="00290DB7">
        <w:rPr>
          <w:rFonts w:ascii="Times New Roman" w:hAnsi="Times New Roman" w:cs="Times New Roman"/>
          <w:sz w:val="24"/>
          <w:szCs w:val="24"/>
        </w:rPr>
        <w:t>97].</w:t>
      </w:r>
    </w:p>
    <w:p w:rsidR="000A0D10" w:rsidRPr="00290DB7" w:rsidRDefault="000A0D10" w:rsidP="00290DB7">
      <w:pPr>
        <w:tabs>
          <w:tab w:val="left" w:pos="284"/>
        </w:tabs>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Таким образом, связи между концептами укладывают в основу структурной модели той или иной концептосферы. Связи между концептами вырабатывают новый смысл, кот</w:t>
      </w:r>
      <w:r w:rsidRPr="00290DB7">
        <w:rPr>
          <w:rFonts w:ascii="Times New Roman" w:hAnsi="Times New Roman" w:cs="Times New Roman"/>
          <w:sz w:val="24"/>
          <w:szCs w:val="24"/>
        </w:rPr>
        <w:t>о</w:t>
      </w:r>
      <w:r w:rsidRPr="00290DB7">
        <w:rPr>
          <w:rFonts w:ascii="Times New Roman" w:hAnsi="Times New Roman" w:cs="Times New Roman"/>
          <w:sz w:val="24"/>
          <w:szCs w:val="24"/>
        </w:rPr>
        <w:t>рый можно определить, лишь установив отношения между всеми элементами. Концептуал</w:t>
      </w:r>
      <w:r w:rsidRPr="00290DB7">
        <w:rPr>
          <w:rFonts w:ascii="Times New Roman" w:hAnsi="Times New Roman" w:cs="Times New Roman"/>
          <w:sz w:val="24"/>
          <w:szCs w:val="24"/>
        </w:rPr>
        <w:t>ь</w:t>
      </w:r>
      <w:r w:rsidRPr="00290DB7">
        <w:rPr>
          <w:rFonts w:ascii="Times New Roman" w:hAnsi="Times New Roman" w:cs="Times New Roman"/>
          <w:sz w:val="24"/>
          <w:szCs w:val="24"/>
        </w:rPr>
        <w:t>ные связи обогащают содержание концептов, что находит своё вербальное воплощение в коннотациях ключевых слов [3, 156</w:t>
      </w:r>
      <w:r w:rsidR="00220342" w:rsidRPr="00220342">
        <w:rPr>
          <w:rFonts w:ascii="Times New Roman" w:hAnsi="Times New Roman" w:cs="Times New Roman"/>
          <w:sz w:val="24"/>
          <w:szCs w:val="24"/>
        </w:rPr>
        <w:t xml:space="preserve"> </w:t>
      </w:r>
      <w:r w:rsidRPr="00290DB7">
        <w:rPr>
          <w:rFonts w:ascii="Times New Roman" w:hAnsi="Times New Roman" w:cs="Times New Roman"/>
          <w:sz w:val="24"/>
          <w:szCs w:val="24"/>
        </w:rPr>
        <w:t>-</w:t>
      </w:r>
      <w:r w:rsidR="00220342" w:rsidRPr="00220342">
        <w:rPr>
          <w:rFonts w:ascii="Times New Roman" w:hAnsi="Times New Roman" w:cs="Times New Roman"/>
          <w:sz w:val="24"/>
          <w:szCs w:val="24"/>
        </w:rPr>
        <w:t xml:space="preserve"> </w:t>
      </w:r>
      <w:r w:rsidRPr="00290DB7">
        <w:rPr>
          <w:rFonts w:ascii="Times New Roman" w:hAnsi="Times New Roman" w:cs="Times New Roman"/>
          <w:sz w:val="24"/>
          <w:szCs w:val="24"/>
        </w:rPr>
        <w:t>166].</w:t>
      </w:r>
    </w:p>
    <w:p w:rsidR="000A0D10" w:rsidRPr="00290DB7" w:rsidRDefault="000A0D10" w:rsidP="00290DB7">
      <w:pPr>
        <w:tabs>
          <w:tab w:val="left" w:pos="284"/>
        </w:tabs>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Своеобразие языковых картин мира и множественность культур не является препя</w:t>
      </w:r>
      <w:r w:rsidRPr="00290DB7">
        <w:rPr>
          <w:rFonts w:ascii="Times New Roman" w:hAnsi="Times New Roman" w:cs="Times New Roman"/>
          <w:sz w:val="24"/>
          <w:szCs w:val="24"/>
        </w:rPr>
        <w:t>т</w:t>
      </w:r>
      <w:r w:rsidRPr="00290DB7">
        <w:rPr>
          <w:rFonts w:ascii="Times New Roman" w:hAnsi="Times New Roman" w:cs="Times New Roman"/>
          <w:sz w:val="24"/>
          <w:szCs w:val="24"/>
        </w:rPr>
        <w:t>ствием для взаимопонимания народов и преодолевается при переводе.</w:t>
      </w:r>
    </w:p>
    <w:p w:rsidR="000A0D10" w:rsidRPr="007D7485" w:rsidRDefault="000A0D10" w:rsidP="00290DB7">
      <w:pPr>
        <w:tabs>
          <w:tab w:val="left" w:pos="284"/>
        </w:tabs>
        <w:spacing w:after="0" w:line="360" w:lineRule="auto"/>
        <w:ind w:firstLine="851"/>
        <w:jc w:val="both"/>
        <w:rPr>
          <w:rFonts w:ascii="Times New Roman" w:hAnsi="Times New Roman" w:cs="Times New Roman"/>
          <w:sz w:val="24"/>
          <w:szCs w:val="24"/>
        </w:rPr>
      </w:pPr>
      <w:r w:rsidRPr="007D7485">
        <w:rPr>
          <w:rFonts w:ascii="Times New Roman" w:hAnsi="Times New Roman" w:cs="Times New Roman"/>
          <w:bCs/>
          <w:sz w:val="24"/>
          <w:szCs w:val="24"/>
        </w:rPr>
        <w:t>Опираясь на данную теорию, возможно провести анализ языковой картины мира а</w:t>
      </w:r>
      <w:r w:rsidRPr="007D7485">
        <w:rPr>
          <w:rFonts w:ascii="Times New Roman" w:hAnsi="Times New Roman" w:cs="Times New Roman"/>
          <w:bCs/>
          <w:sz w:val="24"/>
          <w:szCs w:val="24"/>
        </w:rPr>
        <w:t>в</w:t>
      </w:r>
      <w:r w:rsidRPr="007D7485">
        <w:rPr>
          <w:rFonts w:ascii="Times New Roman" w:hAnsi="Times New Roman" w:cs="Times New Roman"/>
          <w:bCs/>
          <w:sz w:val="24"/>
          <w:szCs w:val="24"/>
        </w:rPr>
        <w:t>тора с целью ее передачи при помощи концептуального перевода на материале уникального произведения Ч.Т Айтматова «Материнское поле».</w:t>
      </w:r>
    </w:p>
    <w:p w:rsidR="000A0D10" w:rsidRPr="00290DB7" w:rsidRDefault="000A0D10" w:rsidP="00290DB7">
      <w:pPr>
        <w:tabs>
          <w:tab w:val="left" w:pos="284"/>
        </w:tabs>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Повесть «Материнское поле» – это одна из повестей, которая изображает жизнь аила в годы войны. Сюжет примитивен: колхозница Толгонай, пожилая женщина, лишившаяся на войне мужа и троих сыновей, растит сына своей невестки, которая умерла во время родов и повествует о своей жизни. Герои произведения – Толгонай, ее семья, аилчане и земля, кот</w:t>
      </w:r>
      <w:r w:rsidRPr="00290DB7">
        <w:rPr>
          <w:rFonts w:ascii="Times New Roman" w:hAnsi="Times New Roman" w:cs="Times New Roman"/>
          <w:sz w:val="24"/>
          <w:szCs w:val="24"/>
        </w:rPr>
        <w:t>о</w:t>
      </w:r>
      <w:r w:rsidRPr="00290DB7">
        <w:rPr>
          <w:rFonts w:ascii="Times New Roman" w:hAnsi="Times New Roman" w:cs="Times New Roman"/>
          <w:sz w:val="24"/>
          <w:szCs w:val="24"/>
        </w:rPr>
        <w:t>рая связана с народом, вытерпевшим немалые физические и моральные горестности в вое</w:t>
      </w:r>
      <w:r w:rsidRPr="00290DB7">
        <w:rPr>
          <w:rFonts w:ascii="Times New Roman" w:hAnsi="Times New Roman" w:cs="Times New Roman"/>
          <w:sz w:val="24"/>
          <w:szCs w:val="24"/>
        </w:rPr>
        <w:t>н</w:t>
      </w:r>
      <w:r w:rsidRPr="00290DB7">
        <w:rPr>
          <w:rFonts w:ascii="Times New Roman" w:hAnsi="Times New Roman" w:cs="Times New Roman"/>
          <w:sz w:val="24"/>
          <w:szCs w:val="24"/>
        </w:rPr>
        <w:t>ные годы.</w:t>
      </w:r>
    </w:p>
    <w:p w:rsidR="000A0D10" w:rsidRPr="00290DB7" w:rsidRDefault="000A0D10" w:rsidP="00290DB7">
      <w:pPr>
        <w:tabs>
          <w:tab w:val="left" w:pos="284"/>
        </w:tabs>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В особенном порядке композиции повести проявилось новаторство Ч. Айтматова. Он применяет прием обрамления, то есть важнейшее повествование обрывается диалогами и, как рассматривает исследователь М. Плисецкий, «это напоминает по своему порядку выс</w:t>
      </w:r>
      <w:r w:rsidRPr="00290DB7">
        <w:rPr>
          <w:rFonts w:ascii="Times New Roman" w:hAnsi="Times New Roman" w:cs="Times New Roman"/>
          <w:sz w:val="24"/>
          <w:szCs w:val="24"/>
        </w:rPr>
        <w:t>о</w:t>
      </w:r>
      <w:r w:rsidRPr="00290DB7">
        <w:rPr>
          <w:rFonts w:ascii="Times New Roman" w:hAnsi="Times New Roman" w:cs="Times New Roman"/>
          <w:sz w:val="24"/>
          <w:szCs w:val="24"/>
        </w:rPr>
        <w:t xml:space="preserve">кую инструментальную музыкальную форму, где чередуются две главные темы: </w:t>
      </w:r>
      <w:r w:rsidRPr="00290DB7">
        <w:rPr>
          <w:rFonts w:ascii="Times New Roman" w:hAnsi="Times New Roman" w:cs="Times New Roman"/>
          <w:b/>
          <w:bCs/>
          <w:sz w:val="24"/>
          <w:szCs w:val="24"/>
        </w:rPr>
        <w:t>«Мать» и «Поле»</w:t>
      </w:r>
      <w:r w:rsidRPr="00290DB7">
        <w:rPr>
          <w:rFonts w:ascii="Times New Roman" w:hAnsi="Times New Roman" w:cs="Times New Roman"/>
          <w:sz w:val="24"/>
          <w:szCs w:val="24"/>
        </w:rPr>
        <w:t xml:space="preserve"> [4, 192]. </w:t>
      </w:r>
    </w:p>
    <w:p w:rsidR="00220342" w:rsidRPr="00CA10E6" w:rsidRDefault="000A0D10" w:rsidP="00290DB7">
      <w:pPr>
        <w:tabs>
          <w:tab w:val="left" w:pos="284"/>
        </w:tabs>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«Для кыргызского обычая свойственно уважительное взаимоотношение к женщине (матери), как хранительнице очага, как к мудрой советнице. Для развития фигуры кыргы</w:t>
      </w:r>
      <w:r w:rsidRPr="00290DB7">
        <w:rPr>
          <w:rFonts w:ascii="Times New Roman" w:hAnsi="Times New Roman" w:cs="Times New Roman"/>
          <w:sz w:val="24"/>
          <w:szCs w:val="24"/>
        </w:rPr>
        <w:t>з</w:t>
      </w:r>
      <w:r w:rsidRPr="00290DB7">
        <w:rPr>
          <w:rFonts w:ascii="Times New Roman" w:hAnsi="Times New Roman" w:cs="Times New Roman"/>
          <w:sz w:val="24"/>
          <w:szCs w:val="24"/>
        </w:rPr>
        <w:t>ской женщины немаловажны как внешние данные, так и внутренний мир.</w:t>
      </w:r>
    </w:p>
    <w:p w:rsidR="000A0D10" w:rsidRPr="00290DB7" w:rsidRDefault="000A0D10" w:rsidP="00290DB7">
      <w:pPr>
        <w:tabs>
          <w:tab w:val="left" w:pos="284"/>
        </w:tabs>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Это свидетельствует, что концептосферы различных народов, как представляет и</w:t>
      </w:r>
      <w:r w:rsidRPr="00290DB7">
        <w:rPr>
          <w:rFonts w:ascii="Times New Roman" w:hAnsi="Times New Roman" w:cs="Times New Roman"/>
          <w:sz w:val="24"/>
          <w:szCs w:val="24"/>
        </w:rPr>
        <w:t>с</w:t>
      </w:r>
      <w:r w:rsidRPr="00290DB7">
        <w:rPr>
          <w:rFonts w:ascii="Times New Roman" w:hAnsi="Times New Roman" w:cs="Times New Roman"/>
          <w:sz w:val="24"/>
          <w:szCs w:val="24"/>
        </w:rPr>
        <w:t>следование семантического пространства различных языков, существенно отличаются и по составу концептов, и по убеждениям их структурирования. Лингвисты определили эти схо</w:t>
      </w:r>
      <w:r w:rsidRPr="00290DB7">
        <w:rPr>
          <w:rFonts w:ascii="Times New Roman" w:hAnsi="Times New Roman" w:cs="Times New Roman"/>
          <w:sz w:val="24"/>
          <w:szCs w:val="24"/>
        </w:rPr>
        <w:t>д</w:t>
      </w:r>
      <w:r w:rsidRPr="00290DB7">
        <w:rPr>
          <w:rFonts w:ascii="Times New Roman" w:hAnsi="Times New Roman" w:cs="Times New Roman"/>
          <w:sz w:val="24"/>
          <w:szCs w:val="24"/>
        </w:rPr>
        <w:t>ства, занимаясь теорией перевода, типологией языков мира, контрастивным изучением двух языков в процессе преподавания иностранного языка.</w:t>
      </w:r>
    </w:p>
    <w:p w:rsidR="000A0D10" w:rsidRPr="00290DB7" w:rsidRDefault="000A0D10" w:rsidP="00290DB7">
      <w:pPr>
        <w:tabs>
          <w:tab w:val="left" w:pos="284"/>
        </w:tabs>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 xml:space="preserve">В произведении «Материнское поле» у концепта </w:t>
      </w:r>
      <w:r w:rsidRPr="00290DB7">
        <w:rPr>
          <w:rFonts w:ascii="Times New Roman" w:hAnsi="Times New Roman" w:cs="Times New Roman"/>
          <w:b/>
          <w:bCs/>
          <w:sz w:val="24"/>
          <w:szCs w:val="24"/>
        </w:rPr>
        <w:t>«Мать»</w:t>
      </w:r>
      <w:r w:rsidRPr="00290DB7">
        <w:rPr>
          <w:rFonts w:ascii="Times New Roman" w:hAnsi="Times New Roman" w:cs="Times New Roman"/>
          <w:sz w:val="24"/>
          <w:szCs w:val="24"/>
        </w:rPr>
        <w:t xml:space="preserve"> наиболее яркими когн</w:t>
      </w:r>
      <w:r w:rsidRPr="00290DB7">
        <w:rPr>
          <w:rFonts w:ascii="Times New Roman" w:hAnsi="Times New Roman" w:cs="Times New Roman"/>
          <w:sz w:val="24"/>
          <w:szCs w:val="24"/>
        </w:rPr>
        <w:t>и</w:t>
      </w:r>
      <w:r w:rsidRPr="00290DB7">
        <w:rPr>
          <w:rFonts w:ascii="Times New Roman" w:hAnsi="Times New Roman" w:cs="Times New Roman"/>
          <w:sz w:val="24"/>
          <w:szCs w:val="24"/>
        </w:rPr>
        <w:t>тивными признаками оказались названия, связанные с внешней привлекательностью женщ</w:t>
      </w:r>
      <w:r w:rsidRPr="00290DB7">
        <w:rPr>
          <w:rFonts w:ascii="Times New Roman" w:hAnsi="Times New Roman" w:cs="Times New Roman"/>
          <w:sz w:val="24"/>
          <w:szCs w:val="24"/>
        </w:rPr>
        <w:t>и</w:t>
      </w:r>
      <w:r w:rsidRPr="00290DB7">
        <w:rPr>
          <w:rFonts w:ascii="Times New Roman" w:hAnsi="Times New Roman" w:cs="Times New Roman"/>
          <w:sz w:val="24"/>
          <w:szCs w:val="24"/>
        </w:rPr>
        <w:t>ны, её умом и заботой о ближних, которые собирают основу данного концепта и указывают на наиболее важные для кыргызского разума качества, присущие женщине. При этом же</w:t>
      </w:r>
      <w:r w:rsidRPr="00290DB7">
        <w:rPr>
          <w:rFonts w:ascii="Times New Roman" w:hAnsi="Times New Roman" w:cs="Times New Roman"/>
          <w:sz w:val="24"/>
          <w:szCs w:val="24"/>
        </w:rPr>
        <w:t>н</w:t>
      </w:r>
      <w:r w:rsidRPr="00290DB7">
        <w:rPr>
          <w:rFonts w:ascii="Times New Roman" w:hAnsi="Times New Roman" w:cs="Times New Roman"/>
          <w:sz w:val="24"/>
          <w:szCs w:val="24"/>
        </w:rPr>
        <w:t>ственность ассоциируется не со слабостью, а с силой, твердостью, стойкостью, терпением, приверженностью (в первую очередь материнской), разумом и красотой.</w:t>
      </w:r>
    </w:p>
    <w:p w:rsidR="000A0D10" w:rsidRPr="00290DB7" w:rsidRDefault="000A0D10" w:rsidP="00290DB7">
      <w:pPr>
        <w:tabs>
          <w:tab w:val="left" w:pos="284"/>
        </w:tabs>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Концепт не обдумывается, а постигается через чувственное восприятие и прожив</w:t>
      </w:r>
      <w:r w:rsidRPr="00290DB7">
        <w:rPr>
          <w:rFonts w:ascii="Times New Roman" w:hAnsi="Times New Roman" w:cs="Times New Roman"/>
          <w:sz w:val="24"/>
          <w:szCs w:val="24"/>
        </w:rPr>
        <w:t>а</w:t>
      </w:r>
      <w:r w:rsidRPr="00290DB7">
        <w:rPr>
          <w:rFonts w:ascii="Times New Roman" w:hAnsi="Times New Roman" w:cs="Times New Roman"/>
          <w:sz w:val="24"/>
          <w:szCs w:val="24"/>
        </w:rPr>
        <w:t xml:space="preserve">ется. Именно </w:t>
      </w:r>
      <w:r w:rsidRPr="00290DB7">
        <w:rPr>
          <w:rFonts w:ascii="Times New Roman" w:hAnsi="Times New Roman" w:cs="Times New Roman"/>
          <w:i/>
          <w:iCs/>
          <w:sz w:val="24"/>
          <w:szCs w:val="24"/>
        </w:rPr>
        <w:t>«проживается»</w:t>
      </w:r>
      <w:r w:rsidRPr="00290DB7">
        <w:rPr>
          <w:rFonts w:ascii="Times New Roman" w:hAnsi="Times New Roman" w:cs="Times New Roman"/>
          <w:sz w:val="24"/>
          <w:szCs w:val="24"/>
        </w:rPr>
        <w:t xml:space="preserve"> человеком и концепт </w:t>
      </w:r>
      <w:r w:rsidRPr="00290DB7">
        <w:rPr>
          <w:rFonts w:ascii="Times New Roman" w:hAnsi="Times New Roman" w:cs="Times New Roman"/>
          <w:b/>
          <w:bCs/>
          <w:sz w:val="24"/>
          <w:szCs w:val="24"/>
        </w:rPr>
        <w:t>«Поле».</w:t>
      </w:r>
    </w:p>
    <w:p w:rsidR="000A0D10" w:rsidRPr="00290DB7" w:rsidRDefault="000A0D10" w:rsidP="00290DB7">
      <w:pPr>
        <w:tabs>
          <w:tab w:val="left" w:pos="284"/>
        </w:tabs>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 xml:space="preserve">По определениям, показанным в толковых словарях, выявляется главное значение концепта </w:t>
      </w:r>
      <w:r w:rsidRPr="00290DB7">
        <w:rPr>
          <w:rFonts w:ascii="Times New Roman" w:hAnsi="Times New Roman" w:cs="Times New Roman"/>
          <w:b/>
          <w:bCs/>
          <w:sz w:val="24"/>
          <w:szCs w:val="24"/>
        </w:rPr>
        <w:t>«Поле»</w:t>
      </w:r>
      <w:r w:rsidRPr="00290DB7">
        <w:rPr>
          <w:rFonts w:ascii="Times New Roman" w:hAnsi="Times New Roman" w:cs="Times New Roman"/>
          <w:i/>
          <w:iCs/>
          <w:sz w:val="24"/>
          <w:szCs w:val="24"/>
        </w:rPr>
        <w:t>:</w:t>
      </w:r>
      <w:r w:rsidRPr="00290DB7">
        <w:rPr>
          <w:rFonts w:ascii="Times New Roman" w:hAnsi="Times New Roman" w:cs="Times New Roman"/>
          <w:sz w:val="24"/>
          <w:szCs w:val="24"/>
        </w:rPr>
        <w:t xml:space="preserve"> это </w:t>
      </w:r>
      <w:r w:rsidRPr="00290DB7">
        <w:rPr>
          <w:rFonts w:ascii="Times New Roman" w:hAnsi="Times New Roman" w:cs="Times New Roman"/>
          <w:i/>
          <w:iCs/>
          <w:sz w:val="24"/>
          <w:szCs w:val="24"/>
        </w:rPr>
        <w:t>«безлесная равнина, пространство».</w:t>
      </w:r>
    </w:p>
    <w:p w:rsidR="000A0D10" w:rsidRPr="00290DB7" w:rsidRDefault="000A0D10" w:rsidP="00290DB7">
      <w:pPr>
        <w:tabs>
          <w:tab w:val="left" w:pos="284"/>
        </w:tabs>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 xml:space="preserve">В разуме человека концепт </w:t>
      </w:r>
      <w:r w:rsidRPr="00290DB7">
        <w:rPr>
          <w:rFonts w:ascii="Times New Roman" w:hAnsi="Times New Roman" w:cs="Times New Roman"/>
          <w:b/>
          <w:bCs/>
          <w:sz w:val="24"/>
          <w:szCs w:val="24"/>
        </w:rPr>
        <w:t>«Поле»</w:t>
      </w:r>
      <w:r w:rsidRPr="00290DB7">
        <w:rPr>
          <w:rFonts w:ascii="Times New Roman" w:hAnsi="Times New Roman" w:cs="Times New Roman"/>
          <w:sz w:val="24"/>
          <w:szCs w:val="24"/>
        </w:rPr>
        <w:t xml:space="preserve"> занимает особое место. Ибо первые знаки од</w:t>
      </w:r>
      <w:r w:rsidRPr="00290DB7">
        <w:rPr>
          <w:rFonts w:ascii="Times New Roman" w:hAnsi="Times New Roman" w:cs="Times New Roman"/>
          <w:sz w:val="24"/>
          <w:szCs w:val="24"/>
        </w:rPr>
        <w:t>и</w:t>
      </w:r>
      <w:r w:rsidRPr="00290DB7">
        <w:rPr>
          <w:rFonts w:ascii="Times New Roman" w:hAnsi="Times New Roman" w:cs="Times New Roman"/>
          <w:sz w:val="24"/>
          <w:szCs w:val="24"/>
        </w:rPr>
        <w:t>ночества и его результаты приводят к бессодержательности, горю, единению на некоторое время, к пустозвонной и безлесной равнине. В произведениях Ч.</w:t>
      </w:r>
      <w:r w:rsidR="003C216E" w:rsidRPr="003C216E">
        <w:rPr>
          <w:rFonts w:ascii="Times New Roman" w:hAnsi="Times New Roman" w:cs="Times New Roman"/>
          <w:sz w:val="24"/>
          <w:szCs w:val="24"/>
        </w:rPr>
        <w:t xml:space="preserve"> </w:t>
      </w:r>
      <w:r w:rsidRPr="00290DB7">
        <w:rPr>
          <w:rFonts w:ascii="Times New Roman" w:hAnsi="Times New Roman" w:cs="Times New Roman"/>
          <w:sz w:val="24"/>
          <w:szCs w:val="24"/>
        </w:rPr>
        <w:t>Т Айтматова можно оты</w:t>
      </w:r>
      <w:r w:rsidRPr="00290DB7">
        <w:rPr>
          <w:rFonts w:ascii="Times New Roman" w:hAnsi="Times New Roman" w:cs="Times New Roman"/>
          <w:sz w:val="24"/>
          <w:szCs w:val="24"/>
        </w:rPr>
        <w:t>с</w:t>
      </w:r>
      <w:r w:rsidRPr="00290DB7">
        <w:rPr>
          <w:rFonts w:ascii="Times New Roman" w:hAnsi="Times New Roman" w:cs="Times New Roman"/>
          <w:sz w:val="24"/>
          <w:szCs w:val="24"/>
        </w:rPr>
        <w:t>кать персонажи, переполненные одиночеством и сопровождающей одиночеству болью. Сл</w:t>
      </w:r>
      <w:r w:rsidRPr="00290DB7">
        <w:rPr>
          <w:rFonts w:ascii="Times New Roman" w:hAnsi="Times New Roman" w:cs="Times New Roman"/>
          <w:sz w:val="24"/>
          <w:szCs w:val="24"/>
        </w:rPr>
        <w:t>е</w:t>
      </w:r>
      <w:r w:rsidRPr="00290DB7">
        <w:rPr>
          <w:rFonts w:ascii="Times New Roman" w:hAnsi="Times New Roman" w:cs="Times New Roman"/>
          <w:sz w:val="24"/>
          <w:szCs w:val="24"/>
        </w:rPr>
        <w:t xml:space="preserve">дует также отметить, что человек не рождается одиноким, он становится таким далее, пока живет. Это </w:t>
      </w:r>
      <w:r w:rsidR="003C216E" w:rsidRPr="00CA10E6">
        <w:rPr>
          <w:rFonts w:ascii="Times New Roman" w:hAnsi="Times New Roman" w:cs="Times New Roman"/>
          <w:sz w:val="24"/>
          <w:szCs w:val="24"/>
        </w:rPr>
        <w:t xml:space="preserve">- </w:t>
      </w:r>
      <w:r w:rsidRPr="00290DB7">
        <w:rPr>
          <w:rFonts w:ascii="Times New Roman" w:hAnsi="Times New Roman" w:cs="Times New Roman"/>
          <w:sz w:val="24"/>
          <w:szCs w:val="24"/>
        </w:rPr>
        <w:t>похоронившая сыновей Толгонай из повести «Материнское поле».</w:t>
      </w:r>
    </w:p>
    <w:p w:rsidR="000A0D10" w:rsidRPr="00290DB7" w:rsidRDefault="000A0D10" w:rsidP="00290DB7">
      <w:pPr>
        <w:tabs>
          <w:tab w:val="left" w:pos="284"/>
        </w:tabs>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Военный и послевоенный период, о котором пишет писатель, в которое совершаю</w:t>
      </w:r>
      <w:r w:rsidRPr="00290DB7">
        <w:rPr>
          <w:rFonts w:ascii="Times New Roman" w:hAnsi="Times New Roman" w:cs="Times New Roman"/>
          <w:sz w:val="24"/>
          <w:szCs w:val="24"/>
        </w:rPr>
        <w:t>т</w:t>
      </w:r>
      <w:r w:rsidRPr="00290DB7">
        <w:rPr>
          <w:rFonts w:ascii="Times New Roman" w:hAnsi="Times New Roman" w:cs="Times New Roman"/>
          <w:sz w:val="24"/>
          <w:szCs w:val="24"/>
        </w:rPr>
        <w:t>ся большинство событий его повестей, наложило след на одинокие души, заполненные б</w:t>
      </w:r>
      <w:r w:rsidRPr="00290DB7">
        <w:rPr>
          <w:rFonts w:ascii="Times New Roman" w:hAnsi="Times New Roman" w:cs="Times New Roman"/>
          <w:sz w:val="24"/>
          <w:szCs w:val="24"/>
        </w:rPr>
        <w:t>о</w:t>
      </w:r>
      <w:r w:rsidRPr="00290DB7">
        <w:rPr>
          <w:rFonts w:ascii="Times New Roman" w:hAnsi="Times New Roman" w:cs="Times New Roman"/>
          <w:sz w:val="24"/>
          <w:szCs w:val="24"/>
        </w:rPr>
        <w:t>лью и горестью. Одной из таких душ является душа Толгонай. Одинокая мать ощутила смерть мужа, детей. Свое горе, свою историю, свои воспоминания Толгонай рассказывала Земле, постоянно обращаясь к ней [2, 308].</w:t>
      </w:r>
    </w:p>
    <w:p w:rsidR="000A0D10" w:rsidRPr="007E7C91" w:rsidRDefault="000A0D10" w:rsidP="00290DB7">
      <w:pPr>
        <w:tabs>
          <w:tab w:val="left" w:pos="284"/>
        </w:tabs>
        <w:spacing w:after="0" w:line="360" w:lineRule="auto"/>
        <w:ind w:firstLine="851"/>
        <w:jc w:val="both"/>
        <w:rPr>
          <w:rFonts w:ascii="Times New Roman" w:hAnsi="Times New Roman" w:cs="Times New Roman"/>
          <w:sz w:val="24"/>
          <w:szCs w:val="24"/>
        </w:rPr>
      </w:pPr>
      <w:r w:rsidRPr="007E7C91">
        <w:rPr>
          <w:rFonts w:ascii="Times New Roman" w:hAnsi="Times New Roman" w:cs="Times New Roman"/>
          <w:bCs/>
          <w:sz w:val="24"/>
          <w:szCs w:val="24"/>
        </w:rPr>
        <w:t>Рассмотрим отражение</w:t>
      </w:r>
      <w:r w:rsidRPr="00290DB7">
        <w:rPr>
          <w:rFonts w:ascii="Times New Roman" w:hAnsi="Times New Roman" w:cs="Times New Roman"/>
          <w:b/>
          <w:bCs/>
          <w:sz w:val="24"/>
          <w:szCs w:val="24"/>
        </w:rPr>
        <w:t xml:space="preserve"> концепта «Мать» </w:t>
      </w:r>
      <w:r w:rsidRPr="007E7C91">
        <w:rPr>
          <w:rFonts w:ascii="Times New Roman" w:hAnsi="Times New Roman" w:cs="Times New Roman"/>
          <w:bCs/>
          <w:sz w:val="24"/>
          <w:szCs w:val="24"/>
        </w:rPr>
        <w:t>на следующих примерах:</w:t>
      </w:r>
    </w:p>
    <w:p w:rsidR="000A0D10" w:rsidRPr="00290DB7" w:rsidRDefault="000A0D10" w:rsidP="00290DB7">
      <w:pPr>
        <w:tabs>
          <w:tab w:val="left" w:pos="284"/>
        </w:tabs>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 xml:space="preserve">1) </w:t>
      </w:r>
      <w:r w:rsidRPr="00290DB7">
        <w:rPr>
          <w:rFonts w:ascii="Times New Roman" w:hAnsi="Times New Roman" w:cs="Times New Roman"/>
          <w:i/>
          <w:iCs/>
          <w:sz w:val="24"/>
          <w:szCs w:val="24"/>
        </w:rPr>
        <w:t>— Не плачь, мама. Прости меня, глупую. Не уйти мне никогда от тебя. Попроб</w:t>
      </w:r>
      <w:r w:rsidRPr="00290DB7">
        <w:rPr>
          <w:rFonts w:ascii="Times New Roman" w:hAnsi="Times New Roman" w:cs="Times New Roman"/>
          <w:i/>
          <w:iCs/>
          <w:sz w:val="24"/>
          <w:szCs w:val="24"/>
        </w:rPr>
        <w:t>о</w:t>
      </w:r>
      <w:r w:rsidRPr="00290DB7">
        <w:rPr>
          <w:rFonts w:ascii="Times New Roman" w:hAnsi="Times New Roman" w:cs="Times New Roman"/>
          <w:i/>
          <w:iCs/>
          <w:sz w:val="24"/>
          <w:szCs w:val="24"/>
        </w:rPr>
        <w:t xml:space="preserve">вала ничего не получилось: не вытерпела я, все время тосковала о тебе </w:t>
      </w:r>
      <w:r w:rsidRPr="00290DB7">
        <w:rPr>
          <w:rFonts w:ascii="Times New Roman" w:hAnsi="Times New Roman" w:cs="Times New Roman"/>
          <w:sz w:val="24"/>
          <w:szCs w:val="24"/>
        </w:rPr>
        <w:t>[1, 37].</w:t>
      </w:r>
    </w:p>
    <w:p w:rsidR="000A0D10" w:rsidRPr="00290DB7" w:rsidRDefault="000A0D10" w:rsidP="00290DB7">
      <w:pPr>
        <w:tabs>
          <w:tab w:val="left" w:pos="284"/>
        </w:tabs>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 xml:space="preserve">Семантическое наполнение концепта </w:t>
      </w:r>
      <w:r w:rsidRPr="00290DB7">
        <w:rPr>
          <w:rFonts w:ascii="Times New Roman" w:hAnsi="Times New Roman" w:cs="Times New Roman"/>
          <w:b/>
          <w:bCs/>
          <w:sz w:val="24"/>
          <w:szCs w:val="24"/>
        </w:rPr>
        <w:t xml:space="preserve">«Мать – </w:t>
      </w:r>
      <w:r w:rsidRPr="00290DB7">
        <w:rPr>
          <w:rFonts w:ascii="Times New Roman" w:hAnsi="Times New Roman" w:cs="Times New Roman"/>
          <w:b/>
          <w:bCs/>
          <w:sz w:val="24"/>
          <w:szCs w:val="24"/>
          <w:lang w:val="en-US"/>
        </w:rPr>
        <w:t>M</w:t>
      </w:r>
      <w:r w:rsidRPr="00290DB7">
        <w:rPr>
          <w:rFonts w:ascii="Times New Roman" w:hAnsi="Times New Roman" w:cs="Times New Roman"/>
          <w:b/>
          <w:bCs/>
          <w:sz w:val="24"/>
          <w:szCs w:val="24"/>
        </w:rPr>
        <w:t>other»</w:t>
      </w:r>
      <w:r w:rsidRPr="00290DB7">
        <w:rPr>
          <w:rFonts w:ascii="Times New Roman" w:hAnsi="Times New Roman" w:cs="Times New Roman"/>
          <w:sz w:val="24"/>
          <w:szCs w:val="24"/>
        </w:rPr>
        <w:t xml:space="preserve"> определяется компонентами </w:t>
      </w:r>
      <w:r w:rsidRPr="00290DB7">
        <w:rPr>
          <w:rFonts w:ascii="Times New Roman" w:hAnsi="Times New Roman" w:cs="Times New Roman"/>
          <w:i/>
          <w:iCs/>
          <w:sz w:val="24"/>
          <w:szCs w:val="24"/>
        </w:rPr>
        <w:t>«источник – source»</w:t>
      </w:r>
      <w:r w:rsidRPr="00290DB7">
        <w:rPr>
          <w:rFonts w:ascii="Times New Roman" w:hAnsi="Times New Roman" w:cs="Times New Roman"/>
          <w:sz w:val="24"/>
          <w:szCs w:val="24"/>
        </w:rPr>
        <w:t xml:space="preserve">, </w:t>
      </w:r>
      <w:r w:rsidRPr="00290DB7">
        <w:rPr>
          <w:rFonts w:ascii="Times New Roman" w:hAnsi="Times New Roman" w:cs="Times New Roman"/>
          <w:i/>
          <w:iCs/>
          <w:sz w:val="24"/>
          <w:szCs w:val="24"/>
        </w:rPr>
        <w:t>«матушка – mummy»</w:t>
      </w:r>
      <w:r w:rsidRPr="00290DB7">
        <w:rPr>
          <w:rFonts w:ascii="Times New Roman" w:hAnsi="Times New Roman" w:cs="Times New Roman"/>
          <w:sz w:val="24"/>
          <w:szCs w:val="24"/>
        </w:rPr>
        <w:t xml:space="preserve">, </w:t>
      </w:r>
      <w:r w:rsidRPr="00290DB7">
        <w:rPr>
          <w:rFonts w:ascii="Times New Roman" w:hAnsi="Times New Roman" w:cs="Times New Roman"/>
          <w:i/>
          <w:iCs/>
          <w:sz w:val="24"/>
          <w:szCs w:val="24"/>
        </w:rPr>
        <w:t>«основа – fundamental»</w:t>
      </w:r>
      <w:r w:rsidRPr="00290DB7">
        <w:rPr>
          <w:rFonts w:ascii="Times New Roman" w:hAnsi="Times New Roman" w:cs="Times New Roman"/>
          <w:sz w:val="24"/>
          <w:szCs w:val="24"/>
        </w:rPr>
        <w:t xml:space="preserve">, </w:t>
      </w:r>
      <w:r w:rsidRPr="00290DB7">
        <w:rPr>
          <w:rFonts w:ascii="Times New Roman" w:hAnsi="Times New Roman" w:cs="Times New Roman"/>
          <w:i/>
          <w:iCs/>
          <w:sz w:val="24"/>
          <w:szCs w:val="24"/>
        </w:rPr>
        <w:t>«носитель – bearer»</w:t>
      </w:r>
      <w:r w:rsidRPr="00290DB7">
        <w:rPr>
          <w:rFonts w:ascii="Times New Roman" w:hAnsi="Times New Roman" w:cs="Times New Roman"/>
          <w:sz w:val="24"/>
          <w:szCs w:val="24"/>
        </w:rPr>
        <w:t xml:space="preserve">, </w:t>
      </w:r>
      <w:r w:rsidRPr="00290DB7">
        <w:rPr>
          <w:rFonts w:ascii="Times New Roman" w:hAnsi="Times New Roman" w:cs="Times New Roman"/>
          <w:i/>
          <w:iCs/>
          <w:sz w:val="24"/>
          <w:szCs w:val="24"/>
        </w:rPr>
        <w:t>«родной – native».</w:t>
      </w:r>
    </w:p>
    <w:p w:rsidR="000A0D10" w:rsidRPr="00290DB7" w:rsidRDefault="000A0D10" w:rsidP="00290DB7">
      <w:pPr>
        <w:tabs>
          <w:tab w:val="left" w:pos="284"/>
        </w:tabs>
        <w:spacing w:after="0" w:line="360" w:lineRule="auto"/>
        <w:ind w:firstLine="851"/>
        <w:jc w:val="both"/>
        <w:rPr>
          <w:rFonts w:ascii="Times New Roman" w:hAnsi="Times New Roman" w:cs="Times New Roman"/>
          <w:b/>
          <w:bCs/>
          <w:sz w:val="24"/>
          <w:szCs w:val="24"/>
        </w:rPr>
      </w:pPr>
      <w:r w:rsidRPr="00290DB7">
        <w:rPr>
          <w:rFonts w:ascii="Times New Roman" w:hAnsi="Times New Roman" w:cs="Times New Roman"/>
          <w:sz w:val="24"/>
          <w:szCs w:val="24"/>
        </w:rPr>
        <w:t>В переводе репрезентируется признак необходимости, объединенной с исторической случайностью в развитии этноса, таким образом, переводной вариант может быть сопоста</w:t>
      </w:r>
      <w:r w:rsidRPr="00290DB7">
        <w:rPr>
          <w:rFonts w:ascii="Times New Roman" w:hAnsi="Times New Roman" w:cs="Times New Roman"/>
          <w:sz w:val="24"/>
          <w:szCs w:val="24"/>
        </w:rPr>
        <w:t>в</w:t>
      </w:r>
      <w:r w:rsidRPr="00290DB7">
        <w:rPr>
          <w:rFonts w:ascii="Times New Roman" w:hAnsi="Times New Roman" w:cs="Times New Roman"/>
          <w:sz w:val="24"/>
          <w:szCs w:val="24"/>
        </w:rPr>
        <w:t xml:space="preserve">лен с концептуальным инвариантом оригинала в плане </w:t>
      </w:r>
      <w:r w:rsidRPr="00290DB7">
        <w:rPr>
          <w:rFonts w:ascii="Times New Roman" w:hAnsi="Times New Roman" w:cs="Times New Roman"/>
          <w:b/>
          <w:bCs/>
          <w:sz w:val="24"/>
          <w:szCs w:val="24"/>
        </w:rPr>
        <w:t>смыслового, эмотивно - оценочного смысла.</w:t>
      </w:r>
    </w:p>
    <w:p w:rsidR="000A0D10" w:rsidRPr="00290DB7" w:rsidRDefault="000A0D10" w:rsidP="00290DB7">
      <w:pPr>
        <w:tabs>
          <w:tab w:val="left" w:pos="284"/>
        </w:tabs>
        <w:spacing w:after="0" w:line="360" w:lineRule="auto"/>
        <w:ind w:firstLine="851"/>
        <w:jc w:val="both"/>
        <w:rPr>
          <w:rFonts w:ascii="Times New Roman" w:hAnsi="Times New Roman" w:cs="Times New Roman"/>
          <w:sz w:val="24"/>
          <w:szCs w:val="24"/>
          <w:lang w:val="en-US"/>
        </w:rPr>
      </w:pPr>
      <w:r w:rsidRPr="00290DB7">
        <w:rPr>
          <w:rFonts w:ascii="Times New Roman" w:hAnsi="Times New Roman" w:cs="Times New Roman"/>
          <w:i/>
          <w:iCs/>
          <w:sz w:val="24"/>
          <w:szCs w:val="24"/>
        </w:rPr>
        <w:t xml:space="preserve"> </w:t>
      </w:r>
      <w:r w:rsidR="00510862">
        <w:rPr>
          <w:rFonts w:ascii="Times New Roman" w:hAnsi="Times New Roman" w:cs="Times New Roman"/>
          <w:i/>
          <w:iCs/>
          <w:sz w:val="24"/>
          <w:szCs w:val="24"/>
          <w:lang w:val="en-US"/>
        </w:rPr>
        <w:t>–</w:t>
      </w:r>
      <w:r w:rsidRPr="00290DB7">
        <w:rPr>
          <w:rFonts w:ascii="Times New Roman" w:hAnsi="Times New Roman" w:cs="Times New Roman"/>
          <w:i/>
          <w:iCs/>
          <w:sz w:val="24"/>
          <w:szCs w:val="24"/>
          <w:lang w:val="en-US"/>
        </w:rPr>
        <w:t xml:space="preserve"> Don't cry, mom. Forgive me, I was out of mind. I never leave you. I tried but it did not work: I could not stand it, all the time of missing you.</w:t>
      </w:r>
    </w:p>
    <w:p w:rsidR="000A0D10" w:rsidRPr="00290DB7" w:rsidRDefault="000A0D10" w:rsidP="00290DB7">
      <w:pPr>
        <w:tabs>
          <w:tab w:val="left" w:pos="284"/>
        </w:tabs>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 xml:space="preserve">На данном этапе перевода был использован буквальный перевод, дабы не искажать смысловую эмотивность для достижения качества перевода, приближенного к оригиналу. </w:t>
      </w:r>
    </w:p>
    <w:p w:rsidR="000A0D10" w:rsidRPr="00290DB7" w:rsidRDefault="000A0D10" w:rsidP="00290DB7">
      <w:pPr>
        <w:tabs>
          <w:tab w:val="left" w:pos="284"/>
        </w:tabs>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Данный фрагмент из диалога показывает, что чувства человека порой не объяснимы. Мы можем молчать, скрываться, но наше сердце оно не может находиться в тени. Оно треб</w:t>
      </w:r>
      <w:r w:rsidRPr="00290DB7">
        <w:rPr>
          <w:rFonts w:ascii="Times New Roman" w:hAnsi="Times New Roman" w:cs="Times New Roman"/>
          <w:sz w:val="24"/>
          <w:szCs w:val="24"/>
        </w:rPr>
        <w:t>у</w:t>
      </w:r>
      <w:r w:rsidRPr="00290DB7">
        <w:rPr>
          <w:rFonts w:ascii="Times New Roman" w:hAnsi="Times New Roman" w:cs="Times New Roman"/>
          <w:sz w:val="24"/>
          <w:szCs w:val="24"/>
        </w:rPr>
        <w:t>ет внимания. Да мы совершаем ошибки, но в конечном итоге, мы осознаем их, и именно сердце является концептом состояния души.</w:t>
      </w:r>
    </w:p>
    <w:p w:rsidR="000A0D10" w:rsidRPr="00290DB7" w:rsidRDefault="000A0D10" w:rsidP="00290DB7">
      <w:pPr>
        <w:tabs>
          <w:tab w:val="left" w:pos="284"/>
        </w:tabs>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 xml:space="preserve">2) </w:t>
      </w:r>
      <w:r w:rsidR="00510862" w:rsidRPr="00510862">
        <w:rPr>
          <w:rFonts w:ascii="Times New Roman" w:hAnsi="Times New Roman" w:cs="Times New Roman"/>
          <w:sz w:val="24"/>
          <w:szCs w:val="24"/>
        </w:rPr>
        <w:t>–</w:t>
      </w:r>
      <w:r w:rsidRPr="00290DB7">
        <w:rPr>
          <w:rFonts w:ascii="Times New Roman" w:hAnsi="Times New Roman" w:cs="Times New Roman"/>
          <w:i/>
          <w:iCs/>
          <w:sz w:val="24"/>
          <w:szCs w:val="24"/>
        </w:rPr>
        <w:t xml:space="preserve"> Прости, мама, и прощай.</w:t>
      </w:r>
    </w:p>
    <w:p w:rsidR="000A0D10" w:rsidRPr="00290DB7" w:rsidRDefault="00510862" w:rsidP="00290DB7">
      <w:pPr>
        <w:tabs>
          <w:tab w:val="left" w:pos="284"/>
        </w:tabs>
        <w:spacing w:after="0" w:line="360" w:lineRule="auto"/>
        <w:ind w:firstLine="851"/>
        <w:jc w:val="both"/>
        <w:rPr>
          <w:rFonts w:ascii="Times New Roman" w:hAnsi="Times New Roman" w:cs="Times New Roman"/>
          <w:i/>
          <w:iCs/>
          <w:sz w:val="24"/>
          <w:szCs w:val="24"/>
        </w:rPr>
      </w:pPr>
      <w:r>
        <w:rPr>
          <w:rFonts w:ascii="Times New Roman" w:hAnsi="Times New Roman" w:cs="Times New Roman"/>
          <w:i/>
          <w:iCs/>
          <w:sz w:val="24"/>
          <w:szCs w:val="24"/>
        </w:rPr>
        <w:t xml:space="preserve">Прощайте, горы мои </w:t>
      </w:r>
      <w:r w:rsidRPr="00510862">
        <w:rPr>
          <w:rFonts w:ascii="Times New Roman" w:hAnsi="Times New Roman" w:cs="Times New Roman"/>
          <w:i/>
          <w:iCs/>
          <w:sz w:val="24"/>
          <w:szCs w:val="24"/>
        </w:rPr>
        <w:t>–</w:t>
      </w:r>
      <w:r w:rsidR="000A0D10" w:rsidRPr="00290DB7">
        <w:rPr>
          <w:rFonts w:ascii="Times New Roman" w:hAnsi="Times New Roman" w:cs="Times New Roman"/>
          <w:i/>
          <w:iCs/>
          <w:sz w:val="24"/>
          <w:szCs w:val="24"/>
        </w:rPr>
        <w:t xml:space="preserve"> Ала-Тоо! Как я любил вас! Твой сын </w:t>
      </w:r>
      <w:r w:rsidRPr="00510862">
        <w:rPr>
          <w:rFonts w:ascii="Times New Roman" w:hAnsi="Times New Roman" w:cs="Times New Roman"/>
          <w:i/>
          <w:iCs/>
          <w:sz w:val="24"/>
          <w:szCs w:val="24"/>
        </w:rPr>
        <w:t>–</w:t>
      </w:r>
      <w:r w:rsidR="000A0D10" w:rsidRPr="00290DB7">
        <w:rPr>
          <w:rFonts w:ascii="Times New Roman" w:hAnsi="Times New Roman" w:cs="Times New Roman"/>
          <w:i/>
          <w:iCs/>
          <w:sz w:val="24"/>
          <w:szCs w:val="24"/>
        </w:rPr>
        <w:t xml:space="preserve"> учитель, лейтенант Маселбек Суванкулов </w:t>
      </w:r>
      <w:r w:rsidR="000A0D10" w:rsidRPr="00290DB7">
        <w:rPr>
          <w:rFonts w:ascii="Times New Roman" w:hAnsi="Times New Roman" w:cs="Times New Roman"/>
          <w:sz w:val="24"/>
          <w:szCs w:val="24"/>
        </w:rPr>
        <w:t>[1, 27].</w:t>
      </w:r>
      <w:r w:rsidR="000A0D10" w:rsidRPr="00290DB7">
        <w:rPr>
          <w:rFonts w:ascii="Times New Roman" w:hAnsi="Times New Roman" w:cs="Times New Roman"/>
          <w:i/>
          <w:iCs/>
          <w:sz w:val="24"/>
          <w:szCs w:val="24"/>
        </w:rPr>
        <w:t xml:space="preserve"> </w:t>
      </w:r>
    </w:p>
    <w:p w:rsidR="000A0D10" w:rsidRPr="00290DB7" w:rsidRDefault="000A0D10" w:rsidP="00290DB7">
      <w:pPr>
        <w:tabs>
          <w:tab w:val="left" w:pos="284"/>
        </w:tabs>
        <w:spacing w:after="0" w:line="360" w:lineRule="auto"/>
        <w:ind w:firstLine="851"/>
        <w:jc w:val="both"/>
        <w:rPr>
          <w:rFonts w:ascii="Times New Roman" w:hAnsi="Times New Roman" w:cs="Times New Roman"/>
          <w:sz w:val="24"/>
          <w:szCs w:val="24"/>
          <w:lang w:val="en-US"/>
        </w:rPr>
      </w:pPr>
      <w:r w:rsidRPr="00290DB7">
        <w:rPr>
          <w:rFonts w:ascii="Times New Roman" w:hAnsi="Times New Roman" w:cs="Times New Roman"/>
          <w:i/>
          <w:iCs/>
          <w:sz w:val="24"/>
          <w:szCs w:val="24"/>
        </w:rPr>
        <w:t xml:space="preserve"> </w:t>
      </w:r>
      <w:r w:rsidR="00510862">
        <w:rPr>
          <w:rFonts w:ascii="Times New Roman" w:hAnsi="Times New Roman" w:cs="Times New Roman"/>
          <w:i/>
          <w:iCs/>
          <w:sz w:val="24"/>
          <w:szCs w:val="24"/>
          <w:lang w:val="en-US"/>
        </w:rPr>
        <w:t>–</w:t>
      </w:r>
      <w:r w:rsidRPr="00290DB7">
        <w:rPr>
          <w:rFonts w:ascii="Times New Roman" w:hAnsi="Times New Roman" w:cs="Times New Roman"/>
          <w:i/>
          <w:iCs/>
          <w:sz w:val="24"/>
          <w:szCs w:val="24"/>
          <w:lang w:val="en-US"/>
        </w:rPr>
        <w:t xml:space="preserve"> Sorry, mom, goodbye.</w:t>
      </w:r>
    </w:p>
    <w:p w:rsidR="000A0D10" w:rsidRPr="00290DB7" w:rsidRDefault="000A0D10" w:rsidP="00290DB7">
      <w:pPr>
        <w:tabs>
          <w:tab w:val="left" w:pos="284"/>
        </w:tabs>
        <w:spacing w:after="0" w:line="360" w:lineRule="auto"/>
        <w:ind w:firstLine="851"/>
        <w:jc w:val="both"/>
        <w:rPr>
          <w:rFonts w:ascii="Times New Roman" w:hAnsi="Times New Roman" w:cs="Times New Roman"/>
          <w:sz w:val="24"/>
          <w:szCs w:val="24"/>
          <w:lang w:val="en-US"/>
        </w:rPr>
      </w:pPr>
      <w:r w:rsidRPr="00290DB7">
        <w:rPr>
          <w:rFonts w:ascii="Times New Roman" w:hAnsi="Times New Roman" w:cs="Times New Roman"/>
          <w:i/>
          <w:iCs/>
          <w:sz w:val="24"/>
          <w:szCs w:val="24"/>
          <w:lang w:val="en-US"/>
        </w:rPr>
        <w:t xml:space="preserve">Farewell, my mountains </w:t>
      </w:r>
      <w:r w:rsidR="00510862">
        <w:rPr>
          <w:rFonts w:ascii="Times New Roman" w:hAnsi="Times New Roman" w:cs="Times New Roman"/>
          <w:i/>
          <w:iCs/>
          <w:sz w:val="24"/>
          <w:szCs w:val="24"/>
          <w:lang w:val="en-US"/>
        </w:rPr>
        <w:t xml:space="preserve">– </w:t>
      </w:r>
      <w:r w:rsidRPr="00290DB7">
        <w:rPr>
          <w:rFonts w:ascii="Times New Roman" w:hAnsi="Times New Roman" w:cs="Times New Roman"/>
          <w:i/>
          <w:iCs/>
          <w:sz w:val="24"/>
          <w:szCs w:val="24"/>
          <w:lang w:val="en-US"/>
        </w:rPr>
        <w:t>Ala-Too! How I loved you! Your son is a teacher, Lieutenant Maselbek Suvankulov.</w:t>
      </w:r>
    </w:p>
    <w:p w:rsidR="000A0D10" w:rsidRPr="00290DB7" w:rsidRDefault="000A0D10" w:rsidP="00290DB7">
      <w:pPr>
        <w:tabs>
          <w:tab w:val="left" w:pos="284"/>
        </w:tabs>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 xml:space="preserve">На данном этапе перевода был использован прием транслитерации при переводе слова </w:t>
      </w:r>
      <w:r w:rsidRPr="00290DB7">
        <w:rPr>
          <w:rFonts w:ascii="Times New Roman" w:hAnsi="Times New Roman" w:cs="Times New Roman"/>
          <w:i/>
          <w:iCs/>
          <w:sz w:val="24"/>
          <w:szCs w:val="24"/>
        </w:rPr>
        <w:t>«Ала-Тоо»</w:t>
      </w:r>
      <w:r w:rsidRPr="00290DB7">
        <w:rPr>
          <w:rFonts w:ascii="Times New Roman" w:hAnsi="Times New Roman" w:cs="Times New Roman"/>
          <w:sz w:val="24"/>
          <w:szCs w:val="24"/>
        </w:rPr>
        <w:t xml:space="preserve"> на английский язык «</w:t>
      </w:r>
      <w:r w:rsidRPr="00290DB7">
        <w:rPr>
          <w:rFonts w:ascii="Times New Roman" w:hAnsi="Times New Roman" w:cs="Times New Roman"/>
          <w:i/>
          <w:iCs/>
          <w:sz w:val="24"/>
          <w:szCs w:val="24"/>
        </w:rPr>
        <w:t xml:space="preserve">Ala-Too», </w:t>
      </w:r>
      <w:r w:rsidRPr="00290DB7">
        <w:rPr>
          <w:rFonts w:ascii="Times New Roman" w:hAnsi="Times New Roman" w:cs="Times New Roman"/>
          <w:sz w:val="24"/>
          <w:szCs w:val="24"/>
        </w:rPr>
        <w:t xml:space="preserve">а также имени собственного </w:t>
      </w:r>
      <w:r w:rsidRPr="00290DB7">
        <w:rPr>
          <w:rFonts w:ascii="Times New Roman" w:hAnsi="Times New Roman" w:cs="Times New Roman"/>
          <w:i/>
          <w:iCs/>
          <w:sz w:val="24"/>
          <w:szCs w:val="24"/>
        </w:rPr>
        <w:t>«Маселбек С</w:t>
      </w:r>
      <w:r w:rsidRPr="00290DB7">
        <w:rPr>
          <w:rFonts w:ascii="Times New Roman" w:hAnsi="Times New Roman" w:cs="Times New Roman"/>
          <w:i/>
          <w:iCs/>
          <w:sz w:val="24"/>
          <w:szCs w:val="24"/>
        </w:rPr>
        <w:t>у</w:t>
      </w:r>
      <w:r w:rsidRPr="00290DB7">
        <w:rPr>
          <w:rFonts w:ascii="Times New Roman" w:hAnsi="Times New Roman" w:cs="Times New Roman"/>
          <w:i/>
          <w:iCs/>
          <w:sz w:val="24"/>
          <w:szCs w:val="24"/>
        </w:rPr>
        <w:t xml:space="preserve">ванкулов» </w:t>
      </w:r>
      <w:r w:rsidRPr="00290DB7">
        <w:rPr>
          <w:rFonts w:ascii="Times New Roman" w:hAnsi="Times New Roman" w:cs="Times New Roman"/>
          <w:sz w:val="24"/>
          <w:szCs w:val="24"/>
        </w:rPr>
        <w:t xml:space="preserve">на английский язык </w:t>
      </w:r>
      <w:r w:rsidRPr="00290DB7">
        <w:rPr>
          <w:rFonts w:ascii="Times New Roman" w:hAnsi="Times New Roman" w:cs="Times New Roman"/>
          <w:i/>
          <w:iCs/>
          <w:sz w:val="24"/>
          <w:szCs w:val="24"/>
        </w:rPr>
        <w:t>«Maselbek Suvankulov».</w:t>
      </w:r>
    </w:p>
    <w:p w:rsidR="000A0D10" w:rsidRPr="00290DB7" w:rsidRDefault="000A0D10" w:rsidP="00290DB7">
      <w:pPr>
        <w:tabs>
          <w:tab w:val="left" w:pos="284"/>
        </w:tabs>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Концепты</w:t>
      </w:r>
      <w:r w:rsidRPr="00290DB7">
        <w:rPr>
          <w:rFonts w:ascii="Times New Roman" w:hAnsi="Times New Roman" w:cs="Times New Roman"/>
          <w:i/>
          <w:iCs/>
          <w:sz w:val="24"/>
          <w:szCs w:val="24"/>
        </w:rPr>
        <w:t xml:space="preserve"> </w:t>
      </w:r>
      <w:r w:rsidRPr="00290DB7">
        <w:rPr>
          <w:rFonts w:ascii="Times New Roman" w:hAnsi="Times New Roman" w:cs="Times New Roman"/>
          <w:b/>
          <w:bCs/>
          <w:sz w:val="24"/>
          <w:szCs w:val="24"/>
        </w:rPr>
        <w:t>«Мама» и «Горы»</w:t>
      </w:r>
      <w:r w:rsidRPr="00290DB7">
        <w:rPr>
          <w:rFonts w:ascii="Times New Roman" w:hAnsi="Times New Roman" w:cs="Times New Roman"/>
          <w:i/>
          <w:iCs/>
          <w:sz w:val="24"/>
          <w:szCs w:val="24"/>
        </w:rPr>
        <w:t xml:space="preserve"> </w:t>
      </w:r>
      <w:r w:rsidRPr="00290DB7">
        <w:rPr>
          <w:rFonts w:ascii="Times New Roman" w:hAnsi="Times New Roman" w:cs="Times New Roman"/>
          <w:sz w:val="24"/>
          <w:szCs w:val="24"/>
        </w:rPr>
        <w:t xml:space="preserve">тесно связаны друг с другом. Концепт </w:t>
      </w:r>
      <w:r w:rsidRPr="00290DB7">
        <w:rPr>
          <w:rFonts w:ascii="Times New Roman" w:hAnsi="Times New Roman" w:cs="Times New Roman"/>
          <w:b/>
          <w:bCs/>
          <w:i/>
          <w:iCs/>
          <w:sz w:val="24"/>
          <w:szCs w:val="24"/>
        </w:rPr>
        <w:t>«Мать»</w:t>
      </w:r>
      <w:r w:rsidRPr="00290DB7">
        <w:rPr>
          <w:rFonts w:ascii="Times New Roman" w:hAnsi="Times New Roman" w:cs="Times New Roman"/>
          <w:sz w:val="24"/>
          <w:szCs w:val="24"/>
        </w:rPr>
        <w:t xml:space="preserve"> в пр</w:t>
      </w:r>
      <w:r w:rsidRPr="00290DB7">
        <w:rPr>
          <w:rFonts w:ascii="Times New Roman" w:hAnsi="Times New Roman" w:cs="Times New Roman"/>
          <w:sz w:val="24"/>
          <w:szCs w:val="24"/>
        </w:rPr>
        <w:t>о</w:t>
      </w:r>
      <w:r w:rsidRPr="00290DB7">
        <w:rPr>
          <w:rFonts w:ascii="Times New Roman" w:hAnsi="Times New Roman" w:cs="Times New Roman"/>
          <w:sz w:val="24"/>
          <w:szCs w:val="24"/>
        </w:rPr>
        <w:t>изведении «Материнское поле» имеет индивидуально-авторскую специфику и является в</w:t>
      </w:r>
      <w:r w:rsidRPr="00290DB7">
        <w:rPr>
          <w:rFonts w:ascii="Times New Roman" w:hAnsi="Times New Roman" w:cs="Times New Roman"/>
          <w:sz w:val="24"/>
          <w:szCs w:val="24"/>
        </w:rPr>
        <w:t>о</w:t>
      </w:r>
      <w:r w:rsidRPr="00290DB7">
        <w:rPr>
          <w:rFonts w:ascii="Times New Roman" w:hAnsi="Times New Roman" w:cs="Times New Roman"/>
          <w:sz w:val="24"/>
          <w:szCs w:val="24"/>
        </w:rPr>
        <w:t>площением чистоты, беспорочности, невинности, верности, надёжности, преданности». Ко</w:t>
      </w:r>
      <w:r w:rsidRPr="00290DB7">
        <w:rPr>
          <w:rFonts w:ascii="Times New Roman" w:hAnsi="Times New Roman" w:cs="Times New Roman"/>
          <w:sz w:val="24"/>
          <w:szCs w:val="24"/>
        </w:rPr>
        <w:t>н</w:t>
      </w:r>
      <w:r w:rsidRPr="00290DB7">
        <w:rPr>
          <w:rFonts w:ascii="Times New Roman" w:hAnsi="Times New Roman" w:cs="Times New Roman"/>
          <w:sz w:val="24"/>
          <w:szCs w:val="24"/>
        </w:rPr>
        <w:t xml:space="preserve">цепт </w:t>
      </w:r>
      <w:r w:rsidRPr="00290DB7">
        <w:rPr>
          <w:rFonts w:ascii="Times New Roman" w:hAnsi="Times New Roman" w:cs="Times New Roman"/>
          <w:b/>
          <w:bCs/>
          <w:i/>
          <w:iCs/>
          <w:sz w:val="24"/>
          <w:szCs w:val="24"/>
        </w:rPr>
        <w:t>«Мать»</w:t>
      </w:r>
      <w:r w:rsidRPr="00290DB7">
        <w:rPr>
          <w:rFonts w:ascii="Times New Roman" w:hAnsi="Times New Roman" w:cs="Times New Roman"/>
          <w:sz w:val="24"/>
          <w:szCs w:val="24"/>
        </w:rPr>
        <w:t xml:space="preserve"> вербализуется с помощью следующих языковых выражений, а также их пер</w:t>
      </w:r>
      <w:r w:rsidRPr="00290DB7">
        <w:rPr>
          <w:rFonts w:ascii="Times New Roman" w:hAnsi="Times New Roman" w:cs="Times New Roman"/>
          <w:sz w:val="24"/>
          <w:szCs w:val="24"/>
        </w:rPr>
        <w:t>е</w:t>
      </w:r>
      <w:r w:rsidRPr="00290DB7">
        <w:rPr>
          <w:rFonts w:ascii="Times New Roman" w:hAnsi="Times New Roman" w:cs="Times New Roman"/>
          <w:sz w:val="24"/>
          <w:szCs w:val="24"/>
        </w:rPr>
        <w:t xml:space="preserve">вода на английский язык: любовь – love, лебедь – swan, цветок – flower, горемычная – miserable, преданная – loyal, выдержка – excerpt, отчаянная – desperate, заслонит гнездо от бури – block he nest from the storm, изболевшая душа – a sick soul. Концепт </w:t>
      </w:r>
      <w:r w:rsidRPr="00290DB7">
        <w:rPr>
          <w:rFonts w:ascii="Times New Roman" w:hAnsi="Times New Roman" w:cs="Times New Roman"/>
          <w:b/>
          <w:bCs/>
          <w:i/>
          <w:iCs/>
          <w:sz w:val="24"/>
          <w:szCs w:val="24"/>
        </w:rPr>
        <w:t>«Горы»</w:t>
      </w:r>
      <w:r w:rsidRPr="00290DB7">
        <w:rPr>
          <w:rFonts w:ascii="Times New Roman" w:hAnsi="Times New Roman" w:cs="Times New Roman"/>
          <w:sz w:val="24"/>
          <w:szCs w:val="24"/>
        </w:rPr>
        <w:t xml:space="preserve"> для кы</w:t>
      </w:r>
      <w:r w:rsidRPr="00290DB7">
        <w:rPr>
          <w:rFonts w:ascii="Times New Roman" w:hAnsi="Times New Roman" w:cs="Times New Roman"/>
          <w:sz w:val="24"/>
          <w:szCs w:val="24"/>
        </w:rPr>
        <w:t>р</w:t>
      </w:r>
      <w:r w:rsidRPr="00290DB7">
        <w:rPr>
          <w:rFonts w:ascii="Times New Roman" w:hAnsi="Times New Roman" w:cs="Times New Roman"/>
          <w:sz w:val="24"/>
          <w:szCs w:val="24"/>
        </w:rPr>
        <w:t>гызского народа – это второй рай, это образ духовного ориентира народа, где можно о</w:t>
      </w:r>
      <w:r w:rsidRPr="00290DB7">
        <w:rPr>
          <w:rFonts w:ascii="Times New Roman" w:hAnsi="Times New Roman" w:cs="Times New Roman"/>
          <w:sz w:val="24"/>
          <w:szCs w:val="24"/>
        </w:rPr>
        <w:t>т</w:t>
      </w:r>
      <w:r w:rsidRPr="00290DB7">
        <w:rPr>
          <w:rFonts w:ascii="Times New Roman" w:hAnsi="Times New Roman" w:cs="Times New Roman"/>
          <w:sz w:val="24"/>
          <w:szCs w:val="24"/>
        </w:rPr>
        <w:t xml:space="preserve">крыться душой и поведать всю горесть души и тела. Горы, они слышат нас, но не молвят, ни слова. В этом и заключается концепт восприятия языка через призму его существования. Концепт </w:t>
      </w:r>
      <w:r w:rsidRPr="00290DB7">
        <w:rPr>
          <w:rFonts w:ascii="Times New Roman" w:hAnsi="Times New Roman" w:cs="Times New Roman"/>
          <w:b/>
          <w:bCs/>
          <w:i/>
          <w:iCs/>
          <w:sz w:val="24"/>
          <w:szCs w:val="24"/>
        </w:rPr>
        <w:t>«Горы»</w:t>
      </w:r>
      <w:r w:rsidRPr="00290DB7">
        <w:rPr>
          <w:rFonts w:ascii="Times New Roman" w:hAnsi="Times New Roman" w:cs="Times New Roman"/>
          <w:sz w:val="24"/>
          <w:szCs w:val="24"/>
        </w:rPr>
        <w:t xml:space="preserve"> вербализуются с помощью следующих языковых выражений, а также их перевода на английский язык: </w:t>
      </w:r>
      <w:r w:rsidRPr="00290DB7">
        <w:rPr>
          <w:rFonts w:ascii="Times New Roman" w:hAnsi="Times New Roman" w:cs="Times New Roman"/>
          <w:i/>
          <w:iCs/>
          <w:sz w:val="24"/>
          <w:szCs w:val="24"/>
        </w:rPr>
        <w:t xml:space="preserve">возвышенность – </w:t>
      </w:r>
      <w:r w:rsidRPr="00290DB7">
        <w:rPr>
          <w:rFonts w:ascii="Times New Roman" w:hAnsi="Times New Roman" w:cs="Times New Roman"/>
          <w:i/>
          <w:iCs/>
          <w:sz w:val="24"/>
          <w:szCs w:val="24"/>
          <w:lang w:val="en-US"/>
        </w:rPr>
        <w:t>elevation</w:t>
      </w:r>
      <w:r w:rsidRPr="00290DB7">
        <w:rPr>
          <w:rFonts w:ascii="Times New Roman" w:hAnsi="Times New Roman" w:cs="Times New Roman"/>
          <w:i/>
          <w:iCs/>
          <w:sz w:val="24"/>
          <w:szCs w:val="24"/>
        </w:rPr>
        <w:t xml:space="preserve">, холм – </w:t>
      </w:r>
      <w:r w:rsidRPr="00290DB7">
        <w:rPr>
          <w:rFonts w:ascii="Times New Roman" w:hAnsi="Times New Roman" w:cs="Times New Roman"/>
          <w:i/>
          <w:iCs/>
          <w:sz w:val="24"/>
          <w:szCs w:val="24"/>
          <w:lang w:val="en-US"/>
        </w:rPr>
        <w:t>hill</w:t>
      </w:r>
      <w:r w:rsidRPr="00290DB7">
        <w:rPr>
          <w:rFonts w:ascii="Times New Roman" w:hAnsi="Times New Roman" w:cs="Times New Roman"/>
          <w:i/>
          <w:iCs/>
          <w:sz w:val="24"/>
          <w:szCs w:val="24"/>
        </w:rPr>
        <w:t xml:space="preserve">, вершина – </w:t>
      </w:r>
      <w:r w:rsidRPr="00290DB7">
        <w:rPr>
          <w:rFonts w:ascii="Times New Roman" w:hAnsi="Times New Roman" w:cs="Times New Roman"/>
          <w:i/>
          <w:iCs/>
          <w:sz w:val="24"/>
          <w:szCs w:val="24"/>
          <w:lang w:val="en-US"/>
        </w:rPr>
        <w:t>vertex</w:t>
      </w:r>
      <w:r w:rsidRPr="00290DB7">
        <w:rPr>
          <w:rFonts w:ascii="Times New Roman" w:hAnsi="Times New Roman" w:cs="Times New Roman"/>
          <w:i/>
          <w:iCs/>
          <w:sz w:val="24"/>
          <w:szCs w:val="24"/>
        </w:rPr>
        <w:t>, хр</w:t>
      </w:r>
      <w:r w:rsidRPr="00290DB7">
        <w:rPr>
          <w:rFonts w:ascii="Times New Roman" w:hAnsi="Times New Roman" w:cs="Times New Roman"/>
          <w:i/>
          <w:iCs/>
          <w:sz w:val="24"/>
          <w:szCs w:val="24"/>
        </w:rPr>
        <w:t>е</w:t>
      </w:r>
      <w:r w:rsidRPr="00290DB7">
        <w:rPr>
          <w:rFonts w:ascii="Times New Roman" w:hAnsi="Times New Roman" w:cs="Times New Roman"/>
          <w:i/>
          <w:iCs/>
          <w:sz w:val="24"/>
          <w:szCs w:val="24"/>
        </w:rPr>
        <w:t xml:space="preserve">бет – </w:t>
      </w:r>
      <w:r w:rsidRPr="00290DB7">
        <w:rPr>
          <w:rFonts w:ascii="Times New Roman" w:hAnsi="Times New Roman" w:cs="Times New Roman"/>
          <w:i/>
          <w:iCs/>
          <w:sz w:val="24"/>
          <w:szCs w:val="24"/>
          <w:lang w:val="en-US"/>
        </w:rPr>
        <w:t>ridge</w:t>
      </w:r>
      <w:r w:rsidRPr="00290DB7">
        <w:rPr>
          <w:rFonts w:ascii="Times New Roman" w:hAnsi="Times New Roman" w:cs="Times New Roman"/>
          <w:i/>
          <w:iCs/>
          <w:sz w:val="24"/>
          <w:szCs w:val="24"/>
        </w:rPr>
        <w:t xml:space="preserve">, Олимп – </w:t>
      </w:r>
      <w:r w:rsidRPr="00290DB7">
        <w:rPr>
          <w:rFonts w:ascii="Times New Roman" w:hAnsi="Times New Roman" w:cs="Times New Roman"/>
          <w:i/>
          <w:iCs/>
          <w:sz w:val="24"/>
          <w:szCs w:val="24"/>
          <w:lang w:val="en-US"/>
        </w:rPr>
        <w:t>Olympus</w:t>
      </w:r>
      <w:r w:rsidRPr="00290DB7">
        <w:rPr>
          <w:rFonts w:ascii="Times New Roman" w:hAnsi="Times New Roman" w:cs="Times New Roman"/>
          <w:i/>
          <w:iCs/>
          <w:sz w:val="24"/>
          <w:szCs w:val="24"/>
        </w:rPr>
        <w:t>.</w:t>
      </w:r>
    </w:p>
    <w:p w:rsidR="000A0D10" w:rsidRPr="007E7C91" w:rsidRDefault="000A0D10" w:rsidP="00290DB7">
      <w:pPr>
        <w:tabs>
          <w:tab w:val="left" w:pos="284"/>
        </w:tabs>
        <w:spacing w:after="0" w:line="360" w:lineRule="auto"/>
        <w:ind w:firstLine="851"/>
        <w:jc w:val="both"/>
        <w:rPr>
          <w:rFonts w:ascii="Times New Roman" w:hAnsi="Times New Roman" w:cs="Times New Roman"/>
          <w:sz w:val="24"/>
          <w:szCs w:val="24"/>
        </w:rPr>
      </w:pPr>
      <w:r w:rsidRPr="007E7C91">
        <w:rPr>
          <w:rFonts w:ascii="Times New Roman" w:hAnsi="Times New Roman" w:cs="Times New Roman"/>
          <w:bCs/>
          <w:sz w:val="24"/>
          <w:szCs w:val="24"/>
        </w:rPr>
        <w:t>Рассмотрим отражение</w:t>
      </w:r>
      <w:r w:rsidRPr="00290DB7">
        <w:rPr>
          <w:rFonts w:ascii="Times New Roman" w:hAnsi="Times New Roman" w:cs="Times New Roman"/>
          <w:b/>
          <w:bCs/>
          <w:sz w:val="24"/>
          <w:szCs w:val="24"/>
        </w:rPr>
        <w:t xml:space="preserve"> концепта «Поле» </w:t>
      </w:r>
      <w:r w:rsidRPr="007E7C91">
        <w:rPr>
          <w:rFonts w:ascii="Times New Roman" w:hAnsi="Times New Roman" w:cs="Times New Roman"/>
          <w:bCs/>
          <w:sz w:val="24"/>
          <w:szCs w:val="24"/>
        </w:rPr>
        <w:t>на следующих примерах:</w:t>
      </w:r>
    </w:p>
    <w:p w:rsidR="000A0D10" w:rsidRPr="00290DB7" w:rsidRDefault="000A0D10" w:rsidP="00290DB7">
      <w:pPr>
        <w:tabs>
          <w:tab w:val="left" w:pos="284"/>
        </w:tabs>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1)</w:t>
      </w:r>
      <w:r w:rsidRPr="00290DB7">
        <w:rPr>
          <w:rFonts w:ascii="Times New Roman" w:hAnsi="Times New Roman" w:cs="Times New Roman"/>
          <w:i/>
          <w:iCs/>
          <w:sz w:val="24"/>
          <w:szCs w:val="24"/>
        </w:rPr>
        <w:t xml:space="preserve"> </w:t>
      </w:r>
      <w:r w:rsidR="00793FF2" w:rsidRPr="004574F5">
        <w:rPr>
          <w:rFonts w:ascii="Times New Roman" w:hAnsi="Times New Roman" w:cs="Times New Roman"/>
          <w:i/>
          <w:iCs/>
          <w:sz w:val="24"/>
          <w:szCs w:val="24"/>
        </w:rPr>
        <w:t>–</w:t>
      </w:r>
      <w:r w:rsidRPr="00290DB7">
        <w:rPr>
          <w:rFonts w:ascii="Times New Roman" w:hAnsi="Times New Roman" w:cs="Times New Roman"/>
          <w:i/>
          <w:iCs/>
          <w:sz w:val="24"/>
          <w:szCs w:val="24"/>
        </w:rPr>
        <w:t xml:space="preserve"> Здравствуй, Поле! Ты помнишь… </w:t>
      </w:r>
    </w:p>
    <w:p w:rsidR="000A0D10" w:rsidRPr="00290DB7" w:rsidRDefault="000A0D10" w:rsidP="00290DB7">
      <w:pPr>
        <w:tabs>
          <w:tab w:val="left" w:pos="284"/>
        </w:tabs>
        <w:spacing w:after="0" w:line="360" w:lineRule="auto"/>
        <w:ind w:firstLine="851"/>
        <w:jc w:val="both"/>
        <w:rPr>
          <w:rFonts w:ascii="Times New Roman" w:hAnsi="Times New Roman" w:cs="Times New Roman"/>
          <w:i/>
          <w:iCs/>
          <w:sz w:val="24"/>
          <w:szCs w:val="24"/>
          <w:lang w:val="en-US"/>
        </w:rPr>
      </w:pPr>
      <w:r w:rsidRPr="00290DB7">
        <w:rPr>
          <w:rFonts w:ascii="Times New Roman" w:hAnsi="Times New Roman" w:cs="Times New Roman"/>
          <w:i/>
          <w:iCs/>
          <w:sz w:val="24"/>
          <w:szCs w:val="24"/>
        </w:rPr>
        <w:t xml:space="preserve"> </w:t>
      </w:r>
      <w:r w:rsidR="00793FF2" w:rsidRPr="00793FF2">
        <w:rPr>
          <w:rFonts w:ascii="Times New Roman" w:hAnsi="Times New Roman" w:cs="Times New Roman"/>
          <w:i/>
          <w:iCs/>
          <w:sz w:val="24"/>
          <w:szCs w:val="24"/>
        </w:rPr>
        <w:t>–</w:t>
      </w:r>
      <w:r w:rsidRPr="00290DB7">
        <w:rPr>
          <w:rFonts w:ascii="Times New Roman" w:hAnsi="Times New Roman" w:cs="Times New Roman"/>
          <w:i/>
          <w:iCs/>
          <w:sz w:val="24"/>
          <w:szCs w:val="24"/>
        </w:rPr>
        <w:t xml:space="preserve"> Скажи, земля родная, когда, в какие времена так страдала, так мучилась мать, чтобы только один раз, только мельком увидеть своего сына? </w:t>
      </w:r>
      <w:r w:rsidRPr="00290DB7">
        <w:rPr>
          <w:rFonts w:ascii="Times New Roman" w:hAnsi="Times New Roman" w:cs="Times New Roman"/>
          <w:sz w:val="24"/>
          <w:szCs w:val="24"/>
          <w:lang w:val="en-US"/>
        </w:rPr>
        <w:t>[1, 17]</w:t>
      </w:r>
    </w:p>
    <w:p w:rsidR="000A0D10" w:rsidRPr="00290DB7" w:rsidRDefault="00793FF2" w:rsidP="00290DB7">
      <w:pPr>
        <w:tabs>
          <w:tab w:val="left" w:pos="284"/>
        </w:tabs>
        <w:spacing w:after="0" w:line="360" w:lineRule="auto"/>
        <w:ind w:firstLine="851"/>
        <w:jc w:val="both"/>
        <w:rPr>
          <w:rFonts w:ascii="Times New Roman" w:hAnsi="Times New Roman" w:cs="Times New Roman"/>
          <w:sz w:val="24"/>
          <w:szCs w:val="24"/>
          <w:lang w:val="en-US"/>
        </w:rPr>
      </w:pPr>
      <w:r>
        <w:rPr>
          <w:rFonts w:ascii="Times New Roman" w:hAnsi="Times New Roman" w:cs="Times New Roman"/>
          <w:i/>
          <w:iCs/>
          <w:sz w:val="24"/>
          <w:szCs w:val="24"/>
          <w:lang w:val="en-US"/>
        </w:rPr>
        <w:t>–</w:t>
      </w:r>
      <w:r w:rsidR="000A0D10" w:rsidRPr="00290DB7">
        <w:rPr>
          <w:rFonts w:ascii="Times New Roman" w:hAnsi="Times New Roman" w:cs="Times New Roman"/>
          <w:i/>
          <w:iCs/>
          <w:sz w:val="24"/>
          <w:szCs w:val="24"/>
          <w:lang w:val="en-US"/>
        </w:rPr>
        <w:t xml:space="preserve"> Hello, Field! Do you remember…Tell me, my dear land, when, at what times the mother suffered so much that only once, just catch a glimpse of her son?</w:t>
      </w:r>
    </w:p>
    <w:p w:rsidR="000A0D10" w:rsidRPr="00290DB7" w:rsidRDefault="000A0D10" w:rsidP="00290DB7">
      <w:pPr>
        <w:tabs>
          <w:tab w:val="left" w:pos="284"/>
        </w:tabs>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На данном этапе перевода был использован буквальный перевод и опущение повт</w:t>
      </w:r>
      <w:r w:rsidRPr="00290DB7">
        <w:rPr>
          <w:rFonts w:ascii="Times New Roman" w:hAnsi="Times New Roman" w:cs="Times New Roman"/>
          <w:sz w:val="24"/>
          <w:szCs w:val="24"/>
        </w:rPr>
        <w:t>о</w:t>
      </w:r>
      <w:r w:rsidRPr="00290DB7">
        <w:rPr>
          <w:rFonts w:ascii="Times New Roman" w:hAnsi="Times New Roman" w:cs="Times New Roman"/>
          <w:sz w:val="24"/>
          <w:szCs w:val="24"/>
        </w:rPr>
        <w:t>рения как: «</w:t>
      </w:r>
      <w:r w:rsidRPr="00290DB7">
        <w:rPr>
          <w:rFonts w:ascii="Times New Roman" w:hAnsi="Times New Roman" w:cs="Times New Roman"/>
          <w:i/>
          <w:iCs/>
          <w:sz w:val="24"/>
          <w:szCs w:val="24"/>
        </w:rPr>
        <w:t xml:space="preserve">так страдала», </w:t>
      </w:r>
      <w:r w:rsidRPr="00290DB7">
        <w:rPr>
          <w:rFonts w:ascii="Times New Roman" w:hAnsi="Times New Roman" w:cs="Times New Roman"/>
          <w:sz w:val="24"/>
          <w:szCs w:val="24"/>
        </w:rPr>
        <w:t xml:space="preserve">так как </w:t>
      </w:r>
      <w:r w:rsidRPr="00290DB7">
        <w:rPr>
          <w:rFonts w:ascii="Times New Roman" w:hAnsi="Times New Roman" w:cs="Times New Roman"/>
          <w:i/>
          <w:iCs/>
          <w:sz w:val="24"/>
          <w:szCs w:val="24"/>
        </w:rPr>
        <w:t>«мучиться»</w:t>
      </w:r>
      <w:r w:rsidRPr="00290DB7">
        <w:rPr>
          <w:rFonts w:ascii="Times New Roman" w:hAnsi="Times New Roman" w:cs="Times New Roman"/>
          <w:sz w:val="24"/>
          <w:szCs w:val="24"/>
        </w:rPr>
        <w:t xml:space="preserve"> и </w:t>
      </w:r>
      <w:r w:rsidRPr="00290DB7">
        <w:rPr>
          <w:rFonts w:ascii="Times New Roman" w:hAnsi="Times New Roman" w:cs="Times New Roman"/>
          <w:i/>
          <w:iCs/>
          <w:sz w:val="24"/>
          <w:szCs w:val="24"/>
        </w:rPr>
        <w:t>«страдать»</w:t>
      </w:r>
      <w:r w:rsidRPr="00290DB7">
        <w:rPr>
          <w:rFonts w:ascii="Times New Roman" w:hAnsi="Times New Roman" w:cs="Times New Roman"/>
          <w:sz w:val="24"/>
          <w:szCs w:val="24"/>
        </w:rPr>
        <w:t xml:space="preserve"> являются синонимами. Да</w:t>
      </w:r>
      <w:r w:rsidRPr="00290DB7">
        <w:rPr>
          <w:rFonts w:ascii="Times New Roman" w:hAnsi="Times New Roman" w:cs="Times New Roman"/>
          <w:sz w:val="24"/>
          <w:szCs w:val="24"/>
        </w:rPr>
        <w:t>н</w:t>
      </w:r>
      <w:r w:rsidRPr="00290DB7">
        <w:rPr>
          <w:rFonts w:ascii="Times New Roman" w:hAnsi="Times New Roman" w:cs="Times New Roman"/>
          <w:sz w:val="24"/>
          <w:szCs w:val="24"/>
        </w:rPr>
        <w:t xml:space="preserve">ный тип перевода не предполагает точной передачи языковой формы языка и в тоже время раскрывает адекватное содержание оригинала. </w:t>
      </w:r>
    </w:p>
    <w:p w:rsidR="000A0D10" w:rsidRPr="00290DB7" w:rsidRDefault="000A0D10" w:rsidP="00290DB7">
      <w:pPr>
        <w:tabs>
          <w:tab w:val="left" w:pos="284"/>
        </w:tabs>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 xml:space="preserve">Образ Толгонай был представлен через психолого-физиологическое расположение, с которым неразрывно был связан концепт </w:t>
      </w:r>
      <w:r w:rsidRPr="00290DB7">
        <w:rPr>
          <w:rFonts w:ascii="Times New Roman" w:hAnsi="Times New Roman" w:cs="Times New Roman"/>
          <w:b/>
          <w:bCs/>
          <w:sz w:val="24"/>
          <w:szCs w:val="24"/>
        </w:rPr>
        <w:t>«Поле»</w:t>
      </w:r>
      <w:r w:rsidRPr="00290DB7">
        <w:rPr>
          <w:rFonts w:ascii="Times New Roman" w:hAnsi="Times New Roman" w:cs="Times New Roman"/>
          <w:sz w:val="24"/>
          <w:szCs w:val="24"/>
        </w:rPr>
        <w:t xml:space="preserve">. Люди стремятся к одиночеству, если не находят близкой души, с которой можно поделиться своим несчастьем. Тогда </w:t>
      </w:r>
      <w:r w:rsidRPr="00290DB7">
        <w:rPr>
          <w:rFonts w:ascii="Times New Roman" w:hAnsi="Times New Roman" w:cs="Times New Roman"/>
          <w:b/>
          <w:bCs/>
          <w:sz w:val="24"/>
          <w:szCs w:val="24"/>
        </w:rPr>
        <w:t>«Поле»</w:t>
      </w:r>
      <w:r w:rsidRPr="00290DB7">
        <w:rPr>
          <w:rFonts w:ascii="Times New Roman" w:hAnsi="Times New Roman" w:cs="Times New Roman"/>
          <w:sz w:val="24"/>
          <w:szCs w:val="24"/>
        </w:rPr>
        <w:t xml:space="preserve"> разд</w:t>
      </w:r>
      <w:r w:rsidRPr="00290DB7">
        <w:rPr>
          <w:rFonts w:ascii="Times New Roman" w:hAnsi="Times New Roman" w:cs="Times New Roman"/>
          <w:sz w:val="24"/>
          <w:szCs w:val="24"/>
        </w:rPr>
        <w:t>е</w:t>
      </w:r>
      <w:r w:rsidRPr="00290DB7">
        <w:rPr>
          <w:rFonts w:ascii="Times New Roman" w:hAnsi="Times New Roman" w:cs="Times New Roman"/>
          <w:sz w:val="24"/>
          <w:szCs w:val="24"/>
        </w:rPr>
        <w:t>ляет это горе. Одиночество души героини разделено с землей, с которой Толгонай то и дело заводит разговор.</w:t>
      </w:r>
    </w:p>
    <w:p w:rsidR="000A0D10" w:rsidRPr="00290DB7" w:rsidRDefault="000A0D10" w:rsidP="00290DB7">
      <w:pPr>
        <w:tabs>
          <w:tab w:val="left" w:pos="284"/>
        </w:tabs>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2)</w:t>
      </w:r>
      <w:r w:rsidRPr="00290DB7">
        <w:rPr>
          <w:rFonts w:ascii="Times New Roman" w:hAnsi="Times New Roman" w:cs="Times New Roman"/>
          <w:i/>
          <w:iCs/>
          <w:sz w:val="24"/>
          <w:szCs w:val="24"/>
        </w:rPr>
        <w:t xml:space="preserve"> </w:t>
      </w:r>
      <w:r w:rsidR="00793FF2" w:rsidRPr="00793FF2">
        <w:rPr>
          <w:rFonts w:ascii="Times New Roman" w:hAnsi="Times New Roman" w:cs="Times New Roman"/>
          <w:i/>
          <w:iCs/>
          <w:sz w:val="24"/>
          <w:szCs w:val="24"/>
        </w:rPr>
        <w:t>–</w:t>
      </w:r>
      <w:r w:rsidRPr="00290DB7">
        <w:rPr>
          <w:rFonts w:ascii="Times New Roman" w:hAnsi="Times New Roman" w:cs="Times New Roman"/>
          <w:i/>
          <w:iCs/>
          <w:sz w:val="24"/>
          <w:szCs w:val="24"/>
        </w:rPr>
        <w:t xml:space="preserve"> Здравствуй, поле, </w:t>
      </w:r>
      <w:r w:rsidR="00793FF2" w:rsidRPr="00793FF2">
        <w:rPr>
          <w:rFonts w:ascii="Times New Roman" w:hAnsi="Times New Roman" w:cs="Times New Roman"/>
          <w:i/>
          <w:iCs/>
          <w:sz w:val="24"/>
          <w:szCs w:val="24"/>
        </w:rPr>
        <w:t>–</w:t>
      </w:r>
      <w:r w:rsidRPr="00290DB7">
        <w:rPr>
          <w:rFonts w:ascii="Times New Roman" w:hAnsi="Times New Roman" w:cs="Times New Roman"/>
          <w:i/>
          <w:iCs/>
          <w:sz w:val="24"/>
          <w:szCs w:val="24"/>
        </w:rPr>
        <w:t xml:space="preserve"> тихо говорит она.</w:t>
      </w:r>
    </w:p>
    <w:p w:rsidR="000A0D10" w:rsidRPr="00290DB7" w:rsidRDefault="00793FF2" w:rsidP="00290DB7">
      <w:pPr>
        <w:tabs>
          <w:tab w:val="left" w:pos="284"/>
        </w:tabs>
        <w:spacing w:after="0" w:line="360" w:lineRule="auto"/>
        <w:ind w:firstLine="851"/>
        <w:jc w:val="both"/>
        <w:rPr>
          <w:rFonts w:ascii="Times New Roman" w:hAnsi="Times New Roman" w:cs="Times New Roman"/>
          <w:sz w:val="24"/>
          <w:szCs w:val="24"/>
        </w:rPr>
      </w:pPr>
      <w:r w:rsidRPr="004574F5">
        <w:rPr>
          <w:rFonts w:ascii="Times New Roman" w:hAnsi="Times New Roman" w:cs="Times New Roman"/>
          <w:i/>
          <w:iCs/>
          <w:sz w:val="24"/>
          <w:szCs w:val="24"/>
        </w:rPr>
        <w:t>–</w:t>
      </w:r>
      <w:r w:rsidR="000A0D10" w:rsidRPr="00290DB7">
        <w:rPr>
          <w:rFonts w:ascii="Times New Roman" w:hAnsi="Times New Roman" w:cs="Times New Roman"/>
          <w:i/>
          <w:iCs/>
          <w:sz w:val="24"/>
          <w:szCs w:val="24"/>
        </w:rPr>
        <w:t xml:space="preserve"> Здравствуй, Толгонай. ты пришла? И еще постарела. Совсем седая. С посошком.</w:t>
      </w:r>
    </w:p>
    <w:p w:rsidR="000A0D10" w:rsidRPr="00290DB7" w:rsidRDefault="000A0D10" w:rsidP="00290DB7">
      <w:pPr>
        <w:tabs>
          <w:tab w:val="left" w:pos="284"/>
        </w:tabs>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i/>
          <w:iCs/>
          <w:sz w:val="24"/>
          <w:szCs w:val="24"/>
        </w:rPr>
        <w:t xml:space="preserve"> </w:t>
      </w:r>
      <w:r w:rsidR="00793FF2" w:rsidRPr="004574F5">
        <w:rPr>
          <w:rFonts w:ascii="Times New Roman" w:hAnsi="Times New Roman" w:cs="Times New Roman"/>
          <w:i/>
          <w:iCs/>
          <w:sz w:val="24"/>
          <w:szCs w:val="24"/>
        </w:rPr>
        <w:t>–</w:t>
      </w:r>
      <w:r w:rsidRPr="00290DB7">
        <w:rPr>
          <w:rFonts w:ascii="Times New Roman" w:hAnsi="Times New Roman" w:cs="Times New Roman"/>
          <w:i/>
          <w:iCs/>
          <w:sz w:val="24"/>
          <w:szCs w:val="24"/>
        </w:rPr>
        <w:t xml:space="preserve"> Да, старею. Прошел еще один год, а у тебя, поле, еще одна жатва. Сегодня день поминовения.</w:t>
      </w:r>
    </w:p>
    <w:p w:rsidR="000A0D10" w:rsidRPr="00290DB7" w:rsidRDefault="00793FF2" w:rsidP="00290DB7">
      <w:pPr>
        <w:tabs>
          <w:tab w:val="left" w:pos="284"/>
        </w:tabs>
        <w:spacing w:after="0" w:line="360" w:lineRule="auto"/>
        <w:ind w:firstLine="851"/>
        <w:jc w:val="both"/>
        <w:rPr>
          <w:rFonts w:ascii="Times New Roman" w:hAnsi="Times New Roman" w:cs="Times New Roman"/>
          <w:sz w:val="24"/>
          <w:szCs w:val="24"/>
        </w:rPr>
      </w:pPr>
      <w:r w:rsidRPr="004574F5">
        <w:rPr>
          <w:rFonts w:ascii="Times New Roman" w:hAnsi="Times New Roman" w:cs="Times New Roman"/>
          <w:i/>
          <w:iCs/>
          <w:sz w:val="24"/>
          <w:szCs w:val="24"/>
        </w:rPr>
        <w:t>–</w:t>
      </w:r>
      <w:r w:rsidR="000A0D10" w:rsidRPr="00290DB7">
        <w:rPr>
          <w:rFonts w:ascii="Times New Roman" w:hAnsi="Times New Roman" w:cs="Times New Roman"/>
          <w:i/>
          <w:iCs/>
          <w:sz w:val="24"/>
          <w:szCs w:val="24"/>
        </w:rPr>
        <w:t xml:space="preserve"> Знаю. Жду тебя, Толгонай. Но ты и в этот раз пришла одна?</w:t>
      </w:r>
    </w:p>
    <w:p w:rsidR="000A0D10" w:rsidRPr="00290DB7" w:rsidRDefault="00793FF2" w:rsidP="00290DB7">
      <w:pPr>
        <w:tabs>
          <w:tab w:val="left" w:pos="284"/>
        </w:tabs>
        <w:spacing w:after="0" w:line="360" w:lineRule="auto"/>
        <w:ind w:firstLine="851"/>
        <w:jc w:val="both"/>
        <w:rPr>
          <w:rFonts w:ascii="Times New Roman" w:hAnsi="Times New Roman" w:cs="Times New Roman"/>
          <w:sz w:val="24"/>
          <w:szCs w:val="24"/>
          <w:lang w:val="en-US"/>
        </w:rPr>
      </w:pPr>
      <w:r>
        <w:rPr>
          <w:rFonts w:ascii="Times New Roman" w:hAnsi="Times New Roman" w:cs="Times New Roman"/>
          <w:i/>
          <w:iCs/>
          <w:sz w:val="24"/>
          <w:szCs w:val="24"/>
          <w:lang w:val="en-US"/>
        </w:rPr>
        <w:t>–</w:t>
      </w:r>
      <w:r w:rsidR="000A0D10" w:rsidRPr="00290DB7">
        <w:rPr>
          <w:rFonts w:ascii="Times New Roman" w:hAnsi="Times New Roman" w:cs="Times New Roman"/>
          <w:i/>
          <w:iCs/>
          <w:sz w:val="24"/>
          <w:szCs w:val="24"/>
          <w:lang w:val="en-US"/>
        </w:rPr>
        <w:t xml:space="preserve"> </w:t>
      </w:r>
      <w:r w:rsidR="000A0D10" w:rsidRPr="00290DB7">
        <w:rPr>
          <w:rFonts w:ascii="Times New Roman" w:hAnsi="Times New Roman" w:cs="Times New Roman"/>
          <w:i/>
          <w:iCs/>
          <w:sz w:val="24"/>
          <w:szCs w:val="24"/>
        </w:rPr>
        <w:t>Как</w:t>
      </w:r>
      <w:r w:rsidR="000A0D10" w:rsidRPr="00290DB7">
        <w:rPr>
          <w:rFonts w:ascii="Times New Roman" w:hAnsi="Times New Roman" w:cs="Times New Roman"/>
          <w:i/>
          <w:iCs/>
          <w:sz w:val="24"/>
          <w:szCs w:val="24"/>
          <w:lang w:val="en-US"/>
        </w:rPr>
        <w:t xml:space="preserve"> </w:t>
      </w:r>
      <w:r w:rsidR="000A0D10" w:rsidRPr="00290DB7">
        <w:rPr>
          <w:rFonts w:ascii="Times New Roman" w:hAnsi="Times New Roman" w:cs="Times New Roman"/>
          <w:i/>
          <w:iCs/>
          <w:sz w:val="24"/>
          <w:szCs w:val="24"/>
        </w:rPr>
        <w:t>видишь</w:t>
      </w:r>
      <w:r w:rsidR="000A0D10" w:rsidRPr="00290DB7">
        <w:rPr>
          <w:rFonts w:ascii="Times New Roman" w:hAnsi="Times New Roman" w:cs="Times New Roman"/>
          <w:i/>
          <w:iCs/>
          <w:sz w:val="24"/>
          <w:szCs w:val="24"/>
          <w:lang w:val="en-US"/>
        </w:rPr>
        <w:t xml:space="preserve">, </w:t>
      </w:r>
      <w:r w:rsidR="000A0D10" w:rsidRPr="00290DB7">
        <w:rPr>
          <w:rFonts w:ascii="Times New Roman" w:hAnsi="Times New Roman" w:cs="Times New Roman"/>
          <w:i/>
          <w:iCs/>
          <w:sz w:val="24"/>
          <w:szCs w:val="24"/>
        </w:rPr>
        <w:t>опять</w:t>
      </w:r>
      <w:r w:rsidR="000A0D10" w:rsidRPr="00290DB7">
        <w:rPr>
          <w:rFonts w:ascii="Times New Roman" w:hAnsi="Times New Roman" w:cs="Times New Roman"/>
          <w:i/>
          <w:iCs/>
          <w:sz w:val="24"/>
          <w:szCs w:val="24"/>
          <w:lang w:val="en-US"/>
        </w:rPr>
        <w:t xml:space="preserve"> </w:t>
      </w:r>
      <w:r w:rsidR="000A0D10" w:rsidRPr="00290DB7">
        <w:rPr>
          <w:rFonts w:ascii="Times New Roman" w:hAnsi="Times New Roman" w:cs="Times New Roman"/>
          <w:i/>
          <w:iCs/>
          <w:sz w:val="24"/>
          <w:szCs w:val="24"/>
        </w:rPr>
        <w:t>одна</w:t>
      </w:r>
      <w:r w:rsidR="000A0D10" w:rsidRPr="00290DB7">
        <w:rPr>
          <w:rFonts w:ascii="Times New Roman" w:hAnsi="Times New Roman" w:cs="Times New Roman"/>
          <w:i/>
          <w:iCs/>
          <w:sz w:val="24"/>
          <w:szCs w:val="24"/>
          <w:lang w:val="en-US"/>
        </w:rPr>
        <w:t xml:space="preserve"> </w:t>
      </w:r>
      <w:r w:rsidR="000A0D10" w:rsidRPr="00290DB7">
        <w:rPr>
          <w:rFonts w:ascii="Times New Roman" w:hAnsi="Times New Roman" w:cs="Times New Roman"/>
          <w:sz w:val="24"/>
          <w:szCs w:val="24"/>
          <w:lang w:val="en-US"/>
        </w:rPr>
        <w:t>[1, 1].</w:t>
      </w:r>
    </w:p>
    <w:p w:rsidR="000A0D10" w:rsidRPr="00290DB7" w:rsidRDefault="00793FF2" w:rsidP="00290DB7">
      <w:pPr>
        <w:tabs>
          <w:tab w:val="left" w:pos="284"/>
        </w:tabs>
        <w:spacing w:after="0" w:line="360" w:lineRule="auto"/>
        <w:ind w:firstLine="851"/>
        <w:jc w:val="both"/>
        <w:rPr>
          <w:rFonts w:ascii="Times New Roman" w:hAnsi="Times New Roman" w:cs="Times New Roman"/>
          <w:sz w:val="24"/>
          <w:szCs w:val="24"/>
          <w:lang w:val="en-US"/>
        </w:rPr>
      </w:pPr>
      <w:r>
        <w:rPr>
          <w:rFonts w:ascii="Times New Roman" w:hAnsi="Times New Roman" w:cs="Times New Roman"/>
          <w:i/>
          <w:iCs/>
          <w:sz w:val="24"/>
          <w:szCs w:val="24"/>
          <w:lang w:val="en-US"/>
        </w:rPr>
        <w:t>–</w:t>
      </w:r>
      <w:r w:rsidR="000A0D10" w:rsidRPr="00290DB7">
        <w:rPr>
          <w:rFonts w:ascii="Times New Roman" w:hAnsi="Times New Roman" w:cs="Times New Roman"/>
          <w:i/>
          <w:iCs/>
          <w:sz w:val="24"/>
          <w:szCs w:val="24"/>
          <w:lang w:val="en-US"/>
        </w:rPr>
        <w:t xml:space="preserve"> Hello, field, she softly says.</w:t>
      </w:r>
    </w:p>
    <w:p w:rsidR="000A0D10" w:rsidRPr="00290DB7" w:rsidRDefault="00793FF2" w:rsidP="00290DB7">
      <w:pPr>
        <w:tabs>
          <w:tab w:val="left" w:pos="284"/>
        </w:tabs>
        <w:spacing w:after="0" w:line="360" w:lineRule="auto"/>
        <w:ind w:firstLine="851"/>
        <w:jc w:val="both"/>
        <w:rPr>
          <w:rFonts w:ascii="Times New Roman" w:hAnsi="Times New Roman" w:cs="Times New Roman"/>
          <w:i/>
          <w:iCs/>
          <w:sz w:val="24"/>
          <w:szCs w:val="24"/>
          <w:lang w:val="en-US"/>
        </w:rPr>
      </w:pPr>
      <w:r>
        <w:rPr>
          <w:rFonts w:ascii="Times New Roman" w:hAnsi="Times New Roman" w:cs="Times New Roman"/>
          <w:i/>
          <w:iCs/>
          <w:sz w:val="24"/>
          <w:szCs w:val="24"/>
          <w:lang w:val="en-US"/>
        </w:rPr>
        <w:t>–</w:t>
      </w:r>
      <w:r w:rsidR="000A0D10" w:rsidRPr="00290DB7">
        <w:rPr>
          <w:rFonts w:ascii="Times New Roman" w:hAnsi="Times New Roman" w:cs="Times New Roman"/>
          <w:i/>
          <w:iCs/>
          <w:sz w:val="24"/>
          <w:szCs w:val="24"/>
          <w:lang w:val="en-US"/>
        </w:rPr>
        <w:t xml:space="preserve"> Hello, Tolgonay. You’ve come? You have grown old. Gray haired. With a check. — Yes, I'm getting old. Another year has passed, and you, the field, have another harvest. Today is a m</w:t>
      </w:r>
      <w:r w:rsidR="000A0D10" w:rsidRPr="00290DB7">
        <w:rPr>
          <w:rFonts w:ascii="Times New Roman" w:hAnsi="Times New Roman" w:cs="Times New Roman"/>
          <w:i/>
          <w:iCs/>
          <w:sz w:val="24"/>
          <w:szCs w:val="24"/>
          <w:lang w:val="en-US"/>
        </w:rPr>
        <w:t>e</w:t>
      </w:r>
      <w:r w:rsidR="000A0D10" w:rsidRPr="00290DB7">
        <w:rPr>
          <w:rFonts w:ascii="Times New Roman" w:hAnsi="Times New Roman" w:cs="Times New Roman"/>
          <w:i/>
          <w:iCs/>
          <w:sz w:val="24"/>
          <w:szCs w:val="24"/>
          <w:lang w:val="en-US"/>
        </w:rPr>
        <w:t>morial day.</w:t>
      </w:r>
    </w:p>
    <w:p w:rsidR="000A0D10" w:rsidRPr="00290DB7" w:rsidRDefault="00793FF2" w:rsidP="00290DB7">
      <w:pPr>
        <w:tabs>
          <w:tab w:val="left" w:pos="284"/>
        </w:tabs>
        <w:spacing w:after="0" w:line="360" w:lineRule="auto"/>
        <w:ind w:firstLine="851"/>
        <w:jc w:val="both"/>
        <w:rPr>
          <w:rFonts w:ascii="Times New Roman" w:hAnsi="Times New Roman" w:cs="Times New Roman"/>
          <w:i/>
          <w:iCs/>
          <w:sz w:val="24"/>
          <w:szCs w:val="24"/>
          <w:lang w:val="en-US"/>
        </w:rPr>
      </w:pPr>
      <w:r>
        <w:rPr>
          <w:rFonts w:ascii="Times New Roman" w:hAnsi="Times New Roman" w:cs="Times New Roman"/>
          <w:i/>
          <w:iCs/>
          <w:sz w:val="24"/>
          <w:szCs w:val="24"/>
          <w:lang w:val="en-US"/>
        </w:rPr>
        <w:t>–</w:t>
      </w:r>
      <w:r w:rsidR="000A0D10" w:rsidRPr="00290DB7">
        <w:rPr>
          <w:rFonts w:ascii="Times New Roman" w:hAnsi="Times New Roman" w:cs="Times New Roman"/>
          <w:i/>
          <w:iCs/>
          <w:sz w:val="24"/>
          <w:szCs w:val="24"/>
          <w:lang w:val="en-US"/>
        </w:rPr>
        <w:t xml:space="preserve"> I know. I am waiting for you, Tolgonay. But you came alone this time?</w:t>
      </w:r>
    </w:p>
    <w:p w:rsidR="000A0D10" w:rsidRPr="00290DB7" w:rsidRDefault="00793FF2" w:rsidP="00290DB7">
      <w:pPr>
        <w:tabs>
          <w:tab w:val="left" w:pos="284"/>
        </w:tabs>
        <w:spacing w:after="0" w:line="360" w:lineRule="auto"/>
        <w:ind w:firstLine="851"/>
        <w:jc w:val="both"/>
        <w:rPr>
          <w:rFonts w:ascii="Times New Roman" w:hAnsi="Times New Roman" w:cs="Times New Roman"/>
          <w:i/>
          <w:iCs/>
          <w:sz w:val="24"/>
          <w:szCs w:val="24"/>
          <w:lang w:val="en-US"/>
        </w:rPr>
      </w:pPr>
      <w:r>
        <w:rPr>
          <w:rFonts w:ascii="Times New Roman" w:hAnsi="Times New Roman" w:cs="Times New Roman"/>
          <w:i/>
          <w:iCs/>
          <w:sz w:val="24"/>
          <w:szCs w:val="24"/>
          <w:lang w:val="en-US"/>
        </w:rPr>
        <w:t>–</w:t>
      </w:r>
      <w:r w:rsidR="000A0D10" w:rsidRPr="00290DB7">
        <w:rPr>
          <w:rFonts w:ascii="Times New Roman" w:hAnsi="Times New Roman" w:cs="Times New Roman"/>
          <w:i/>
          <w:iCs/>
          <w:sz w:val="24"/>
          <w:szCs w:val="24"/>
          <w:lang w:val="en-US"/>
        </w:rPr>
        <w:t xml:space="preserve"> As you can see, alone again.</w:t>
      </w:r>
    </w:p>
    <w:p w:rsidR="000A0D10" w:rsidRPr="00290DB7" w:rsidRDefault="000A0D10" w:rsidP="00290DB7">
      <w:pPr>
        <w:tabs>
          <w:tab w:val="left" w:pos="284"/>
        </w:tabs>
        <w:spacing w:after="0" w:line="360" w:lineRule="auto"/>
        <w:ind w:firstLine="851"/>
        <w:jc w:val="both"/>
        <w:rPr>
          <w:rFonts w:ascii="Times New Roman" w:hAnsi="Times New Roman" w:cs="Times New Roman"/>
          <w:i/>
          <w:iCs/>
          <w:sz w:val="24"/>
          <w:szCs w:val="24"/>
        </w:rPr>
      </w:pPr>
      <w:r w:rsidRPr="00290DB7">
        <w:rPr>
          <w:rFonts w:ascii="Times New Roman" w:hAnsi="Times New Roman" w:cs="Times New Roman"/>
          <w:sz w:val="24"/>
          <w:szCs w:val="24"/>
        </w:rPr>
        <w:t xml:space="preserve">На данном этапе перевода был использован буквальный перевод, инверсия, а также транслитерация имени собственного </w:t>
      </w:r>
      <w:r w:rsidRPr="00290DB7">
        <w:rPr>
          <w:rFonts w:ascii="Times New Roman" w:hAnsi="Times New Roman" w:cs="Times New Roman"/>
          <w:i/>
          <w:iCs/>
          <w:sz w:val="24"/>
          <w:szCs w:val="24"/>
        </w:rPr>
        <w:t>«Толгонай»</w:t>
      </w:r>
      <w:r w:rsidRPr="00290DB7">
        <w:rPr>
          <w:rFonts w:ascii="Times New Roman" w:hAnsi="Times New Roman" w:cs="Times New Roman"/>
          <w:sz w:val="24"/>
          <w:szCs w:val="24"/>
        </w:rPr>
        <w:t xml:space="preserve"> на английский язык </w:t>
      </w:r>
      <w:r w:rsidRPr="00290DB7">
        <w:rPr>
          <w:rFonts w:ascii="Times New Roman" w:hAnsi="Times New Roman" w:cs="Times New Roman"/>
          <w:i/>
          <w:iCs/>
          <w:sz w:val="24"/>
          <w:szCs w:val="24"/>
        </w:rPr>
        <w:t>«</w:t>
      </w:r>
      <w:r w:rsidRPr="00290DB7">
        <w:rPr>
          <w:rFonts w:ascii="Times New Roman" w:hAnsi="Times New Roman" w:cs="Times New Roman"/>
          <w:i/>
          <w:iCs/>
          <w:sz w:val="24"/>
          <w:szCs w:val="24"/>
          <w:lang w:val="en-US"/>
        </w:rPr>
        <w:t>Tolgonay</w:t>
      </w:r>
      <w:r w:rsidRPr="00290DB7">
        <w:rPr>
          <w:rFonts w:ascii="Times New Roman" w:hAnsi="Times New Roman" w:cs="Times New Roman"/>
          <w:i/>
          <w:iCs/>
          <w:sz w:val="24"/>
          <w:szCs w:val="24"/>
        </w:rPr>
        <w:t xml:space="preserve">». </w:t>
      </w:r>
    </w:p>
    <w:p w:rsidR="000A0D10" w:rsidRPr="00290DB7" w:rsidRDefault="000A0D10" w:rsidP="00290DB7">
      <w:pPr>
        <w:tabs>
          <w:tab w:val="left" w:pos="284"/>
        </w:tabs>
        <w:spacing w:after="0" w:line="360" w:lineRule="auto"/>
        <w:ind w:firstLine="851"/>
        <w:jc w:val="both"/>
        <w:rPr>
          <w:rFonts w:ascii="Times New Roman" w:hAnsi="Times New Roman" w:cs="Times New Roman"/>
          <w:i/>
          <w:iCs/>
          <w:sz w:val="24"/>
          <w:szCs w:val="24"/>
        </w:rPr>
      </w:pPr>
      <w:r w:rsidRPr="00290DB7">
        <w:rPr>
          <w:rFonts w:ascii="Times New Roman" w:hAnsi="Times New Roman" w:cs="Times New Roman"/>
          <w:sz w:val="24"/>
          <w:szCs w:val="24"/>
        </w:rPr>
        <w:t>Таким образом, земля соболезнует Толгонай, она знает обо всем и просит поведать</w:t>
      </w:r>
      <w:r w:rsidRPr="00290DB7">
        <w:rPr>
          <w:rFonts w:ascii="Times New Roman" w:hAnsi="Times New Roman" w:cs="Times New Roman"/>
          <w:i/>
          <w:iCs/>
          <w:sz w:val="24"/>
          <w:szCs w:val="24"/>
        </w:rPr>
        <w:t xml:space="preserve"> </w:t>
      </w:r>
      <w:r w:rsidRPr="00290DB7">
        <w:rPr>
          <w:rFonts w:ascii="Times New Roman" w:hAnsi="Times New Roman" w:cs="Times New Roman"/>
          <w:sz w:val="24"/>
          <w:szCs w:val="24"/>
        </w:rPr>
        <w:t>правду саму героиню, поскольку это ноша героини. Это истинное горе женщины, которая осталась одна с внуком, связывающим ее с последней надеждой к жизни. Не один раз за пр</w:t>
      </w:r>
      <w:r w:rsidRPr="00290DB7">
        <w:rPr>
          <w:rFonts w:ascii="Times New Roman" w:hAnsi="Times New Roman" w:cs="Times New Roman"/>
          <w:sz w:val="24"/>
          <w:szCs w:val="24"/>
        </w:rPr>
        <w:t>о</w:t>
      </w:r>
      <w:r w:rsidRPr="00290DB7">
        <w:rPr>
          <w:rFonts w:ascii="Times New Roman" w:hAnsi="Times New Roman" w:cs="Times New Roman"/>
          <w:sz w:val="24"/>
          <w:szCs w:val="24"/>
        </w:rPr>
        <w:t>должительную тяжелую жизнь уходила она в поле, чтобы поведать ему о радостях и несч</w:t>
      </w:r>
      <w:r w:rsidRPr="00290DB7">
        <w:rPr>
          <w:rFonts w:ascii="Times New Roman" w:hAnsi="Times New Roman" w:cs="Times New Roman"/>
          <w:sz w:val="24"/>
          <w:szCs w:val="24"/>
        </w:rPr>
        <w:t>а</w:t>
      </w:r>
      <w:r w:rsidRPr="00290DB7">
        <w:rPr>
          <w:rFonts w:ascii="Times New Roman" w:hAnsi="Times New Roman" w:cs="Times New Roman"/>
          <w:sz w:val="24"/>
          <w:szCs w:val="24"/>
        </w:rPr>
        <w:t>стьях, чтобы посоветоваться. И вот снова пришла великая трудолюбица к безмолвному оч</w:t>
      </w:r>
      <w:r w:rsidRPr="00290DB7">
        <w:rPr>
          <w:rFonts w:ascii="Times New Roman" w:hAnsi="Times New Roman" w:cs="Times New Roman"/>
          <w:sz w:val="24"/>
          <w:szCs w:val="24"/>
        </w:rPr>
        <w:t>е</w:t>
      </w:r>
      <w:r w:rsidRPr="00290DB7">
        <w:rPr>
          <w:rFonts w:ascii="Times New Roman" w:hAnsi="Times New Roman" w:cs="Times New Roman"/>
          <w:sz w:val="24"/>
          <w:szCs w:val="24"/>
        </w:rPr>
        <w:t>видцу всех событий своей жизни.</w:t>
      </w:r>
    </w:p>
    <w:p w:rsidR="000A0D10" w:rsidRPr="00290DB7" w:rsidRDefault="000A0D10" w:rsidP="00290DB7">
      <w:pPr>
        <w:tabs>
          <w:tab w:val="left" w:pos="284"/>
        </w:tabs>
        <w:spacing w:after="0" w:line="360" w:lineRule="auto"/>
        <w:ind w:firstLine="851"/>
        <w:jc w:val="both"/>
        <w:rPr>
          <w:rFonts w:ascii="Times New Roman" w:hAnsi="Times New Roman" w:cs="Times New Roman"/>
          <w:i/>
          <w:iCs/>
          <w:sz w:val="24"/>
          <w:szCs w:val="24"/>
        </w:rPr>
      </w:pPr>
      <w:r w:rsidRPr="00290DB7">
        <w:rPr>
          <w:rFonts w:ascii="Times New Roman" w:hAnsi="Times New Roman" w:cs="Times New Roman"/>
          <w:sz w:val="24"/>
          <w:szCs w:val="24"/>
        </w:rPr>
        <w:t>Ч.</w:t>
      </w:r>
      <w:r w:rsidR="003C216E" w:rsidRPr="003C216E">
        <w:rPr>
          <w:rFonts w:ascii="Times New Roman" w:hAnsi="Times New Roman" w:cs="Times New Roman"/>
          <w:sz w:val="24"/>
          <w:szCs w:val="24"/>
        </w:rPr>
        <w:t xml:space="preserve"> </w:t>
      </w:r>
      <w:r w:rsidRPr="00290DB7">
        <w:rPr>
          <w:rFonts w:ascii="Times New Roman" w:hAnsi="Times New Roman" w:cs="Times New Roman"/>
          <w:sz w:val="24"/>
          <w:szCs w:val="24"/>
        </w:rPr>
        <w:t>Т Айтматов пытался изобразить в своих трудах подлинную жизнь, во всех ее то</w:t>
      </w:r>
      <w:r w:rsidRPr="00290DB7">
        <w:rPr>
          <w:rFonts w:ascii="Times New Roman" w:hAnsi="Times New Roman" w:cs="Times New Roman"/>
          <w:sz w:val="24"/>
          <w:szCs w:val="24"/>
        </w:rPr>
        <w:t>н</w:t>
      </w:r>
      <w:r w:rsidRPr="00290DB7">
        <w:rPr>
          <w:rFonts w:ascii="Times New Roman" w:hAnsi="Times New Roman" w:cs="Times New Roman"/>
          <w:sz w:val="24"/>
          <w:szCs w:val="24"/>
        </w:rPr>
        <w:t>костях, во всей образности, благодаря которым произведения читаются с блаженством. В каждом его творении мы находим одиночество. Тем не менее, в отличие от скрытых особе</w:t>
      </w:r>
      <w:r w:rsidRPr="00290DB7">
        <w:rPr>
          <w:rFonts w:ascii="Times New Roman" w:hAnsi="Times New Roman" w:cs="Times New Roman"/>
          <w:sz w:val="24"/>
          <w:szCs w:val="24"/>
        </w:rPr>
        <w:t>н</w:t>
      </w:r>
      <w:r w:rsidRPr="00290DB7">
        <w:rPr>
          <w:rFonts w:ascii="Times New Roman" w:hAnsi="Times New Roman" w:cs="Times New Roman"/>
          <w:sz w:val="24"/>
          <w:szCs w:val="24"/>
        </w:rPr>
        <w:t>ностей, этот концепт в творчестве Ч. Айтматова занимает особенное место. Это – не личное решение, это – принужденное стечение обстановок. Герои не преднамеренно ищут и поро</w:t>
      </w:r>
      <w:r w:rsidRPr="00290DB7">
        <w:rPr>
          <w:rFonts w:ascii="Times New Roman" w:hAnsi="Times New Roman" w:cs="Times New Roman"/>
          <w:sz w:val="24"/>
          <w:szCs w:val="24"/>
        </w:rPr>
        <w:t>ж</w:t>
      </w:r>
      <w:r w:rsidRPr="00290DB7">
        <w:rPr>
          <w:rFonts w:ascii="Times New Roman" w:hAnsi="Times New Roman" w:cs="Times New Roman"/>
          <w:sz w:val="24"/>
          <w:szCs w:val="24"/>
        </w:rPr>
        <w:t>дают это состояние души, которому сопутствует боль, несчастье и горесть. Именно таким представлен духовный мир героев Ч.Т Айтматова, мир, заполненный рассуждениями о зн</w:t>
      </w:r>
      <w:r w:rsidRPr="00290DB7">
        <w:rPr>
          <w:rFonts w:ascii="Times New Roman" w:hAnsi="Times New Roman" w:cs="Times New Roman"/>
          <w:sz w:val="24"/>
          <w:szCs w:val="24"/>
        </w:rPr>
        <w:t>а</w:t>
      </w:r>
      <w:r w:rsidRPr="00290DB7">
        <w:rPr>
          <w:rFonts w:ascii="Times New Roman" w:hAnsi="Times New Roman" w:cs="Times New Roman"/>
          <w:sz w:val="24"/>
          <w:szCs w:val="24"/>
        </w:rPr>
        <w:t>чении жизни, значении всеобщего Бытия.</w:t>
      </w:r>
    </w:p>
    <w:p w:rsidR="000A0D10" w:rsidRPr="00290DB7" w:rsidRDefault="000A0D10" w:rsidP="00290DB7">
      <w:pPr>
        <w:tabs>
          <w:tab w:val="left" w:pos="284"/>
        </w:tabs>
        <w:spacing w:after="0" w:line="360" w:lineRule="auto"/>
        <w:ind w:firstLine="851"/>
        <w:jc w:val="both"/>
        <w:rPr>
          <w:rFonts w:ascii="Times New Roman" w:hAnsi="Times New Roman" w:cs="Times New Roman"/>
          <w:i/>
          <w:iCs/>
          <w:sz w:val="24"/>
          <w:szCs w:val="24"/>
        </w:rPr>
      </w:pPr>
      <w:r w:rsidRPr="00290DB7">
        <w:rPr>
          <w:rFonts w:ascii="Times New Roman" w:hAnsi="Times New Roman" w:cs="Times New Roman"/>
          <w:sz w:val="24"/>
          <w:szCs w:val="24"/>
        </w:rPr>
        <w:t>Таким образом, любой язык самостоятельно делит мир, любой язык обладает особой картиной мира, и языковая фигура постоянно образовывает содержание своего высказывания в корреспонденции с этой картиной. Изображение свойства предмета, а также раскрытие его сущности допустимо только с помощью суждений. В речевых действиях в основном сво</w:t>
      </w:r>
      <w:r w:rsidRPr="00290DB7">
        <w:rPr>
          <w:rFonts w:ascii="Times New Roman" w:hAnsi="Times New Roman" w:cs="Times New Roman"/>
          <w:sz w:val="24"/>
          <w:szCs w:val="24"/>
        </w:rPr>
        <w:t>й</w:t>
      </w:r>
      <w:r w:rsidRPr="00290DB7">
        <w:rPr>
          <w:rFonts w:ascii="Times New Roman" w:hAnsi="Times New Roman" w:cs="Times New Roman"/>
          <w:sz w:val="24"/>
          <w:szCs w:val="24"/>
        </w:rPr>
        <w:t>ства объектов выявляются не полностью. Применяя язык, люди в установленном количестве суждений раскрывают свои познания о разнообразных объектах и обнаруживают их су</w:t>
      </w:r>
      <w:r w:rsidRPr="00290DB7">
        <w:rPr>
          <w:rFonts w:ascii="Times New Roman" w:hAnsi="Times New Roman" w:cs="Times New Roman"/>
          <w:sz w:val="24"/>
          <w:szCs w:val="24"/>
        </w:rPr>
        <w:t>щ</w:t>
      </w:r>
      <w:r w:rsidRPr="00290DB7">
        <w:rPr>
          <w:rFonts w:ascii="Times New Roman" w:hAnsi="Times New Roman" w:cs="Times New Roman"/>
          <w:sz w:val="24"/>
          <w:szCs w:val="24"/>
        </w:rPr>
        <w:t xml:space="preserve">ность. </w:t>
      </w:r>
    </w:p>
    <w:p w:rsidR="000A0D10" w:rsidRPr="00290DB7" w:rsidRDefault="000A0D10" w:rsidP="00290DB7">
      <w:pPr>
        <w:tabs>
          <w:tab w:val="left" w:pos="284"/>
        </w:tabs>
        <w:spacing w:after="0" w:line="360" w:lineRule="auto"/>
        <w:ind w:firstLine="851"/>
        <w:jc w:val="both"/>
        <w:rPr>
          <w:rFonts w:ascii="Times New Roman" w:hAnsi="Times New Roman" w:cs="Times New Roman"/>
          <w:i/>
          <w:iCs/>
          <w:sz w:val="24"/>
          <w:szCs w:val="24"/>
        </w:rPr>
      </w:pPr>
      <w:r w:rsidRPr="00290DB7">
        <w:rPr>
          <w:rFonts w:ascii="Times New Roman" w:hAnsi="Times New Roman" w:cs="Times New Roman"/>
          <w:sz w:val="24"/>
          <w:szCs w:val="24"/>
        </w:rPr>
        <w:t>Языковая фигура неизменно бытует в рамках культуры, воспроизведенной в языке и в разнообразных конфигурациях персонального разума на научном, бытовом и других уро</w:t>
      </w:r>
      <w:r w:rsidRPr="00290DB7">
        <w:rPr>
          <w:rFonts w:ascii="Times New Roman" w:hAnsi="Times New Roman" w:cs="Times New Roman"/>
          <w:sz w:val="24"/>
          <w:szCs w:val="24"/>
        </w:rPr>
        <w:t>в</w:t>
      </w:r>
      <w:r w:rsidRPr="00290DB7">
        <w:rPr>
          <w:rFonts w:ascii="Times New Roman" w:hAnsi="Times New Roman" w:cs="Times New Roman"/>
          <w:sz w:val="24"/>
          <w:szCs w:val="24"/>
        </w:rPr>
        <w:t>нях, в поведенческих стереотипах и норма</w:t>
      </w:r>
      <w:r w:rsidR="003C216E">
        <w:rPr>
          <w:rFonts w:ascii="Times New Roman" w:hAnsi="Times New Roman" w:cs="Times New Roman"/>
          <w:sz w:val="24"/>
          <w:szCs w:val="24"/>
        </w:rPr>
        <w:t xml:space="preserve">, </w:t>
      </w:r>
      <w:r w:rsidRPr="00290DB7">
        <w:rPr>
          <w:rFonts w:ascii="Times New Roman" w:hAnsi="Times New Roman" w:cs="Times New Roman"/>
          <w:sz w:val="24"/>
          <w:szCs w:val="24"/>
        </w:rPr>
        <w:t>и в предметах материальной культуры. В этом обнаруживается характерное гуманное восприятие мира через призму его концептов, уст</w:t>
      </w:r>
      <w:r w:rsidRPr="00290DB7">
        <w:rPr>
          <w:rFonts w:ascii="Times New Roman" w:hAnsi="Times New Roman" w:cs="Times New Roman"/>
          <w:sz w:val="24"/>
          <w:szCs w:val="24"/>
        </w:rPr>
        <w:t>а</w:t>
      </w:r>
      <w:r w:rsidRPr="00290DB7">
        <w:rPr>
          <w:rFonts w:ascii="Times New Roman" w:hAnsi="Times New Roman" w:cs="Times New Roman"/>
          <w:sz w:val="24"/>
          <w:szCs w:val="24"/>
        </w:rPr>
        <w:t>новленных в языке.</w:t>
      </w:r>
    </w:p>
    <w:p w:rsidR="000A0D10" w:rsidRPr="007E7C91" w:rsidRDefault="000A0D10" w:rsidP="00290DB7">
      <w:pPr>
        <w:spacing w:after="0" w:line="360" w:lineRule="auto"/>
        <w:ind w:firstLine="851"/>
        <w:jc w:val="both"/>
        <w:rPr>
          <w:rFonts w:ascii="Times New Roman" w:hAnsi="Times New Roman" w:cs="Times New Roman"/>
          <w:bCs/>
        </w:rPr>
      </w:pPr>
      <w:r w:rsidRPr="00290DB7">
        <w:rPr>
          <w:rFonts w:ascii="Times New Roman" w:hAnsi="Times New Roman" w:cs="Times New Roman"/>
          <w:b/>
          <w:bCs/>
          <w:sz w:val="24"/>
          <w:szCs w:val="24"/>
        </w:rPr>
        <w:t xml:space="preserve"> </w:t>
      </w:r>
      <w:r w:rsidRPr="007E7C91">
        <w:rPr>
          <w:rFonts w:ascii="Times New Roman" w:hAnsi="Times New Roman" w:cs="Times New Roman"/>
          <w:bCs/>
        </w:rPr>
        <w:t>Литература</w:t>
      </w:r>
    </w:p>
    <w:p w:rsidR="000A0D10" w:rsidRPr="00870BFE" w:rsidRDefault="000A0D10" w:rsidP="00E06984">
      <w:pPr>
        <w:numPr>
          <w:ilvl w:val="0"/>
          <w:numId w:val="60"/>
        </w:numPr>
        <w:tabs>
          <w:tab w:val="left" w:pos="284"/>
        </w:tabs>
        <w:spacing w:after="0" w:line="360" w:lineRule="auto"/>
        <w:ind w:left="0" w:firstLine="851"/>
        <w:jc w:val="both"/>
        <w:rPr>
          <w:rFonts w:ascii="Times New Roman" w:hAnsi="Times New Roman" w:cs="Times New Roman"/>
          <w:color w:val="000000"/>
        </w:rPr>
      </w:pPr>
      <w:r w:rsidRPr="00870BFE">
        <w:rPr>
          <w:rFonts w:ascii="Times New Roman" w:hAnsi="Times New Roman" w:cs="Times New Roman"/>
        </w:rPr>
        <w:t>Айтматов Ч.</w:t>
      </w:r>
      <w:r w:rsidR="007E7C91">
        <w:rPr>
          <w:rFonts w:ascii="Times New Roman" w:hAnsi="Times New Roman" w:cs="Times New Roman"/>
        </w:rPr>
        <w:t xml:space="preserve"> </w:t>
      </w:r>
      <w:r w:rsidRPr="00870BFE">
        <w:rPr>
          <w:rFonts w:ascii="Times New Roman" w:hAnsi="Times New Roman" w:cs="Times New Roman"/>
        </w:rPr>
        <w:t>Т. «Материнское поле». Изд-во: «Веселка»</w:t>
      </w:r>
      <w:r w:rsidR="003312D8">
        <w:rPr>
          <w:rFonts w:ascii="Times New Roman" w:hAnsi="Times New Roman" w:cs="Times New Roman"/>
        </w:rPr>
        <w:t xml:space="preserve">. </w:t>
      </w:r>
      <w:r w:rsidRPr="00870BFE">
        <w:rPr>
          <w:rFonts w:ascii="Times New Roman" w:hAnsi="Times New Roman" w:cs="Times New Roman"/>
        </w:rPr>
        <w:t>Киев</w:t>
      </w:r>
      <w:r w:rsidR="003312D8">
        <w:rPr>
          <w:rFonts w:ascii="Times New Roman" w:hAnsi="Times New Roman" w:cs="Times New Roman"/>
        </w:rPr>
        <w:t>,</w:t>
      </w:r>
      <w:r w:rsidRPr="00870BFE">
        <w:rPr>
          <w:rFonts w:ascii="Times New Roman" w:hAnsi="Times New Roman" w:cs="Times New Roman"/>
        </w:rPr>
        <w:t xml:space="preserve"> 1976 </w:t>
      </w:r>
      <w:r w:rsidRPr="00870BFE">
        <w:rPr>
          <w:rFonts w:ascii="Times New Roman" w:hAnsi="Times New Roman" w:cs="Times New Roman"/>
          <w:color w:val="000000"/>
        </w:rPr>
        <w:t>– 42 c</w:t>
      </w:r>
      <w:r w:rsidR="003312D8">
        <w:rPr>
          <w:rFonts w:ascii="Times New Roman" w:hAnsi="Times New Roman" w:cs="Times New Roman"/>
          <w:color w:val="000000"/>
        </w:rPr>
        <w:t>.</w:t>
      </w:r>
    </w:p>
    <w:p w:rsidR="000A0D10" w:rsidRPr="00870BFE" w:rsidRDefault="000A0D10" w:rsidP="00E06984">
      <w:pPr>
        <w:numPr>
          <w:ilvl w:val="0"/>
          <w:numId w:val="60"/>
        </w:numPr>
        <w:tabs>
          <w:tab w:val="left" w:pos="284"/>
        </w:tabs>
        <w:spacing w:after="0" w:line="360" w:lineRule="auto"/>
        <w:ind w:left="0" w:firstLine="851"/>
        <w:jc w:val="both"/>
        <w:rPr>
          <w:rFonts w:ascii="Times New Roman" w:hAnsi="Times New Roman" w:cs="Times New Roman"/>
          <w:color w:val="000000"/>
        </w:rPr>
      </w:pPr>
      <w:r w:rsidRPr="00870BFE">
        <w:rPr>
          <w:rFonts w:ascii="Times New Roman" w:hAnsi="Times New Roman" w:cs="Times New Roman"/>
        </w:rPr>
        <w:t>Акматалиев А. Значение творческой активности Ч. Айтматова в процессе взаимооб</w:t>
      </w:r>
      <w:r w:rsidRPr="00870BFE">
        <w:rPr>
          <w:rFonts w:ascii="Times New Roman" w:hAnsi="Times New Roman" w:cs="Times New Roman"/>
        </w:rPr>
        <w:t>о</w:t>
      </w:r>
      <w:r w:rsidRPr="00870BFE">
        <w:rPr>
          <w:rFonts w:ascii="Times New Roman" w:hAnsi="Times New Roman" w:cs="Times New Roman"/>
        </w:rPr>
        <w:t>гащения национальных литератур. Бишкек. 1994</w:t>
      </w:r>
      <w:r w:rsidRPr="00870BFE">
        <w:rPr>
          <w:rFonts w:ascii="Times New Roman" w:hAnsi="Times New Roman" w:cs="Times New Roman"/>
          <w:color w:val="000000"/>
        </w:rPr>
        <w:t>. – 308 c.</w:t>
      </w:r>
    </w:p>
    <w:p w:rsidR="000A0D10" w:rsidRPr="00870BFE" w:rsidRDefault="000A0D10" w:rsidP="00E06984">
      <w:pPr>
        <w:numPr>
          <w:ilvl w:val="0"/>
          <w:numId w:val="60"/>
        </w:numPr>
        <w:tabs>
          <w:tab w:val="left" w:pos="284"/>
        </w:tabs>
        <w:spacing w:after="0" w:line="360" w:lineRule="auto"/>
        <w:ind w:left="0" w:firstLine="851"/>
        <w:jc w:val="both"/>
        <w:rPr>
          <w:rFonts w:ascii="Times New Roman" w:hAnsi="Times New Roman" w:cs="Times New Roman"/>
          <w:color w:val="000000"/>
        </w:rPr>
      </w:pPr>
      <w:r w:rsidRPr="00870BFE">
        <w:rPr>
          <w:rFonts w:ascii="Times New Roman" w:hAnsi="Times New Roman" w:cs="Times New Roman"/>
        </w:rPr>
        <w:t>Апресян Ю.</w:t>
      </w:r>
      <w:r w:rsidR="007E7C91">
        <w:rPr>
          <w:rFonts w:ascii="Times New Roman" w:hAnsi="Times New Roman" w:cs="Times New Roman"/>
        </w:rPr>
        <w:t xml:space="preserve"> </w:t>
      </w:r>
      <w:r w:rsidRPr="00870BFE">
        <w:rPr>
          <w:rFonts w:ascii="Times New Roman" w:hAnsi="Times New Roman" w:cs="Times New Roman"/>
        </w:rPr>
        <w:t>Д. Избранные труды. Интегральное описание языка и системная лексик</w:t>
      </w:r>
      <w:r w:rsidRPr="00870BFE">
        <w:rPr>
          <w:rFonts w:ascii="Times New Roman" w:hAnsi="Times New Roman" w:cs="Times New Roman"/>
        </w:rPr>
        <w:t>о</w:t>
      </w:r>
      <w:r w:rsidRPr="00870BFE">
        <w:rPr>
          <w:rFonts w:ascii="Times New Roman" w:hAnsi="Times New Roman" w:cs="Times New Roman"/>
        </w:rPr>
        <w:t>графия. Школа: языки русской культуры. Москва. 1995.</w:t>
      </w:r>
      <w:r w:rsidRPr="00870BFE">
        <w:rPr>
          <w:rFonts w:ascii="Times New Roman" w:hAnsi="Times New Roman" w:cs="Times New Roman"/>
          <w:lang w:val="en-US"/>
        </w:rPr>
        <w:t xml:space="preserve"> </w:t>
      </w:r>
      <w:r w:rsidRPr="00870BFE">
        <w:rPr>
          <w:rFonts w:ascii="Times New Roman" w:hAnsi="Times New Roman" w:cs="Times New Roman"/>
          <w:color w:val="000000"/>
        </w:rPr>
        <w:t>– 767 c.</w:t>
      </w:r>
    </w:p>
    <w:p w:rsidR="000A0D10" w:rsidRPr="00870BFE" w:rsidRDefault="000A0D10" w:rsidP="00E06984">
      <w:pPr>
        <w:numPr>
          <w:ilvl w:val="0"/>
          <w:numId w:val="60"/>
        </w:numPr>
        <w:tabs>
          <w:tab w:val="left" w:pos="284"/>
        </w:tabs>
        <w:spacing w:after="0" w:line="360" w:lineRule="auto"/>
        <w:ind w:left="0" w:firstLine="851"/>
        <w:jc w:val="both"/>
        <w:rPr>
          <w:rFonts w:ascii="Times New Roman" w:hAnsi="Times New Roman" w:cs="Times New Roman"/>
          <w:color w:val="000000"/>
        </w:rPr>
      </w:pPr>
      <w:r w:rsidRPr="00870BFE">
        <w:rPr>
          <w:rFonts w:ascii="Times New Roman" w:hAnsi="Times New Roman" w:cs="Times New Roman"/>
        </w:rPr>
        <w:t>Асаналиев К.</w:t>
      </w:r>
      <w:r w:rsidR="007E7C91">
        <w:rPr>
          <w:rFonts w:ascii="Times New Roman" w:hAnsi="Times New Roman" w:cs="Times New Roman"/>
        </w:rPr>
        <w:t xml:space="preserve"> </w:t>
      </w:r>
      <w:r w:rsidRPr="00870BFE">
        <w:rPr>
          <w:rFonts w:ascii="Times New Roman" w:hAnsi="Times New Roman" w:cs="Times New Roman"/>
        </w:rPr>
        <w:t>А. Новая книга Ч. Айтматова. Очерки, статьи и рецензии о творчестве писателя. Фрунзе. 1975</w:t>
      </w:r>
      <w:r w:rsidRPr="00870BFE">
        <w:rPr>
          <w:rFonts w:ascii="Times New Roman" w:hAnsi="Times New Roman" w:cs="Times New Roman"/>
          <w:lang w:val="en-US"/>
        </w:rPr>
        <w:t xml:space="preserve">. </w:t>
      </w:r>
      <w:r w:rsidRPr="00870BFE">
        <w:rPr>
          <w:rFonts w:ascii="Times New Roman" w:hAnsi="Times New Roman" w:cs="Times New Roman"/>
          <w:color w:val="000000"/>
        </w:rPr>
        <w:t>– 324 c.</w:t>
      </w:r>
    </w:p>
    <w:p w:rsidR="000A0D10" w:rsidRPr="00870BFE" w:rsidRDefault="000A0D10" w:rsidP="00E06984">
      <w:pPr>
        <w:numPr>
          <w:ilvl w:val="0"/>
          <w:numId w:val="60"/>
        </w:numPr>
        <w:tabs>
          <w:tab w:val="left" w:pos="284"/>
        </w:tabs>
        <w:spacing w:after="0" w:line="360" w:lineRule="auto"/>
        <w:ind w:left="0" w:firstLine="851"/>
        <w:jc w:val="both"/>
        <w:rPr>
          <w:rFonts w:ascii="Times New Roman" w:hAnsi="Times New Roman" w:cs="Times New Roman"/>
          <w:color w:val="000000"/>
        </w:rPr>
      </w:pPr>
      <w:r w:rsidRPr="00870BFE">
        <w:rPr>
          <w:rFonts w:ascii="Times New Roman" w:hAnsi="Times New Roman" w:cs="Times New Roman"/>
        </w:rPr>
        <w:t>Аскольдов С.</w:t>
      </w:r>
      <w:r w:rsidR="007E7C91">
        <w:rPr>
          <w:rFonts w:ascii="Times New Roman" w:hAnsi="Times New Roman" w:cs="Times New Roman"/>
        </w:rPr>
        <w:t xml:space="preserve"> </w:t>
      </w:r>
      <w:r w:rsidRPr="00870BFE">
        <w:rPr>
          <w:rFonts w:ascii="Times New Roman" w:hAnsi="Times New Roman" w:cs="Times New Roman"/>
        </w:rPr>
        <w:t>А. Концепт и слово // Русская словесность: От теории словесности к структуре текста: антология / под ред. проф. В.П. Нерознака. Academia, Москва. 1997.</w:t>
      </w:r>
      <w:r w:rsidRPr="00870BFE">
        <w:rPr>
          <w:rFonts w:ascii="Times New Roman" w:hAnsi="Times New Roman" w:cs="Times New Roman"/>
          <w:color w:val="000000"/>
        </w:rPr>
        <w:t xml:space="preserve"> –</w:t>
      </w:r>
      <w:r w:rsidR="007E7C91">
        <w:rPr>
          <w:rFonts w:ascii="Times New Roman" w:hAnsi="Times New Roman" w:cs="Times New Roman"/>
          <w:color w:val="000000"/>
        </w:rPr>
        <w:t xml:space="preserve"> </w:t>
      </w:r>
      <w:r w:rsidRPr="00870BFE">
        <w:rPr>
          <w:rFonts w:ascii="Times New Roman" w:hAnsi="Times New Roman" w:cs="Times New Roman"/>
          <w:color w:val="000000"/>
        </w:rPr>
        <w:t>281 c.</w:t>
      </w:r>
    </w:p>
    <w:p w:rsidR="000A0D10" w:rsidRPr="00870BFE" w:rsidRDefault="000A0D10" w:rsidP="00E06984">
      <w:pPr>
        <w:numPr>
          <w:ilvl w:val="0"/>
          <w:numId w:val="60"/>
        </w:numPr>
        <w:tabs>
          <w:tab w:val="left" w:pos="284"/>
        </w:tabs>
        <w:spacing w:after="0" w:line="360" w:lineRule="auto"/>
        <w:ind w:left="0" w:firstLine="851"/>
        <w:jc w:val="both"/>
        <w:rPr>
          <w:rFonts w:ascii="Times New Roman" w:hAnsi="Times New Roman" w:cs="Times New Roman"/>
          <w:color w:val="000000"/>
        </w:rPr>
      </w:pPr>
      <w:r w:rsidRPr="00870BFE">
        <w:rPr>
          <w:rFonts w:ascii="Times New Roman" w:hAnsi="Times New Roman" w:cs="Times New Roman"/>
        </w:rPr>
        <w:t>Гольдберг В.</w:t>
      </w:r>
      <w:r w:rsidR="007E7C91">
        <w:rPr>
          <w:rFonts w:ascii="Times New Roman" w:hAnsi="Times New Roman" w:cs="Times New Roman"/>
        </w:rPr>
        <w:t xml:space="preserve"> </w:t>
      </w:r>
      <w:r w:rsidRPr="00870BFE">
        <w:rPr>
          <w:rFonts w:ascii="Times New Roman" w:hAnsi="Times New Roman" w:cs="Times New Roman"/>
        </w:rPr>
        <w:t>Б. Основы лексической категоризации глагола. Типология структурно-семантических связей // Моделирование процессов функциональной категоризации глагола. Изд-во Тамбов, Тамбов. 2000</w:t>
      </w:r>
      <w:r w:rsidRPr="00870BFE">
        <w:rPr>
          <w:rFonts w:ascii="Times New Roman" w:hAnsi="Times New Roman" w:cs="Times New Roman"/>
          <w:lang w:val="en-US"/>
        </w:rPr>
        <w:t>.</w:t>
      </w:r>
      <w:r w:rsidRPr="00870BFE">
        <w:rPr>
          <w:rFonts w:ascii="Times New Roman" w:hAnsi="Times New Roman" w:cs="Times New Roman"/>
          <w:color w:val="000000"/>
        </w:rPr>
        <w:t xml:space="preserve"> – 172 c.</w:t>
      </w:r>
    </w:p>
    <w:p w:rsidR="000A0D10" w:rsidRPr="00870BFE" w:rsidRDefault="000A0D10" w:rsidP="00E06984">
      <w:pPr>
        <w:numPr>
          <w:ilvl w:val="0"/>
          <w:numId w:val="60"/>
        </w:numPr>
        <w:tabs>
          <w:tab w:val="left" w:pos="284"/>
        </w:tabs>
        <w:spacing w:after="0" w:line="360" w:lineRule="auto"/>
        <w:ind w:left="0" w:firstLine="851"/>
        <w:jc w:val="both"/>
        <w:rPr>
          <w:rFonts w:ascii="Times New Roman" w:hAnsi="Times New Roman" w:cs="Times New Roman"/>
          <w:color w:val="000000"/>
        </w:rPr>
      </w:pPr>
      <w:r w:rsidRPr="00870BFE">
        <w:rPr>
          <w:rFonts w:ascii="Times New Roman" w:hAnsi="Times New Roman" w:cs="Times New Roman"/>
        </w:rPr>
        <w:t>Даль В.</w:t>
      </w:r>
      <w:r w:rsidR="007E7C91">
        <w:rPr>
          <w:rFonts w:ascii="Times New Roman" w:hAnsi="Times New Roman" w:cs="Times New Roman"/>
        </w:rPr>
        <w:t xml:space="preserve"> </w:t>
      </w:r>
      <w:r w:rsidRPr="00870BFE">
        <w:rPr>
          <w:rFonts w:ascii="Times New Roman" w:hAnsi="Times New Roman" w:cs="Times New Roman"/>
        </w:rPr>
        <w:t xml:space="preserve">И. Толковый словарь живого великорусского языка. Эксмо, Москва. </w:t>
      </w:r>
      <w:r w:rsidR="00793FF2" w:rsidRPr="007E7C91">
        <w:rPr>
          <w:rFonts w:ascii="Times New Roman" w:hAnsi="Times New Roman" w:cs="Times New Roman"/>
        </w:rPr>
        <w:t xml:space="preserve"> </w:t>
      </w:r>
      <w:r w:rsidRPr="00870BFE">
        <w:rPr>
          <w:rFonts w:ascii="Times New Roman" w:hAnsi="Times New Roman" w:cs="Times New Roman"/>
        </w:rPr>
        <w:t>2006</w:t>
      </w:r>
      <w:r w:rsidRPr="007E7C91">
        <w:rPr>
          <w:rFonts w:ascii="Times New Roman" w:hAnsi="Times New Roman" w:cs="Times New Roman"/>
        </w:rPr>
        <w:t>.</w:t>
      </w:r>
      <w:r w:rsidRPr="00870BFE">
        <w:rPr>
          <w:rFonts w:ascii="Times New Roman" w:hAnsi="Times New Roman" w:cs="Times New Roman"/>
          <w:color w:val="000000"/>
        </w:rPr>
        <w:t xml:space="preserve"> –785 c.</w:t>
      </w:r>
    </w:p>
    <w:p w:rsidR="000A0D10" w:rsidRPr="00870BFE" w:rsidRDefault="000A0D10" w:rsidP="00E06984">
      <w:pPr>
        <w:numPr>
          <w:ilvl w:val="0"/>
          <w:numId w:val="60"/>
        </w:numPr>
        <w:tabs>
          <w:tab w:val="left" w:pos="284"/>
        </w:tabs>
        <w:spacing w:after="0" w:line="360" w:lineRule="auto"/>
        <w:ind w:left="0" w:firstLine="851"/>
        <w:jc w:val="both"/>
        <w:rPr>
          <w:rFonts w:ascii="Times New Roman" w:hAnsi="Times New Roman" w:cs="Times New Roman"/>
          <w:color w:val="000000"/>
        </w:rPr>
      </w:pPr>
      <w:r w:rsidRPr="00870BFE">
        <w:rPr>
          <w:rFonts w:ascii="Times New Roman" w:hAnsi="Times New Roman" w:cs="Times New Roman"/>
        </w:rPr>
        <w:t>Климкова Л.</w:t>
      </w:r>
      <w:r w:rsidR="007E7C91">
        <w:rPr>
          <w:rFonts w:ascii="Times New Roman" w:hAnsi="Times New Roman" w:cs="Times New Roman"/>
        </w:rPr>
        <w:t xml:space="preserve"> </w:t>
      </w:r>
      <w:r w:rsidRPr="00870BFE">
        <w:rPr>
          <w:rFonts w:ascii="Times New Roman" w:hAnsi="Times New Roman" w:cs="Times New Roman"/>
        </w:rPr>
        <w:t xml:space="preserve">А. Нижегородская топонимия в языковой картине мира: монография /науч. ред. И.А. Ширшов; МГПУ. Арзамас: АГПИ, Москва. 2007. </w:t>
      </w:r>
      <w:r w:rsidRPr="00870BFE">
        <w:rPr>
          <w:rFonts w:ascii="Times New Roman" w:hAnsi="Times New Roman" w:cs="Times New Roman"/>
          <w:color w:val="000000"/>
        </w:rPr>
        <w:t>– 394 c.</w:t>
      </w:r>
    </w:p>
    <w:p w:rsidR="000A0D10" w:rsidRPr="00870BFE" w:rsidRDefault="000A0D10" w:rsidP="00E06984">
      <w:pPr>
        <w:numPr>
          <w:ilvl w:val="0"/>
          <w:numId w:val="60"/>
        </w:numPr>
        <w:tabs>
          <w:tab w:val="left" w:pos="284"/>
        </w:tabs>
        <w:spacing w:after="0" w:line="360" w:lineRule="auto"/>
        <w:ind w:left="0" w:firstLine="851"/>
        <w:jc w:val="both"/>
        <w:rPr>
          <w:rFonts w:ascii="Times New Roman" w:hAnsi="Times New Roman" w:cs="Times New Roman"/>
          <w:color w:val="000000"/>
        </w:rPr>
      </w:pPr>
      <w:r w:rsidRPr="00870BFE">
        <w:rPr>
          <w:rFonts w:ascii="Times New Roman" w:hAnsi="Times New Roman" w:cs="Times New Roman"/>
        </w:rPr>
        <w:t>Колесов В.</w:t>
      </w:r>
      <w:r w:rsidR="007E7C91">
        <w:rPr>
          <w:rFonts w:ascii="Times New Roman" w:hAnsi="Times New Roman" w:cs="Times New Roman"/>
        </w:rPr>
        <w:t xml:space="preserve"> </w:t>
      </w:r>
      <w:r w:rsidRPr="00870BFE">
        <w:rPr>
          <w:rFonts w:ascii="Times New Roman" w:hAnsi="Times New Roman" w:cs="Times New Roman"/>
        </w:rPr>
        <w:t>В. Ментальные характеристики русского слова в языке и в философской интуиции // Язык и этнический менталитет.</w:t>
      </w:r>
      <w:r w:rsidR="00793FF2" w:rsidRPr="00793FF2">
        <w:rPr>
          <w:rFonts w:ascii="Times New Roman" w:hAnsi="Times New Roman" w:cs="Times New Roman"/>
        </w:rPr>
        <w:t xml:space="preserve"> </w:t>
      </w:r>
      <w:r w:rsidRPr="00870BFE">
        <w:rPr>
          <w:rFonts w:ascii="Times New Roman" w:hAnsi="Times New Roman" w:cs="Times New Roman"/>
        </w:rPr>
        <w:t xml:space="preserve"> Изд-во </w:t>
      </w:r>
      <w:r w:rsidR="00793FF2" w:rsidRPr="007E7C91">
        <w:rPr>
          <w:rFonts w:ascii="Times New Roman" w:hAnsi="Times New Roman" w:cs="Times New Roman"/>
        </w:rPr>
        <w:t xml:space="preserve"> </w:t>
      </w:r>
      <w:r w:rsidRPr="00870BFE">
        <w:rPr>
          <w:rFonts w:ascii="Times New Roman" w:hAnsi="Times New Roman" w:cs="Times New Roman"/>
        </w:rPr>
        <w:t>Петрозаводского ун-та, Петрозаводск. 1995.</w:t>
      </w:r>
      <w:r w:rsidRPr="00870BFE">
        <w:rPr>
          <w:rFonts w:ascii="Times New Roman" w:hAnsi="Times New Roman" w:cs="Times New Roman"/>
          <w:color w:val="000000"/>
        </w:rPr>
        <w:t xml:space="preserve"> – 189 c.</w:t>
      </w:r>
      <w:r w:rsidRPr="00870BFE">
        <w:rPr>
          <w:rFonts w:ascii="Times New Roman" w:hAnsi="Times New Roman" w:cs="Times New Roman"/>
        </w:rPr>
        <w:t xml:space="preserve"> </w:t>
      </w:r>
    </w:p>
    <w:p w:rsidR="000A0D10" w:rsidRPr="00870BFE" w:rsidRDefault="000A0D10" w:rsidP="00290DB7">
      <w:pPr>
        <w:tabs>
          <w:tab w:val="left" w:pos="284"/>
        </w:tabs>
        <w:spacing w:after="0" w:line="360" w:lineRule="auto"/>
        <w:ind w:firstLine="851"/>
        <w:jc w:val="both"/>
        <w:rPr>
          <w:rFonts w:ascii="Times New Roman" w:hAnsi="Times New Roman" w:cs="Times New Roman"/>
        </w:rPr>
      </w:pPr>
      <w:r w:rsidRPr="00870BFE">
        <w:rPr>
          <w:rFonts w:ascii="Times New Roman" w:hAnsi="Times New Roman" w:cs="Times New Roman"/>
          <w:color w:val="000000"/>
        </w:rPr>
        <w:t xml:space="preserve">10. </w:t>
      </w:r>
      <w:r w:rsidRPr="00870BFE">
        <w:rPr>
          <w:rFonts w:ascii="Times New Roman" w:hAnsi="Times New Roman" w:cs="Times New Roman"/>
        </w:rPr>
        <w:t>Колшанский Г.</w:t>
      </w:r>
      <w:r w:rsidR="007E7C91">
        <w:rPr>
          <w:rFonts w:ascii="Times New Roman" w:hAnsi="Times New Roman" w:cs="Times New Roman"/>
        </w:rPr>
        <w:t xml:space="preserve"> </w:t>
      </w:r>
      <w:r w:rsidRPr="00870BFE">
        <w:rPr>
          <w:rFonts w:ascii="Times New Roman" w:hAnsi="Times New Roman" w:cs="Times New Roman"/>
        </w:rPr>
        <w:t>В. Объективная картина</w:t>
      </w:r>
      <w:r w:rsidR="00793FF2" w:rsidRPr="00793FF2">
        <w:rPr>
          <w:rFonts w:ascii="Times New Roman" w:hAnsi="Times New Roman" w:cs="Times New Roman"/>
        </w:rPr>
        <w:t xml:space="preserve"> </w:t>
      </w:r>
      <w:r w:rsidRPr="00870BFE">
        <w:rPr>
          <w:rFonts w:ascii="Times New Roman" w:hAnsi="Times New Roman" w:cs="Times New Roman"/>
        </w:rPr>
        <w:t xml:space="preserve"> мира в познании человека. </w:t>
      </w:r>
      <w:r w:rsidR="00793FF2" w:rsidRPr="00793FF2">
        <w:rPr>
          <w:rFonts w:ascii="Times New Roman" w:hAnsi="Times New Roman" w:cs="Times New Roman"/>
        </w:rPr>
        <w:t xml:space="preserve"> </w:t>
      </w:r>
      <w:r w:rsidRPr="00870BFE">
        <w:rPr>
          <w:rFonts w:ascii="Times New Roman" w:hAnsi="Times New Roman" w:cs="Times New Roman"/>
        </w:rPr>
        <w:t xml:space="preserve">Наука, </w:t>
      </w:r>
      <w:r w:rsidR="00793FF2" w:rsidRPr="00793FF2">
        <w:rPr>
          <w:rFonts w:ascii="Times New Roman" w:hAnsi="Times New Roman" w:cs="Times New Roman"/>
        </w:rPr>
        <w:t xml:space="preserve"> </w:t>
      </w:r>
      <w:r w:rsidRPr="00870BFE">
        <w:rPr>
          <w:rFonts w:ascii="Times New Roman" w:hAnsi="Times New Roman" w:cs="Times New Roman"/>
        </w:rPr>
        <w:t xml:space="preserve">Москва. 1990. </w:t>
      </w:r>
      <w:r w:rsidRPr="00870BFE">
        <w:rPr>
          <w:rFonts w:ascii="Times New Roman" w:hAnsi="Times New Roman" w:cs="Times New Roman"/>
          <w:color w:val="000000"/>
        </w:rPr>
        <w:t>– 108 c.</w:t>
      </w:r>
    </w:p>
    <w:p w:rsidR="000A0D10" w:rsidRPr="00870BFE" w:rsidRDefault="000A0D10" w:rsidP="00290DB7">
      <w:pPr>
        <w:tabs>
          <w:tab w:val="left" w:pos="284"/>
        </w:tabs>
        <w:spacing w:after="0" w:line="360" w:lineRule="auto"/>
        <w:ind w:firstLine="851"/>
        <w:jc w:val="both"/>
        <w:rPr>
          <w:rFonts w:ascii="Times New Roman" w:hAnsi="Times New Roman" w:cs="Times New Roman"/>
        </w:rPr>
      </w:pPr>
      <w:r w:rsidRPr="00870BFE">
        <w:rPr>
          <w:rFonts w:ascii="Times New Roman" w:hAnsi="Times New Roman" w:cs="Times New Roman"/>
        </w:rPr>
        <w:t>11. Кубрякова Е.</w:t>
      </w:r>
      <w:r w:rsidR="007E7C91">
        <w:rPr>
          <w:rFonts w:ascii="Times New Roman" w:hAnsi="Times New Roman" w:cs="Times New Roman"/>
        </w:rPr>
        <w:t xml:space="preserve"> </w:t>
      </w:r>
      <w:r w:rsidRPr="00870BFE">
        <w:rPr>
          <w:rFonts w:ascii="Times New Roman" w:hAnsi="Times New Roman" w:cs="Times New Roman"/>
        </w:rPr>
        <w:t xml:space="preserve">С. Роль словообразования в формировании языковой картины мира // Роль человеческого фактора в языке: Язык и картина мира /отв. ред. Б.А. Серебренников. Наука, Москва. 1988. </w:t>
      </w:r>
      <w:r w:rsidRPr="00870BFE">
        <w:rPr>
          <w:rFonts w:ascii="Times New Roman" w:hAnsi="Times New Roman" w:cs="Times New Roman"/>
          <w:color w:val="000000"/>
        </w:rPr>
        <w:t>– 216 c</w:t>
      </w:r>
      <w:r w:rsidRPr="00870BFE">
        <w:rPr>
          <w:rFonts w:ascii="Times New Roman" w:hAnsi="Times New Roman" w:cs="Times New Roman"/>
        </w:rPr>
        <w:t>.</w:t>
      </w:r>
    </w:p>
    <w:p w:rsidR="000A0D10" w:rsidRPr="00870BFE" w:rsidRDefault="000A0D10" w:rsidP="00290DB7">
      <w:pPr>
        <w:tabs>
          <w:tab w:val="left" w:pos="284"/>
        </w:tabs>
        <w:spacing w:after="0" w:line="360" w:lineRule="auto"/>
        <w:ind w:firstLine="851"/>
        <w:jc w:val="both"/>
        <w:rPr>
          <w:rFonts w:ascii="Times New Roman" w:hAnsi="Times New Roman" w:cs="Times New Roman"/>
        </w:rPr>
      </w:pPr>
      <w:r w:rsidRPr="00870BFE">
        <w:rPr>
          <w:rFonts w:ascii="Times New Roman" w:hAnsi="Times New Roman" w:cs="Times New Roman"/>
        </w:rPr>
        <w:t>12. Кубрякова Е.</w:t>
      </w:r>
      <w:r w:rsidR="007E7C91">
        <w:rPr>
          <w:rFonts w:ascii="Times New Roman" w:hAnsi="Times New Roman" w:cs="Times New Roman"/>
        </w:rPr>
        <w:t xml:space="preserve"> </w:t>
      </w:r>
      <w:r w:rsidRPr="00870BFE">
        <w:rPr>
          <w:rFonts w:ascii="Times New Roman" w:hAnsi="Times New Roman" w:cs="Times New Roman"/>
        </w:rPr>
        <w:t>С. Краткий словарь когнитивных терминов. Изд-во Моск. гос. ун-та, Москва. 1996.</w:t>
      </w:r>
      <w:r w:rsidRPr="00870BFE">
        <w:rPr>
          <w:rFonts w:ascii="Times New Roman" w:hAnsi="Times New Roman" w:cs="Times New Roman"/>
          <w:color w:val="000000"/>
        </w:rPr>
        <w:t xml:space="preserve"> – 245 c</w:t>
      </w:r>
      <w:r w:rsidR="007E7C91">
        <w:rPr>
          <w:rFonts w:ascii="Times New Roman" w:hAnsi="Times New Roman" w:cs="Times New Roman"/>
          <w:color w:val="000000"/>
        </w:rPr>
        <w:t>.</w:t>
      </w:r>
    </w:p>
    <w:p w:rsidR="000A0D10" w:rsidRPr="00870BFE" w:rsidRDefault="000A0D10" w:rsidP="00290DB7">
      <w:pPr>
        <w:tabs>
          <w:tab w:val="left" w:pos="284"/>
        </w:tabs>
        <w:spacing w:after="0" w:line="360" w:lineRule="auto"/>
        <w:ind w:firstLine="851"/>
        <w:jc w:val="both"/>
        <w:rPr>
          <w:rFonts w:ascii="Times New Roman" w:hAnsi="Times New Roman" w:cs="Times New Roman"/>
        </w:rPr>
      </w:pPr>
      <w:r w:rsidRPr="00870BFE">
        <w:rPr>
          <w:rFonts w:ascii="Times New Roman" w:hAnsi="Times New Roman" w:cs="Times New Roman"/>
        </w:rPr>
        <w:t>13. Маслова В.</w:t>
      </w:r>
      <w:r w:rsidR="007E7C91">
        <w:rPr>
          <w:rFonts w:ascii="Times New Roman" w:hAnsi="Times New Roman" w:cs="Times New Roman"/>
        </w:rPr>
        <w:t xml:space="preserve"> </w:t>
      </w:r>
      <w:r w:rsidRPr="00870BFE">
        <w:rPr>
          <w:rFonts w:ascii="Times New Roman" w:hAnsi="Times New Roman" w:cs="Times New Roman"/>
        </w:rPr>
        <w:t>А. Лингвокультурология: Учеб. пособие для студентов высш. учеб. завед. Изд. центр «Академия», Москва. 2001.</w:t>
      </w:r>
      <w:r w:rsidRPr="00870BFE">
        <w:rPr>
          <w:rFonts w:ascii="Times New Roman" w:hAnsi="Times New Roman" w:cs="Times New Roman"/>
          <w:color w:val="000000"/>
        </w:rPr>
        <w:t xml:space="preserve"> – 208 c</w:t>
      </w:r>
      <w:r w:rsidR="007E7C91">
        <w:rPr>
          <w:rFonts w:ascii="Times New Roman" w:hAnsi="Times New Roman" w:cs="Times New Roman"/>
          <w:color w:val="000000"/>
        </w:rPr>
        <w:t>.</w:t>
      </w:r>
      <w:r w:rsidRPr="00870BFE">
        <w:rPr>
          <w:rFonts w:ascii="Times New Roman" w:hAnsi="Times New Roman" w:cs="Times New Roman"/>
        </w:rPr>
        <w:t xml:space="preserve"> </w:t>
      </w:r>
    </w:p>
    <w:p w:rsidR="000A0D10" w:rsidRPr="00870BFE" w:rsidRDefault="000A0D10" w:rsidP="00290DB7">
      <w:pPr>
        <w:tabs>
          <w:tab w:val="left" w:pos="284"/>
        </w:tabs>
        <w:spacing w:after="0" w:line="360" w:lineRule="auto"/>
        <w:ind w:firstLine="851"/>
        <w:jc w:val="both"/>
        <w:rPr>
          <w:rFonts w:ascii="Times New Roman" w:hAnsi="Times New Roman" w:cs="Times New Roman"/>
        </w:rPr>
      </w:pPr>
      <w:r w:rsidRPr="00870BFE">
        <w:rPr>
          <w:rFonts w:ascii="Times New Roman" w:hAnsi="Times New Roman" w:cs="Times New Roman"/>
        </w:rPr>
        <w:t>14. Попова З.</w:t>
      </w:r>
      <w:r w:rsidR="007E7C91">
        <w:rPr>
          <w:rFonts w:ascii="Times New Roman" w:hAnsi="Times New Roman" w:cs="Times New Roman"/>
        </w:rPr>
        <w:t xml:space="preserve"> </w:t>
      </w:r>
      <w:r w:rsidRPr="00870BFE">
        <w:rPr>
          <w:rFonts w:ascii="Times New Roman" w:hAnsi="Times New Roman" w:cs="Times New Roman"/>
        </w:rPr>
        <w:t>Д., Стернин И.</w:t>
      </w:r>
      <w:r w:rsidR="007E7C91">
        <w:rPr>
          <w:rFonts w:ascii="Times New Roman" w:hAnsi="Times New Roman" w:cs="Times New Roman"/>
        </w:rPr>
        <w:t xml:space="preserve"> </w:t>
      </w:r>
      <w:r w:rsidRPr="00870BFE">
        <w:rPr>
          <w:rFonts w:ascii="Times New Roman" w:hAnsi="Times New Roman" w:cs="Times New Roman"/>
        </w:rPr>
        <w:t xml:space="preserve">А. Очерки по когнитивной лингвистике. Истоки, Воронеж. 2001. </w:t>
      </w:r>
      <w:r w:rsidRPr="00870BFE">
        <w:rPr>
          <w:rFonts w:ascii="Times New Roman" w:hAnsi="Times New Roman" w:cs="Times New Roman"/>
          <w:color w:val="000000"/>
        </w:rPr>
        <w:t>– 189 c.</w:t>
      </w:r>
    </w:p>
    <w:p w:rsidR="000A0D10" w:rsidRPr="00870BFE" w:rsidRDefault="000A0D10" w:rsidP="00290DB7">
      <w:pPr>
        <w:tabs>
          <w:tab w:val="left" w:pos="284"/>
        </w:tabs>
        <w:spacing w:after="0" w:line="360" w:lineRule="auto"/>
        <w:ind w:firstLine="851"/>
        <w:jc w:val="both"/>
        <w:rPr>
          <w:rFonts w:ascii="Times New Roman" w:hAnsi="Times New Roman" w:cs="Times New Roman"/>
        </w:rPr>
      </w:pPr>
      <w:r w:rsidRPr="00870BFE">
        <w:rPr>
          <w:rFonts w:ascii="Times New Roman" w:hAnsi="Times New Roman" w:cs="Times New Roman"/>
        </w:rPr>
        <w:t>15. Степанов Ю.</w:t>
      </w:r>
      <w:r w:rsidR="007E7C91">
        <w:rPr>
          <w:rFonts w:ascii="Times New Roman" w:hAnsi="Times New Roman" w:cs="Times New Roman"/>
        </w:rPr>
        <w:t xml:space="preserve"> </w:t>
      </w:r>
      <w:r w:rsidRPr="00870BFE">
        <w:rPr>
          <w:rFonts w:ascii="Times New Roman" w:hAnsi="Times New Roman" w:cs="Times New Roman"/>
        </w:rPr>
        <w:t>С. Константы: словарь русской культуры. Изд. 2-е, испр. и доп. Академич</w:t>
      </w:r>
      <w:r w:rsidRPr="00870BFE">
        <w:rPr>
          <w:rFonts w:ascii="Times New Roman" w:hAnsi="Times New Roman" w:cs="Times New Roman"/>
        </w:rPr>
        <w:t>е</w:t>
      </w:r>
      <w:r w:rsidRPr="00870BFE">
        <w:rPr>
          <w:rFonts w:ascii="Times New Roman" w:hAnsi="Times New Roman" w:cs="Times New Roman"/>
        </w:rPr>
        <w:t xml:space="preserve">ский Проект, Москва. 2001. </w:t>
      </w:r>
      <w:r w:rsidRPr="00870BFE">
        <w:rPr>
          <w:rFonts w:ascii="Times New Roman" w:hAnsi="Times New Roman" w:cs="Times New Roman"/>
          <w:color w:val="000000"/>
        </w:rPr>
        <w:t>– 990 c</w:t>
      </w:r>
      <w:r w:rsidR="007E7C91">
        <w:rPr>
          <w:rFonts w:ascii="Times New Roman" w:hAnsi="Times New Roman" w:cs="Times New Roman"/>
          <w:color w:val="000000"/>
        </w:rPr>
        <w:t>.</w:t>
      </w:r>
    </w:p>
    <w:p w:rsidR="000A0D10" w:rsidRPr="00870BFE" w:rsidRDefault="000A0D10" w:rsidP="00290DB7">
      <w:pPr>
        <w:tabs>
          <w:tab w:val="left" w:pos="284"/>
        </w:tabs>
        <w:spacing w:after="0" w:line="360" w:lineRule="auto"/>
        <w:ind w:firstLine="851"/>
        <w:jc w:val="both"/>
        <w:rPr>
          <w:rFonts w:ascii="Times New Roman" w:hAnsi="Times New Roman" w:cs="Times New Roman"/>
          <w:color w:val="000000"/>
        </w:rPr>
      </w:pPr>
      <w:r w:rsidRPr="00870BFE">
        <w:rPr>
          <w:rFonts w:ascii="Times New Roman" w:hAnsi="Times New Roman" w:cs="Times New Roman"/>
        </w:rPr>
        <w:t xml:space="preserve">16. Хайдеггер М. Время картины мира // Новая технократическая волна на Западе. Москва. 1986. </w:t>
      </w:r>
      <w:r w:rsidRPr="00870BFE">
        <w:rPr>
          <w:rFonts w:ascii="Times New Roman" w:hAnsi="Times New Roman" w:cs="Times New Roman"/>
          <w:color w:val="000000"/>
        </w:rPr>
        <w:t>– 450 c.</w:t>
      </w:r>
    </w:p>
    <w:p w:rsidR="000A0D10" w:rsidRDefault="000A0D10" w:rsidP="00290DB7">
      <w:pPr>
        <w:spacing w:after="0" w:line="360" w:lineRule="auto"/>
        <w:ind w:firstLine="851"/>
        <w:jc w:val="both"/>
        <w:rPr>
          <w:rFonts w:ascii="Times New Roman" w:hAnsi="Times New Roman" w:cs="Times New Roman"/>
          <w:sz w:val="24"/>
          <w:szCs w:val="24"/>
        </w:rPr>
      </w:pPr>
    </w:p>
    <w:p w:rsidR="004D1397" w:rsidRPr="00290DB7" w:rsidRDefault="004D1397" w:rsidP="00290DB7">
      <w:pPr>
        <w:spacing w:after="0" w:line="360" w:lineRule="auto"/>
        <w:ind w:firstLine="851"/>
        <w:jc w:val="both"/>
        <w:rPr>
          <w:rFonts w:ascii="Times New Roman" w:hAnsi="Times New Roman" w:cs="Times New Roman"/>
          <w:sz w:val="24"/>
          <w:szCs w:val="24"/>
        </w:rPr>
      </w:pPr>
    </w:p>
    <w:tbl>
      <w:tblPr>
        <w:tblW w:w="946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27"/>
        <w:gridCol w:w="4537"/>
      </w:tblGrid>
      <w:tr w:rsidR="000A0D10" w:rsidRPr="00CA10E6">
        <w:tc>
          <w:tcPr>
            <w:tcW w:w="4927" w:type="dxa"/>
            <w:tcBorders>
              <w:top w:val="nil"/>
              <w:left w:val="nil"/>
              <w:bottom w:val="nil"/>
              <w:right w:val="nil"/>
            </w:tcBorders>
          </w:tcPr>
          <w:p w:rsidR="000A0D10" w:rsidRPr="00290DB7" w:rsidRDefault="000A0D10" w:rsidP="00870BFE">
            <w:pPr>
              <w:pStyle w:val="2"/>
              <w:spacing w:before="0" w:line="360" w:lineRule="auto"/>
              <w:jc w:val="center"/>
              <w:rPr>
                <w:rFonts w:ascii="Times New Roman" w:hAnsi="Times New Roman" w:cs="Times New Roman"/>
                <w:b/>
                <w:bCs/>
                <w:color w:val="000000"/>
                <w:sz w:val="24"/>
                <w:szCs w:val="24"/>
              </w:rPr>
            </w:pPr>
            <w:bookmarkStart w:id="162" w:name="_Toc27485313"/>
            <w:r w:rsidRPr="00290DB7">
              <w:rPr>
                <w:rFonts w:ascii="Times New Roman" w:hAnsi="Times New Roman" w:cs="Times New Roman"/>
                <w:b/>
                <w:bCs/>
                <w:color w:val="000000"/>
                <w:sz w:val="24"/>
                <w:szCs w:val="24"/>
              </w:rPr>
              <w:t>Цуканова</w:t>
            </w:r>
            <w:r w:rsidR="003312D8">
              <w:rPr>
                <w:rFonts w:ascii="Times New Roman" w:hAnsi="Times New Roman" w:cs="Times New Roman"/>
                <w:b/>
                <w:bCs/>
                <w:color w:val="000000"/>
                <w:sz w:val="24"/>
                <w:szCs w:val="24"/>
              </w:rPr>
              <w:t xml:space="preserve"> </w:t>
            </w:r>
            <w:r w:rsidR="003312D8" w:rsidRPr="00290DB7">
              <w:rPr>
                <w:rFonts w:ascii="Times New Roman" w:hAnsi="Times New Roman" w:cs="Times New Roman"/>
                <w:b/>
                <w:bCs/>
                <w:color w:val="000000"/>
                <w:sz w:val="24"/>
                <w:szCs w:val="24"/>
              </w:rPr>
              <w:t>Н. Э.</w:t>
            </w:r>
            <w:r w:rsidRPr="00290DB7">
              <w:rPr>
                <w:rFonts w:ascii="Times New Roman" w:hAnsi="Times New Roman" w:cs="Times New Roman"/>
                <w:b/>
                <w:bCs/>
                <w:color w:val="000000"/>
                <w:sz w:val="24"/>
                <w:szCs w:val="24"/>
              </w:rPr>
              <w:t>, МУЦА</w:t>
            </w:r>
            <w:bookmarkEnd w:id="162"/>
          </w:p>
          <w:p w:rsidR="000A0D10" w:rsidRPr="00290DB7" w:rsidRDefault="000A0D10" w:rsidP="000F3FC1">
            <w:pPr>
              <w:pStyle w:val="2"/>
              <w:spacing w:before="0" w:line="360" w:lineRule="auto"/>
              <w:jc w:val="center"/>
              <w:rPr>
                <w:rFonts w:ascii="Times New Roman" w:hAnsi="Times New Roman" w:cs="Times New Roman"/>
                <w:b/>
                <w:bCs/>
                <w:sz w:val="24"/>
                <w:szCs w:val="24"/>
              </w:rPr>
            </w:pPr>
            <w:bookmarkStart w:id="163" w:name="_Toc27485314"/>
            <w:r w:rsidRPr="00290DB7">
              <w:rPr>
                <w:rFonts w:ascii="Times New Roman" w:hAnsi="Times New Roman" w:cs="Times New Roman"/>
                <w:b/>
                <w:bCs/>
                <w:color w:val="000000"/>
                <w:sz w:val="24"/>
                <w:szCs w:val="24"/>
              </w:rPr>
              <w:t xml:space="preserve">МЕТОДИЧЕСКИЕ АСПЕКТЫ ПЕРЕХОДА НА НОВЫЕ ПРЕДМЕТНЫЕ СТАНДАРТЫ ПО ОБУЧЕНИЮ АНГЛИЙСКОМУ ЯЗЫКУ В СРЕДНИХ ШКОЛАХ </w:t>
            </w:r>
            <w:r w:rsidR="000F3FC1">
              <w:rPr>
                <w:rFonts w:ascii="Times New Roman" w:hAnsi="Times New Roman" w:cs="Times New Roman"/>
                <w:b/>
                <w:bCs/>
                <w:color w:val="000000"/>
                <w:sz w:val="24"/>
                <w:szCs w:val="24"/>
              </w:rPr>
              <w:t xml:space="preserve">КЫРГЫЗСКОЙ </w:t>
            </w:r>
            <w:r w:rsidRPr="00290DB7">
              <w:rPr>
                <w:rFonts w:ascii="Times New Roman" w:hAnsi="Times New Roman" w:cs="Times New Roman"/>
                <w:b/>
                <w:bCs/>
                <w:color w:val="000000"/>
                <w:sz w:val="24"/>
                <w:szCs w:val="24"/>
              </w:rPr>
              <w:t xml:space="preserve">РЕСПУБЛИКИ </w:t>
            </w:r>
            <w:bookmarkEnd w:id="163"/>
          </w:p>
        </w:tc>
        <w:tc>
          <w:tcPr>
            <w:tcW w:w="4537" w:type="dxa"/>
            <w:tcBorders>
              <w:top w:val="nil"/>
              <w:left w:val="nil"/>
              <w:bottom w:val="nil"/>
              <w:right w:val="nil"/>
            </w:tcBorders>
          </w:tcPr>
          <w:p w:rsidR="000A0D10" w:rsidRPr="00290DB7" w:rsidRDefault="000A0D10" w:rsidP="00870BFE">
            <w:pPr>
              <w:spacing w:after="0" w:line="360" w:lineRule="auto"/>
              <w:jc w:val="center"/>
              <w:rPr>
                <w:rFonts w:ascii="Times New Roman" w:hAnsi="Times New Roman" w:cs="Times New Roman"/>
                <w:b/>
                <w:bCs/>
                <w:sz w:val="24"/>
                <w:szCs w:val="24"/>
                <w:lang w:val="en-US"/>
              </w:rPr>
            </w:pPr>
            <w:r w:rsidRPr="00290DB7">
              <w:rPr>
                <w:rFonts w:ascii="Times New Roman" w:hAnsi="Times New Roman" w:cs="Times New Roman"/>
                <w:b/>
                <w:bCs/>
                <w:sz w:val="24"/>
                <w:szCs w:val="24"/>
                <w:lang w:val="en-US"/>
              </w:rPr>
              <w:t>Tsukanova</w:t>
            </w:r>
            <w:r w:rsidR="003312D8" w:rsidRPr="00290DB7">
              <w:rPr>
                <w:rFonts w:ascii="Times New Roman" w:hAnsi="Times New Roman" w:cs="Times New Roman"/>
                <w:b/>
                <w:bCs/>
                <w:sz w:val="24"/>
                <w:szCs w:val="24"/>
                <w:lang w:val="en-US"/>
              </w:rPr>
              <w:t xml:space="preserve"> N.E.</w:t>
            </w:r>
            <w:r w:rsidRPr="00290DB7">
              <w:rPr>
                <w:rFonts w:ascii="Times New Roman" w:hAnsi="Times New Roman" w:cs="Times New Roman"/>
                <w:b/>
                <w:bCs/>
                <w:sz w:val="24"/>
                <w:szCs w:val="24"/>
                <w:lang w:val="en-US"/>
              </w:rPr>
              <w:t>, IUCA</w:t>
            </w:r>
          </w:p>
          <w:p w:rsidR="000A0D10" w:rsidRPr="00290DB7" w:rsidRDefault="000A0D10" w:rsidP="00870BFE">
            <w:pPr>
              <w:spacing w:after="0" w:line="360" w:lineRule="auto"/>
              <w:jc w:val="center"/>
              <w:rPr>
                <w:rFonts w:ascii="Times New Roman" w:hAnsi="Times New Roman" w:cs="Times New Roman"/>
                <w:b/>
                <w:bCs/>
                <w:sz w:val="24"/>
                <w:szCs w:val="24"/>
                <w:lang w:val="en-US"/>
              </w:rPr>
            </w:pPr>
            <w:r w:rsidRPr="00290DB7">
              <w:rPr>
                <w:rFonts w:ascii="Times New Roman" w:hAnsi="Times New Roman" w:cs="Times New Roman"/>
                <w:b/>
                <w:bCs/>
                <w:sz w:val="24"/>
                <w:szCs w:val="24"/>
                <w:lang w:val="en-US"/>
              </w:rPr>
              <w:t>METHODICAL ASPECTS OF TRANSITION TO NEW SUBJECT STANDARDS FOR TEACHING ENGLISH IN SECONDARY SCHOOLS OF THE KYRGYZ REPUBLIC</w:t>
            </w:r>
          </w:p>
        </w:tc>
      </w:tr>
      <w:tr w:rsidR="000A0D10" w:rsidRPr="00CA10E6">
        <w:tc>
          <w:tcPr>
            <w:tcW w:w="4927" w:type="dxa"/>
            <w:tcBorders>
              <w:top w:val="nil"/>
              <w:left w:val="nil"/>
              <w:bottom w:val="nil"/>
              <w:right w:val="nil"/>
            </w:tcBorders>
          </w:tcPr>
          <w:p w:rsidR="000A0D10" w:rsidRPr="00290DB7" w:rsidRDefault="000A0D10" w:rsidP="00290DB7">
            <w:pPr>
              <w:spacing w:after="0" w:line="360" w:lineRule="auto"/>
              <w:ind w:firstLine="851"/>
              <w:jc w:val="both"/>
              <w:rPr>
                <w:rFonts w:ascii="Times New Roman" w:hAnsi="Times New Roman" w:cs="Times New Roman"/>
                <w:sz w:val="24"/>
                <w:szCs w:val="24"/>
                <w:lang w:val="en-US"/>
              </w:rPr>
            </w:pPr>
          </w:p>
        </w:tc>
        <w:tc>
          <w:tcPr>
            <w:tcW w:w="4537" w:type="dxa"/>
            <w:tcBorders>
              <w:top w:val="nil"/>
              <w:left w:val="nil"/>
              <w:bottom w:val="nil"/>
              <w:right w:val="nil"/>
            </w:tcBorders>
          </w:tcPr>
          <w:p w:rsidR="000A0D10" w:rsidRPr="00290DB7" w:rsidRDefault="000A0D10" w:rsidP="00290DB7">
            <w:pPr>
              <w:spacing w:after="0" w:line="360" w:lineRule="auto"/>
              <w:ind w:firstLine="851"/>
              <w:jc w:val="both"/>
              <w:rPr>
                <w:rFonts w:ascii="Times New Roman" w:hAnsi="Times New Roman" w:cs="Times New Roman"/>
                <w:b/>
                <w:bCs/>
                <w:sz w:val="24"/>
                <w:szCs w:val="24"/>
                <w:lang w:val="en-US"/>
              </w:rPr>
            </w:pPr>
          </w:p>
        </w:tc>
      </w:tr>
      <w:tr w:rsidR="000A0D10" w:rsidRPr="00CA10E6" w:rsidTr="00870BFE">
        <w:tc>
          <w:tcPr>
            <w:tcW w:w="4927" w:type="dxa"/>
            <w:tcBorders>
              <w:top w:val="nil"/>
              <w:left w:val="nil"/>
              <w:bottom w:val="nil"/>
              <w:right w:val="nil"/>
            </w:tcBorders>
          </w:tcPr>
          <w:p w:rsidR="000A0D10" w:rsidRPr="007E7C91" w:rsidRDefault="000A0D10" w:rsidP="007E7C91">
            <w:pPr>
              <w:spacing w:after="0" w:line="360" w:lineRule="auto"/>
              <w:ind w:firstLine="851"/>
              <w:jc w:val="both"/>
              <w:rPr>
                <w:rFonts w:ascii="Times New Roman" w:hAnsi="Times New Roman" w:cs="Times New Roman"/>
                <w:bCs/>
                <w:i/>
                <w:iCs/>
                <w:sz w:val="20"/>
                <w:szCs w:val="20"/>
              </w:rPr>
            </w:pPr>
            <w:r w:rsidRPr="007E7C91">
              <w:rPr>
                <w:rFonts w:ascii="Times New Roman" w:hAnsi="Times New Roman" w:cs="Times New Roman"/>
                <w:bCs/>
                <w:i/>
                <w:iCs/>
                <w:sz w:val="20"/>
                <w:szCs w:val="20"/>
              </w:rPr>
              <w:t>Аннотация</w:t>
            </w:r>
            <w:r w:rsidR="00994E1B">
              <w:rPr>
                <w:rFonts w:ascii="Times New Roman" w:hAnsi="Times New Roman" w:cs="Times New Roman"/>
                <w:bCs/>
                <w:i/>
                <w:iCs/>
                <w:sz w:val="20"/>
                <w:szCs w:val="20"/>
              </w:rPr>
              <w:t xml:space="preserve">. </w:t>
            </w:r>
            <w:r w:rsidR="007E7C91" w:rsidRPr="007E7C91">
              <w:rPr>
                <w:rFonts w:ascii="Times New Roman" w:hAnsi="Times New Roman" w:cs="Times New Roman"/>
                <w:bCs/>
                <w:i/>
                <w:iCs/>
                <w:sz w:val="20"/>
                <w:szCs w:val="20"/>
              </w:rPr>
              <w:t xml:space="preserve"> </w:t>
            </w:r>
            <w:r w:rsidRPr="007E7C91">
              <w:rPr>
                <w:rFonts w:ascii="Times New Roman" w:hAnsi="Times New Roman" w:cs="Times New Roman"/>
                <w:i/>
                <w:iCs/>
                <w:sz w:val="20"/>
                <w:szCs w:val="20"/>
              </w:rPr>
              <w:t>Автор делает попытку сфо</w:t>
            </w:r>
            <w:r w:rsidRPr="007E7C91">
              <w:rPr>
                <w:rFonts w:ascii="Times New Roman" w:hAnsi="Times New Roman" w:cs="Times New Roman"/>
                <w:i/>
                <w:iCs/>
                <w:sz w:val="20"/>
                <w:szCs w:val="20"/>
              </w:rPr>
              <w:t>р</w:t>
            </w:r>
            <w:r w:rsidRPr="007E7C91">
              <w:rPr>
                <w:rFonts w:ascii="Times New Roman" w:hAnsi="Times New Roman" w:cs="Times New Roman"/>
                <w:i/>
                <w:iCs/>
                <w:sz w:val="20"/>
                <w:szCs w:val="20"/>
              </w:rPr>
              <w:t>мулировать основные методические рекомендации по организации деятельности учащихся на уроках а</w:t>
            </w:r>
            <w:r w:rsidRPr="007E7C91">
              <w:rPr>
                <w:rFonts w:ascii="Times New Roman" w:hAnsi="Times New Roman" w:cs="Times New Roman"/>
                <w:i/>
                <w:iCs/>
                <w:sz w:val="20"/>
                <w:szCs w:val="20"/>
              </w:rPr>
              <w:t>н</w:t>
            </w:r>
            <w:r w:rsidRPr="007E7C91">
              <w:rPr>
                <w:rFonts w:ascii="Times New Roman" w:hAnsi="Times New Roman" w:cs="Times New Roman"/>
                <w:i/>
                <w:iCs/>
                <w:sz w:val="20"/>
                <w:szCs w:val="20"/>
              </w:rPr>
              <w:t xml:space="preserve">глийского языка, которые помогут достичь целей и результатов обучения, предусмотренных новыми предметными стандартами по английскому языку. </w:t>
            </w:r>
          </w:p>
        </w:tc>
        <w:tc>
          <w:tcPr>
            <w:tcW w:w="4537" w:type="dxa"/>
            <w:tcBorders>
              <w:top w:val="nil"/>
              <w:left w:val="nil"/>
              <w:bottom w:val="nil"/>
              <w:right w:val="nil"/>
            </w:tcBorders>
          </w:tcPr>
          <w:p w:rsidR="000A0D10" w:rsidRPr="007E7C91" w:rsidRDefault="000A0D10" w:rsidP="007E7C91">
            <w:pPr>
              <w:spacing w:after="0" w:line="360" w:lineRule="auto"/>
              <w:ind w:firstLine="851"/>
              <w:jc w:val="both"/>
              <w:rPr>
                <w:rFonts w:ascii="Times New Roman" w:hAnsi="Times New Roman" w:cs="Times New Roman"/>
                <w:i/>
                <w:iCs/>
                <w:sz w:val="20"/>
                <w:szCs w:val="20"/>
                <w:lang w:val="en-US"/>
              </w:rPr>
            </w:pPr>
            <w:r w:rsidRPr="007E7C91">
              <w:rPr>
                <w:rFonts w:ascii="Times New Roman" w:hAnsi="Times New Roman" w:cs="Times New Roman"/>
                <w:bCs/>
                <w:i/>
                <w:iCs/>
                <w:sz w:val="20"/>
                <w:szCs w:val="20"/>
                <w:lang w:val="en-US"/>
              </w:rPr>
              <w:t>Abstract</w:t>
            </w:r>
            <w:r w:rsidRPr="00CA10E6">
              <w:rPr>
                <w:rFonts w:ascii="Times New Roman" w:hAnsi="Times New Roman" w:cs="Times New Roman"/>
                <w:bCs/>
                <w:i/>
                <w:iCs/>
                <w:sz w:val="20"/>
                <w:szCs w:val="20"/>
                <w:lang w:val="en-US"/>
              </w:rPr>
              <w:t xml:space="preserve">. </w:t>
            </w:r>
            <w:r w:rsidRPr="007E7C91">
              <w:rPr>
                <w:rFonts w:ascii="Times New Roman" w:hAnsi="Times New Roman" w:cs="Times New Roman"/>
                <w:i/>
                <w:iCs/>
                <w:sz w:val="20"/>
                <w:szCs w:val="20"/>
                <w:lang w:val="en-US"/>
              </w:rPr>
              <w:t>The</w:t>
            </w:r>
            <w:r w:rsidRPr="00CA10E6">
              <w:rPr>
                <w:rFonts w:ascii="Times New Roman" w:hAnsi="Times New Roman" w:cs="Times New Roman"/>
                <w:i/>
                <w:iCs/>
                <w:sz w:val="20"/>
                <w:szCs w:val="20"/>
                <w:lang w:val="en-US"/>
              </w:rPr>
              <w:t xml:space="preserve"> </w:t>
            </w:r>
            <w:r w:rsidRPr="007E7C91">
              <w:rPr>
                <w:rFonts w:ascii="Times New Roman" w:hAnsi="Times New Roman" w:cs="Times New Roman"/>
                <w:i/>
                <w:iCs/>
                <w:sz w:val="20"/>
                <w:szCs w:val="20"/>
                <w:lang w:val="en-US"/>
              </w:rPr>
              <w:t>author</w:t>
            </w:r>
            <w:r w:rsidRPr="00CA10E6">
              <w:rPr>
                <w:rFonts w:ascii="Times New Roman" w:hAnsi="Times New Roman" w:cs="Times New Roman"/>
                <w:i/>
                <w:iCs/>
                <w:sz w:val="20"/>
                <w:szCs w:val="20"/>
                <w:lang w:val="en-US"/>
              </w:rPr>
              <w:t xml:space="preserve"> </w:t>
            </w:r>
            <w:r w:rsidRPr="007E7C91">
              <w:rPr>
                <w:rFonts w:ascii="Times New Roman" w:hAnsi="Times New Roman" w:cs="Times New Roman"/>
                <w:i/>
                <w:iCs/>
                <w:sz w:val="20"/>
                <w:szCs w:val="20"/>
                <w:lang w:val="en-US"/>
              </w:rPr>
              <w:t>makes</w:t>
            </w:r>
            <w:r w:rsidRPr="00CA10E6">
              <w:rPr>
                <w:rFonts w:ascii="Times New Roman" w:hAnsi="Times New Roman" w:cs="Times New Roman"/>
                <w:i/>
                <w:iCs/>
                <w:sz w:val="20"/>
                <w:szCs w:val="20"/>
                <w:lang w:val="en-US"/>
              </w:rPr>
              <w:t xml:space="preserve"> </w:t>
            </w:r>
            <w:r w:rsidRPr="007E7C91">
              <w:rPr>
                <w:rFonts w:ascii="Times New Roman" w:hAnsi="Times New Roman" w:cs="Times New Roman"/>
                <w:i/>
                <w:iCs/>
                <w:sz w:val="20"/>
                <w:szCs w:val="20"/>
                <w:lang w:val="en-US"/>
              </w:rPr>
              <w:t>an</w:t>
            </w:r>
            <w:r w:rsidRPr="00CA10E6">
              <w:rPr>
                <w:rFonts w:ascii="Times New Roman" w:hAnsi="Times New Roman" w:cs="Times New Roman"/>
                <w:i/>
                <w:iCs/>
                <w:sz w:val="20"/>
                <w:szCs w:val="20"/>
                <w:lang w:val="en-US"/>
              </w:rPr>
              <w:t xml:space="preserve"> </w:t>
            </w:r>
            <w:r w:rsidRPr="007E7C91">
              <w:rPr>
                <w:rFonts w:ascii="Times New Roman" w:hAnsi="Times New Roman" w:cs="Times New Roman"/>
                <w:i/>
                <w:iCs/>
                <w:sz w:val="20"/>
                <w:szCs w:val="20"/>
                <w:lang w:val="en-US"/>
              </w:rPr>
              <w:t>attempt</w:t>
            </w:r>
            <w:r w:rsidRPr="00CA10E6">
              <w:rPr>
                <w:rFonts w:ascii="Times New Roman" w:hAnsi="Times New Roman" w:cs="Times New Roman"/>
                <w:i/>
                <w:iCs/>
                <w:sz w:val="20"/>
                <w:szCs w:val="20"/>
                <w:lang w:val="en-US"/>
              </w:rPr>
              <w:t xml:space="preserve"> </w:t>
            </w:r>
            <w:r w:rsidRPr="007E7C91">
              <w:rPr>
                <w:rFonts w:ascii="Times New Roman" w:hAnsi="Times New Roman" w:cs="Times New Roman"/>
                <w:i/>
                <w:iCs/>
                <w:sz w:val="20"/>
                <w:szCs w:val="20"/>
                <w:lang w:val="en-US"/>
              </w:rPr>
              <w:t>to</w:t>
            </w:r>
            <w:r w:rsidRPr="00CA10E6">
              <w:rPr>
                <w:rFonts w:ascii="Times New Roman" w:hAnsi="Times New Roman" w:cs="Times New Roman"/>
                <w:i/>
                <w:iCs/>
                <w:sz w:val="20"/>
                <w:szCs w:val="20"/>
                <w:lang w:val="en-US"/>
              </w:rPr>
              <w:t xml:space="preserve"> </w:t>
            </w:r>
            <w:r w:rsidRPr="007E7C91">
              <w:rPr>
                <w:rFonts w:ascii="Times New Roman" w:hAnsi="Times New Roman" w:cs="Times New Roman"/>
                <w:i/>
                <w:iCs/>
                <w:sz w:val="20"/>
                <w:szCs w:val="20"/>
                <w:lang w:val="en-US"/>
              </w:rPr>
              <w:t>formulate</w:t>
            </w:r>
            <w:r w:rsidRPr="00CA10E6">
              <w:rPr>
                <w:rFonts w:ascii="Times New Roman" w:hAnsi="Times New Roman" w:cs="Times New Roman"/>
                <w:i/>
                <w:iCs/>
                <w:sz w:val="20"/>
                <w:szCs w:val="20"/>
                <w:lang w:val="en-US"/>
              </w:rPr>
              <w:t xml:space="preserve"> </w:t>
            </w:r>
            <w:r w:rsidRPr="007E7C91">
              <w:rPr>
                <w:rFonts w:ascii="Times New Roman" w:hAnsi="Times New Roman" w:cs="Times New Roman"/>
                <w:i/>
                <w:iCs/>
                <w:sz w:val="20"/>
                <w:szCs w:val="20"/>
                <w:lang w:val="en-US"/>
              </w:rPr>
              <w:t>the</w:t>
            </w:r>
            <w:r w:rsidRPr="00CA10E6">
              <w:rPr>
                <w:rFonts w:ascii="Times New Roman" w:hAnsi="Times New Roman" w:cs="Times New Roman"/>
                <w:i/>
                <w:iCs/>
                <w:sz w:val="20"/>
                <w:szCs w:val="20"/>
                <w:lang w:val="en-US"/>
              </w:rPr>
              <w:t xml:space="preserve"> </w:t>
            </w:r>
            <w:r w:rsidRPr="007E7C91">
              <w:rPr>
                <w:rFonts w:ascii="Times New Roman" w:hAnsi="Times New Roman" w:cs="Times New Roman"/>
                <w:i/>
                <w:iCs/>
                <w:sz w:val="20"/>
                <w:szCs w:val="20"/>
                <w:lang w:val="en-US"/>
              </w:rPr>
              <w:t>main</w:t>
            </w:r>
            <w:r w:rsidRPr="00CA10E6">
              <w:rPr>
                <w:rFonts w:ascii="Times New Roman" w:hAnsi="Times New Roman" w:cs="Times New Roman"/>
                <w:i/>
                <w:iCs/>
                <w:sz w:val="20"/>
                <w:szCs w:val="20"/>
                <w:lang w:val="en-US"/>
              </w:rPr>
              <w:t xml:space="preserve"> </w:t>
            </w:r>
            <w:r w:rsidRPr="007E7C91">
              <w:rPr>
                <w:rFonts w:ascii="Times New Roman" w:hAnsi="Times New Roman" w:cs="Times New Roman"/>
                <w:i/>
                <w:iCs/>
                <w:sz w:val="20"/>
                <w:szCs w:val="20"/>
                <w:lang w:val="en-US"/>
              </w:rPr>
              <w:t>guidelines</w:t>
            </w:r>
            <w:r w:rsidRPr="00CA10E6">
              <w:rPr>
                <w:rFonts w:ascii="Times New Roman" w:hAnsi="Times New Roman" w:cs="Times New Roman"/>
                <w:i/>
                <w:iCs/>
                <w:sz w:val="20"/>
                <w:szCs w:val="20"/>
                <w:lang w:val="en-US"/>
              </w:rPr>
              <w:t xml:space="preserve"> </w:t>
            </w:r>
            <w:r w:rsidRPr="007E7C91">
              <w:rPr>
                <w:rFonts w:ascii="Times New Roman" w:hAnsi="Times New Roman" w:cs="Times New Roman"/>
                <w:i/>
                <w:iCs/>
                <w:sz w:val="20"/>
                <w:szCs w:val="20"/>
                <w:lang w:val="en-US"/>
              </w:rPr>
              <w:t>for</w:t>
            </w:r>
            <w:r w:rsidRPr="00CA10E6">
              <w:rPr>
                <w:rFonts w:ascii="Times New Roman" w:hAnsi="Times New Roman" w:cs="Times New Roman"/>
                <w:i/>
                <w:iCs/>
                <w:sz w:val="20"/>
                <w:szCs w:val="20"/>
                <w:lang w:val="en-US"/>
              </w:rPr>
              <w:t xml:space="preserve"> </w:t>
            </w:r>
            <w:r w:rsidRPr="007E7C91">
              <w:rPr>
                <w:rFonts w:ascii="Times New Roman" w:hAnsi="Times New Roman" w:cs="Times New Roman"/>
                <w:i/>
                <w:iCs/>
                <w:sz w:val="20"/>
                <w:szCs w:val="20"/>
                <w:lang w:val="en-US"/>
              </w:rPr>
              <w:t>organizing</w:t>
            </w:r>
            <w:r w:rsidRPr="00CA10E6">
              <w:rPr>
                <w:rFonts w:ascii="Times New Roman" w:hAnsi="Times New Roman" w:cs="Times New Roman"/>
                <w:i/>
                <w:iCs/>
                <w:sz w:val="20"/>
                <w:szCs w:val="20"/>
                <w:lang w:val="en-US"/>
              </w:rPr>
              <w:t xml:space="preserve"> </w:t>
            </w:r>
            <w:r w:rsidRPr="007E7C91">
              <w:rPr>
                <w:rFonts w:ascii="Times New Roman" w:hAnsi="Times New Roman" w:cs="Times New Roman"/>
                <w:i/>
                <w:iCs/>
                <w:sz w:val="20"/>
                <w:szCs w:val="20"/>
                <w:lang w:val="en-US"/>
              </w:rPr>
              <w:t>the</w:t>
            </w:r>
            <w:r w:rsidRPr="00CA10E6">
              <w:rPr>
                <w:rFonts w:ascii="Times New Roman" w:hAnsi="Times New Roman" w:cs="Times New Roman"/>
                <w:i/>
                <w:iCs/>
                <w:sz w:val="20"/>
                <w:szCs w:val="20"/>
                <w:lang w:val="en-US"/>
              </w:rPr>
              <w:t xml:space="preserve"> </w:t>
            </w:r>
            <w:r w:rsidRPr="007E7C91">
              <w:rPr>
                <w:rFonts w:ascii="Times New Roman" w:hAnsi="Times New Roman" w:cs="Times New Roman"/>
                <w:i/>
                <w:iCs/>
                <w:sz w:val="20"/>
                <w:szCs w:val="20"/>
                <w:lang w:val="en-US"/>
              </w:rPr>
              <w:t>a</w:t>
            </w:r>
            <w:r w:rsidRPr="007E7C91">
              <w:rPr>
                <w:rFonts w:ascii="Times New Roman" w:hAnsi="Times New Roman" w:cs="Times New Roman"/>
                <w:i/>
                <w:iCs/>
                <w:sz w:val="20"/>
                <w:szCs w:val="20"/>
                <w:lang w:val="en-US"/>
              </w:rPr>
              <w:t>c</w:t>
            </w:r>
            <w:r w:rsidRPr="007E7C91">
              <w:rPr>
                <w:rFonts w:ascii="Times New Roman" w:hAnsi="Times New Roman" w:cs="Times New Roman"/>
                <w:i/>
                <w:iCs/>
                <w:sz w:val="20"/>
                <w:szCs w:val="20"/>
                <w:lang w:val="en-US"/>
              </w:rPr>
              <w:t>tivities</w:t>
            </w:r>
            <w:r w:rsidRPr="00CA10E6">
              <w:rPr>
                <w:rFonts w:ascii="Times New Roman" w:hAnsi="Times New Roman" w:cs="Times New Roman"/>
                <w:i/>
                <w:iCs/>
                <w:sz w:val="20"/>
                <w:szCs w:val="20"/>
                <w:lang w:val="en-US"/>
              </w:rPr>
              <w:t xml:space="preserve"> </w:t>
            </w:r>
            <w:r w:rsidRPr="007E7C91">
              <w:rPr>
                <w:rFonts w:ascii="Times New Roman" w:hAnsi="Times New Roman" w:cs="Times New Roman"/>
                <w:i/>
                <w:iCs/>
                <w:sz w:val="20"/>
                <w:szCs w:val="20"/>
                <w:lang w:val="en-US"/>
              </w:rPr>
              <w:t>of</w:t>
            </w:r>
            <w:r w:rsidRPr="00CA10E6">
              <w:rPr>
                <w:rFonts w:ascii="Times New Roman" w:hAnsi="Times New Roman" w:cs="Times New Roman"/>
                <w:i/>
                <w:iCs/>
                <w:sz w:val="20"/>
                <w:szCs w:val="20"/>
                <w:lang w:val="en-US"/>
              </w:rPr>
              <w:t xml:space="preserve"> </w:t>
            </w:r>
            <w:r w:rsidRPr="007E7C91">
              <w:rPr>
                <w:rFonts w:ascii="Times New Roman" w:hAnsi="Times New Roman" w:cs="Times New Roman"/>
                <w:i/>
                <w:iCs/>
                <w:sz w:val="20"/>
                <w:szCs w:val="20"/>
                <w:lang w:val="en-US"/>
              </w:rPr>
              <w:t>students</w:t>
            </w:r>
            <w:r w:rsidRPr="00CA10E6">
              <w:rPr>
                <w:rFonts w:ascii="Times New Roman" w:hAnsi="Times New Roman" w:cs="Times New Roman"/>
                <w:i/>
                <w:iCs/>
                <w:sz w:val="20"/>
                <w:szCs w:val="20"/>
                <w:lang w:val="en-US"/>
              </w:rPr>
              <w:t xml:space="preserve"> </w:t>
            </w:r>
            <w:r w:rsidRPr="007E7C91">
              <w:rPr>
                <w:rFonts w:ascii="Times New Roman" w:hAnsi="Times New Roman" w:cs="Times New Roman"/>
                <w:i/>
                <w:iCs/>
                <w:sz w:val="20"/>
                <w:szCs w:val="20"/>
                <w:lang w:val="en-US"/>
              </w:rPr>
              <w:t>in</w:t>
            </w:r>
            <w:r w:rsidRPr="00CA10E6">
              <w:rPr>
                <w:rFonts w:ascii="Times New Roman" w:hAnsi="Times New Roman" w:cs="Times New Roman"/>
                <w:i/>
                <w:iCs/>
                <w:sz w:val="20"/>
                <w:szCs w:val="20"/>
                <w:lang w:val="en-US"/>
              </w:rPr>
              <w:t xml:space="preserve"> </w:t>
            </w:r>
            <w:r w:rsidRPr="007E7C91">
              <w:rPr>
                <w:rFonts w:ascii="Times New Roman" w:hAnsi="Times New Roman" w:cs="Times New Roman"/>
                <w:i/>
                <w:iCs/>
                <w:sz w:val="20"/>
                <w:szCs w:val="20"/>
                <w:lang w:val="en-US"/>
              </w:rPr>
              <w:t>English</w:t>
            </w:r>
            <w:r w:rsidRPr="00CA10E6">
              <w:rPr>
                <w:rFonts w:ascii="Times New Roman" w:hAnsi="Times New Roman" w:cs="Times New Roman"/>
                <w:i/>
                <w:iCs/>
                <w:sz w:val="20"/>
                <w:szCs w:val="20"/>
                <w:lang w:val="en-US"/>
              </w:rPr>
              <w:t xml:space="preserve"> </w:t>
            </w:r>
            <w:r w:rsidRPr="007E7C91">
              <w:rPr>
                <w:rFonts w:ascii="Times New Roman" w:hAnsi="Times New Roman" w:cs="Times New Roman"/>
                <w:i/>
                <w:iCs/>
                <w:sz w:val="20"/>
                <w:szCs w:val="20"/>
                <w:lang w:val="en-US"/>
              </w:rPr>
              <w:t>classes, which will help to achieve the goals and learning outcomes provided for by the new subject standards in the English la</w:t>
            </w:r>
            <w:r w:rsidRPr="007E7C91">
              <w:rPr>
                <w:rFonts w:ascii="Times New Roman" w:hAnsi="Times New Roman" w:cs="Times New Roman"/>
                <w:i/>
                <w:iCs/>
                <w:sz w:val="20"/>
                <w:szCs w:val="20"/>
                <w:lang w:val="en-US"/>
              </w:rPr>
              <w:t>n</w:t>
            </w:r>
            <w:r w:rsidRPr="007E7C91">
              <w:rPr>
                <w:rFonts w:ascii="Times New Roman" w:hAnsi="Times New Roman" w:cs="Times New Roman"/>
                <w:i/>
                <w:iCs/>
                <w:sz w:val="20"/>
                <w:szCs w:val="20"/>
                <w:lang w:val="en-US"/>
              </w:rPr>
              <w:t>guage.</w:t>
            </w:r>
          </w:p>
        </w:tc>
      </w:tr>
      <w:tr w:rsidR="000A0D10" w:rsidRPr="00CA10E6" w:rsidTr="00870BFE">
        <w:tc>
          <w:tcPr>
            <w:tcW w:w="4927" w:type="dxa"/>
            <w:tcBorders>
              <w:top w:val="nil"/>
              <w:left w:val="nil"/>
              <w:bottom w:val="nil"/>
              <w:right w:val="nil"/>
            </w:tcBorders>
          </w:tcPr>
          <w:p w:rsidR="000A0D10" w:rsidRPr="007E7C91" w:rsidRDefault="000A0D10" w:rsidP="00290DB7">
            <w:pPr>
              <w:spacing w:after="0" w:line="360" w:lineRule="auto"/>
              <w:ind w:firstLine="851"/>
              <w:jc w:val="both"/>
              <w:rPr>
                <w:rFonts w:ascii="Times New Roman" w:hAnsi="Times New Roman" w:cs="Times New Roman"/>
                <w:bCs/>
                <w:i/>
                <w:iCs/>
                <w:sz w:val="20"/>
                <w:szCs w:val="20"/>
              </w:rPr>
            </w:pPr>
            <w:r w:rsidRPr="007E7C91">
              <w:rPr>
                <w:rFonts w:ascii="Times New Roman" w:hAnsi="Times New Roman" w:cs="Times New Roman"/>
                <w:bCs/>
                <w:i/>
                <w:iCs/>
                <w:sz w:val="20"/>
                <w:szCs w:val="20"/>
              </w:rPr>
              <w:t xml:space="preserve">Ключевые слова: </w:t>
            </w:r>
            <w:r w:rsidRPr="007E7C91">
              <w:rPr>
                <w:rFonts w:ascii="Times New Roman" w:hAnsi="Times New Roman" w:cs="Times New Roman"/>
                <w:i/>
                <w:iCs/>
                <w:sz w:val="20"/>
                <w:szCs w:val="20"/>
              </w:rPr>
              <w:t>коммуникативная напра</w:t>
            </w:r>
            <w:r w:rsidRPr="007E7C91">
              <w:rPr>
                <w:rFonts w:ascii="Times New Roman" w:hAnsi="Times New Roman" w:cs="Times New Roman"/>
                <w:i/>
                <w:iCs/>
                <w:sz w:val="20"/>
                <w:szCs w:val="20"/>
              </w:rPr>
              <w:t>в</w:t>
            </w:r>
            <w:r w:rsidRPr="007E7C91">
              <w:rPr>
                <w:rFonts w:ascii="Times New Roman" w:hAnsi="Times New Roman" w:cs="Times New Roman"/>
                <w:i/>
                <w:iCs/>
                <w:sz w:val="20"/>
                <w:szCs w:val="20"/>
              </w:rPr>
              <w:t>ленность процесса обучения, дифференцированное и интегрированное обучение всем аспектам языка, учебно-методический комплекс (УМК) английский как иностранный, учитель, студенты, эффективное об</w:t>
            </w:r>
            <w:r w:rsidRPr="007E7C91">
              <w:rPr>
                <w:rFonts w:ascii="Times New Roman" w:hAnsi="Times New Roman" w:cs="Times New Roman"/>
                <w:i/>
                <w:iCs/>
                <w:sz w:val="20"/>
                <w:szCs w:val="20"/>
              </w:rPr>
              <w:t>у</w:t>
            </w:r>
            <w:r w:rsidRPr="007E7C91">
              <w:rPr>
                <w:rFonts w:ascii="Times New Roman" w:hAnsi="Times New Roman" w:cs="Times New Roman"/>
                <w:i/>
                <w:iCs/>
                <w:sz w:val="20"/>
                <w:szCs w:val="20"/>
              </w:rPr>
              <w:t>чение.</w:t>
            </w:r>
          </w:p>
        </w:tc>
        <w:tc>
          <w:tcPr>
            <w:tcW w:w="4537" w:type="dxa"/>
            <w:tcBorders>
              <w:top w:val="nil"/>
              <w:left w:val="nil"/>
              <w:bottom w:val="nil"/>
              <w:right w:val="nil"/>
            </w:tcBorders>
          </w:tcPr>
          <w:p w:rsidR="000A0D10" w:rsidRPr="007E7C91" w:rsidRDefault="000A0D10" w:rsidP="00290DB7">
            <w:pPr>
              <w:spacing w:after="0" w:line="360" w:lineRule="auto"/>
              <w:ind w:firstLine="851"/>
              <w:jc w:val="both"/>
              <w:rPr>
                <w:rFonts w:ascii="Times New Roman" w:hAnsi="Times New Roman" w:cs="Times New Roman"/>
                <w:i/>
                <w:iCs/>
                <w:sz w:val="20"/>
                <w:szCs w:val="20"/>
                <w:lang w:val="en-US"/>
              </w:rPr>
            </w:pPr>
            <w:r w:rsidRPr="007E7C91">
              <w:rPr>
                <w:rFonts w:ascii="Times New Roman" w:hAnsi="Times New Roman" w:cs="Times New Roman"/>
                <w:bCs/>
                <w:i/>
                <w:iCs/>
                <w:sz w:val="20"/>
                <w:szCs w:val="20"/>
                <w:lang w:val="en-US"/>
              </w:rPr>
              <w:t xml:space="preserve">Key words: </w:t>
            </w:r>
            <w:r w:rsidRPr="007E7C91">
              <w:rPr>
                <w:rFonts w:ascii="Times New Roman" w:hAnsi="Times New Roman" w:cs="Times New Roman"/>
                <w:i/>
                <w:iCs/>
                <w:sz w:val="20"/>
                <w:szCs w:val="20"/>
                <w:lang w:val="en-US"/>
              </w:rPr>
              <w:t>communicative orientation of the learning process, differentiated and integrated development of all language skills, learning and teaching set (LTS), English as a foreign language, teacher, students, effective learning, subject stan</w:t>
            </w:r>
            <w:r w:rsidRPr="007E7C91">
              <w:rPr>
                <w:rFonts w:ascii="Times New Roman" w:hAnsi="Times New Roman" w:cs="Times New Roman"/>
                <w:i/>
                <w:iCs/>
                <w:sz w:val="20"/>
                <w:szCs w:val="20"/>
                <w:lang w:val="en-US"/>
              </w:rPr>
              <w:t>d</w:t>
            </w:r>
            <w:r w:rsidRPr="007E7C91">
              <w:rPr>
                <w:rFonts w:ascii="Times New Roman" w:hAnsi="Times New Roman" w:cs="Times New Roman"/>
                <w:i/>
                <w:iCs/>
                <w:sz w:val="20"/>
                <w:szCs w:val="20"/>
                <w:lang w:val="en-US"/>
              </w:rPr>
              <w:t>ards.</w:t>
            </w:r>
          </w:p>
        </w:tc>
      </w:tr>
      <w:tr w:rsidR="000A0D10" w:rsidRPr="00CA10E6" w:rsidTr="00870BFE">
        <w:tc>
          <w:tcPr>
            <w:tcW w:w="4927" w:type="dxa"/>
            <w:tcBorders>
              <w:top w:val="nil"/>
              <w:left w:val="nil"/>
              <w:bottom w:val="nil"/>
              <w:right w:val="nil"/>
            </w:tcBorders>
          </w:tcPr>
          <w:p w:rsidR="000A0D10" w:rsidRPr="007E7C91" w:rsidRDefault="000A0D10" w:rsidP="00290DB7">
            <w:pPr>
              <w:spacing w:after="0" w:line="360" w:lineRule="auto"/>
              <w:ind w:firstLine="851"/>
              <w:jc w:val="both"/>
              <w:rPr>
                <w:rFonts w:ascii="Times New Roman" w:hAnsi="Times New Roman" w:cs="Times New Roman"/>
                <w:i/>
                <w:iCs/>
                <w:sz w:val="20"/>
                <w:szCs w:val="20"/>
              </w:rPr>
            </w:pPr>
            <w:r w:rsidRPr="007E7C91">
              <w:rPr>
                <w:rFonts w:ascii="Times New Roman" w:hAnsi="Times New Roman" w:cs="Times New Roman"/>
                <w:bCs/>
                <w:i/>
                <w:iCs/>
                <w:sz w:val="20"/>
                <w:szCs w:val="20"/>
              </w:rPr>
              <w:t xml:space="preserve">Сведения об авторе: </w:t>
            </w:r>
            <w:r w:rsidRPr="007E7C91">
              <w:rPr>
                <w:rFonts w:ascii="Times New Roman" w:hAnsi="Times New Roman" w:cs="Times New Roman"/>
                <w:i/>
                <w:iCs/>
                <w:sz w:val="20"/>
                <w:szCs w:val="20"/>
              </w:rPr>
              <w:t>Цуканова Наталья Эдуардовна, и.о. доцента Программы «Лингвистика (Английский язык)», разработчик предметных ста</w:t>
            </w:r>
            <w:r w:rsidRPr="007E7C91">
              <w:rPr>
                <w:rFonts w:ascii="Times New Roman" w:hAnsi="Times New Roman" w:cs="Times New Roman"/>
                <w:i/>
                <w:iCs/>
                <w:sz w:val="20"/>
                <w:szCs w:val="20"/>
              </w:rPr>
              <w:t>н</w:t>
            </w:r>
            <w:r w:rsidRPr="007E7C91">
              <w:rPr>
                <w:rFonts w:ascii="Times New Roman" w:hAnsi="Times New Roman" w:cs="Times New Roman"/>
                <w:i/>
                <w:iCs/>
                <w:sz w:val="20"/>
                <w:szCs w:val="20"/>
              </w:rPr>
              <w:t>дартов по английскому языку, автор УМК по англи</w:t>
            </w:r>
            <w:r w:rsidRPr="007E7C91">
              <w:rPr>
                <w:rFonts w:ascii="Times New Roman" w:hAnsi="Times New Roman" w:cs="Times New Roman"/>
                <w:i/>
                <w:iCs/>
                <w:sz w:val="20"/>
                <w:szCs w:val="20"/>
              </w:rPr>
              <w:t>й</w:t>
            </w:r>
            <w:r w:rsidRPr="007E7C91">
              <w:rPr>
                <w:rFonts w:ascii="Times New Roman" w:hAnsi="Times New Roman" w:cs="Times New Roman"/>
                <w:i/>
                <w:iCs/>
                <w:sz w:val="20"/>
                <w:szCs w:val="20"/>
              </w:rPr>
              <w:t>скому языку для 3, 4, 5 классов средних школ республ</w:t>
            </w:r>
            <w:r w:rsidRPr="007E7C91">
              <w:rPr>
                <w:rFonts w:ascii="Times New Roman" w:hAnsi="Times New Roman" w:cs="Times New Roman"/>
                <w:i/>
                <w:iCs/>
                <w:sz w:val="20"/>
                <w:szCs w:val="20"/>
              </w:rPr>
              <w:t>и</w:t>
            </w:r>
            <w:r w:rsidRPr="007E7C91">
              <w:rPr>
                <w:rFonts w:ascii="Times New Roman" w:hAnsi="Times New Roman" w:cs="Times New Roman"/>
                <w:i/>
                <w:iCs/>
                <w:sz w:val="20"/>
                <w:szCs w:val="20"/>
              </w:rPr>
              <w:t>ки Кыргызстан.</w:t>
            </w:r>
          </w:p>
          <w:p w:rsidR="000A0D10" w:rsidRPr="007E7C91" w:rsidRDefault="000A0D10" w:rsidP="00290DB7">
            <w:pPr>
              <w:spacing w:after="0" w:line="360" w:lineRule="auto"/>
              <w:ind w:firstLine="851"/>
              <w:jc w:val="both"/>
              <w:rPr>
                <w:rFonts w:ascii="Times New Roman" w:hAnsi="Times New Roman" w:cs="Times New Roman"/>
                <w:sz w:val="20"/>
                <w:szCs w:val="20"/>
              </w:rPr>
            </w:pPr>
            <w:r w:rsidRPr="007E7C91">
              <w:rPr>
                <w:rFonts w:ascii="Times New Roman" w:hAnsi="Times New Roman" w:cs="Times New Roman"/>
                <w:i/>
                <w:iCs/>
                <w:sz w:val="20"/>
                <w:szCs w:val="20"/>
              </w:rPr>
              <w:t>Место работы: Международный универс</w:t>
            </w:r>
            <w:r w:rsidRPr="007E7C91">
              <w:rPr>
                <w:rFonts w:ascii="Times New Roman" w:hAnsi="Times New Roman" w:cs="Times New Roman"/>
                <w:i/>
                <w:iCs/>
                <w:sz w:val="20"/>
                <w:szCs w:val="20"/>
              </w:rPr>
              <w:t>и</w:t>
            </w:r>
            <w:r w:rsidRPr="007E7C91">
              <w:rPr>
                <w:rFonts w:ascii="Times New Roman" w:hAnsi="Times New Roman" w:cs="Times New Roman"/>
                <w:i/>
                <w:iCs/>
                <w:sz w:val="20"/>
                <w:szCs w:val="20"/>
              </w:rPr>
              <w:t>тет в Центральной Азии.</w:t>
            </w:r>
          </w:p>
        </w:tc>
        <w:tc>
          <w:tcPr>
            <w:tcW w:w="4537" w:type="dxa"/>
            <w:tcBorders>
              <w:top w:val="nil"/>
              <w:left w:val="nil"/>
              <w:bottom w:val="nil"/>
              <w:right w:val="nil"/>
            </w:tcBorders>
          </w:tcPr>
          <w:p w:rsidR="000A0D10" w:rsidRPr="007E7C91" w:rsidRDefault="000A0D10" w:rsidP="00290DB7">
            <w:pPr>
              <w:spacing w:after="0" w:line="360" w:lineRule="auto"/>
              <w:ind w:firstLine="851"/>
              <w:jc w:val="both"/>
              <w:rPr>
                <w:rFonts w:ascii="Times New Roman" w:hAnsi="Times New Roman" w:cs="Times New Roman"/>
                <w:i/>
                <w:iCs/>
                <w:sz w:val="20"/>
                <w:szCs w:val="20"/>
                <w:lang w:val="en-US"/>
              </w:rPr>
            </w:pPr>
            <w:r w:rsidRPr="007E7C91">
              <w:rPr>
                <w:rFonts w:ascii="Times New Roman" w:hAnsi="Times New Roman" w:cs="Times New Roman"/>
                <w:bCs/>
                <w:i/>
                <w:iCs/>
                <w:sz w:val="20"/>
                <w:szCs w:val="20"/>
                <w:lang w:val="en-US"/>
              </w:rPr>
              <w:t xml:space="preserve">About the author: </w:t>
            </w:r>
            <w:r w:rsidRPr="007E7C91">
              <w:rPr>
                <w:rFonts w:ascii="Times New Roman" w:hAnsi="Times New Roman" w:cs="Times New Roman"/>
                <w:i/>
                <w:iCs/>
                <w:sz w:val="20"/>
                <w:szCs w:val="20"/>
                <w:lang w:val="en-US"/>
              </w:rPr>
              <w:t>Tsukanova Natalia Ed</w:t>
            </w:r>
            <w:r w:rsidRPr="007E7C91">
              <w:rPr>
                <w:rFonts w:ascii="Times New Roman" w:hAnsi="Times New Roman" w:cs="Times New Roman"/>
                <w:i/>
                <w:iCs/>
                <w:sz w:val="20"/>
                <w:szCs w:val="20"/>
                <w:lang w:val="en-US"/>
              </w:rPr>
              <w:t>u</w:t>
            </w:r>
            <w:r w:rsidRPr="007E7C91">
              <w:rPr>
                <w:rFonts w:ascii="Times New Roman" w:hAnsi="Times New Roman" w:cs="Times New Roman"/>
                <w:i/>
                <w:iCs/>
                <w:sz w:val="20"/>
                <w:szCs w:val="20"/>
                <w:lang w:val="en-US"/>
              </w:rPr>
              <w:t>ardovna, acting Associate Professor of the Lingui</w:t>
            </w:r>
            <w:r w:rsidRPr="007E7C91">
              <w:rPr>
                <w:rFonts w:ascii="Times New Roman" w:hAnsi="Times New Roman" w:cs="Times New Roman"/>
                <w:i/>
                <w:iCs/>
                <w:sz w:val="20"/>
                <w:szCs w:val="20"/>
                <w:lang w:val="en-US"/>
              </w:rPr>
              <w:t>s</w:t>
            </w:r>
            <w:r w:rsidRPr="007E7C91">
              <w:rPr>
                <w:rFonts w:ascii="Times New Roman" w:hAnsi="Times New Roman" w:cs="Times New Roman"/>
                <w:i/>
                <w:iCs/>
                <w:sz w:val="20"/>
                <w:szCs w:val="20"/>
                <w:lang w:val="en-US"/>
              </w:rPr>
              <w:t>tics (English) Program, developer of subject stan</w:t>
            </w:r>
            <w:r w:rsidRPr="007E7C91">
              <w:rPr>
                <w:rFonts w:ascii="Times New Roman" w:hAnsi="Times New Roman" w:cs="Times New Roman"/>
                <w:i/>
                <w:iCs/>
                <w:sz w:val="20"/>
                <w:szCs w:val="20"/>
                <w:lang w:val="en-US"/>
              </w:rPr>
              <w:t>d</w:t>
            </w:r>
            <w:r w:rsidRPr="007E7C91">
              <w:rPr>
                <w:rFonts w:ascii="Times New Roman" w:hAnsi="Times New Roman" w:cs="Times New Roman"/>
                <w:i/>
                <w:iCs/>
                <w:sz w:val="20"/>
                <w:szCs w:val="20"/>
                <w:lang w:val="en-US"/>
              </w:rPr>
              <w:t>ards in the English language, author of learning and teaching sets in English for the 3rd, 4th, and 5th grades of secondary schools in the Kyrgyz Republic.</w:t>
            </w:r>
          </w:p>
          <w:p w:rsidR="000A0D10" w:rsidRPr="007E7C91" w:rsidRDefault="000A0D10" w:rsidP="00290DB7">
            <w:pPr>
              <w:spacing w:after="0" w:line="360" w:lineRule="auto"/>
              <w:ind w:firstLine="851"/>
              <w:jc w:val="both"/>
              <w:rPr>
                <w:rFonts w:ascii="Times New Roman" w:hAnsi="Times New Roman" w:cs="Times New Roman"/>
                <w:sz w:val="20"/>
                <w:szCs w:val="20"/>
                <w:lang w:val="en-US"/>
              </w:rPr>
            </w:pPr>
            <w:r w:rsidRPr="007E7C91">
              <w:rPr>
                <w:rFonts w:ascii="Times New Roman" w:hAnsi="Times New Roman" w:cs="Times New Roman"/>
                <w:i/>
                <w:iCs/>
                <w:sz w:val="20"/>
                <w:szCs w:val="20"/>
                <w:lang w:val="en-US"/>
              </w:rPr>
              <w:t>Place of employment: International Un</w:t>
            </w:r>
            <w:r w:rsidRPr="007E7C91">
              <w:rPr>
                <w:rFonts w:ascii="Times New Roman" w:hAnsi="Times New Roman" w:cs="Times New Roman"/>
                <w:i/>
                <w:iCs/>
                <w:sz w:val="20"/>
                <w:szCs w:val="20"/>
                <w:lang w:val="en-US"/>
              </w:rPr>
              <w:t>i</w:t>
            </w:r>
            <w:r w:rsidRPr="007E7C91">
              <w:rPr>
                <w:rFonts w:ascii="Times New Roman" w:hAnsi="Times New Roman" w:cs="Times New Roman"/>
                <w:i/>
                <w:iCs/>
                <w:sz w:val="20"/>
                <w:szCs w:val="20"/>
                <w:lang w:val="en-US"/>
              </w:rPr>
              <w:t>versity in Central Asia..</w:t>
            </w:r>
          </w:p>
        </w:tc>
      </w:tr>
      <w:tr w:rsidR="000A0D10" w:rsidRPr="00290DB7" w:rsidTr="00870BFE">
        <w:tc>
          <w:tcPr>
            <w:tcW w:w="9464" w:type="dxa"/>
            <w:gridSpan w:val="2"/>
            <w:tcBorders>
              <w:top w:val="nil"/>
              <w:left w:val="nil"/>
              <w:bottom w:val="nil"/>
              <w:right w:val="nil"/>
            </w:tcBorders>
          </w:tcPr>
          <w:p w:rsidR="000A0D10" w:rsidRPr="007E7C91" w:rsidRDefault="000A0D10" w:rsidP="00994E1B">
            <w:pPr>
              <w:spacing w:after="0" w:line="360" w:lineRule="auto"/>
              <w:ind w:firstLine="851"/>
              <w:jc w:val="both"/>
              <w:rPr>
                <w:rFonts w:ascii="Times New Roman" w:hAnsi="Times New Roman" w:cs="Times New Roman"/>
                <w:sz w:val="20"/>
                <w:szCs w:val="20"/>
              </w:rPr>
            </w:pPr>
            <w:r w:rsidRPr="007E7C91">
              <w:rPr>
                <w:rFonts w:ascii="Times New Roman" w:hAnsi="Times New Roman" w:cs="Times New Roman"/>
                <w:bCs/>
                <w:i/>
                <w:iCs/>
                <w:sz w:val="20"/>
                <w:szCs w:val="20"/>
              </w:rPr>
              <w:t xml:space="preserve">Контактная информация: </w:t>
            </w:r>
            <w:r w:rsidRPr="007E7C91">
              <w:rPr>
                <w:rFonts w:ascii="Times New Roman" w:hAnsi="Times New Roman" w:cs="Times New Roman"/>
                <w:i/>
                <w:iCs/>
                <w:sz w:val="20"/>
                <w:szCs w:val="20"/>
              </w:rPr>
              <w:t>г. Токмок, Международный Университет в Центральной Азии (МУЦА), г. Токмок, ул. Шамсинская 2, каб. 315.</w:t>
            </w:r>
            <w:r w:rsidR="00994E1B">
              <w:rPr>
                <w:rFonts w:ascii="Times New Roman" w:hAnsi="Times New Roman" w:cs="Times New Roman"/>
                <w:i/>
                <w:iCs/>
                <w:sz w:val="20"/>
                <w:szCs w:val="20"/>
              </w:rPr>
              <w:t xml:space="preserve"> </w:t>
            </w:r>
            <w:r w:rsidRPr="007E7C91">
              <w:rPr>
                <w:rFonts w:ascii="Times New Roman" w:hAnsi="Times New Roman" w:cs="Times New Roman"/>
                <w:i/>
                <w:iCs/>
                <w:sz w:val="20"/>
                <w:szCs w:val="20"/>
                <w:lang w:val="it-IT"/>
              </w:rPr>
              <w:t>e-mail: tsukanova_n@iuca.kg</w:t>
            </w:r>
          </w:p>
        </w:tc>
      </w:tr>
    </w:tbl>
    <w:p w:rsidR="000A0D10" w:rsidRPr="00E06984" w:rsidRDefault="000A0D10" w:rsidP="00290DB7">
      <w:pPr>
        <w:pStyle w:val="af2"/>
        <w:spacing w:before="0" w:beforeAutospacing="0" w:after="0" w:afterAutospacing="0" w:line="360" w:lineRule="auto"/>
        <w:ind w:firstLine="851"/>
        <w:jc w:val="both"/>
        <w:rPr>
          <w:b/>
          <w:bCs/>
          <w:color w:val="000000"/>
        </w:rPr>
      </w:pPr>
      <w:r w:rsidRPr="00290DB7">
        <w:br/>
      </w:r>
      <w:r w:rsidRPr="00E06984">
        <w:rPr>
          <w:b/>
          <w:bCs/>
          <w:color w:val="000000"/>
        </w:rPr>
        <w:t>Актуальность</w:t>
      </w:r>
    </w:p>
    <w:p w:rsidR="000A0D10" w:rsidRPr="00290DB7" w:rsidRDefault="000A0D10" w:rsidP="00290DB7">
      <w:pPr>
        <w:pStyle w:val="af2"/>
        <w:spacing w:before="0" w:beforeAutospacing="0" w:after="0" w:afterAutospacing="0" w:line="360" w:lineRule="auto"/>
        <w:ind w:firstLine="851"/>
        <w:jc w:val="both"/>
      </w:pPr>
      <w:r w:rsidRPr="00290DB7">
        <w:t>Последние годы ознаменовались глубокими политическими, социально-экономическими и социокультурными изменениями в обществе. Стремление Кыргызстана интегрироваться в единое европейское образовательное пространство привели к переосмы</w:t>
      </w:r>
      <w:r w:rsidRPr="00290DB7">
        <w:t>с</w:t>
      </w:r>
      <w:r w:rsidRPr="00290DB7">
        <w:t>лению целей, задач и содержания обучения английскому языку, которые были сформулир</w:t>
      </w:r>
      <w:r w:rsidRPr="00290DB7">
        <w:t>о</w:t>
      </w:r>
      <w:r w:rsidRPr="00290DB7">
        <w:t xml:space="preserve">ваны в новых предметных стандартах по английскому языку, которые приняты в июле 2019 года. </w:t>
      </w:r>
    </w:p>
    <w:p w:rsidR="000A0D10" w:rsidRPr="00290DB7" w:rsidRDefault="000A0D10" w:rsidP="00290DB7">
      <w:pPr>
        <w:pStyle w:val="af2"/>
        <w:spacing w:before="0" w:beforeAutospacing="0" w:after="0" w:afterAutospacing="0" w:line="360" w:lineRule="auto"/>
        <w:ind w:firstLine="851"/>
        <w:jc w:val="both"/>
      </w:pPr>
      <w:r w:rsidRPr="00290DB7">
        <w:t>Основная цель обучения английскому языку в школах Кыргызской Республики - развитие у школьников способностей использовать английский язык как инструмент ме</w:t>
      </w:r>
      <w:r w:rsidRPr="00290DB7">
        <w:t>ж</w:t>
      </w:r>
      <w:r w:rsidRPr="00290DB7">
        <w:t>культурного общения. Другими словами, обучение английскому языку должно быть постр</w:t>
      </w:r>
      <w:r w:rsidRPr="00290DB7">
        <w:t>о</w:t>
      </w:r>
      <w:r w:rsidRPr="00290DB7">
        <w:t>ено на: коммуникативной направленности всего процесса обучения, дифференцированного и интегрированного обучения всем аспектам языка и видам речевой деятельности, сознател</w:t>
      </w:r>
      <w:r w:rsidRPr="00290DB7">
        <w:t>ь</w:t>
      </w:r>
      <w:r w:rsidRPr="00290DB7">
        <w:t>ности и активности учащихся в овладении материалом, использовании всех видов наглядн</w:t>
      </w:r>
      <w:r w:rsidRPr="00290DB7">
        <w:t>о</w:t>
      </w:r>
      <w:r w:rsidRPr="00290DB7">
        <w:t>сти, что будет способствовать развитию личности учащихся, сможет привести к усилению гуманистического содержания обучения, более полной реализации воспитательно-развивающего потенциала учебного предмета применительно к индивидуальности каждого ученика.</w:t>
      </w:r>
    </w:p>
    <w:p w:rsidR="005F6A55" w:rsidRDefault="005F6A55" w:rsidP="00290DB7">
      <w:pPr>
        <w:pStyle w:val="af2"/>
        <w:spacing w:before="0" w:beforeAutospacing="0" w:after="0" w:afterAutospacing="0" w:line="360" w:lineRule="auto"/>
        <w:ind w:firstLine="851"/>
        <w:jc w:val="both"/>
        <w:rPr>
          <w:rStyle w:val="af1"/>
          <w:color w:val="000000"/>
        </w:rPr>
      </w:pPr>
    </w:p>
    <w:p w:rsidR="000A0D10" w:rsidRPr="00E06984" w:rsidRDefault="000A0D10" w:rsidP="00290DB7">
      <w:pPr>
        <w:pStyle w:val="af2"/>
        <w:spacing w:before="0" w:beforeAutospacing="0" w:after="0" w:afterAutospacing="0" w:line="360" w:lineRule="auto"/>
        <w:ind w:firstLine="851"/>
        <w:jc w:val="both"/>
        <w:rPr>
          <w:rStyle w:val="af1"/>
          <w:color w:val="000000"/>
        </w:rPr>
      </w:pPr>
      <w:r w:rsidRPr="00E06984">
        <w:rPr>
          <w:rStyle w:val="af1"/>
          <w:color w:val="000000"/>
        </w:rPr>
        <w:t>Нормативные документы, регламентирующие деятельность учителя англи</w:t>
      </w:r>
      <w:r w:rsidRPr="00E06984">
        <w:rPr>
          <w:rStyle w:val="af1"/>
          <w:color w:val="000000"/>
        </w:rPr>
        <w:t>й</w:t>
      </w:r>
      <w:r w:rsidRPr="00E06984">
        <w:rPr>
          <w:rStyle w:val="af1"/>
          <w:color w:val="000000"/>
        </w:rPr>
        <w:t>ского языка</w:t>
      </w:r>
    </w:p>
    <w:p w:rsidR="000A0D10" w:rsidRPr="00290DB7" w:rsidRDefault="000A0D10" w:rsidP="00290DB7">
      <w:pPr>
        <w:spacing w:after="0" w:line="360" w:lineRule="auto"/>
        <w:ind w:firstLine="851"/>
        <w:jc w:val="both"/>
        <w:rPr>
          <w:rFonts w:ascii="Times New Roman" w:hAnsi="Times New Roman" w:cs="Times New Roman"/>
          <w:color w:val="000000"/>
          <w:sz w:val="24"/>
          <w:szCs w:val="24"/>
        </w:rPr>
      </w:pPr>
      <w:r w:rsidRPr="00290DB7">
        <w:rPr>
          <w:rFonts w:ascii="Times New Roman" w:hAnsi="Times New Roman" w:cs="Times New Roman"/>
          <w:color w:val="000000"/>
          <w:sz w:val="24"/>
          <w:szCs w:val="24"/>
        </w:rPr>
        <w:t xml:space="preserve">Учителя английского языка, работающие в общеобразовательных школах должны руководствоваться </w:t>
      </w:r>
      <w:r w:rsidRPr="00290DB7">
        <w:rPr>
          <w:rFonts w:ascii="Times New Roman" w:hAnsi="Times New Roman" w:cs="Times New Roman"/>
          <w:sz w:val="24"/>
          <w:szCs w:val="24"/>
        </w:rPr>
        <w:t xml:space="preserve">законом «Об образовании», </w:t>
      </w:r>
      <w:r w:rsidRPr="00290DB7">
        <w:rPr>
          <w:rFonts w:ascii="Times New Roman" w:hAnsi="Times New Roman" w:cs="Times New Roman"/>
          <w:color w:val="000000"/>
          <w:sz w:val="24"/>
          <w:szCs w:val="24"/>
        </w:rPr>
        <w:t>Государственным образовательным станда</w:t>
      </w:r>
      <w:r w:rsidRPr="00290DB7">
        <w:rPr>
          <w:rFonts w:ascii="Times New Roman" w:hAnsi="Times New Roman" w:cs="Times New Roman"/>
          <w:color w:val="000000"/>
          <w:sz w:val="24"/>
          <w:szCs w:val="24"/>
        </w:rPr>
        <w:t>р</w:t>
      </w:r>
      <w:r w:rsidRPr="00290DB7">
        <w:rPr>
          <w:rFonts w:ascii="Times New Roman" w:hAnsi="Times New Roman" w:cs="Times New Roman"/>
          <w:color w:val="000000"/>
          <w:sz w:val="24"/>
          <w:szCs w:val="24"/>
        </w:rPr>
        <w:t>том среднего, общего образования Кыргызской Республики, предметным стандартом, Пр</w:t>
      </w:r>
      <w:r w:rsidRPr="00290DB7">
        <w:rPr>
          <w:rFonts w:ascii="Times New Roman" w:hAnsi="Times New Roman" w:cs="Times New Roman"/>
          <w:color w:val="000000"/>
          <w:sz w:val="24"/>
          <w:szCs w:val="24"/>
        </w:rPr>
        <w:t>о</w:t>
      </w:r>
      <w:r w:rsidRPr="00290DB7">
        <w:rPr>
          <w:rFonts w:ascii="Times New Roman" w:hAnsi="Times New Roman" w:cs="Times New Roman"/>
          <w:color w:val="000000"/>
          <w:sz w:val="24"/>
          <w:szCs w:val="24"/>
        </w:rPr>
        <w:t>граммой по английскому языку, Базисным учебным планом на 2019-2020 учебный год.</w:t>
      </w:r>
    </w:p>
    <w:p w:rsidR="005F6A55" w:rsidRDefault="005F6A55" w:rsidP="00290DB7">
      <w:pPr>
        <w:pStyle w:val="af2"/>
        <w:spacing w:before="0" w:beforeAutospacing="0" w:after="0" w:afterAutospacing="0" w:line="360" w:lineRule="auto"/>
        <w:ind w:firstLine="851"/>
        <w:jc w:val="both"/>
        <w:rPr>
          <w:rStyle w:val="af1"/>
          <w:color w:val="000000"/>
        </w:rPr>
      </w:pPr>
    </w:p>
    <w:p w:rsidR="000A0D10" w:rsidRPr="00E06984" w:rsidRDefault="000A0D10" w:rsidP="00290DB7">
      <w:pPr>
        <w:pStyle w:val="af2"/>
        <w:spacing w:before="0" w:beforeAutospacing="0" w:after="0" w:afterAutospacing="0" w:line="360" w:lineRule="auto"/>
        <w:ind w:firstLine="851"/>
        <w:jc w:val="both"/>
        <w:rPr>
          <w:color w:val="000000"/>
        </w:rPr>
      </w:pPr>
      <w:r w:rsidRPr="00E06984">
        <w:rPr>
          <w:rStyle w:val="af1"/>
          <w:color w:val="000000"/>
        </w:rPr>
        <w:t>Задачи</w:t>
      </w:r>
    </w:p>
    <w:p w:rsidR="000A0D10" w:rsidRPr="00290DB7" w:rsidRDefault="000A0D10" w:rsidP="00290DB7">
      <w:pPr>
        <w:pStyle w:val="af2"/>
        <w:spacing w:before="0" w:beforeAutospacing="0" w:after="0" w:afterAutospacing="0" w:line="360" w:lineRule="auto"/>
        <w:ind w:firstLine="851"/>
        <w:jc w:val="both"/>
      </w:pPr>
      <w:r w:rsidRPr="00290DB7">
        <w:t>Новый предметный стандарт по английскому языку рекомендует учителям англи</w:t>
      </w:r>
      <w:r w:rsidRPr="00290DB7">
        <w:t>й</w:t>
      </w:r>
      <w:r w:rsidRPr="00290DB7">
        <w:t>ского языка развивать навыки использования английского языка как средства межкультурн</w:t>
      </w:r>
      <w:r w:rsidRPr="00290DB7">
        <w:t>о</w:t>
      </w:r>
      <w:r w:rsidRPr="00290DB7">
        <w:t>го общения, то есть охватывать все четыре вида речевой деятельности (аудирование, говор</w:t>
      </w:r>
      <w:r w:rsidRPr="00290DB7">
        <w:t>е</w:t>
      </w:r>
      <w:r w:rsidRPr="00290DB7">
        <w:t>ние, чтение и письмо). Особое внимание должно уделяться тому, что учащиеся не только изучают английский язык, но и получают информацию о родной стране (её географии, ист</w:t>
      </w:r>
      <w:r w:rsidRPr="00290DB7">
        <w:t>о</w:t>
      </w:r>
      <w:r w:rsidRPr="00290DB7">
        <w:t>рии, культуре). Кроме того, на уроках английского языка должна прослеживаться междисц</w:t>
      </w:r>
      <w:r w:rsidRPr="00290DB7">
        <w:t>и</w:t>
      </w:r>
      <w:r w:rsidRPr="00290DB7">
        <w:t>плинарная связь, то есть учащиеся должны иметь возможность знакомиться с культурой о</w:t>
      </w:r>
      <w:r w:rsidRPr="00290DB7">
        <w:t>с</w:t>
      </w:r>
      <w:r w:rsidRPr="00290DB7">
        <w:t>новных англоязычных стран, получать знания об общечеловеческих ценностях, знакомиться с миром искусств, миром спорта и т.д. Материалы, которые используются учителем на ур</w:t>
      </w:r>
      <w:r w:rsidRPr="00290DB7">
        <w:t>о</w:t>
      </w:r>
      <w:r w:rsidRPr="00290DB7">
        <w:t>ках английского языка должны помочь развитию речи учеников, а подобранные интересные факты должны расширять общий кругозор ребенка.</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Совмещая традиционные и инновационные методы с использованием информац</w:t>
      </w:r>
      <w:r w:rsidRPr="00290DB7">
        <w:rPr>
          <w:rFonts w:ascii="Times New Roman" w:hAnsi="Times New Roman" w:cs="Times New Roman"/>
          <w:sz w:val="24"/>
          <w:szCs w:val="24"/>
        </w:rPr>
        <w:t>и</w:t>
      </w:r>
      <w:r w:rsidRPr="00290DB7">
        <w:rPr>
          <w:rFonts w:ascii="Times New Roman" w:hAnsi="Times New Roman" w:cs="Times New Roman"/>
          <w:sz w:val="24"/>
          <w:szCs w:val="24"/>
        </w:rPr>
        <w:t>онно-компьютерных технологий, учителя смогут выстроить свои уроки таким образом, чт</w:t>
      </w:r>
      <w:r w:rsidRPr="00290DB7">
        <w:rPr>
          <w:rFonts w:ascii="Times New Roman" w:hAnsi="Times New Roman" w:cs="Times New Roman"/>
          <w:sz w:val="24"/>
          <w:szCs w:val="24"/>
        </w:rPr>
        <w:t>о</w:t>
      </w:r>
      <w:r w:rsidRPr="00290DB7">
        <w:rPr>
          <w:rFonts w:ascii="Times New Roman" w:hAnsi="Times New Roman" w:cs="Times New Roman"/>
          <w:sz w:val="24"/>
          <w:szCs w:val="24"/>
        </w:rPr>
        <w:t xml:space="preserve">бы они стали по-настоящему развивающими, познавательными и результативными. </w:t>
      </w:r>
    </w:p>
    <w:p w:rsidR="00870BFE" w:rsidRDefault="000A0D10" w:rsidP="00290DB7">
      <w:pPr>
        <w:pStyle w:val="af2"/>
        <w:spacing w:before="0" w:beforeAutospacing="0" w:after="0" w:afterAutospacing="0" w:line="360" w:lineRule="auto"/>
        <w:ind w:firstLine="851"/>
        <w:jc w:val="both"/>
        <w:rPr>
          <w:lang w:val="ky-KG"/>
        </w:rPr>
      </w:pPr>
      <w:r w:rsidRPr="00290DB7">
        <w:t>Предметные стандарты по английскому языку предусматривают формирование у учащихся общеучебных умений и навыков, универсальных способов деятельности и ключ</w:t>
      </w:r>
      <w:r w:rsidRPr="00290DB7">
        <w:t>е</w:t>
      </w:r>
      <w:r w:rsidRPr="00290DB7">
        <w:t>вых компетентностей:</w:t>
      </w:r>
    </w:p>
    <w:p w:rsidR="00870BFE" w:rsidRDefault="000A0D10" w:rsidP="00290DB7">
      <w:pPr>
        <w:pStyle w:val="af2"/>
        <w:spacing w:before="0" w:beforeAutospacing="0" w:after="0" w:afterAutospacing="0" w:line="360" w:lineRule="auto"/>
        <w:ind w:firstLine="851"/>
        <w:jc w:val="both"/>
        <w:rPr>
          <w:lang w:val="ky-KG"/>
        </w:rPr>
      </w:pPr>
      <w:r w:rsidRPr="00290DB7">
        <w:t>• дальнейшее развитие иноязычной коммуникативной компетенции (речевой, язык</w:t>
      </w:r>
      <w:r w:rsidRPr="00290DB7">
        <w:t>о</w:t>
      </w:r>
      <w:r w:rsidRPr="00290DB7">
        <w:t>вой, социокультурной, компенсаторной, учебно-познавательной);</w:t>
      </w:r>
    </w:p>
    <w:p w:rsidR="00870BFE" w:rsidRDefault="000A0D10" w:rsidP="00290DB7">
      <w:pPr>
        <w:pStyle w:val="af2"/>
        <w:spacing w:before="0" w:beforeAutospacing="0" w:after="0" w:afterAutospacing="0" w:line="360" w:lineRule="auto"/>
        <w:ind w:firstLine="851"/>
        <w:jc w:val="both"/>
        <w:rPr>
          <w:lang w:val="ky-KG"/>
        </w:rPr>
      </w:pPr>
      <w:r w:rsidRPr="00290DB7">
        <w:t>• развитие и воспитание способностей к личностному и профессиональному сам</w:t>
      </w:r>
      <w:r w:rsidRPr="00290DB7">
        <w:t>о</w:t>
      </w:r>
      <w:r w:rsidRPr="00290DB7">
        <w:t>определению, социальной адаптации;</w:t>
      </w:r>
    </w:p>
    <w:p w:rsidR="000A0D10" w:rsidRPr="00290DB7" w:rsidRDefault="000A0D10" w:rsidP="00290DB7">
      <w:pPr>
        <w:pStyle w:val="af2"/>
        <w:spacing w:before="0" w:beforeAutospacing="0" w:after="0" w:afterAutospacing="0" w:line="360" w:lineRule="auto"/>
        <w:ind w:firstLine="851"/>
        <w:jc w:val="both"/>
      </w:pPr>
      <w:r w:rsidRPr="00290DB7">
        <w:t>• приобретение опыта творческой деятельности, опыта проектно-исследовательской работы с использованием изучаемого языка, в том числе в русле выбранного профиля.</w:t>
      </w:r>
    </w:p>
    <w:p w:rsidR="000A0D10" w:rsidRPr="00E06984" w:rsidRDefault="000A0D10" w:rsidP="00290DB7">
      <w:pPr>
        <w:pStyle w:val="af2"/>
        <w:spacing w:before="0" w:beforeAutospacing="0" w:after="0" w:afterAutospacing="0" w:line="360" w:lineRule="auto"/>
        <w:ind w:firstLine="851"/>
        <w:jc w:val="both"/>
        <w:rPr>
          <w:rStyle w:val="af1"/>
          <w:color w:val="000000"/>
        </w:rPr>
      </w:pPr>
      <w:r w:rsidRPr="00E06984">
        <w:rPr>
          <w:rStyle w:val="af1"/>
          <w:color w:val="000000"/>
        </w:rPr>
        <w:t>Методы и формы обучения</w:t>
      </w:r>
    </w:p>
    <w:p w:rsidR="000A0D10" w:rsidRPr="00290DB7" w:rsidRDefault="000A0D10" w:rsidP="00290DB7">
      <w:pPr>
        <w:pStyle w:val="af2"/>
        <w:spacing w:before="0" w:beforeAutospacing="0" w:after="0" w:afterAutospacing="0" w:line="360" w:lineRule="auto"/>
        <w:ind w:firstLine="851"/>
        <w:jc w:val="both"/>
      </w:pPr>
      <w:r w:rsidRPr="00290DB7">
        <w:t>Основной формой организации учебной деятельности является урок в ходе которого учитель использует разнообразные методы для достижения поставленных им дидактических задач, определяемых требованиями учебной программы. Каждый урок тесно связан с пред</w:t>
      </w:r>
      <w:r w:rsidRPr="00290DB7">
        <w:t>ы</w:t>
      </w:r>
      <w:r w:rsidRPr="00290DB7">
        <w:t>дущим, является составной частью системы уроков по какой-либо учебной теме или по предмету в целом. Наряду с традиционными типами урок может иметь проектную форму, форму дискуссии, межпредметный интегрированный урок, урок-взаимообучение.</w:t>
      </w:r>
    </w:p>
    <w:p w:rsidR="000A0D10" w:rsidRPr="00290DB7" w:rsidRDefault="000A0D10" w:rsidP="00290DB7">
      <w:pPr>
        <w:pStyle w:val="af2"/>
        <w:spacing w:before="0" w:beforeAutospacing="0" w:after="0" w:afterAutospacing="0" w:line="360" w:lineRule="auto"/>
        <w:ind w:firstLine="851"/>
        <w:jc w:val="both"/>
      </w:pPr>
      <w:r w:rsidRPr="00290DB7">
        <w:t xml:space="preserve">На современном уроке могут быть использованы следующие методы обучения: </w:t>
      </w:r>
    </w:p>
    <w:p w:rsidR="00870BFE" w:rsidRDefault="00870BFE" w:rsidP="00290DB7">
      <w:pPr>
        <w:pStyle w:val="af2"/>
        <w:spacing w:before="0" w:beforeAutospacing="0" w:after="0" w:afterAutospacing="0" w:line="360" w:lineRule="auto"/>
        <w:ind w:firstLine="851"/>
        <w:rPr>
          <w:lang w:val="ky-KG"/>
        </w:rPr>
      </w:pPr>
      <w:r>
        <w:rPr>
          <w:lang w:val="ky-KG"/>
        </w:rPr>
        <w:t>–</w:t>
      </w:r>
      <w:r w:rsidR="000A0D10" w:rsidRPr="00290DB7">
        <w:t xml:space="preserve"> объяснительно-иллюстративный</w:t>
      </w:r>
    </w:p>
    <w:p w:rsidR="00870BFE" w:rsidRDefault="00870BFE" w:rsidP="00290DB7">
      <w:pPr>
        <w:pStyle w:val="af2"/>
        <w:spacing w:before="0" w:beforeAutospacing="0" w:after="0" w:afterAutospacing="0" w:line="360" w:lineRule="auto"/>
        <w:ind w:firstLine="851"/>
        <w:rPr>
          <w:lang w:val="ky-KG"/>
        </w:rPr>
      </w:pPr>
      <w:r>
        <w:rPr>
          <w:lang w:val="ky-KG"/>
        </w:rPr>
        <w:t>–</w:t>
      </w:r>
      <w:r w:rsidR="000A0D10" w:rsidRPr="00290DB7">
        <w:t xml:space="preserve"> метод проблемного изложения</w:t>
      </w:r>
    </w:p>
    <w:p w:rsidR="00870BFE" w:rsidRDefault="00870BFE" w:rsidP="00290DB7">
      <w:pPr>
        <w:pStyle w:val="af2"/>
        <w:spacing w:before="0" w:beforeAutospacing="0" w:after="0" w:afterAutospacing="0" w:line="360" w:lineRule="auto"/>
        <w:ind w:firstLine="851"/>
        <w:rPr>
          <w:lang w:val="ky-KG"/>
        </w:rPr>
      </w:pPr>
      <w:r>
        <w:rPr>
          <w:lang w:val="ky-KG"/>
        </w:rPr>
        <w:t>–</w:t>
      </w:r>
      <w:r w:rsidR="000A0D10" w:rsidRPr="00290DB7">
        <w:t xml:space="preserve"> частично-поисковый метод (в том числе с использованием мультимедиа и инте</w:t>
      </w:r>
      <w:r w:rsidR="000A0D10" w:rsidRPr="00290DB7">
        <w:t>р</w:t>
      </w:r>
      <w:r w:rsidR="000A0D10" w:rsidRPr="00290DB7">
        <w:t>нет-ресурсов)</w:t>
      </w:r>
    </w:p>
    <w:p w:rsidR="00870BFE" w:rsidRDefault="00870BFE" w:rsidP="00290DB7">
      <w:pPr>
        <w:pStyle w:val="af2"/>
        <w:spacing w:before="0" w:beforeAutospacing="0" w:after="0" w:afterAutospacing="0" w:line="360" w:lineRule="auto"/>
        <w:ind w:firstLine="851"/>
        <w:rPr>
          <w:lang w:val="ky-KG"/>
        </w:rPr>
      </w:pPr>
      <w:r>
        <w:rPr>
          <w:lang w:val="ky-KG"/>
        </w:rPr>
        <w:t>–</w:t>
      </w:r>
      <w:r w:rsidR="000A0D10" w:rsidRPr="00290DB7">
        <w:t xml:space="preserve"> коммуникативный метод</w:t>
      </w:r>
    </w:p>
    <w:p w:rsidR="000A0D10" w:rsidRPr="00290DB7" w:rsidRDefault="00870BFE" w:rsidP="00290DB7">
      <w:pPr>
        <w:pStyle w:val="af2"/>
        <w:spacing w:before="0" w:beforeAutospacing="0" w:after="0" w:afterAutospacing="0" w:line="360" w:lineRule="auto"/>
        <w:ind w:firstLine="851"/>
      </w:pPr>
      <w:r>
        <w:rPr>
          <w:lang w:val="ky-KG"/>
        </w:rPr>
        <w:t>–</w:t>
      </w:r>
      <w:r w:rsidR="000A0D10" w:rsidRPr="00290DB7">
        <w:t xml:space="preserve"> метод проектов</w:t>
      </w:r>
    </w:p>
    <w:p w:rsidR="005F6A55" w:rsidRDefault="005F6A55" w:rsidP="00290DB7">
      <w:pPr>
        <w:spacing w:after="0" w:line="360" w:lineRule="auto"/>
        <w:ind w:firstLine="851"/>
        <w:jc w:val="both"/>
        <w:rPr>
          <w:rStyle w:val="af1"/>
          <w:rFonts w:ascii="Times New Roman" w:hAnsi="Times New Roman" w:cs="Times New Roman"/>
          <w:color w:val="000000"/>
          <w:sz w:val="24"/>
          <w:szCs w:val="24"/>
        </w:rPr>
      </w:pPr>
    </w:p>
    <w:p w:rsidR="000A0D10" w:rsidRPr="00E06984" w:rsidRDefault="000A0D10" w:rsidP="00290DB7">
      <w:pPr>
        <w:spacing w:after="0" w:line="360" w:lineRule="auto"/>
        <w:ind w:firstLine="851"/>
        <w:jc w:val="both"/>
        <w:rPr>
          <w:rFonts w:ascii="Times New Roman" w:hAnsi="Times New Roman" w:cs="Times New Roman"/>
          <w:color w:val="000000"/>
          <w:sz w:val="24"/>
          <w:szCs w:val="24"/>
        </w:rPr>
      </w:pPr>
      <w:r w:rsidRPr="00E06984">
        <w:rPr>
          <w:rStyle w:val="af1"/>
          <w:rFonts w:ascii="Times New Roman" w:hAnsi="Times New Roman" w:cs="Times New Roman"/>
          <w:color w:val="000000"/>
          <w:sz w:val="24"/>
          <w:szCs w:val="24"/>
        </w:rPr>
        <w:t>Обучение аудированию и чтению</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Аудирование и чтение составляют основу общения, с них начинается владение ус</w:t>
      </w:r>
      <w:r w:rsidRPr="00290DB7">
        <w:rPr>
          <w:rFonts w:ascii="Times New Roman" w:hAnsi="Times New Roman" w:cs="Times New Roman"/>
          <w:sz w:val="24"/>
          <w:szCs w:val="24"/>
        </w:rPr>
        <w:t>т</w:t>
      </w:r>
      <w:r w:rsidRPr="00290DB7">
        <w:rPr>
          <w:rFonts w:ascii="Times New Roman" w:hAnsi="Times New Roman" w:cs="Times New Roman"/>
          <w:sz w:val="24"/>
          <w:szCs w:val="24"/>
        </w:rPr>
        <w:t>ной коммуникацией. Обучение чтению и аудированию помогает развивать память ребенка и прежде всего слуховую и зрительную память, что так же важно в процессе обучения.</w:t>
      </w:r>
    </w:p>
    <w:p w:rsidR="000A0D10" w:rsidRPr="00290DB7" w:rsidRDefault="000A0D10" w:rsidP="00290DB7">
      <w:pPr>
        <w:spacing w:after="0" w:line="360" w:lineRule="auto"/>
        <w:ind w:firstLine="851"/>
        <w:jc w:val="both"/>
        <w:rPr>
          <w:rFonts w:ascii="Times New Roman" w:hAnsi="Times New Roman" w:cs="Times New Roman"/>
          <w:color w:val="000000"/>
          <w:sz w:val="24"/>
          <w:szCs w:val="24"/>
          <w:shd w:val="clear" w:color="auto" w:fill="FFFFFF"/>
        </w:rPr>
      </w:pPr>
      <w:r w:rsidRPr="00290DB7">
        <w:rPr>
          <w:rFonts w:ascii="Times New Roman" w:hAnsi="Times New Roman" w:cs="Times New Roman"/>
          <w:color w:val="000000"/>
          <w:sz w:val="24"/>
          <w:szCs w:val="24"/>
          <w:shd w:val="clear" w:color="auto" w:fill="FFFFFF"/>
        </w:rPr>
        <w:t>Урок, целью которого является развитие навыков чтения и аудирования традицио</w:t>
      </w:r>
      <w:r w:rsidRPr="00290DB7">
        <w:rPr>
          <w:rFonts w:ascii="Times New Roman" w:hAnsi="Times New Roman" w:cs="Times New Roman"/>
          <w:color w:val="000000"/>
          <w:sz w:val="24"/>
          <w:szCs w:val="24"/>
          <w:shd w:val="clear" w:color="auto" w:fill="FFFFFF"/>
        </w:rPr>
        <w:t>н</w:t>
      </w:r>
      <w:r w:rsidRPr="00290DB7">
        <w:rPr>
          <w:rFonts w:ascii="Times New Roman" w:hAnsi="Times New Roman" w:cs="Times New Roman"/>
          <w:color w:val="000000"/>
          <w:sz w:val="24"/>
          <w:szCs w:val="24"/>
          <w:shd w:val="clear" w:color="auto" w:fill="FFFFFF"/>
        </w:rPr>
        <w:t>но разбивают на три этапа:</w:t>
      </w:r>
    </w:p>
    <w:p w:rsidR="000A0D10" w:rsidRPr="00290DB7" w:rsidRDefault="000A0D10" w:rsidP="00E06984">
      <w:pPr>
        <w:pStyle w:val="a6"/>
        <w:numPr>
          <w:ilvl w:val="0"/>
          <w:numId w:val="52"/>
        </w:numPr>
        <w:spacing w:after="0" w:line="360" w:lineRule="auto"/>
        <w:ind w:left="0" w:firstLine="851"/>
        <w:jc w:val="both"/>
        <w:rPr>
          <w:rFonts w:ascii="Times New Roman" w:hAnsi="Times New Roman" w:cs="Times New Roman"/>
          <w:color w:val="000000"/>
          <w:sz w:val="24"/>
          <w:szCs w:val="24"/>
          <w:shd w:val="clear" w:color="auto" w:fill="FFFFFF"/>
        </w:rPr>
      </w:pPr>
      <w:r w:rsidRPr="00290DB7">
        <w:rPr>
          <w:rFonts w:ascii="Times New Roman" w:hAnsi="Times New Roman" w:cs="Times New Roman"/>
          <w:color w:val="000000"/>
          <w:sz w:val="24"/>
          <w:szCs w:val="24"/>
          <w:shd w:val="clear" w:color="auto" w:fill="FFFFFF"/>
        </w:rPr>
        <w:t xml:space="preserve">До прослушивания/чтения </w:t>
      </w:r>
      <w:r w:rsidRPr="00290DB7">
        <w:rPr>
          <w:rFonts w:ascii="Times New Roman" w:hAnsi="Times New Roman" w:cs="Times New Roman"/>
          <w:color w:val="000000"/>
          <w:sz w:val="24"/>
          <w:szCs w:val="24"/>
          <w:shd w:val="clear" w:color="auto" w:fill="FFFFFF"/>
          <w:lang w:val="en-US"/>
        </w:rPr>
        <w:t>(Pre)</w:t>
      </w:r>
    </w:p>
    <w:p w:rsidR="000A0D10" w:rsidRPr="00290DB7" w:rsidRDefault="000A0D10" w:rsidP="00E06984">
      <w:pPr>
        <w:pStyle w:val="a6"/>
        <w:numPr>
          <w:ilvl w:val="0"/>
          <w:numId w:val="52"/>
        </w:numPr>
        <w:spacing w:after="0" w:line="360" w:lineRule="auto"/>
        <w:ind w:left="0" w:firstLine="851"/>
        <w:jc w:val="both"/>
        <w:rPr>
          <w:rFonts w:ascii="Times New Roman" w:hAnsi="Times New Roman" w:cs="Times New Roman"/>
          <w:color w:val="000000"/>
          <w:sz w:val="24"/>
          <w:szCs w:val="24"/>
          <w:shd w:val="clear" w:color="auto" w:fill="FFFFFF"/>
        </w:rPr>
      </w:pPr>
      <w:r w:rsidRPr="00290DB7">
        <w:rPr>
          <w:rFonts w:ascii="Times New Roman" w:hAnsi="Times New Roman" w:cs="Times New Roman"/>
          <w:color w:val="000000"/>
          <w:sz w:val="24"/>
          <w:szCs w:val="24"/>
          <w:shd w:val="clear" w:color="auto" w:fill="FFFFFF"/>
        </w:rPr>
        <w:t>Во время прослушивания/чтения (</w:t>
      </w:r>
      <w:r w:rsidRPr="00290DB7">
        <w:rPr>
          <w:rFonts w:ascii="Times New Roman" w:hAnsi="Times New Roman" w:cs="Times New Roman"/>
          <w:color w:val="000000"/>
          <w:sz w:val="24"/>
          <w:szCs w:val="24"/>
          <w:shd w:val="clear" w:color="auto" w:fill="FFFFFF"/>
          <w:lang w:val="en-US"/>
        </w:rPr>
        <w:t>During</w:t>
      </w:r>
      <w:r w:rsidRPr="00290DB7">
        <w:rPr>
          <w:rFonts w:ascii="Times New Roman" w:hAnsi="Times New Roman" w:cs="Times New Roman"/>
          <w:color w:val="000000"/>
          <w:sz w:val="24"/>
          <w:szCs w:val="24"/>
          <w:shd w:val="clear" w:color="auto" w:fill="FFFFFF"/>
        </w:rPr>
        <w:t>)</w:t>
      </w:r>
    </w:p>
    <w:p w:rsidR="000A0D10" w:rsidRPr="00290DB7" w:rsidRDefault="000A0D10" w:rsidP="00E06984">
      <w:pPr>
        <w:pStyle w:val="a6"/>
        <w:numPr>
          <w:ilvl w:val="0"/>
          <w:numId w:val="52"/>
        </w:numPr>
        <w:spacing w:after="0" w:line="360" w:lineRule="auto"/>
        <w:ind w:left="0" w:firstLine="851"/>
        <w:jc w:val="both"/>
        <w:rPr>
          <w:rFonts w:ascii="Times New Roman" w:hAnsi="Times New Roman" w:cs="Times New Roman"/>
          <w:color w:val="000000"/>
          <w:sz w:val="24"/>
          <w:szCs w:val="24"/>
          <w:shd w:val="clear" w:color="auto" w:fill="FFFFFF"/>
        </w:rPr>
      </w:pPr>
      <w:r w:rsidRPr="00290DB7">
        <w:rPr>
          <w:rFonts w:ascii="Times New Roman" w:hAnsi="Times New Roman" w:cs="Times New Roman"/>
          <w:color w:val="000000"/>
          <w:sz w:val="24"/>
          <w:szCs w:val="24"/>
          <w:shd w:val="clear" w:color="auto" w:fill="FFFFFF"/>
        </w:rPr>
        <w:t>После прослушивания/чтения (</w:t>
      </w:r>
      <w:r w:rsidRPr="00290DB7">
        <w:rPr>
          <w:rFonts w:ascii="Times New Roman" w:hAnsi="Times New Roman" w:cs="Times New Roman"/>
          <w:color w:val="000000"/>
          <w:sz w:val="24"/>
          <w:szCs w:val="24"/>
          <w:shd w:val="clear" w:color="auto" w:fill="FFFFFF"/>
          <w:lang w:val="en-US"/>
        </w:rPr>
        <w:t>Post)</w:t>
      </w:r>
    </w:p>
    <w:p w:rsidR="000A0D10" w:rsidRPr="00290DB7" w:rsidRDefault="000A0D10" w:rsidP="00290DB7">
      <w:pPr>
        <w:spacing w:after="0" w:line="360" w:lineRule="auto"/>
        <w:ind w:firstLine="851"/>
        <w:jc w:val="both"/>
        <w:rPr>
          <w:rFonts w:ascii="Times New Roman" w:hAnsi="Times New Roman" w:cs="Times New Roman"/>
          <w:color w:val="000000"/>
          <w:sz w:val="24"/>
          <w:szCs w:val="24"/>
          <w:shd w:val="clear" w:color="auto" w:fill="FFFFFF"/>
        </w:rPr>
      </w:pPr>
      <w:r w:rsidRPr="00290DB7">
        <w:rPr>
          <w:rFonts w:ascii="Times New Roman" w:hAnsi="Times New Roman" w:cs="Times New Roman"/>
          <w:color w:val="000000"/>
          <w:sz w:val="24"/>
          <w:szCs w:val="24"/>
          <w:shd w:val="clear" w:color="auto" w:fill="FFFFFF"/>
        </w:rPr>
        <w:t xml:space="preserve">Этап </w:t>
      </w:r>
      <w:r w:rsidRPr="00290DB7">
        <w:rPr>
          <w:rFonts w:ascii="Times New Roman" w:hAnsi="Times New Roman" w:cs="Times New Roman"/>
          <w:color w:val="000000"/>
          <w:sz w:val="24"/>
          <w:szCs w:val="24"/>
          <w:shd w:val="clear" w:color="auto" w:fill="FFFFFF"/>
          <w:lang w:val="en-US"/>
        </w:rPr>
        <w:t>Pre</w:t>
      </w:r>
      <w:r w:rsidRPr="00290DB7">
        <w:rPr>
          <w:rFonts w:ascii="Times New Roman" w:hAnsi="Times New Roman" w:cs="Times New Roman"/>
          <w:color w:val="000000"/>
          <w:sz w:val="24"/>
          <w:szCs w:val="24"/>
          <w:shd w:val="clear" w:color="auto" w:fill="FFFFFF"/>
        </w:rPr>
        <w:t xml:space="preserve"> очень важен для успешного понимания материала поскольку аудирование и чтение на иностранном языке это довольно сложные процессы. Для того, чтобы помочь уч</w:t>
      </w:r>
      <w:r w:rsidRPr="00290DB7">
        <w:rPr>
          <w:rFonts w:ascii="Times New Roman" w:hAnsi="Times New Roman" w:cs="Times New Roman"/>
          <w:color w:val="000000"/>
          <w:sz w:val="24"/>
          <w:szCs w:val="24"/>
          <w:shd w:val="clear" w:color="auto" w:fill="FFFFFF"/>
        </w:rPr>
        <w:t>е</w:t>
      </w:r>
      <w:r w:rsidRPr="00290DB7">
        <w:rPr>
          <w:rFonts w:ascii="Times New Roman" w:hAnsi="Times New Roman" w:cs="Times New Roman"/>
          <w:color w:val="000000"/>
          <w:sz w:val="24"/>
          <w:szCs w:val="24"/>
          <w:shd w:val="clear" w:color="auto" w:fill="FFFFFF"/>
        </w:rPr>
        <w:t>никам развить эти умения, учитель может ввести новую лексику, которая необходима учен</w:t>
      </w:r>
      <w:r w:rsidRPr="00290DB7">
        <w:rPr>
          <w:rFonts w:ascii="Times New Roman" w:hAnsi="Times New Roman" w:cs="Times New Roman"/>
          <w:color w:val="000000"/>
          <w:sz w:val="24"/>
          <w:szCs w:val="24"/>
          <w:shd w:val="clear" w:color="auto" w:fill="FFFFFF"/>
        </w:rPr>
        <w:t>и</w:t>
      </w:r>
      <w:r w:rsidRPr="00290DB7">
        <w:rPr>
          <w:rFonts w:ascii="Times New Roman" w:hAnsi="Times New Roman" w:cs="Times New Roman"/>
          <w:color w:val="000000"/>
          <w:sz w:val="24"/>
          <w:szCs w:val="24"/>
          <w:shd w:val="clear" w:color="auto" w:fill="FFFFFF"/>
        </w:rPr>
        <w:t>ку для выполнения текстовых заданий, а также одно или несколько упражнений:</w:t>
      </w:r>
    </w:p>
    <w:p w:rsidR="000A0D10" w:rsidRPr="00290DB7" w:rsidRDefault="00870BFE" w:rsidP="00290DB7">
      <w:pPr>
        <w:spacing w:after="0" w:line="360" w:lineRule="auto"/>
        <w:ind w:firstLine="851"/>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lang w:val="ky-KG"/>
        </w:rPr>
        <w:t>–</w:t>
      </w:r>
      <w:r w:rsidR="000A0D10" w:rsidRPr="00290DB7">
        <w:rPr>
          <w:rFonts w:ascii="Times New Roman" w:hAnsi="Times New Roman" w:cs="Times New Roman"/>
          <w:color w:val="000000"/>
          <w:sz w:val="24"/>
          <w:szCs w:val="24"/>
          <w:shd w:val="clear" w:color="auto" w:fill="FFFFFF"/>
        </w:rPr>
        <w:t xml:space="preserve"> догадайся, о чем текст по заголовку;</w:t>
      </w:r>
    </w:p>
    <w:p w:rsidR="000A0D10" w:rsidRPr="00290DB7" w:rsidRDefault="00870BFE" w:rsidP="00290DB7">
      <w:pPr>
        <w:spacing w:after="0" w:line="360" w:lineRule="auto"/>
        <w:ind w:firstLine="851"/>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lang w:val="ky-KG"/>
        </w:rPr>
        <w:t>–</w:t>
      </w:r>
      <w:r w:rsidR="000A0D10" w:rsidRPr="00290DB7">
        <w:rPr>
          <w:rFonts w:ascii="Times New Roman" w:hAnsi="Times New Roman" w:cs="Times New Roman"/>
          <w:color w:val="000000"/>
          <w:sz w:val="24"/>
          <w:szCs w:val="24"/>
          <w:shd w:val="clear" w:color="auto" w:fill="FFFFFF"/>
        </w:rPr>
        <w:t xml:space="preserve"> посмотри на картинки и догадайся, о чем будет текст;</w:t>
      </w:r>
    </w:p>
    <w:p w:rsidR="000A0D10" w:rsidRPr="00290DB7" w:rsidRDefault="00870BFE" w:rsidP="00290DB7">
      <w:pPr>
        <w:spacing w:after="0" w:line="360" w:lineRule="auto"/>
        <w:ind w:firstLine="851"/>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lang w:val="ky-KG"/>
        </w:rPr>
        <w:t>–</w:t>
      </w:r>
      <w:r w:rsidR="000A0D10" w:rsidRPr="00290DB7">
        <w:rPr>
          <w:rFonts w:ascii="Times New Roman" w:hAnsi="Times New Roman" w:cs="Times New Roman"/>
          <w:color w:val="000000"/>
          <w:sz w:val="24"/>
          <w:szCs w:val="24"/>
          <w:shd w:val="clear" w:color="auto" w:fill="FFFFFF"/>
        </w:rPr>
        <w:t xml:space="preserve"> прочитай ключевые слова и подумай о содержании текста;</w:t>
      </w:r>
    </w:p>
    <w:p w:rsidR="000A0D10" w:rsidRPr="00290DB7" w:rsidRDefault="00870BFE" w:rsidP="00290DB7">
      <w:pPr>
        <w:spacing w:after="0" w:line="360" w:lineRule="auto"/>
        <w:ind w:firstLine="851"/>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lang w:val="ky-KG"/>
        </w:rPr>
        <w:t>–</w:t>
      </w:r>
      <w:r w:rsidR="000A0D10" w:rsidRPr="00290DB7">
        <w:rPr>
          <w:rFonts w:ascii="Times New Roman" w:hAnsi="Times New Roman" w:cs="Times New Roman"/>
          <w:color w:val="000000"/>
          <w:sz w:val="24"/>
          <w:szCs w:val="24"/>
          <w:shd w:val="clear" w:color="auto" w:fill="FFFFFF"/>
        </w:rPr>
        <w:t xml:space="preserve"> прочитай вопросы, ответь на них и скажи, о чем пойдет речь.</w:t>
      </w:r>
    </w:p>
    <w:p w:rsidR="000A0D10" w:rsidRPr="00290DB7" w:rsidRDefault="000A0D10" w:rsidP="00290DB7">
      <w:pPr>
        <w:tabs>
          <w:tab w:val="left" w:pos="1805"/>
        </w:tabs>
        <w:spacing w:after="0" w:line="360" w:lineRule="auto"/>
        <w:ind w:firstLine="851"/>
        <w:jc w:val="both"/>
        <w:rPr>
          <w:rFonts w:ascii="Times New Roman" w:hAnsi="Times New Roman" w:cs="Times New Roman"/>
          <w:color w:val="000000"/>
          <w:sz w:val="24"/>
          <w:szCs w:val="24"/>
          <w:shd w:val="clear" w:color="auto" w:fill="FFFFFF"/>
        </w:rPr>
      </w:pPr>
      <w:r w:rsidRPr="00290DB7">
        <w:rPr>
          <w:rFonts w:ascii="Times New Roman" w:hAnsi="Times New Roman" w:cs="Times New Roman"/>
          <w:color w:val="000000"/>
          <w:sz w:val="24"/>
          <w:szCs w:val="24"/>
          <w:shd w:val="clear" w:color="auto" w:fill="FFFFFF"/>
        </w:rPr>
        <w:t xml:space="preserve">На этапе </w:t>
      </w:r>
      <w:r w:rsidRPr="00290DB7">
        <w:rPr>
          <w:rFonts w:ascii="Times New Roman" w:hAnsi="Times New Roman" w:cs="Times New Roman"/>
          <w:color w:val="000000"/>
          <w:sz w:val="24"/>
          <w:szCs w:val="24"/>
          <w:shd w:val="clear" w:color="auto" w:fill="FFFFFF"/>
          <w:lang w:val="en-US"/>
        </w:rPr>
        <w:t>During</w:t>
      </w:r>
      <w:r w:rsidRPr="00290DB7">
        <w:rPr>
          <w:rFonts w:ascii="Times New Roman" w:hAnsi="Times New Roman" w:cs="Times New Roman"/>
          <w:color w:val="000000"/>
          <w:sz w:val="24"/>
          <w:szCs w:val="24"/>
          <w:shd w:val="clear" w:color="auto" w:fill="FFFFFF"/>
        </w:rPr>
        <w:t xml:space="preserve"> учащиеся могут:</w:t>
      </w:r>
    </w:p>
    <w:p w:rsidR="000A0D10" w:rsidRPr="00290DB7" w:rsidRDefault="00870BFE" w:rsidP="00290DB7">
      <w:pPr>
        <w:spacing w:after="0" w:line="360" w:lineRule="auto"/>
        <w:ind w:firstLine="851"/>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lang w:val="ky-KG"/>
        </w:rPr>
        <w:t>–</w:t>
      </w:r>
      <w:r w:rsidR="000A0D10" w:rsidRPr="00290DB7">
        <w:rPr>
          <w:rFonts w:ascii="Times New Roman" w:hAnsi="Times New Roman" w:cs="Times New Roman"/>
          <w:color w:val="000000"/>
          <w:sz w:val="24"/>
          <w:szCs w:val="24"/>
          <w:shd w:val="clear" w:color="auto" w:fill="FFFFFF"/>
        </w:rPr>
        <w:t xml:space="preserve"> вставить слова (фразы);</w:t>
      </w:r>
    </w:p>
    <w:p w:rsidR="000A0D10" w:rsidRPr="00290DB7" w:rsidRDefault="00870BFE" w:rsidP="00290DB7">
      <w:pPr>
        <w:spacing w:after="0" w:line="360" w:lineRule="auto"/>
        <w:ind w:firstLine="851"/>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lang w:val="ky-KG"/>
        </w:rPr>
        <w:t>–</w:t>
      </w:r>
      <w:r w:rsidR="000A0D10" w:rsidRPr="00290DB7">
        <w:rPr>
          <w:rFonts w:ascii="Times New Roman" w:hAnsi="Times New Roman" w:cs="Times New Roman"/>
          <w:color w:val="000000"/>
          <w:sz w:val="24"/>
          <w:szCs w:val="24"/>
          <w:shd w:val="clear" w:color="auto" w:fill="FFFFFF"/>
        </w:rPr>
        <w:t xml:space="preserve"> ответить на вопросы;</w:t>
      </w:r>
    </w:p>
    <w:p w:rsidR="000A0D10" w:rsidRPr="00290DB7" w:rsidRDefault="00870BFE" w:rsidP="00290DB7">
      <w:pPr>
        <w:spacing w:after="0" w:line="360" w:lineRule="auto"/>
        <w:ind w:firstLine="851"/>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lang w:val="ky-KG"/>
        </w:rPr>
        <w:t>–</w:t>
      </w:r>
      <w:r w:rsidR="000A0D10" w:rsidRPr="00290DB7">
        <w:rPr>
          <w:rFonts w:ascii="Times New Roman" w:hAnsi="Times New Roman" w:cs="Times New Roman"/>
          <w:color w:val="000000"/>
          <w:sz w:val="24"/>
          <w:szCs w:val="24"/>
          <w:shd w:val="clear" w:color="auto" w:fill="FFFFFF"/>
        </w:rPr>
        <w:t xml:space="preserve"> определить верны ли предложенные утверждения;</w:t>
      </w:r>
    </w:p>
    <w:p w:rsidR="000A0D10" w:rsidRPr="00290DB7" w:rsidRDefault="00870BFE" w:rsidP="00290DB7">
      <w:pPr>
        <w:spacing w:after="0" w:line="360" w:lineRule="auto"/>
        <w:ind w:firstLine="851"/>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lang w:val="ky-KG"/>
        </w:rPr>
        <w:t>–</w:t>
      </w:r>
      <w:r w:rsidR="000A0D10" w:rsidRPr="00290DB7">
        <w:rPr>
          <w:rFonts w:ascii="Times New Roman" w:hAnsi="Times New Roman" w:cs="Times New Roman"/>
          <w:color w:val="000000"/>
          <w:sz w:val="24"/>
          <w:szCs w:val="24"/>
          <w:shd w:val="clear" w:color="auto" w:fill="FFFFFF"/>
        </w:rPr>
        <w:t xml:space="preserve"> поставить картинки по порядку;</w:t>
      </w:r>
    </w:p>
    <w:p w:rsidR="000A0D10" w:rsidRPr="00290DB7" w:rsidRDefault="00870BFE" w:rsidP="00290DB7">
      <w:pPr>
        <w:spacing w:after="0" w:line="360" w:lineRule="auto"/>
        <w:ind w:firstLine="851"/>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lang w:val="ky-KG"/>
        </w:rPr>
        <w:t>–</w:t>
      </w:r>
      <w:r w:rsidR="000A0D10" w:rsidRPr="00290DB7">
        <w:rPr>
          <w:rFonts w:ascii="Times New Roman" w:hAnsi="Times New Roman" w:cs="Times New Roman"/>
          <w:color w:val="000000"/>
          <w:sz w:val="24"/>
          <w:szCs w:val="24"/>
          <w:shd w:val="clear" w:color="auto" w:fill="FFFFFF"/>
        </w:rPr>
        <w:t xml:space="preserve"> нарисовать/дополнить картинку;</w:t>
      </w:r>
    </w:p>
    <w:p w:rsidR="000A0D10" w:rsidRPr="00290DB7" w:rsidRDefault="00870BFE" w:rsidP="00290DB7">
      <w:pPr>
        <w:spacing w:after="0" w:line="360" w:lineRule="auto"/>
        <w:ind w:firstLine="851"/>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lang w:val="ky-KG"/>
        </w:rPr>
        <w:t>–</w:t>
      </w:r>
      <w:r w:rsidR="000A0D10" w:rsidRPr="00290DB7">
        <w:rPr>
          <w:rFonts w:ascii="Times New Roman" w:hAnsi="Times New Roman" w:cs="Times New Roman"/>
          <w:color w:val="000000"/>
          <w:sz w:val="24"/>
          <w:szCs w:val="24"/>
          <w:shd w:val="clear" w:color="auto" w:fill="FFFFFF"/>
        </w:rPr>
        <w:t xml:space="preserve"> отметить галочкой предложения, которые присутствуют в тексте;</w:t>
      </w:r>
    </w:p>
    <w:p w:rsidR="000A0D10" w:rsidRPr="00290DB7" w:rsidRDefault="00870BFE" w:rsidP="00290DB7">
      <w:pPr>
        <w:spacing w:after="0" w:line="360" w:lineRule="auto"/>
        <w:ind w:firstLine="851"/>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lang w:val="ky-KG"/>
        </w:rPr>
        <w:t>–</w:t>
      </w:r>
      <w:r w:rsidR="000A0D10" w:rsidRPr="00290DB7">
        <w:rPr>
          <w:rFonts w:ascii="Times New Roman" w:hAnsi="Times New Roman" w:cs="Times New Roman"/>
          <w:color w:val="000000"/>
          <w:sz w:val="24"/>
          <w:szCs w:val="24"/>
          <w:shd w:val="clear" w:color="auto" w:fill="FFFFFF"/>
        </w:rPr>
        <w:t xml:space="preserve"> выписать определения к словам;</w:t>
      </w:r>
    </w:p>
    <w:p w:rsidR="000A0D10" w:rsidRPr="00290DB7" w:rsidRDefault="00870BFE" w:rsidP="00290DB7">
      <w:pPr>
        <w:spacing w:after="0" w:line="360" w:lineRule="auto"/>
        <w:ind w:firstLine="851"/>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lang w:val="ky-KG"/>
        </w:rPr>
        <w:t>–</w:t>
      </w:r>
      <w:r w:rsidR="000A0D10" w:rsidRPr="00290DB7">
        <w:rPr>
          <w:rFonts w:ascii="Times New Roman" w:hAnsi="Times New Roman" w:cs="Times New Roman"/>
          <w:color w:val="000000"/>
          <w:sz w:val="24"/>
          <w:szCs w:val="24"/>
          <w:shd w:val="clear" w:color="auto" w:fill="FFFFFF"/>
        </w:rPr>
        <w:t xml:space="preserve"> найти английский эквивалент из текста к предложенным в карточке словам.</w:t>
      </w:r>
    </w:p>
    <w:p w:rsidR="000A0D10" w:rsidRPr="00290DB7" w:rsidRDefault="000A0D10" w:rsidP="00290DB7">
      <w:pPr>
        <w:spacing w:after="0" w:line="360" w:lineRule="auto"/>
        <w:ind w:firstLine="851"/>
        <w:jc w:val="both"/>
        <w:rPr>
          <w:rFonts w:ascii="Times New Roman" w:hAnsi="Times New Roman" w:cs="Times New Roman"/>
          <w:color w:val="000000"/>
          <w:sz w:val="24"/>
          <w:szCs w:val="24"/>
          <w:shd w:val="clear" w:color="auto" w:fill="FFFFFF"/>
        </w:rPr>
      </w:pPr>
      <w:r w:rsidRPr="00290DB7">
        <w:rPr>
          <w:rFonts w:ascii="Times New Roman" w:hAnsi="Times New Roman" w:cs="Times New Roman"/>
          <w:color w:val="000000"/>
          <w:sz w:val="24"/>
          <w:szCs w:val="24"/>
          <w:shd w:val="clear" w:color="auto" w:fill="FFFFFF"/>
        </w:rPr>
        <w:t>Важно чтобы на данном этапе учащиеся имени возможность неоднократного обр</w:t>
      </w:r>
      <w:r w:rsidRPr="00290DB7">
        <w:rPr>
          <w:rFonts w:ascii="Times New Roman" w:hAnsi="Times New Roman" w:cs="Times New Roman"/>
          <w:color w:val="000000"/>
          <w:sz w:val="24"/>
          <w:szCs w:val="24"/>
          <w:shd w:val="clear" w:color="auto" w:fill="FFFFFF"/>
        </w:rPr>
        <w:t>а</w:t>
      </w:r>
      <w:r w:rsidRPr="00290DB7">
        <w:rPr>
          <w:rFonts w:ascii="Times New Roman" w:hAnsi="Times New Roman" w:cs="Times New Roman"/>
          <w:color w:val="000000"/>
          <w:sz w:val="24"/>
          <w:szCs w:val="24"/>
          <w:shd w:val="clear" w:color="auto" w:fill="FFFFFF"/>
        </w:rPr>
        <w:t>щения к тексту, каждый раз с разными заданиями, причем задания должны идти по принц</w:t>
      </w:r>
      <w:r w:rsidRPr="00290DB7">
        <w:rPr>
          <w:rFonts w:ascii="Times New Roman" w:hAnsi="Times New Roman" w:cs="Times New Roman"/>
          <w:color w:val="000000"/>
          <w:sz w:val="24"/>
          <w:szCs w:val="24"/>
          <w:shd w:val="clear" w:color="auto" w:fill="FFFFFF"/>
        </w:rPr>
        <w:t>и</w:t>
      </w:r>
      <w:r w:rsidRPr="00290DB7">
        <w:rPr>
          <w:rFonts w:ascii="Times New Roman" w:hAnsi="Times New Roman" w:cs="Times New Roman"/>
          <w:color w:val="000000"/>
          <w:sz w:val="24"/>
          <w:szCs w:val="24"/>
          <w:shd w:val="clear" w:color="auto" w:fill="FFFFFF"/>
        </w:rPr>
        <w:t>пу «от простого к сложному».</w:t>
      </w:r>
    </w:p>
    <w:p w:rsidR="000A0D10" w:rsidRPr="00290DB7" w:rsidRDefault="000A0D10" w:rsidP="00290DB7">
      <w:pPr>
        <w:spacing w:after="0" w:line="360" w:lineRule="auto"/>
        <w:ind w:firstLine="851"/>
        <w:jc w:val="both"/>
        <w:rPr>
          <w:rFonts w:ascii="Times New Roman" w:hAnsi="Times New Roman" w:cs="Times New Roman"/>
          <w:color w:val="000000"/>
          <w:sz w:val="24"/>
          <w:szCs w:val="24"/>
          <w:shd w:val="clear" w:color="auto" w:fill="FFFFFF"/>
        </w:rPr>
      </w:pPr>
      <w:r w:rsidRPr="00290DB7">
        <w:rPr>
          <w:rFonts w:ascii="Times New Roman" w:hAnsi="Times New Roman" w:cs="Times New Roman"/>
          <w:color w:val="000000"/>
          <w:sz w:val="24"/>
          <w:szCs w:val="24"/>
          <w:shd w:val="clear" w:color="auto" w:fill="FFFFFF"/>
        </w:rPr>
        <w:t xml:space="preserve">Этап </w:t>
      </w:r>
      <w:r w:rsidRPr="00290DB7">
        <w:rPr>
          <w:rFonts w:ascii="Times New Roman" w:hAnsi="Times New Roman" w:cs="Times New Roman"/>
          <w:color w:val="000000"/>
          <w:sz w:val="24"/>
          <w:szCs w:val="24"/>
          <w:shd w:val="clear" w:color="auto" w:fill="FFFFFF"/>
          <w:lang w:val="en-US"/>
        </w:rPr>
        <w:t>Post</w:t>
      </w:r>
      <w:r w:rsidRPr="00290DB7">
        <w:rPr>
          <w:rFonts w:ascii="Times New Roman" w:hAnsi="Times New Roman" w:cs="Times New Roman"/>
          <w:color w:val="000000"/>
          <w:sz w:val="24"/>
          <w:szCs w:val="24"/>
          <w:shd w:val="clear" w:color="auto" w:fill="FFFFFF"/>
        </w:rPr>
        <w:t xml:space="preserve"> должен показать, насколько хорошо учащиеся поняли предложенный текст. Для этого можно предложить им:</w:t>
      </w:r>
    </w:p>
    <w:p w:rsidR="000A0D10" w:rsidRPr="00290DB7" w:rsidRDefault="00870BFE" w:rsidP="00290DB7">
      <w:pPr>
        <w:spacing w:after="0" w:line="360" w:lineRule="auto"/>
        <w:ind w:firstLine="851"/>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lang w:val="ky-KG"/>
        </w:rPr>
        <w:t>–</w:t>
      </w:r>
      <w:r w:rsidR="000A0D10" w:rsidRPr="00290DB7">
        <w:rPr>
          <w:rFonts w:ascii="Times New Roman" w:hAnsi="Times New Roman" w:cs="Times New Roman"/>
          <w:color w:val="000000"/>
          <w:sz w:val="24"/>
          <w:szCs w:val="24"/>
          <w:shd w:val="clear" w:color="auto" w:fill="FFFFFF"/>
        </w:rPr>
        <w:t xml:space="preserve"> обсудить текст;</w:t>
      </w:r>
    </w:p>
    <w:p w:rsidR="000A0D10" w:rsidRPr="00290DB7" w:rsidRDefault="00870BFE" w:rsidP="00290DB7">
      <w:pPr>
        <w:spacing w:after="0" w:line="360" w:lineRule="auto"/>
        <w:ind w:firstLine="851"/>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lang w:val="ky-KG"/>
        </w:rPr>
        <w:t>–</w:t>
      </w:r>
      <w:r w:rsidR="000A0D10" w:rsidRPr="00290DB7">
        <w:rPr>
          <w:rFonts w:ascii="Times New Roman" w:hAnsi="Times New Roman" w:cs="Times New Roman"/>
          <w:color w:val="000000"/>
          <w:sz w:val="24"/>
          <w:szCs w:val="24"/>
          <w:shd w:val="clear" w:color="auto" w:fill="FFFFFF"/>
        </w:rPr>
        <w:t xml:space="preserve"> написать альтернативное окончание текста;</w:t>
      </w:r>
    </w:p>
    <w:p w:rsidR="000A0D10" w:rsidRPr="00290DB7" w:rsidRDefault="00870BFE" w:rsidP="00290DB7">
      <w:pPr>
        <w:spacing w:after="0" w:line="360" w:lineRule="auto"/>
        <w:ind w:firstLine="851"/>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lang w:val="ky-KG"/>
        </w:rPr>
        <w:t>–</w:t>
      </w:r>
      <w:r w:rsidR="000A0D10" w:rsidRPr="00290DB7">
        <w:rPr>
          <w:rFonts w:ascii="Times New Roman" w:hAnsi="Times New Roman" w:cs="Times New Roman"/>
          <w:color w:val="000000"/>
          <w:sz w:val="24"/>
          <w:szCs w:val="24"/>
          <w:shd w:val="clear" w:color="auto" w:fill="FFFFFF"/>
        </w:rPr>
        <w:t xml:space="preserve"> дать характеристику основным героям;</w:t>
      </w:r>
    </w:p>
    <w:p w:rsidR="000A0D10" w:rsidRPr="00290DB7" w:rsidRDefault="00870BFE" w:rsidP="00290DB7">
      <w:pPr>
        <w:spacing w:after="0" w:line="360" w:lineRule="auto"/>
        <w:ind w:firstLine="851"/>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lang w:val="ky-KG"/>
        </w:rPr>
        <w:t>–</w:t>
      </w:r>
      <w:r w:rsidR="000A0D10" w:rsidRPr="00290DB7">
        <w:rPr>
          <w:rFonts w:ascii="Times New Roman" w:hAnsi="Times New Roman" w:cs="Times New Roman"/>
          <w:color w:val="000000"/>
          <w:sz w:val="24"/>
          <w:szCs w:val="24"/>
          <w:shd w:val="clear" w:color="auto" w:fill="FFFFFF"/>
        </w:rPr>
        <w:t xml:space="preserve"> закончить предложения (можно записать начало предложения);</w:t>
      </w:r>
    </w:p>
    <w:p w:rsidR="000A0D10" w:rsidRPr="00290DB7" w:rsidRDefault="00870BFE" w:rsidP="00290DB7">
      <w:pPr>
        <w:spacing w:after="0" w:line="360" w:lineRule="auto"/>
        <w:ind w:firstLine="851"/>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lang w:val="ky-KG"/>
        </w:rPr>
        <w:t>–</w:t>
      </w:r>
      <w:r w:rsidR="000A0D10" w:rsidRPr="00290DB7">
        <w:rPr>
          <w:rFonts w:ascii="Times New Roman" w:hAnsi="Times New Roman" w:cs="Times New Roman"/>
          <w:color w:val="000000"/>
          <w:sz w:val="24"/>
          <w:szCs w:val="24"/>
          <w:shd w:val="clear" w:color="auto" w:fill="FFFFFF"/>
        </w:rPr>
        <w:t xml:space="preserve"> вычеркните предложения, которых не было в тексте;</w:t>
      </w:r>
    </w:p>
    <w:p w:rsidR="000A0D10" w:rsidRPr="00290DB7" w:rsidRDefault="00870BFE" w:rsidP="00290DB7">
      <w:pPr>
        <w:spacing w:after="0" w:line="360" w:lineRule="auto"/>
        <w:ind w:firstLine="851"/>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lang w:val="ky-KG"/>
        </w:rPr>
        <w:t>–</w:t>
      </w:r>
      <w:r w:rsidR="000A0D10" w:rsidRPr="00290DB7">
        <w:rPr>
          <w:rFonts w:ascii="Times New Roman" w:hAnsi="Times New Roman" w:cs="Times New Roman"/>
          <w:color w:val="000000"/>
          <w:sz w:val="24"/>
          <w:szCs w:val="24"/>
          <w:shd w:val="clear" w:color="auto" w:fill="FFFFFF"/>
        </w:rPr>
        <w:t xml:space="preserve"> поставьте предложения в том порядке, котором они стояли в тексте.</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shd w:val="clear" w:color="auto" w:fill="FFFFFF"/>
        </w:rPr>
        <w:t xml:space="preserve">Внедрение формы </w:t>
      </w:r>
      <w:r w:rsidRPr="00290DB7">
        <w:rPr>
          <w:rFonts w:ascii="Times New Roman" w:hAnsi="Times New Roman" w:cs="Times New Roman"/>
          <w:sz w:val="24"/>
          <w:szCs w:val="24"/>
          <w:shd w:val="clear" w:color="auto" w:fill="FFFFFF"/>
          <w:lang w:val="en-US"/>
        </w:rPr>
        <w:t>Pre</w:t>
      </w:r>
      <w:r w:rsidRPr="00290DB7">
        <w:rPr>
          <w:rFonts w:ascii="Times New Roman" w:hAnsi="Times New Roman" w:cs="Times New Roman"/>
          <w:sz w:val="24"/>
          <w:szCs w:val="24"/>
          <w:shd w:val="clear" w:color="auto" w:fill="FFFFFF"/>
        </w:rPr>
        <w:t>-</w:t>
      </w:r>
      <w:r w:rsidRPr="00290DB7">
        <w:rPr>
          <w:rFonts w:ascii="Times New Roman" w:hAnsi="Times New Roman" w:cs="Times New Roman"/>
          <w:sz w:val="24"/>
          <w:szCs w:val="24"/>
          <w:shd w:val="clear" w:color="auto" w:fill="FFFFFF"/>
          <w:lang w:val="en-US"/>
        </w:rPr>
        <w:t>During</w:t>
      </w:r>
      <w:r w:rsidRPr="00290DB7">
        <w:rPr>
          <w:rFonts w:ascii="Times New Roman" w:hAnsi="Times New Roman" w:cs="Times New Roman"/>
          <w:sz w:val="24"/>
          <w:szCs w:val="24"/>
          <w:shd w:val="clear" w:color="auto" w:fill="FFFFFF"/>
        </w:rPr>
        <w:t>-</w:t>
      </w:r>
      <w:r w:rsidRPr="00290DB7">
        <w:rPr>
          <w:rFonts w:ascii="Times New Roman" w:hAnsi="Times New Roman" w:cs="Times New Roman"/>
          <w:sz w:val="24"/>
          <w:szCs w:val="24"/>
          <w:shd w:val="clear" w:color="auto" w:fill="FFFFFF"/>
          <w:lang w:val="en-US"/>
        </w:rPr>
        <w:t>Post</w:t>
      </w:r>
      <w:r w:rsidRPr="00290DB7">
        <w:rPr>
          <w:rFonts w:ascii="Times New Roman" w:hAnsi="Times New Roman" w:cs="Times New Roman"/>
          <w:sz w:val="24"/>
          <w:szCs w:val="24"/>
          <w:shd w:val="clear" w:color="auto" w:fill="FFFFFF"/>
        </w:rPr>
        <w:t xml:space="preserve"> для построения урока позволит повысить мотив</w:t>
      </w:r>
      <w:r w:rsidRPr="00290DB7">
        <w:rPr>
          <w:rFonts w:ascii="Times New Roman" w:hAnsi="Times New Roman" w:cs="Times New Roman"/>
          <w:sz w:val="24"/>
          <w:szCs w:val="24"/>
          <w:shd w:val="clear" w:color="auto" w:fill="FFFFFF"/>
        </w:rPr>
        <w:t>а</w:t>
      </w:r>
      <w:r w:rsidRPr="00290DB7">
        <w:rPr>
          <w:rFonts w:ascii="Times New Roman" w:hAnsi="Times New Roman" w:cs="Times New Roman"/>
          <w:sz w:val="24"/>
          <w:szCs w:val="24"/>
          <w:shd w:val="clear" w:color="auto" w:fill="FFFFFF"/>
        </w:rPr>
        <w:t xml:space="preserve">цию учащихся к изучению английского языка. </w:t>
      </w:r>
    </w:p>
    <w:p w:rsidR="005F6A55" w:rsidRDefault="005F6A55" w:rsidP="00290DB7">
      <w:pPr>
        <w:spacing w:after="0" w:line="360" w:lineRule="auto"/>
        <w:ind w:firstLine="851"/>
        <w:jc w:val="both"/>
        <w:rPr>
          <w:rStyle w:val="af1"/>
          <w:rFonts w:ascii="Times New Roman" w:hAnsi="Times New Roman" w:cs="Times New Roman"/>
          <w:color w:val="000000"/>
          <w:sz w:val="24"/>
          <w:szCs w:val="24"/>
        </w:rPr>
      </w:pPr>
    </w:p>
    <w:p w:rsidR="000A0D10" w:rsidRPr="00E06984" w:rsidRDefault="000A0D10" w:rsidP="00290DB7">
      <w:pPr>
        <w:spacing w:after="0" w:line="360" w:lineRule="auto"/>
        <w:ind w:firstLine="851"/>
        <w:jc w:val="both"/>
        <w:rPr>
          <w:rStyle w:val="af1"/>
          <w:rFonts w:ascii="Times New Roman" w:hAnsi="Times New Roman" w:cs="Times New Roman"/>
          <w:color w:val="000000"/>
          <w:sz w:val="24"/>
          <w:szCs w:val="24"/>
        </w:rPr>
      </w:pPr>
      <w:r w:rsidRPr="00E06984">
        <w:rPr>
          <w:rStyle w:val="af1"/>
          <w:rFonts w:ascii="Times New Roman" w:hAnsi="Times New Roman" w:cs="Times New Roman"/>
          <w:color w:val="000000"/>
          <w:sz w:val="24"/>
          <w:szCs w:val="24"/>
        </w:rPr>
        <w:t>Обучение говорению и письму</w:t>
      </w:r>
    </w:p>
    <w:p w:rsidR="000A0D10" w:rsidRPr="00290DB7" w:rsidRDefault="000A0D10" w:rsidP="00290DB7">
      <w:pPr>
        <w:spacing w:after="0" w:line="360" w:lineRule="auto"/>
        <w:ind w:firstLine="851"/>
        <w:jc w:val="both"/>
        <w:rPr>
          <w:rStyle w:val="apple-converted-space"/>
          <w:rFonts w:ascii="Times New Roman" w:hAnsi="Times New Roman" w:cs="Times New Roman"/>
          <w:sz w:val="24"/>
          <w:szCs w:val="24"/>
          <w:shd w:val="clear" w:color="auto" w:fill="FFFFFF"/>
        </w:rPr>
      </w:pPr>
      <w:r w:rsidRPr="00290DB7">
        <w:rPr>
          <w:rStyle w:val="apple-converted-space"/>
          <w:rFonts w:ascii="Times New Roman" w:hAnsi="Times New Roman" w:cs="Times New Roman"/>
          <w:sz w:val="24"/>
          <w:szCs w:val="24"/>
          <w:shd w:val="clear" w:color="auto" w:fill="FFFFFF"/>
        </w:rPr>
        <w:t>Успешность обучения говорению и письму зависит не только от индивидуально- возрастных особенностей учащихся, но и от умения учителя правильно организовать процесс обучения. Обучение выражению мыслей в устной и письменной форме должно основываться на языковой опоре. Ученики должны иметь возможность использовать пример, модель ож</w:t>
      </w:r>
      <w:r w:rsidRPr="00290DB7">
        <w:rPr>
          <w:rStyle w:val="apple-converted-space"/>
          <w:rFonts w:ascii="Times New Roman" w:hAnsi="Times New Roman" w:cs="Times New Roman"/>
          <w:sz w:val="24"/>
          <w:szCs w:val="24"/>
          <w:shd w:val="clear" w:color="auto" w:fill="FFFFFF"/>
        </w:rPr>
        <w:t>и</w:t>
      </w:r>
      <w:r w:rsidRPr="00290DB7">
        <w:rPr>
          <w:rStyle w:val="apple-converted-space"/>
          <w:rFonts w:ascii="Times New Roman" w:hAnsi="Times New Roman" w:cs="Times New Roman"/>
          <w:sz w:val="24"/>
          <w:szCs w:val="24"/>
          <w:shd w:val="clear" w:color="auto" w:fill="FFFFFF"/>
        </w:rPr>
        <w:t>даемого результата, ключевые слова, тезисы, заголовки и т.д., а также иметь достаточное к</w:t>
      </w:r>
      <w:r w:rsidRPr="00290DB7">
        <w:rPr>
          <w:rStyle w:val="apple-converted-space"/>
          <w:rFonts w:ascii="Times New Roman" w:hAnsi="Times New Roman" w:cs="Times New Roman"/>
          <w:sz w:val="24"/>
          <w:szCs w:val="24"/>
          <w:shd w:val="clear" w:color="auto" w:fill="FFFFFF"/>
        </w:rPr>
        <w:t>о</w:t>
      </w:r>
      <w:r w:rsidRPr="00290DB7">
        <w:rPr>
          <w:rStyle w:val="apple-converted-space"/>
          <w:rFonts w:ascii="Times New Roman" w:hAnsi="Times New Roman" w:cs="Times New Roman"/>
          <w:sz w:val="24"/>
          <w:szCs w:val="24"/>
          <w:shd w:val="clear" w:color="auto" w:fill="FFFFFF"/>
        </w:rPr>
        <w:t xml:space="preserve">личество времени на подготовку. </w:t>
      </w:r>
    </w:p>
    <w:p w:rsidR="000A0D10" w:rsidRPr="00290DB7" w:rsidRDefault="000A0D10" w:rsidP="00290DB7">
      <w:pPr>
        <w:spacing w:after="0" w:line="360" w:lineRule="auto"/>
        <w:ind w:firstLine="851"/>
        <w:jc w:val="both"/>
        <w:rPr>
          <w:rStyle w:val="apple-converted-space"/>
          <w:rFonts w:ascii="Times New Roman" w:hAnsi="Times New Roman" w:cs="Times New Roman"/>
          <w:sz w:val="24"/>
          <w:szCs w:val="24"/>
          <w:shd w:val="clear" w:color="auto" w:fill="FFFFFF"/>
        </w:rPr>
      </w:pPr>
      <w:r w:rsidRPr="00290DB7">
        <w:rPr>
          <w:rStyle w:val="apple-converted-space"/>
          <w:rFonts w:ascii="Times New Roman" w:hAnsi="Times New Roman" w:cs="Times New Roman"/>
          <w:sz w:val="24"/>
          <w:szCs w:val="24"/>
          <w:shd w:val="clear" w:color="auto" w:fill="FFFFFF"/>
        </w:rPr>
        <w:t>Кроме того, при развитии данных навыков, а особенно навыков говорения, учитель должен отказаться от фронтальной работы со всем классом и заменить ее на парную и гру</w:t>
      </w:r>
      <w:r w:rsidRPr="00290DB7">
        <w:rPr>
          <w:rStyle w:val="apple-converted-space"/>
          <w:rFonts w:ascii="Times New Roman" w:hAnsi="Times New Roman" w:cs="Times New Roman"/>
          <w:sz w:val="24"/>
          <w:szCs w:val="24"/>
          <w:shd w:val="clear" w:color="auto" w:fill="FFFFFF"/>
        </w:rPr>
        <w:t>п</w:t>
      </w:r>
      <w:r w:rsidRPr="00290DB7">
        <w:rPr>
          <w:rStyle w:val="apple-converted-space"/>
          <w:rFonts w:ascii="Times New Roman" w:hAnsi="Times New Roman" w:cs="Times New Roman"/>
          <w:sz w:val="24"/>
          <w:szCs w:val="24"/>
          <w:shd w:val="clear" w:color="auto" w:fill="FFFFFF"/>
        </w:rPr>
        <w:t xml:space="preserve">повую виды работ. </w:t>
      </w:r>
    </w:p>
    <w:p w:rsidR="000A0D10" w:rsidRPr="00290DB7" w:rsidRDefault="000A0D10" w:rsidP="00290DB7">
      <w:pPr>
        <w:spacing w:after="0" w:line="360" w:lineRule="auto"/>
        <w:ind w:firstLine="851"/>
        <w:jc w:val="both"/>
        <w:rPr>
          <w:rStyle w:val="apple-converted-space"/>
          <w:rFonts w:ascii="Times New Roman" w:hAnsi="Times New Roman" w:cs="Times New Roman"/>
          <w:sz w:val="24"/>
          <w:szCs w:val="24"/>
          <w:shd w:val="clear" w:color="auto" w:fill="FFFFFF"/>
        </w:rPr>
      </w:pPr>
      <w:r w:rsidRPr="00290DB7">
        <w:rPr>
          <w:rStyle w:val="apple-converted-space"/>
          <w:rFonts w:ascii="Times New Roman" w:hAnsi="Times New Roman" w:cs="Times New Roman"/>
          <w:sz w:val="24"/>
          <w:szCs w:val="24"/>
          <w:shd w:val="clear" w:color="auto" w:fill="FFFFFF"/>
        </w:rPr>
        <w:t>Для развития навыков говорения учитель должен более тщательно подходить к в</w:t>
      </w:r>
      <w:r w:rsidRPr="00290DB7">
        <w:rPr>
          <w:rStyle w:val="apple-converted-space"/>
          <w:rFonts w:ascii="Times New Roman" w:hAnsi="Times New Roman" w:cs="Times New Roman"/>
          <w:sz w:val="24"/>
          <w:szCs w:val="24"/>
          <w:shd w:val="clear" w:color="auto" w:fill="FFFFFF"/>
        </w:rPr>
        <w:t>ы</w:t>
      </w:r>
      <w:r w:rsidRPr="00290DB7">
        <w:rPr>
          <w:rStyle w:val="apple-converted-space"/>
          <w:rFonts w:ascii="Times New Roman" w:hAnsi="Times New Roman" w:cs="Times New Roman"/>
          <w:sz w:val="24"/>
          <w:szCs w:val="24"/>
          <w:shd w:val="clear" w:color="auto" w:fill="FFFFFF"/>
        </w:rPr>
        <w:t>бору заданий. Задания для групповой и парной работы должны быть интерактивными (спр</w:t>
      </w:r>
      <w:r w:rsidRPr="00290DB7">
        <w:rPr>
          <w:rStyle w:val="apple-converted-space"/>
          <w:rFonts w:ascii="Times New Roman" w:hAnsi="Times New Roman" w:cs="Times New Roman"/>
          <w:sz w:val="24"/>
          <w:szCs w:val="24"/>
          <w:shd w:val="clear" w:color="auto" w:fill="FFFFFF"/>
        </w:rPr>
        <w:t>о</w:t>
      </w:r>
      <w:r w:rsidRPr="00290DB7">
        <w:rPr>
          <w:rStyle w:val="apple-converted-space"/>
          <w:rFonts w:ascii="Times New Roman" w:hAnsi="Times New Roman" w:cs="Times New Roman"/>
          <w:sz w:val="24"/>
          <w:szCs w:val="24"/>
          <w:shd w:val="clear" w:color="auto" w:fill="FFFFFF"/>
        </w:rPr>
        <w:t>си, узнай, обсуди, сравни и т.д.). Учитель должен помнить, что необходимо развивать не только диалогическую, но и монологическую речь, а также спонтанную и подготовленную виды речи.</w:t>
      </w:r>
    </w:p>
    <w:p w:rsidR="000A0D10" w:rsidRPr="00290DB7" w:rsidRDefault="000A0D10" w:rsidP="00290DB7">
      <w:pPr>
        <w:spacing w:after="0" w:line="360" w:lineRule="auto"/>
        <w:ind w:firstLine="851"/>
        <w:jc w:val="both"/>
        <w:rPr>
          <w:rStyle w:val="apple-converted-space"/>
          <w:rFonts w:ascii="Times New Roman" w:hAnsi="Times New Roman" w:cs="Times New Roman"/>
          <w:sz w:val="24"/>
          <w:szCs w:val="24"/>
          <w:shd w:val="clear" w:color="auto" w:fill="FFFFFF"/>
        </w:rPr>
      </w:pPr>
      <w:r w:rsidRPr="00290DB7">
        <w:rPr>
          <w:rStyle w:val="apple-converted-space"/>
          <w:rFonts w:ascii="Times New Roman" w:hAnsi="Times New Roman" w:cs="Times New Roman"/>
          <w:sz w:val="24"/>
          <w:szCs w:val="24"/>
          <w:shd w:val="clear" w:color="auto" w:fill="FFFFFF"/>
        </w:rPr>
        <w:t>На уроках письма, так же, как и на уроках говорения, ученики могут работать в п</w:t>
      </w:r>
      <w:r w:rsidRPr="00290DB7">
        <w:rPr>
          <w:rStyle w:val="apple-converted-space"/>
          <w:rFonts w:ascii="Times New Roman" w:hAnsi="Times New Roman" w:cs="Times New Roman"/>
          <w:sz w:val="24"/>
          <w:szCs w:val="24"/>
          <w:shd w:val="clear" w:color="auto" w:fill="FFFFFF"/>
        </w:rPr>
        <w:t>а</w:t>
      </w:r>
      <w:r w:rsidRPr="00290DB7">
        <w:rPr>
          <w:rStyle w:val="apple-converted-space"/>
          <w:rFonts w:ascii="Times New Roman" w:hAnsi="Times New Roman" w:cs="Times New Roman"/>
          <w:sz w:val="24"/>
          <w:szCs w:val="24"/>
          <w:shd w:val="clear" w:color="auto" w:fill="FFFFFF"/>
        </w:rPr>
        <w:t>рах и создавать письменный продукт совместно, оценивать работы друг друга, давать советы и рекомендации по улучшению письменного продукта. В процессе выполнения таких зад</w:t>
      </w:r>
      <w:r w:rsidRPr="00290DB7">
        <w:rPr>
          <w:rStyle w:val="apple-converted-space"/>
          <w:rFonts w:ascii="Times New Roman" w:hAnsi="Times New Roman" w:cs="Times New Roman"/>
          <w:sz w:val="24"/>
          <w:szCs w:val="24"/>
          <w:shd w:val="clear" w:color="auto" w:fill="FFFFFF"/>
        </w:rPr>
        <w:t>а</w:t>
      </w:r>
      <w:r w:rsidRPr="00290DB7">
        <w:rPr>
          <w:rStyle w:val="apple-converted-space"/>
          <w:rFonts w:ascii="Times New Roman" w:hAnsi="Times New Roman" w:cs="Times New Roman"/>
          <w:sz w:val="24"/>
          <w:szCs w:val="24"/>
          <w:shd w:val="clear" w:color="auto" w:fill="FFFFFF"/>
        </w:rPr>
        <w:t xml:space="preserve">ний, ученики проявляют творчество и самостоятельность, а также становятся активными участниками учебного процесса. </w:t>
      </w:r>
    </w:p>
    <w:p w:rsidR="005F6A55" w:rsidRDefault="005F6A55" w:rsidP="00290DB7">
      <w:pPr>
        <w:spacing w:after="0" w:line="360" w:lineRule="auto"/>
        <w:ind w:firstLine="851"/>
        <w:jc w:val="both"/>
        <w:rPr>
          <w:rStyle w:val="af1"/>
          <w:rFonts w:ascii="Times New Roman" w:hAnsi="Times New Roman" w:cs="Times New Roman"/>
          <w:color w:val="000000"/>
          <w:sz w:val="24"/>
          <w:szCs w:val="24"/>
        </w:rPr>
      </w:pPr>
    </w:p>
    <w:p w:rsidR="000A0D10" w:rsidRPr="00E06984" w:rsidRDefault="000A0D10" w:rsidP="00290DB7">
      <w:pPr>
        <w:spacing w:after="0" w:line="360" w:lineRule="auto"/>
        <w:ind w:firstLine="851"/>
        <w:jc w:val="both"/>
        <w:rPr>
          <w:rStyle w:val="af1"/>
          <w:rFonts w:ascii="Times New Roman" w:hAnsi="Times New Roman" w:cs="Times New Roman"/>
          <w:color w:val="000000"/>
          <w:sz w:val="24"/>
          <w:szCs w:val="24"/>
        </w:rPr>
      </w:pPr>
      <w:r w:rsidRPr="00E06984">
        <w:rPr>
          <w:rStyle w:val="af1"/>
          <w:rFonts w:ascii="Times New Roman" w:hAnsi="Times New Roman" w:cs="Times New Roman"/>
          <w:color w:val="000000"/>
          <w:sz w:val="24"/>
          <w:szCs w:val="24"/>
        </w:rPr>
        <w:t>Обучение грамматике</w:t>
      </w:r>
    </w:p>
    <w:p w:rsidR="000A0D10" w:rsidRPr="00290DB7" w:rsidRDefault="000A0D10" w:rsidP="00290DB7">
      <w:pPr>
        <w:spacing w:after="0" w:line="360" w:lineRule="auto"/>
        <w:ind w:firstLine="851"/>
        <w:jc w:val="both"/>
        <w:rPr>
          <w:rStyle w:val="apple-converted-space"/>
          <w:rFonts w:ascii="Times New Roman" w:hAnsi="Times New Roman" w:cs="Times New Roman"/>
          <w:sz w:val="24"/>
          <w:szCs w:val="24"/>
          <w:shd w:val="clear" w:color="auto" w:fill="FFFFFF"/>
        </w:rPr>
      </w:pPr>
      <w:r w:rsidRPr="00290DB7">
        <w:rPr>
          <w:rStyle w:val="apple-converted-space"/>
          <w:rFonts w:ascii="Times New Roman" w:hAnsi="Times New Roman" w:cs="Times New Roman"/>
          <w:sz w:val="24"/>
          <w:szCs w:val="24"/>
          <w:shd w:val="clear" w:color="auto" w:fill="FFFFFF"/>
        </w:rPr>
        <w:t xml:space="preserve">Грамматика имеет первостепенное значение, так как с ее помощью обеспечивается формирование устного и письменного общения. </w:t>
      </w:r>
    </w:p>
    <w:p w:rsidR="000A0D10" w:rsidRPr="00290DB7" w:rsidRDefault="000A0D10" w:rsidP="00290DB7">
      <w:pPr>
        <w:spacing w:after="0" w:line="360" w:lineRule="auto"/>
        <w:ind w:firstLine="851"/>
        <w:jc w:val="both"/>
        <w:rPr>
          <w:rStyle w:val="apple-converted-space"/>
          <w:rFonts w:ascii="Times New Roman" w:hAnsi="Times New Roman" w:cs="Times New Roman"/>
          <w:sz w:val="24"/>
          <w:szCs w:val="24"/>
          <w:shd w:val="clear" w:color="auto" w:fill="FFFFFF"/>
        </w:rPr>
      </w:pPr>
      <w:r w:rsidRPr="00290DB7">
        <w:rPr>
          <w:rStyle w:val="apple-converted-space"/>
          <w:rFonts w:ascii="Times New Roman" w:hAnsi="Times New Roman" w:cs="Times New Roman"/>
          <w:sz w:val="24"/>
          <w:szCs w:val="24"/>
          <w:shd w:val="clear" w:color="auto" w:fill="FFFFFF"/>
        </w:rPr>
        <w:t>Основными этапами работы над новыми грамматическими структурами являются: ознакомление, первичное закрепление, развитие навыков и умений использования граммат</w:t>
      </w:r>
      <w:r w:rsidRPr="00290DB7">
        <w:rPr>
          <w:rStyle w:val="apple-converted-space"/>
          <w:rFonts w:ascii="Times New Roman" w:hAnsi="Times New Roman" w:cs="Times New Roman"/>
          <w:sz w:val="24"/>
          <w:szCs w:val="24"/>
          <w:shd w:val="clear" w:color="auto" w:fill="FFFFFF"/>
        </w:rPr>
        <w:t>и</w:t>
      </w:r>
      <w:r w:rsidRPr="00290DB7">
        <w:rPr>
          <w:rStyle w:val="apple-converted-space"/>
          <w:rFonts w:ascii="Times New Roman" w:hAnsi="Times New Roman" w:cs="Times New Roman"/>
          <w:sz w:val="24"/>
          <w:szCs w:val="24"/>
          <w:shd w:val="clear" w:color="auto" w:fill="FFFFFF"/>
        </w:rPr>
        <w:t xml:space="preserve">ки в устном и письменном общении. </w:t>
      </w:r>
    </w:p>
    <w:p w:rsidR="000A0D10" w:rsidRPr="00290DB7" w:rsidRDefault="000A0D10" w:rsidP="00290DB7">
      <w:pPr>
        <w:spacing w:after="0" w:line="360" w:lineRule="auto"/>
        <w:ind w:firstLine="851"/>
        <w:jc w:val="both"/>
        <w:rPr>
          <w:rStyle w:val="apple-converted-space"/>
          <w:rFonts w:ascii="Times New Roman" w:hAnsi="Times New Roman" w:cs="Times New Roman"/>
          <w:sz w:val="24"/>
          <w:szCs w:val="24"/>
          <w:shd w:val="clear" w:color="auto" w:fill="FFFFFF"/>
        </w:rPr>
      </w:pPr>
      <w:r w:rsidRPr="00290DB7">
        <w:rPr>
          <w:rStyle w:val="apple-converted-space"/>
          <w:rFonts w:ascii="Times New Roman" w:hAnsi="Times New Roman" w:cs="Times New Roman"/>
          <w:sz w:val="24"/>
          <w:szCs w:val="24"/>
          <w:shd w:val="clear" w:color="auto" w:fill="FFFFFF"/>
        </w:rPr>
        <w:t>Учащиеся выполняют упражнения на проверку понимания содержания текста и только когда учитель видит, что основное содержание текста понято, учитель может нав</w:t>
      </w:r>
      <w:r w:rsidRPr="00290DB7">
        <w:rPr>
          <w:rStyle w:val="apple-converted-space"/>
          <w:rFonts w:ascii="Times New Roman" w:hAnsi="Times New Roman" w:cs="Times New Roman"/>
          <w:sz w:val="24"/>
          <w:szCs w:val="24"/>
          <w:shd w:val="clear" w:color="auto" w:fill="FFFFFF"/>
        </w:rPr>
        <w:t>о</w:t>
      </w:r>
      <w:r w:rsidRPr="00290DB7">
        <w:rPr>
          <w:rStyle w:val="apple-converted-space"/>
          <w:rFonts w:ascii="Times New Roman" w:hAnsi="Times New Roman" w:cs="Times New Roman"/>
          <w:sz w:val="24"/>
          <w:szCs w:val="24"/>
          <w:shd w:val="clear" w:color="auto" w:fill="FFFFFF"/>
        </w:rPr>
        <w:t xml:space="preserve">дящими вопросами обратить внимание на то в каких ситуациях используется та или иная грамматическая структура, а также как она образуется. </w:t>
      </w:r>
    </w:p>
    <w:p w:rsidR="000A0D10" w:rsidRPr="00E06984" w:rsidRDefault="000A0D10" w:rsidP="00290DB7">
      <w:pPr>
        <w:spacing w:after="0" w:line="360" w:lineRule="auto"/>
        <w:ind w:firstLine="851"/>
        <w:jc w:val="both"/>
        <w:rPr>
          <w:rStyle w:val="apple-converted-space"/>
          <w:rFonts w:ascii="Times New Roman" w:hAnsi="Times New Roman" w:cs="Times New Roman"/>
          <w:color w:val="000000"/>
          <w:sz w:val="24"/>
          <w:szCs w:val="24"/>
          <w:shd w:val="clear" w:color="auto" w:fill="FFFFFF"/>
        </w:rPr>
      </w:pPr>
      <w:r w:rsidRPr="00290DB7">
        <w:rPr>
          <w:rStyle w:val="apple-converted-space"/>
          <w:rFonts w:ascii="Times New Roman" w:hAnsi="Times New Roman" w:cs="Times New Roman"/>
          <w:sz w:val="24"/>
          <w:szCs w:val="24"/>
          <w:shd w:val="clear" w:color="auto" w:fill="FFFFFF"/>
        </w:rPr>
        <w:t xml:space="preserve">Упражнения на закрепление новых грамматических структур должны варьировать, но </w:t>
      </w:r>
      <w:r w:rsidRPr="00E06984">
        <w:rPr>
          <w:rStyle w:val="apple-converted-space"/>
          <w:rFonts w:ascii="Times New Roman" w:hAnsi="Times New Roman" w:cs="Times New Roman"/>
          <w:color w:val="000000"/>
          <w:sz w:val="24"/>
          <w:szCs w:val="24"/>
          <w:shd w:val="clear" w:color="auto" w:fill="FFFFFF"/>
        </w:rPr>
        <w:t xml:space="preserve">неизменно следовать принципу «от простого к сложному». </w:t>
      </w:r>
    </w:p>
    <w:p w:rsidR="005F6A55" w:rsidRDefault="005F6A55" w:rsidP="00290DB7">
      <w:pPr>
        <w:spacing w:after="0" w:line="360" w:lineRule="auto"/>
        <w:ind w:firstLine="851"/>
        <w:jc w:val="both"/>
        <w:rPr>
          <w:rStyle w:val="af1"/>
          <w:rFonts w:ascii="Times New Roman" w:hAnsi="Times New Roman" w:cs="Times New Roman"/>
          <w:color w:val="000000"/>
          <w:sz w:val="24"/>
          <w:szCs w:val="24"/>
        </w:rPr>
      </w:pPr>
    </w:p>
    <w:p w:rsidR="000A0D10" w:rsidRPr="00E06984" w:rsidRDefault="000A0D10" w:rsidP="00290DB7">
      <w:pPr>
        <w:spacing w:after="0" w:line="360" w:lineRule="auto"/>
        <w:ind w:firstLine="851"/>
        <w:jc w:val="both"/>
        <w:rPr>
          <w:rStyle w:val="apple-converted-space"/>
          <w:rFonts w:ascii="Times New Roman" w:hAnsi="Times New Roman" w:cs="Times New Roman"/>
          <w:color w:val="000000"/>
          <w:sz w:val="24"/>
          <w:szCs w:val="24"/>
          <w:shd w:val="clear" w:color="auto" w:fill="FFFFFF"/>
        </w:rPr>
      </w:pPr>
      <w:r w:rsidRPr="00E06984">
        <w:rPr>
          <w:rStyle w:val="af1"/>
          <w:rFonts w:ascii="Times New Roman" w:hAnsi="Times New Roman" w:cs="Times New Roman"/>
          <w:color w:val="000000"/>
          <w:sz w:val="24"/>
          <w:szCs w:val="24"/>
        </w:rPr>
        <w:t xml:space="preserve">Общие рекомендации </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В целях поддержания интереса учащихся, учителю рекомендуется:</w:t>
      </w:r>
    </w:p>
    <w:p w:rsidR="000A0D10" w:rsidRPr="00290DB7" w:rsidRDefault="000A0D10" w:rsidP="00E06984">
      <w:pPr>
        <w:pStyle w:val="a6"/>
        <w:numPr>
          <w:ilvl w:val="0"/>
          <w:numId w:val="53"/>
        </w:numPr>
        <w:spacing w:after="0" w:line="360" w:lineRule="auto"/>
        <w:ind w:left="0" w:firstLine="851"/>
        <w:jc w:val="both"/>
        <w:rPr>
          <w:rFonts w:ascii="Times New Roman" w:hAnsi="Times New Roman" w:cs="Times New Roman"/>
          <w:sz w:val="24"/>
          <w:szCs w:val="24"/>
        </w:rPr>
      </w:pPr>
      <w:r w:rsidRPr="00290DB7">
        <w:rPr>
          <w:rFonts w:ascii="Times New Roman" w:hAnsi="Times New Roman" w:cs="Times New Roman"/>
          <w:sz w:val="24"/>
          <w:szCs w:val="24"/>
        </w:rPr>
        <w:t>использовать наглядность при введении новых лексических единиц (картинки, рисунки, мимику, жесты и т.д.);</w:t>
      </w:r>
    </w:p>
    <w:p w:rsidR="000A0D10" w:rsidRPr="00290DB7" w:rsidRDefault="000A0D10" w:rsidP="00E06984">
      <w:pPr>
        <w:pStyle w:val="af8"/>
        <w:numPr>
          <w:ilvl w:val="0"/>
          <w:numId w:val="53"/>
        </w:numPr>
        <w:spacing w:after="0" w:line="360" w:lineRule="auto"/>
        <w:ind w:left="0" w:firstLine="851"/>
        <w:jc w:val="both"/>
        <w:rPr>
          <w:rFonts w:ascii="Times New Roman" w:hAnsi="Times New Roman" w:cs="Times New Roman"/>
          <w:sz w:val="24"/>
          <w:szCs w:val="24"/>
        </w:rPr>
      </w:pPr>
      <w:r w:rsidRPr="00290DB7">
        <w:rPr>
          <w:rFonts w:ascii="Times New Roman" w:hAnsi="Times New Roman" w:cs="Times New Roman"/>
          <w:sz w:val="24"/>
          <w:szCs w:val="24"/>
        </w:rPr>
        <w:t>использовать приемы интерактивного обучения для развития разговорных навыков (мозговой штурм, работа в парах и малых группах, и т.д.);</w:t>
      </w:r>
    </w:p>
    <w:p w:rsidR="000A0D10" w:rsidRPr="00290DB7" w:rsidRDefault="000A0D10" w:rsidP="00E06984">
      <w:pPr>
        <w:pStyle w:val="a6"/>
        <w:numPr>
          <w:ilvl w:val="0"/>
          <w:numId w:val="53"/>
        </w:numPr>
        <w:spacing w:after="0" w:line="360" w:lineRule="auto"/>
        <w:ind w:left="0" w:firstLine="851"/>
        <w:jc w:val="both"/>
        <w:rPr>
          <w:rFonts w:ascii="Times New Roman" w:hAnsi="Times New Roman" w:cs="Times New Roman"/>
          <w:sz w:val="24"/>
          <w:szCs w:val="24"/>
        </w:rPr>
      </w:pPr>
      <w:r w:rsidRPr="00290DB7">
        <w:rPr>
          <w:rFonts w:ascii="Times New Roman" w:hAnsi="Times New Roman" w:cs="Times New Roman"/>
          <w:sz w:val="24"/>
          <w:szCs w:val="24"/>
        </w:rPr>
        <w:t>при чтении текстов, состоящих из логически завершенных частей, использ</w:t>
      </w:r>
      <w:r w:rsidRPr="00290DB7">
        <w:rPr>
          <w:rFonts w:ascii="Times New Roman" w:hAnsi="Times New Roman" w:cs="Times New Roman"/>
          <w:sz w:val="24"/>
          <w:szCs w:val="24"/>
        </w:rPr>
        <w:t>о</w:t>
      </w:r>
      <w:r w:rsidRPr="00290DB7">
        <w:rPr>
          <w:rFonts w:ascii="Times New Roman" w:hAnsi="Times New Roman" w:cs="Times New Roman"/>
          <w:sz w:val="24"/>
          <w:szCs w:val="24"/>
        </w:rPr>
        <w:t>вать приемы обучения в сотрудничестве, такие как «пила» или «зигзаг»;</w:t>
      </w:r>
    </w:p>
    <w:p w:rsidR="000A0D10" w:rsidRPr="00290DB7" w:rsidRDefault="000A0D10" w:rsidP="00E06984">
      <w:pPr>
        <w:pStyle w:val="a6"/>
        <w:numPr>
          <w:ilvl w:val="0"/>
          <w:numId w:val="53"/>
        </w:numPr>
        <w:spacing w:after="0" w:line="360" w:lineRule="auto"/>
        <w:ind w:left="0" w:firstLine="851"/>
        <w:jc w:val="both"/>
        <w:rPr>
          <w:rFonts w:ascii="Times New Roman" w:hAnsi="Times New Roman" w:cs="Times New Roman"/>
          <w:sz w:val="24"/>
          <w:szCs w:val="24"/>
        </w:rPr>
      </w:pPr>
      <w:r w:rsidRPr="00290DB7">
        <w:rPr>
          <w:rFonts w:ascii="Times New Roman" w:hAnsi="Times New Roman" w:cs="Times New Roman"/>
          <w:sz w:val="24"/>
          <w:szCs w:val="24"/>
        </w:rPr>
        <w:t>уделять особое внимание произношению новых лексических единиц: модел</w:t>
      </w:r>
      <w:r w:rsidRPr="00290DB7">
        <w:rPr>
          <w:rFonts w:ascii="Times New Roman" w:hAnsi="Times New Roman" w:cs="Times New Roman"/>
          <w:sz w:val="24"/>
          <w:szCs w:val="24"/>
        </w:rPr>
        <w:t>и</w:t>
      </w:r>
      <w:r w:rsidRPr="00290DB7">
        <w:rPr>
          <w:rFonts w:ascii="Times New Roman" w:hAnsi="Times New Roman" w:cs="Times New Roman"/>
          <w:sz w:val="24"/>
          <w:szCs w:val="24"/>
        </w:rPr>
        <w:t>ровать и отрабатывать произношение, используя разнообразные приемы (повторение хором, по одному, в группах, в парах и т.д.);</w:t>
      </w:r>
    </w:p>
    <w:p w:rsidR="000A0D10" w:rsidRPr="00290DB7" w:rsidRDefault="000A0D10" w:rsidP="00E06984">
      <w:pPr>
        <w:pStyle w:val="a6"/>
        <w:numPr>
          <w:ilvl w:val="0"/>
          <w:numId w:val="53"/>
        </w:numPr>
        <w:spacing w:after="0" w:line="360" w:lineRule="auto"/>
        <w:ind w:left="0" w:firstLine="851"/>
        <w:jc w:val="both"/>
        <w:rPr>
          <w:rFonts w:ascii="Times New Roman" w:hAnsi="Times New Roman" w:cs="Times New Roman"/>
          <w:sz w:val="24"/>
          <w:szCs w:val="24"/>
        </w:rPr>
      </w:pPr>
      <w:r w:rsidRPr="00290DB7">
        <w:rPr>
          <w:rFonts w:ascii="Times New Roman" w:hAnsi="Times New Roman" w:cs="Times New Roman"/>
          <w:sz w:val="24"/>
          <w:szCs w:val="24"/>
        </w:rPr>
        <w:t>активно вовлекать учащихся в процесс обучения при помощи разнообразных вопросов, заданий и упражнений, стимулирующих языковую догадку и когнитивную де</w:t>
      </w:r>
      <w:r w:rsidRPr="00290DB7">
        <w:rPr>
          <w:rFonts w:ascii="Times New Roman" w:hAnsi="Times New Roman" w:cs="Times New Roman"/>
          <w:sz w:val="24"/>
          <w:szCs w:val="24"/>
        </w:rPr>
        <w:t>я</w:t>
      </w:r>
      <w:r w:rsidRPr="00290DB7">
        <w:rPr>
          <w:rFonts w:ascii="Times New Roman" w:hAnsi="Times New Roman" w:cs="Times New Roman"/>
          <w:sz w:val="24"/>
          <w:szCs w:val="24"/>
        </w:rPr>
        <w:t>тельность;</w:t>
      </w:r>
    </w:p>
    <w:p w:rsidR="000A0D10" w:rsidRPr="004264DF" w:rsidRDefault="000A0D10" w:rsidP="00E06984">
      <w:pPr>
        <w:pStyle w:val="a6"/>
        <w:numPr>
          <w:ilvl w:val="0"/>
          <w:numId w:val="53"/>
        </w:numPr>
        <w:spacing w:after="0" w:line="360" w:lineRule="auto"/>
        <w:ind w:left="0" w:firstLine="851"/>
        <w:jc w:val="both"/>
        <w:rPr>
          <w:rFonts w:ascii="Times New Roman" w:hAnsi="Times New Roman" w:cs="Times New Roman"/>
          <w:sz w:val="24"/>
          <w:szCs w:val="24"/>
          <w:highlight w:val="lightGray"/>
        </w:rPr>
      </w:pPr>
      <w:r w:rsidRPr="00290DB7">
        <w:rPr>
          <w:rFonts w:ascii="Times New Roman" w:hAnsi="Times New Roman" w:cs="Times New Roman"/>
          <w:sz w:val="24"/>
          <w:szCs w:val="24"/>
        </w:rPr>
        <w:t>привлекать учащихся к самооценке выполненного домашнего задания, анализу результатов тестирований, а также к взаимооценке результатов обучения (неформальное т</w:t>
      </w:r>
      <w:r w:rsidRPr="00290DB7">
        <w:rPr>
          <w:rFonts w:ascii="Times New Roman" w:hAnsi="Times New Roman" w:cs="Times New Roman"/>
          <w:sz w:val="24"/>
          <w:szCs w:val="24"/>
        </w:rPr>
        <w:t>е</w:t>
      </w:r>
      <w:r w:rsidRPr="00290DB7">
        <w:rPr>
          <w:rFonts w:ascii="Times New Roman" w:hAnsi="Times New Roman" w:cs="Times New Roman"/>
          <w:sz w:val="24"/>
          <w:szCs w:val="24"/>
        </w:rPr>
        <w:t>стирование одноклассников на запоминание лексического материала, выполнение групповой или парной работы и т.д.).</w:t>
      </w:r>
    </w:p>
    <w:p w:rsidR="000A0D10" w:rsidRPr="00290DB7" w:rsidRDefault="000A0D10" w:rsidP="00E06984">
      <w:pPr>
        <w:pStyle w:val="a6"/>
        <w:numPr>
          <w:ilvl w:val="0"/>
          <w:numId w:val="53"/>
        </w:numPr>
        <w:spacing w:after="0" w:line="360" w:lineRule="auto"/>
        <w:ind w:left="0" w:firstLine="851"/>
        <w:jc w:val="both"/>
        <w:rPr>
          <w:rFonts w:ascii="Times New Roman" w:hAnsi="Times New Roman" w:cs="Times New Roman"/>
          <w:sz w:val="24"/>
          <w:szCs w:val="24"/>
        </w:rPr>
      </w:pPr>
      <w:r w:rsidRPr="00290DB7">
        <w:rPr>
          <w:rFonts w:ascii="Times New Roman" w:hAnsi="Times New Roman" w:cs="Times New Roman"/>
          <w:sz w:val="24"/>
          <w:szCs w:val="24"/>
        </w:rPr>
        <w:t>развивать навыки аудирования: для этого некоторые из предлагаемых в уче</w:t>
      </w:r>
      <w:r w:rsidRPr="00290DB7">
        <w:rPr>
          <w:rFonts w:ascii="Times New Roman" w:hAnsi="Times New Roman" w:cs="Times New Roman"/>
          <w:sz w:val="24"/>
          <w:szCs w:val="24"/>
        </w:rPr>
        <w:t>б</w:t>
      </w:r>
      <w:r w:rsidRPr="00290DB7">
        <w:rPr>
          <w:rFonts w:ascii="Times New Roman" w:hAnsi="Times New Roman" w:cs="Times New Roman"/>
          <w:sz w:val="24"/>
          <w:szCs w:val="24"/>
        </w:rPr>
        <w:t xml:space="preserve">нике текстов учитель может прочитать вслух; при этом учащиеся не должны иметь доступ к текстам. </w:t>
      </w:r>
    </w:p>
    <w:p w:rsidR="000A0D10" w:rsidRPr="00290DB7" w:rsidRDefault="000A0D10" w:rsidP="00E06984">
      <w:pPr>
        <w:pStyle w:val="a6"/>
        <w:numPr>
          <w:ilvl w:val="0"/>
          <w:numId w:val="54"/>
        </w:numPr>
        <w:spacing w:after="0" w:line="360" w:lineRule="auto"/>
        <w:ind w:left="0" w:firstLine="851"/>
        <w:jc w:val="both"/>
        <w:rPr>
          <w:rFonts w:ascii="Times New Roman" w:hAnsi="Times New Roman" w:cs="Times New Roman"/>
          <w:sz w:val="24"/>
          <w:szCs w:val="24"/>
        </w:rPr>
      </w:pPr>
      <w:r w:rsidRPr="00290DB7">
        <w:rPr>
          <w:rFonts w:ascii="Times New Roman" w:hAnsi="Times New Roman" w:cs="Times New Roman"/>
          <w:sz w:val="24"/>
          <w:szCs w:val="24"/>
        </w:rPr>
        <w:t xml:space="preserve">творчески подходить к процессу планирования уроков и распределять время и изучаемый материал в зависимости от уровня подготовленности учащихся. </w:t>
      </w:r>
    </w:p>
    <w:p w:rsidR="000A0D10" w:rsidRPr="00BE42DB" w:rsidRDefault="000A0D10" w:rsidP="00290DB7">
      <w:pPr>
        <w:spacing w:after="0" w:line="360" w:lineRule="auto"/>
        <w:ind w:firstLine="851"/>
        <w:jc w:val="both"/>
        <w:rPr>
          <w:rFonts w:ascii="Times New Roman" w:hAnsi="Times New Roman" w:cs="Times New Roman"/>
          <w:bCs/>
          <w:color w:val="000000"/>
        </w:rPr>
      </w:pPr>
      <w:r w:rsidRPr="00BE42DB">
        <w:rPr>
          <w:rFonts w:ascii="Times New Roman" w:hAnsi="Times New Roman" w:cs="Times New Roman"/>
          <w:bCs/>
          <w:color w:val="000000"/>
        </w:rPr>
        <w:t>Литература</w:t>
      </w:r>
    </w:p>
    <w:p w:rsidR="000A0D10" w:rsidRPr="00870BFE" w:rsidRDefault="000A0D10" w:rsidP="00E06984">
      <w:pPr>
        <w:numPr>
          <w:ilvl w:val="0"/>
          <w:numId w:val="59"/>
        </w:numPr>
        <w:tabs>
          <w:tab w:val="left" w:pos="284"/>
        </w:tabs>
        <w:spacing w:after="0" w:line="360" w:lineRule="auto"/>
        <w:ind w:left="0" w:firstLine="851"/>
        <w:jc w:val="both"/>
        <w:rPr>
          <w:rFonts w:ascii="Times New Roman" w:hAnsi="Times New Roman" w:cs="Times New Roman"/>
          <w:color w:val="000000"/>
        </w:rPr>
      </w:pPr>
      <w:r w:rsidRPr="00870BFE">
        <w:rPr>
          <w:rFonts w:ascii="Times New Roman" w:hAnsi="Times New Roman" w:cs="Times New Roman"/>
          <w:color w:val="000000"/>
        </w:rPr>
        <w:t>Жолчиева А.</w:t>
      </w:r>
      <w:r w:rsidR="004A0775">
        <w:rPr>
          <w:rFonts w:ascii="Times New Roman" w:hAnsi="Times New Roman" w:cs="Times New Roman"/>
          <w:color w:val="000000"/>
        </w:rPr>
        <w:t xml:space="preserve"> </w:t>
      </w:r>
      <w:r w:rsidRPr="00870BFE">
        <w:rPr>
          <w:rFonts w:ascii="Times New Roman" w:hAnsi="Times New Roman" w:cs="Times New Roman"/>
          <w:color w:val="000000"/>
        </w:rPr>
        <w:t>А., Сүйүналы кызы Н. Программа по английскому языку для общеобр</w:t>
      </w:r>
      <w:r w:rsidRPr="00870BFE">
        <w:rPr>
          <w:rFonts w:ascii="Times New Roman" w:hAnsi="Times New Roman" w:cs="Times New Roman"/>
          <w:color w:val="000000"/>
        </w:rPr>
        <w:t>а</w:t>
      </w:r>
      <w:r w:rsidRPr="00870BFE">
        <w:rPr>
          <w:rFonts w:ascii="Times New Roman" w:hAnsi="Times New Roman" w:cs="Times New Roman"/>
          <w:color w:val="000000"/>
        </w:rPr>
        <w:t>зовательных</w:t>
      </w:r>
      <w:r w:rsidRPr="00870BFE">
        <w:rPr>
          <w:rFonts w:ascii="Times New Roman" w:hAnsi="Times New Roman" w:cs="Times New Roman"/>
        </w:rPr>
        <w:t xml:space="preserve"> школ./ А.А. Жолчиева, Сүйүналы кызы Н. – Б, 2016. – 30 с. </w:t>
      </w:r>
    </w:p>
    <w:p w:rsidR="000A0D10" w:rsidRDefault="000A0D10" w:rsidP="00E06984">
      <w:pPr>
        <w:numPr>
          <w:ilvl w:val="0"/>
          <w:numId w:val="59"/>
        </w:numPr>
        <w:tabs>
          <w:tab w:val="left" w:pos="284"/>
        </w:tabs>
        <w:spacing w:after="0" w:line="360" w:lineRule="auto"/>
        <w:ind w:left="0" w:firstLine="851"/>
        <w:jc w:val="both"/>
        <w:rPr>
          <w:rFonts w:ascii="Times New Roman" w:hAnsi="Times New Roman" w:cs="Times New Roman"/>
          <w:color w:val="000000"/>
        </w:rPr>
      </w:pPr>
      <w:r w:rsidRPr="00870BFE">
        <w:rPr>
          <w:rFonts w:ascii="Times New Roman" w:hAnsi="Times New Roman" w:cs="Times New Roman"/>
          <w:color w:val="000000"/>
        </w:rPr>
        <w:t>Гальскова Н.</w:t>
      </w:r>
      <w:r w:rsidR="004A0775">
        <w:rPr>
          <w:rFonts w:ascii="Times New Roman" w:hAnsi="Times New Roman" w:cs="Times New Roman"/>
          <w:color w:val="000000"/>
        </w:rPr>
        <w:t xml:space="preserve"> </w:t>
      </w:r>
      <w:r w:rsidRPr="00870BFE">
        <w:rPr>
          <w:rFonts w:ascii="Times New Roman" w:hAnsi="Times New Roman" w:cs="Times New Roman"/>
          <w:color w:val="000000"/>
        </w:rPr>
        <w:t>Д., Гез Н.</w:t>
      </w:r>
      <w:r w:rsidR="004A0775">
        <w:rPr>
          <w:rFonts w:ascii="Times New Roman" w:hAnsi="Times New Roman" w:cs="Times New Roman"/>
          <w:color w:val="000000"/>
        </w:rPr>
        <w:t xml:space="preserve"> </w:t>
      </w:r>
      <w:r w:rsidRPr="00870BFE">
        <w:rPr>
          <w:rFonts w:ascii="Times New Roman" w:hAnsi="Times New Roman" w:cs="Times New Roman"/>
          <w:color w:val="000000"/>
        </w:rPr>
        <w:t>И. Теория обучения иностранным языкам. Лингводидактика и методика. / Н.Д. Гальскова, Н.</w:t>
      </w:r>
      <w:r w:rsidR="004A0775">
        <w:rPr>
          <w:rFonts w:ascii="Times New Roman" w:hAnsi="Times New Roman" w:cs="Times New Roman"/>
          <w:color w:val="000000"/>
        </w:rPr>
        <w:t xml:space="preserve"> </w:t>
      </w:r>
      <w:r w:rsidRPr="00870BFE">
        <w:rPr>
          <w:rFonts w:ascii="Times New Roman" w:hAnsi="Times New Roman" w:cs="Times New Roman"/>
          <w:color w:val="000000"/>
        </w:rPr>
        <w:t xml:space="preserve">И. Гез. – М.: </w:t>
      </w:r>
      <w:r w:rsidRPr="00870BFE">
        <w:rPr>
          <w:rFonts w:ascii="Times New Roman" w:hAnsi="Times New Roman" w:cs="Times New Roman"/>
          <w:color w:val="000000"/>
          <w:lang w:eastAsia="zh-CN"/>
        </w:rPr>
        <w:t>ACADEMIA</w:t>
      </w:r>
      <w:r w:rsidRPr="00870BFE">
        <w:rPr>
          <w:rFonts w:ascii="Times New Roman" w:hAnsi="Times New Roman" w:cs="Times New Roman"/>
          <w:color w:val="000000"/>
        </w:rPr>
        <w:t xml:space="preserve">, </w:t>
      </w:r>
      <w:r w:rsidRPr="00870BFE">
        <w:rPr>
          <w:rFonts w:ascii="Times New Roman" w:hAnsi="Times New Roman" w:cs="Times New Roman"/>
          <w:color w:val="000000"/>
          <w:lang w:eastAsia="zh-CN"/>
        </w:rPr>
        <w:t>2006</w:t>
      </w:r>
      <w:r w:rsidRPr="00870BFE">
        <w:rPr>
          <w:rFonts w:ascii="Times New Roman" w:hAnsi="Times New Roman" w:cs="Times New Roman"/>
          <w:color w:val="000000"/>
        </w:rPr>
        <w:t xml:space="preserve">. – </w:t>
      </w:r>
      <w:r w:rsidRPr="00870BFE">
        <w:rPr>
          <w:rFonts w:ascii="Times New Roman" w:hAnsi="Times New Roman" w:cs="Times New Roman"/>
          <w:color w:val="000000"/>
          <w:lang w:eastAsia="zh-CN"/>
        </w:rPr>
        <w:t>335</w:t>
      </w:r>
      <w:r w:rsidRPr="00870BFE">
        <w:rPr>
          <w:rFonts w:ascii="Times New Roman" w:hAnsi="Times New Roman" w:cs="Times New Roman"/>
          <w:color w:val="000000"/>
        </w:rPr>
        <w:t xml:space="preserve"> c.</w:t>
      </w:r>
    </w:p>
    <w:p w:rsidR="004A0775" w:rsidRPr="00870BFE" w:rsidRDefault="004A0775" w:rsidP="004A0775">
      <w:pPr>
        <w:tabs>
          <w:tab w:val="left" w:pos="284"/>
        </w:tabs>
        <w:spacing w:after="0" w:line="360" w:lineRule="auto"/>
        <w:ind w:left="180"/>
        <w:jc w:val="both"/>
        <w:rPr>
          <w:rFonts w:ascii="Times New Roman" w:hAnsi="Times New Roman" w:cs="Times New Roman"/>
          <w:color w:val="000000"/>
        </w:rPr>
      </w:pPr>
    </w:p>
    <w:p w:rsidR="000A0D10" w:rsidRPr="00290DB7" w:rsidRDefault="000A0D10" w:rsidP="00290DB7">
      <w:pPr>
        <w:tabs>
          <w:tab w:val="num" w:pos="851"/>
        </w:tabs>
        <w:spacing w:after="0" w:line="360" w:lineRule="auto"/>
        <w:ind w:firstLine="851"/>
        <w:jc w:val="both"/>
        <w:rPr>
          <w:rFonts w:ascii="Times New Roman" w:hAnsi="Times New Roman" w:cs="Times New Roman"/>
          <w:color w:val="000000"/>
          <w:sz w:val="24"/>
          <w:szCs w:val="24"/>
        </w:rPr>
      </w:pPr>
    </w:p>
    <w:tbl>
      <w:tblPr>
        <w:tblW w:w="946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27"/>
        <w:gridCol w:w="4537"/>
      </w:tblGrid>
      <w:tr w:rsidR="000A0D10" w:rsidRPr="00CA10E6">
        <w:tc>
          <w:tcPr>
            <w:tcW w:w="4927" w:type="dxa"/>
            <w:tcBorders>
              <w:top w:val="nil"/>
              <w:left w:val="nil"/>
              <w:bottom w:val="nil"/>
              <w:right w:val="nil"/>
            </w:tcBorders>
          </w:tcPr>
          <w:p w:rsidR="000A0D10" w:rsidRPr="00290DB7" w:rsidRDefault="000A0D10" w:rsidP="00510862">
            <w:pPr>
              <w:pStyle w:val="2"/>
              <w:spacing w:before="0" w:line="360" w:lineRule="auto"/>
              <w:jc w:val="center"/>
              <w:rPr>
                <w:rFonts w:ascii="Times New Roman" w:hAnsi="Times New Roman" w:cs="Times New Roman"/>
                <w:b/>
                <w:bCs/>
                <w:color w:val="000000"/>
                <w:sz w:val="24"/>
                <w:szCs w:val="24"/>
              </w:rPr>
            </w:pPr>
            <w:bookmarkStart w:id="164" w:name="_Toc27485315"/>
            <w:r w:rsidRPr="00290DB7">
              <w:rPr>
                <w:rFonts w:ascii="Times New Roman" w:hAnsi="Times New Roman" w:cs="Times New Roman"/>
                <w:b/>
                <w:bCs/>
                <w:color w:val="000000"/>
                <w:sz w:val="24"/>
                <w:szCs w:val="24"/>
              </w:rPr>
              <w:t>Шушпанова</w:t>
            </w:r>
            <w:r w:rsidR="00CF663C" w:rsidRPr="00290DB7">
              <w:rPr>
                <w:rFonts w:ascii="Times New Roman" w:hAnsi="Times New Roman" w:cs="Times New Roman"/>
                <w:b/>
                <w:bCs/>
                <w:color w:val="000000"/>
                <w:sz w:val="24"/>
                <w:szCs w:val="24"/>
              </w:rPr>
              <w:t xml:space="preserve"> Д. А.</w:t>
            </w:r>
            <w:r w:rsidRPr="00290DB7">
              <w:rPr>
                <w:rFonts w:ascii="Times New Roman" w:hAnsi="Times New Roman" w:cs="Times New Roman"/>
                <w:b/>
                <w:bCs/>
                <w:color w:val="000000"/>
                <w:sz w:val="24"/>
                <w:szCs w:val="24"/>
              </w:rPr>
              <w:t>, КРСУ</w:t>
            </w:r>
            <w:bookmarkEnd w:id="164"/>
          </w:p>
          <w:p w:rsidR="000A0D10" w:rsidRPr="00290DB7" w:rsidRDefault="000A0D10" w:rsidP="00510862">
            <w:pPr>
              <w:pStyle w:val="2"/>
              <w:spacing w:before="0" w:line="360" w:lineRule="auto"/>
              <w:jc w:val="center"/>
              <w:rPr>
                <w:rFonts w:ascii="Times New Roman" w:hAnsi="Times New Roman" w:cs="Times New Roman"/>
                <w:b/>
                <w:bCs/>
                <w:sz w:val="24"/>
                <w:szCs w:val="24"/>
              </w:rPr>
            </w:pPr>
            <w:bookmarkStart w:id="165" w:name="_Toc27485316"/>
            <w:r w:rsidRPr="00290DB7">
              <w:rPr>
                <w:rFonts w:ascii="Times New Roman" w:hAnsi="Times New Roman" w:cs="Times New Roman"/>
                <w:b/>
                <w:bCs/>
                <w:color w:val="000000"/>
                <w:sz w:val="24"/>
                <w:szCs w:val="24"/>
              </w:rPr>
              <w:t>ФОРМИРОВАНИЕ АВТОНОМНОСТИ СТУДЕНТА В ИЗУЧЕНИИ АНГЛИЙСКОГО ЯЗЫКА ПОСРЕДСТВОМ КОЛЛАБОРАТИВНОГО ОБУЧЕНИЯ</w:t>
            </w:r>
            <w:bookmarkEnd w:id="165"/>
          </w:p>
        </w:tc>
        <w:tc>
          <w:tcPr>
            <w:tcW w:w="4537" w:type="dxa"/>
            <w:tcBorders>
              <w:top w:val="nil"/>
              <w:left w:val="nil"/>
              <w:bottom w:val="nil"/>
              <w:right w:val="nil"/>
            </w:tcBorders>
          </w:tcPr>
          <w:p w:rsidR="000A0D10" w:rsidRPr="00290DB7" w:rsidRDefault="000A0D10" w:rsidP="00290DB7">
            <w:pPr>
              <w:spacing w:after="0" w:line="360" w:lineRule="auto"/>
              <w:ind w:firstLine="851"/>
              <w:jc w:val="center"/>
              <w:rPr>
                <w:rFonts w:ascii="Times New Roman" w:hAnsi="Times New Roman" w:cs="Times New Roman"/>
                <w:b/>
                <w:bCs/>
                <w:sz w:val="24"/>
                <w:szCs w:val="24"/>
                <w:lang w:val="en-US"/>
              </w:rPr>
            </w:pPr>
            <w:r w:rsidRPr="00290DB7">
              <w:rPr>
                <w:rFonts w:ascii="Times New Roman" w:hAnsi="Times New Roman" w:cs="Times New Roman"/>
                <w:b/>
                <w:bCs/>
                <w:sz w:val="24"/>
                <w:szCs w:val="24"/>
                <w:lang w:val="en-US"/>
              </w:rPr>
              <w:t>Shushpanova</w:t>
            </w:r>
            <w:r w:rsidR="00CF663C" w:rsidRPr="00CA10E6">
              <w:rPr>
                <w:rFonts w:ascii="Times New Roman" w:hAnsi="Times New Roman" w:cs="Times New Roman"/>
                <w:b/>
                <w:bCs/>
                <w:sz w:val="24"/>
                <w:szCs w:val="24"/>
                <w:lang w:val="en-US"/>
              </w:rPr>
              <w:t xml:space="preserve"> </w:t>
            </w:r>
            <w:r w:rsidR="00CF663C" w:rsidRPr="00290DB7">
              <w:rPr>
                <w:rFonts w:ascii="Times New Roman" w:hAnsi="Times New Roman" w:cs="Times New Roman"/>
                <w:b/>
                <w:bCs/>
                <w:sz w:val="24"/>
                <w:szCs w:val="24"/>
                <w:lang w:val="en-US"/>
              </w:rPr>
              <w:t>D. A.</w:t>
            </w:r>
            <w:r w:rsidRPr="00290DB7">
              <w:rPr>
                <w:rFonts w:ascii="Times New Roman" w:hAnsi="Times New Roman" w:cs="Times New Roman"/>
                <w:b/>
                <w:bCs/>
                <w:sz w:val="24"/>
                <w:szCs w:val="24"/>
                <w:lang w:val="en-US"/>
              </w:rPr>
              <w:t>, KRSU</w:t>
            </w:r>
          </w:p>
          <w:p w:rsidR="000A0D10" w:rsidRPr="00290DB7" w:rsidRDefault="000A0D10" w:rsidP="00290DB7">
            <w:pPr>
              <w:spacing w:after="0" w:line="360" w:lineRule="auto"/>
              <w:ind w:firstLine="851"/>
              <w:jc w:val="center"/>
              <w:rPr>
                <w:rFonts w:ascii="Times New Roman" w:hAnsi="Times New Roman" w:cs="Times New Roman"/>
                <w:b/>
                <w:bCs/>
                <w:sz w:val="24"/>
                <w:szCs w:val="24"/>
                <w:lang w:val="en-US"/>
              </w:rPr>
            </w:pPr>
            <w:r w:rsidRPr="00290DB7">
              <w:rPr>
                <w:rFonts w:ascii="Times New Roman" w:hAnsi="Times New Roman" w:cs="Times New Roman"/>
                <w:b/>
                <w:bCs/>
                <w:sz w:val="24"/>
                <w:szCs w:val="24"/>
                <w:lang w:val="en-US"/>
              </w:rPr>
              <w:t>FORMATION OF STUDENT’S AUTONOMY IN ENGLISH LEARNING THROUGH COLLABORATIVE LEARNING</w:t>
            </w:r>
          </w:p>
        </w:tc>
      </w:tr>
      <w:tr w:rsidR="000A0D10" w:rsidRPr="00CA10E6" w:rsidTr="00932C8C">
        <w:tc>
          <w:tcPr>
            <w:tcW w:w="4927" w:type="dxa"/>
            <w:tcBorders>
              <w:top w:val="nil"/>
              <w:left w:val="nil"/>
              <w:bottom w:val="nil"/>
              <w:right w:val="nil"/>
            </w:tcBorders>
          </w:tcPr>
          <w:p w:rsidR="000A0D10" w:rsidRPr="00290DB7" w:rsidRDefault="000A0D10" w:rsidP="00290DB7">
            <w:pPr>
              <w:spacing w:after="0" w:line="360" w:lineRule="auto"/>
              <w:ind w:firstLine="851"/>
              <w:jc w:val="both"/>
              <w:rPr>
                <w:rFonts w:ascii="Times New Roman" w:hAnsi="Times New Roman" w:cs="Times New Roman"/>
                <w:sz w:val="24"/>
                <w:szCs w:val="24"/>
                <w:lang w:val="en-US"/>
              </w:rPr>
            </w:pPr>
          </w:p>
        </w:tc>
        <w:tc>
          <w:tcPr>
            <w:tcW w:w="4537" w:type="dxa"/>
            <w:tcBorders>
              <w:top w:val="nil"/>
              <w:left w:val="nil"/>
              <w:bottom w:val="nil"/>
              <w:right w:val="nil"/>
            </w:tcBorders>
          </w:tcPr>
          <w:p w:rsidR="000A0D10" w:rsidRPr="00290DB7" w:rsidRDefault="000A0D10" w:rsidP="00290DB7">
            <w:pPr>
              <w:spacing w:after="0" w:line="360" w:lineRule="auto"/>
              <w:ind w:firstLine="851"/>
              <w:jc w:val="both"/>
              <w:rPr>
                <w:rFonts w:ascii="Times New Roman" w:hAnsi="Times New Roman" w:cs="Times New Roman"/>
                <w:b/>
                <w:bCs/>
                <w:sz w:val="24"/>
                <w:szCs w:val="24"/>
                <w:lang w:val="en-US"/>
              </w:rPr>
            </w:pPr>
          </w:p>
        </w:tc>
      </w:tr>
      <w:tr w:rsidR="000A0D10" w:rsidRPr="00CA10E6" w:rsidTr="00932C8C">
        <w:tc>
          <w:tcPr>
            <w:tcW w:w="4927" w:type="dxa"/>
            <w:tcBorders>
              <w:top w:val="nil"/>
              <w:left w:val="nil"/>
              <w:bottom w:val="nil"/>
              <w:right w:val="nil"/>
            </w:tcBorders>
          </w:tcPr>
          <w:p w:rsidR="000A0D10" w:rsidRPr="004B7300" w:rsidRDefault="000A0D10" w:rsidP="00932C8C">
            <w:pPr>
              <w:spacing w:after="0" w:line="360" w:lineRule="auto"/>
              <w:ind w:firstLine="851"/>
              <w:jc w:val="both"/>
              <w:rPr>
                <w:rFonts w:ascii="Times New Roman" w:hAnsi="Times New Roman" w:cs="Times New Roman"/>
                <w:bCs/>
                <w:i/>
                <w:iCs/>
                <w:sz w:val="20"/>
                <w:szCs w:val="20"/>
              </w:rPr>
            </w:pPr>
            <w:r w:rsidRPr="004B7300">
              <w:rPr>
                <w:rFonts w:ascii="Times New Roman" w:hAnsi="Times New Roman" w:cs="Times New Roman"/>
                <w:bCs/>
                <w:i/>
                <w:iCs/>
                <w:sz w:val="20"/>
                <w:szCs w:val="20"/>
              </w:rPr>
              <w:t xml:space="preserve">Аннотация. </w:t>
            </w:r>
            <w:r w:rsidRPr="004B7300">
              <w:rPr>
                <w:rFonts w:ascii="Times New Roman" w:hAnsi="Times New Roman" w:cs="Times New Roman"/>
                <w:i/>
                <w:iCs/>
                <w:sz w:val="20"/>
                <w:szCs w:val="20"/>
              </w:rPr>
              <w:t>В статье рассматривается коллаборативный подход к обучению английского яз</w:t>
            </w:r>
            <w:r w:rsidRPr="004B7300">
              <w:rPr>
                <w:rFonts w:ascii="Times New Roman" w:hAnsi="Times New Roman" w:cs="Times New Roman"/>
                <w:i/>
                <w:iCs/>
                <w:sz w:val="20"/>
                <w:szCs w:val="20"/>
              </w:rPr>
              <w:t>ы</w:t>
            </w:r>
            <w:r w:rsidRPr="004B7300">
              <w:rPr>
                <w:rFonts w:ascii="Times New Roman" w:hAnsi="Times New Roman" w:cs="Times New Roman"/>
                <w:i/>
                <w:iCs/>
                <w:sz w:val="20"/>
                <w:szCs w:val="20"/>
              </w:rPr>
              <w:t>ка, как способ формирования автономности студе</w:t>
            </w:r>
            <w:r w:rsidRPr="004B7300">
              <w:rPr>
                <w:rFonts w:ascii="Times New Roman" w:hAnsi="Times New Roman" w:cs="Times New Roman"/>
                <w:i/>
                <w:iCs/>
                <w:sz w:val="20"/>
                <w:szCs w:val="20"/>
              </w:rPr>
              <w:t>н</w:t>
            </w:r>
            <w:r w:rsidRPr="004B7300">
              <w:rPr>
                <w:rFonts w:ascii="Times New Roman" w:hAnsi="Times New Roman" w:cs="Times New Roman"/>
                <w:i/>
                <w:iCs/>
                <w:sz w:val="20"/>
                <w:szCs w:val="20"/>
              </w:rPr>
              <w:t>тов в изучении английского языка. Представлены этапы формирования учебной автономности. Целью статьи является показать результаты проведенного эксперимента в рамках исследования: формирования автономности студентов первого курса и всесторо</w:t>
            </w:r>
            <w:r w:rsidRPr="004B7300">
              <w:rPr>
                <w:rFonts w:ascii="Times New Roman" w:hAnsi="Times New Roman" w:cs="Times New Roman"/>
                <w:i/>
                <w:iCs/>
                <w:sz w:val="20"/>
                <w:szCs w:val="20"/>
              </w:rPr>
              <w:t>н</w:t>
            </w:r>
            <w:r w:rsidRPr="004B7300">
              <w:rPr>
                <w:rFonts w:ascii="Times New Roman" w:hAnsi="Times New Roman" w:cs="Times New Roman"/>
                <w:i/>
                <w:iCs/>
                <w:sz w:val="20"/>
                <w:szCs w:val="20"/>
              </w:rPr>
              <w:t>нее развитие коммуникативных компетенций с п</w:t>
            </w:r>
            <w:r w:rsidRPr="004B7300">
              <w:rPr>
                <w:rFonts w:ascii="Times New Roman" w:hAnsi="Times New Roman" w:cs="Times New Roman"/>
                <w:i/>
                <w:iCs/>
                <w:sz w:val="20"/>
                <w:szCs w:val="20"/>
              </w:rPr>
              <w:t>о</w:t>
            </w:r>
            <w:r w:rsidRPr="004B7300">
              <w:rPr>
                <w:rFonts w:ascii="Times New Roman" w:hAnsi="Times New Roman" w:cs="Times New Roman"/>
                <w:i/>
                <w:iCs/>
                <w:sz w:val="20"/>
                <w:szCs w:val="20"/>
              </w:rPr>
              <w:t xml:space="preserve">мощью техник коллаборативного обучения. </w:t>
            </w:r>
          </w:p>
        </w:tc>
        <w:tc>
          <w:tcPr>
            <w:tcW w:w="4537" w:type="dxa"/>
            <w:tcBorders>
              <w:top w:val="nil"/>
              <w:left w:val="nil"/>
              <w:bottom w:val="nil"/>
              <w:right w:val="nil"/>
            </w:tcBorders>
          </w:tcPr>
          <w:p w:rsidR="000A0D10" w:rsidRPr="004B7300" w:rsidRDefault="000A0D10" w:rsidP="00290DB7">
            <w:pPr>
              <w:spacing w:after="0" w:line="360" w:lineRule="auto"/>
              <w:ind w:firstLine="851"/>
              <w:jc w:val="both"/>
              <w:rPr>
                <w:rFonts w:ascii="Times New Roman" w:hAnsi="Times New Roman" w:cs="Times New Roman"/>
                <w:bCs/>
                <w:i/>
                <w:iCs/>
                <w:sz w:val="20"/>
                <w:szCs w:val="20"/>
                <w:lang w:val="en-US"/>
              </w:rPr>
            </w:pPr>
            <w:r w:rsidRPr="004B7300">
              <w:rPr>
                <w:rFonts w:ascii="Times New Roman" w:hAnsi="Times New Roman" w:cs="Times New Roman"/>
                <w:bCs/>
                <w:i/>
                <w:iCs/>
                <w:sz w:val="20"/>
                <w:szCs w:val="20"/>
                <w:lang w:val="en-US"/>
              </w:rPr>
              <w:t xml:space="preserve">Abstract. </w:t>
            </w:r>
            <w:r w:rsidRPr="004B7300">
              <w:rPr>
                <w:rFonts w:ascii="Times New Roman" w:hAnsi="Times New Roman" w:cs="Times New Roman"/>
                <w:i/>
                <w:iCs/>
                <w:sz w:val="20"/>
                <w:szCs w:val="20"/>
                <w:lang w:val="en-US"/>
              </w:rPr>
              <w:t>The article deals with the colla</w:t>
            </w:r>
            <w:r w:rsidRPr="004B7300">
              <w:rPr>
                <w:rFonts w:ascii="Times New Roman" w:hAnsi="Times New Roman" w:cs="Times New Roman"/>
                <w:i/>
                <w:iCs/>
                <w:sz w:val="20"/>
                <w:szCs w:val="20"/>
                <w:lang w:val="en-US"/>
              </w:rPr>
              <w:t>b</w:t>
            </w:r>
            <w:r w:rsidRPr="004B7300">
              <w:rPr>
                <w:rFonts w:ascii="Times New Roman" w:hAnsi="Times New Roman" w:cs="Times New Roman"/>
                <w:i/>
                <w:iCs/>
                <w:sz w:val="20"/>
                <w:szCs w:val="20"/>
                <w:lang w:val="en-US"/>
              </w:rPr>
              <w:t>orative approach to learning English as a way of forming students' autonomy in learning English. The stages of formation of educational autonomy are pr</w:t>
            </w:r>
            <w:r w:rsidRPr="004B7300">
              <w:rPr>
                <w:rFonts w:ascii="Times New Roman" w:hAnsi="Times New Roman" w:cs="Times New Roman"/>
                <w:i/>
                <w:iCs/>
                <w:sz w:val="20"/>
                <w:szCs w:val="20"/>
                <w:lang w:val="en-US"/>
              </w:rPr>
              <w:t>e</w:t>
            </w:r>
            <w:r w:rsidRPr="004B7300">
              <w:rPr>
                <w:rFonts w:ascii="Times New Roman" w:hAnsi="Times New Roman" w:cs="Times New Roman"/>
                <w:i/>
                <w:iCs/>
                <w:sz w:val="20"/>
                <w:szCs w:val="20"/>
                <w:lang w:val="en-US"/>
              </w:rPr>
              <w:t>sented. The aim of the article is to show the results of the experiment conducted in the framework of the study: the formation of autonomy of first-year st</w:t>
            </w:r>
            <w:r w:rsidRPr="004B7300">
              <w:rPr>
                <w:rFonts w:ascii="Times New Roman" w:hAnsi="Times New Roman" w:cs="Times New Roman"/>
                <w:i/>
                <w:iCs/>
                <w:sz w:val="20"/>
                <w:szCs w:val="20"/>
                <w:lang w:val="en-US"/>
              </w:rPr>
              <w:t>u</w:t>
            </w:r>
            <w:r w:rsidRPr="004B7300">
              <w:rPr>
                <w:rFonts w:ascii="Times New Roman" w:hAnsi="Times New Roman" w:cs="Times New Roman"/>
                <w:i/>
                <w:iCs/>
                <w:sz w:val="20"/>
                <w:szCs w:val="20"/>
                <w:lang w:val="en-US"/>
              </w:rPr>
              <w:t>dents and the comprehensive development of comm</w:t>
            </w:r>
            <w:r w:rsidRPr="004B7300">
              <w:rPr>
                <w:rFonts w:ascii="Times New Roman" w:hAnsi="Times New Roman" w:cs="Times New Roman"/>
                <w:i/>
                <w:iCs/>
                <w:sz w:val="20"/>
                <w:szCs w:val="20"/>
                <w:lang w:val="en-US"/>
              </w:rPr>
              <w:t>u</w:t>
            </w:r>
            <w:r w:rsidRPr="004B7300">
              <w:rPr>
                <w:rFonts w:ascii="Times New Roman" w:hAnsi="Times New Roman" w:cs="Times New Roman"/>
                <w:i/>
                <w:iCs/>
                <w:sz w:val="20"/>
                <w:szCs w:val="20"/>
                <w:lang w:val="en-US"/>
              </w:rPr>
              <w:t>nicative competencies with the help of collaborative learning techniques.</w:t>
            </w:r>
          </w:p>
        </w:tc>
      </w:tr>
      <w:tr w:rsidR="000A0D10" w:rsidRPr="00CA10E6" w:rsidTr="00932C8C">
        <w:tc>
          <w:tcPr>
            <w:tcW w:w="4927" w:type="dxa"/>
            <w:tcBorders>
              <w:top w:val="nil"/>
              <w:left w:val="nil"/>
              <w:bottom w:val="nil"/>
              <w:right w:val="nil"/>
            </w:tcBorders>
          </w:tcPr>
          <w:p w:rsidR="000A0D10" w:rsidRPr="004B7300" w:rsidRDefault="000A0D10" w:rsidP="00290DB7">
            <w:pPr>
              <w:spacing w:after="0" w:line="360" w:lineRule="auto"/>
              <w:ind w:firstLine="851"/>
              <w:jc w:val="both"/>
              <w:rPr>
                <w:rFonts w:ascii="Times New Roman" w:hAnsi="Times New Roman" w:cs="Times New Roman"/>
                <w:bCs/>
                <w:i/>
                <w:iCs/>
                <w:sz w:val="20"/>
                <w:szCs w:val="20"/>
              </w:rPr>
            </w:pPr>
            <w:r w:rsidRPr="004B7300">
              <w:rPr>
                <w:rFonts w:ascii="Times New Roman" w:hAnsi="Times New Roman" w:cs="Times New Roman"/>
                <w:bCs/>
                <w:i/>
                <w:iCs/>
                <w:sz w:val="20"/>
                <w:szCs w:val="20"/>
              </w:rPr>
              <w:t xml:space="preserve">Ключевые слова: </w:t>
            </w:r>
            <w:r w:rsidRPr="004B7300">
              <w:rPr>
                <w:rFonts w:ascii="Times New Roman" w:hAnsi="Times New Roman" w:cs="Times New Roman"/>
                <w:i/>
                <w:iCs/>
                <w:sz w:val="20"/>
                <w:szCs w:val="20"/>
              </w:rPr>
              <w:t>коллаборативное обучение, автономия учащихся, автономия в изучении англи</w:t>
            </w:r>
            <w:r w:rsidRPr="004B7300">
              <w:rPr>
                <w:rFonts w:ascii="Times New Roman" w:hAnsi="Times New Roman" w:cs="Times New Roman"/>
                <w:i/>
                <w:iCs/>
                <w:sz w:val="20"/>
                <w:szCs w:val="20"/>
              </w:rPr>
              <w:t>й</w:t>
            </w:r>
            <w:r w:rsidRPr="004B7300">
              <w:rPr>
                <w:rFonts w:ascii="Times New Roman" w:hAnsi="Times New Roman" w:cs="Times New Roman"/>
                <w:i/>
                <w:iCs/>
                <w:sz w:val="20"/>
                <w:szCs w:val="20"/>
              </w:rPr>
              <w:t>ского, коллаборативная среда; мотивация студентов, коллаборация, групповая работа английский как ин</w:t>
            </w:r>
            <w:r w:rsidRPr="004B7300">
              <w:rPr>
                <w:rFonts w:ascii="Times New Roman" w:hAnsi="Times New Roman" w:cs="Times New Roman"/>
                <w:i/>
                <w:iCs/>
                <w:sz w:val="20"/>
                <w:szCs w:val="20"/>
              </w:rPr>
              <w:t>о</w:t>
            </w:r>
            <w:r w:rsidRPr="004B7300">
              <w:rPr>
                <w:rFonts w:ascii="Times New Roman" w:hAnsi="Times New Roman" w:cs="Times New Roman"/>
                <w:i/>
                <w:iCs/>
                <w:sz w:val="20"/>
                <w:szCs w:val="20"/>
              </w:rPr>
              <w:t>странный, учитель, студенты, эффективное обуч</w:t>
            </w:r>
            <w:r w:rsidRPr="004B7300">
              <w:rPr>
                <w:rFonts w:ascii="Times New Roman" w:hAnsi="Times New Roman" w:cs="Times New Roman"/>
                <w:i/>
                <w:iCs/>
                <w:sz w:val="20"/>
                <w:szCs w:val="20"/>
              </w:rPr>
              <w:t>е</w:t>
            </w:r>
            <w:r w:rsidRPr="004B7300">
              <w:rPr>
                <w:rFonts w:ascii="Times New Roman" w:hAnsi="Times New Roman" w:cs="Times New Roman"/>
                <w:i/>
                <w:iCs/>
                <w:sz w:val="20"/>
                <w:szCs w:val="20"/>
              </w:rPr>
              <w:t>ние.</w:t>
            </w:r>
          </w:p>
        </w:tc>
        <w:tc>
          <w:tcPr>
            <w:tcW w:w="4537" w:type="dxa"/>
            <w:tcBorders>
              <w:top w:val="nil"/>
              <w:left w:val="nil"/>
              <w:bottom w:val="nil"/>
              <w:right w:val="nil"/>
            </w:tcBorders>
          </w:tcPr>
          <w:p w:rsidR="000A0D10" w:rsidRPr="004B7300" w:rsidRDefault="000A0D10" w:rsidP="00290DB7">
            <w:pPr>
              <w:spacing w:after="0" w:line="360" w:lineRule="auto"/>
              <w:ind w:firstLine="851"/>
              <w:jc w:val="both"/>
              <w:rPr>
                <w:rFonts w:ascii="Times New Roman" w:hAnsi="Times New Roman" w:cs="Times New Roman"/>
                <w:bCs/>
                <w:i/>
                <w:iCs/>
                <w:sz w:val="20"/>
                <w:szCs w:val="20"/>
                <w:lang w:val="en-US"/>
              </w:rPr>
            </w:pPr>
            <w:r w:rsidRPr="004B7300">
              <w:rPr>
                <w:rFonts w:ascii="Times New Roman" w:hAnsi="Times New Roman" w:cs="Times New Roman"/>
                <w:bCs/>
                <w:i/>
                <w:iCs/>
                <w:sz w:val="20"/>
                <w:szCs w:val="20"/>
                <w:lang w:val="en-US"/>
              </w:rPr>
              <w:t xml:space="preserve">Key words: </w:t>
            </w:r>
            <w:r w:rsidRPr="004B7300">
              <w:rPr>
                <w:rFonts w:ascii="Times New Roman" w:hAnsi="Times New Roman" w:cs="Times New Roman"/>
                <w:i/>
                <w:iCs/>
                <w:sz w:val="20"/>
                <w:szCs w:val="20"/>
                <w:lang w:val="en-US"/>
              </w:rPr>
              <w:t>collaborative learning; st</w:t>
            </w:r>
            <w:r w:rsidRPr="004B7300">
              <w:rPr>
                <w:rFonts w:ascii="Times New Roman" w:hAnsi="Times New Roman" w:cs="Times New Roman"/>
                <w:i/>
                <w:iCs/>
                <w:sz w:val="20"/>
                <w:szCs w:val="20"/>
                <w:lang w:val="en-US"/>
              </w:rPr>
              <w:t>u</w:t>
            </w:r>
            <w:r w:rsidRPr="004B7300">
              <w:rPr>
                <w:rFonts w:ascii="Times New Roman" w:hAnsi="Times New Roman" w:cs="Times New Roman"/>
                <w:i/>
                <w:iCs/>
                <w:sz w:val="20"/>
                <w:szCs w:val="20"/>
                <w:lang w:val="en-US"/>
              </w:rPr>
              <w:t>dent’s autonomy; autonomy in English learning; co</w:t>
            </w:r>
            <w:r w:rsidRPr="004B7300">
              <w:rPr>
                <w:rFonts w:ascii="Times New Roman" w:hAnsi="Times New Roman" w:cs="Times New Roman"/>
                <w:i/>
                <w:iCs/>
                <w:sz w:val="20"/>
                <w:szCs w:val="20"/>
                <w:lang w:val="en-US"/>
              </w:rPr>
              <w:t>l</w:t>
            </w:r>
            <w:r w:rsidRPr="004B7300">
              <w:rPr>
                <w:rFonts w:ascii="Times New Roman" w:hAnsi="Times New Roman" w:cs="Times New Roman"/>
                <w:i/>
                <w:iCs/>
                <w:sz w:val="20"/>
                <w:szCs w:val="20"/>
                <w:lang w:val="en-US"/>
              </w:rPr>
              <w:t>laborative environment; students’ motivation; co</w:t>
            </w:r>
            <w:r w:rsidRPr="004B7300">
              <w:rPr>
                <w:rFonts w:ascii="Times New Roman" w:hAnsi="Times New Roman" w:cs="Times New Roman"/>
                <w:i/>
                <w:iCs/>
                <w:sz w:val="20"/>
                <w:szCs w:val="20"/>
                <w:lang w:val="en-US"/>
              </w:rPr>
              <w:t>l</w:t>
            </w:r>
            <w:r w:rsidRPr="004B7300">
              <w:rPr>
                <w:rFonts w:ascii="Times New Roman" w:hAnsi="Times New Roman" w:cs="Times New Roman"/>
                <w:i/>
                <w:iCs/>
                <w:sz w:val="20"/>
                <w:szCs w:val="20"/>
                <w:lang w:val="en-US"/>
              </w:rPr>
              <w:t>laboration; group work English as a foreign la</w:t>
            </w:r>
            <w:r w:rsidRPr="004B7300">
              <w:rPr>
                <w:rFonts w:ascii="Times New Roman" w:hAnsi="Times New Roman" w:cs="Times New Roman"/>
                <w:i/>
                <w:iCs/>
                <w:sz w:val="20"/>
                <w:szCs w:val="20"/>
                <w:lang w:val="en-US"/>
              </w:rPr>
              <w:t>n</w:t>
            </w:r>
            <w:r w:rsidRPr="004B7300">
              <w:rPr>
                <w:rFonts w:ascii="Times New Roman" w:hAnsi="Times New Roman" w:cs="Times New Roman"/>
                <w:i/>
                <w:iCs/>
                <w:sz w:val="20"/>
                <w:szCs w:val="20"/>
                <w:lang w:val="en-US"/>
              </w:rPr>
              <w:t>guage; teacher; students; effective learning.</w:t>
            </w:r>
          </w:p>
        </w:tc>
      </w:tr>
      <w:tr w:rsidR="000A0D10" w:rsidRPr="00CA10E6" w:rsidTr="00932C8C">
        <w:tc>
          <w:tcPr>
            <w:tcW w:w="4927" w:type="dxa"/>
            <w:tcBorders>
              <w:top w:val="nil"/>
              <w:left w:val="nil"/>
              <w:bottom w:val="nil"/>
              <w:right w:val="nil"/>
            </w:tcBorders>
          </w:tcPr>
          <w:p w:rsidR="000A0D10" w:rsidRPr="004B7300" w:rsidRDefault="000A0D10" w:rsidP="00290DB7">
            <w:pPr>
              <w:spacing w:after="0" w:line="360" w:lineRule="auto"/>
              <w:ind w:firstLine="851"/>
              <w:jc w:val="both"/>
              <w:rPr>
                <w:rFonts w:ascii="Times New Roman" w:hAnsi="Times New Roman" w:cs="Times New Roman"/>
                <w:i/>
                <w:iCs/>
                <w:sz w:val="20"/>
                <w:szCs w:val="20"/>
              </w:rPr>
            </w:pPr>
            <w:r w:rsidRPr="004B7300">
              <w:rPr>
                <w:rFonts w:ascii="Times New Roman" w:hAnsi="Times New Roman" w:cs="Times New Roman"/>
                <w:bCs/>
                <w:i/>
                <w:iCs/>
                <w:sz w:val="20"/>
                <w:szCs w:val="20"/>
              </w:rPr>
              <w:t xml:space="preserve">Сведения об авторе: </w:t>
            </w:r>
            <w:r w:rsidRPr="004B7300">
              <w:rPr>
                <w:rFonts w:ascii="Times New Roman" w:hAnsi="Times New Roman" w:cs="Times New Roman"/>
                <w:i/>
                <w:iCs/>
                <w:sz w:val="20"/>
                <w:szCs w:val="20"/>
              </w:rPr>
              <w:t>Шушпанова Дарья Алексеевна, преподаватель кафедры Теории и пра</w:t>
            </w:r>
            <w:r w:rsidRPr="004B7300">
              <w:rPr>
                <w:rFonts w:ascii="Times New Roman" w:hAnsi="Times New Roman" w:cs="Times New Roman"/>
                <w:i/>
                <w:iCs/>
                <w:sz w:val="20"/>
                <w:szCs w:val="20"/>
              </w:rPr>
              <w:t>к</w:t>
            </w:r>
            <w:r w:rsidRPr="004B7300">
              <w:rPr>
                <w:rFonts w:ascii="Times New Roman" w:hAnsi="Times New Roman" w:cs="Times New Roman"/>
                <w:i/>
                <w:iCs/>
                <w:sz w:val="20"/>
                <w:szCs w:val="20"/>
              </w:rPr>
              <w:t>тики английского языка и межкультурной коммун</w:t>
            </w:r>
            <w:r w:rsidRPr="004B7300">
              <w:rPr>
                <w:rFonts w:ascii="Times New Roman" w:hAnsi="Times New Roman" w:cs="Times New Roman"/>
                <w:i/>
                <w:iCs/>
                <w:sz w:val="20"/>
                <w:szCs w:val="20"/>
              </w:rPr>
              <w:t>и</w:t>
            </w:r>
            <w:r w:rsidRPr="004B7300">
              <w:rPr>
                <w:rFonts w:ascii="Times New Roman" w:hAnsi="Times New Roman" w:cs="Times New Roman"/>
                <w:i/>
                <w:iCs/>
                <w:sz w:val="20"/>
                <w:szCs w:val="20"/>
              </w:rPr>
              <w:t>кации, направление «Лингвистика (Английский язык)».</w:t>
            </w:r>
          </w:p>
          <w:p w:rsidR="000A0D10" w:rsidRPr="004B7300" w:rsidRDefault="000A0D10" w:rsidP="00290DB7">
            <w:pPr>
              <w:spacing w:after="0" w:line="360" w:lineRule="auto"/>
              <w:ind w:firstLine="851"/>
              <w:jc w:val="both"/>
              <w:rPr>
                <w:rFonts w:ascii="Times New Roman" w:hAnsi="Times New Roman" w:cs="Times New Roman"/>
                <w:sz w:val="20"/>
                <w:szCs w:val="20"/>
              </w:rPr>
            </w:pPr>
            <w:r w:rsidRPr="004B7300">
              <w:rPr>
                <w:rFonts w:ascii="Times New Roman" w:hAnsi="Times New Roman" w:cs="Times New Roman"/>
                <w:i/>
                <w:iCs/>
                <w:sz w:val="20"/>
                <w:szCs w:val="20"/>
              </w:rPr>
              <w:t>Место работы: Кыргызско-Российский Славянский университет.</w:t>
            </w:r>
          </w:p>
        </w:tc>
        <w:tc>
          <w:tcPr>
            <w:tcW w:w="4537" w:type="dxa"/>
            <w:tcBorders>
              <w:top w:val="nil"/>
              <w:left w:val="nil"/>
              <w:bottom w:val="nil"/>
              <w:right w:val="nil"/>
            </w:tcBorders>
          </w:tcPr>
          <w:p w:rsidR="000A0D10" w:rsidRPr="004B7300" w:rsidRDefault="000A0D10" w:rsidP="00290DB7">
            <w:pPr>
              <w:spacing w:after="0" w:line="360" w:lineRule="auto"/>
              <w:ind w:firstLine="851"/>
              <w:jc w:val="both"/>
              <w:rPr>
                <w:rFonts w:ascii="Times New Roman" w:hAnsi="Times New Roman" w:cs="Times New Roman"/>
                <w:bCs/>
                <w:i/>
                <w:iCs/>
                <w:sz w:val="20"/>
                <w:szCs w:val="20"/>
                <w:lang w:val="en-US"/>
              </w:rPr>
            </w:pPr>
            <w:r w:rsidRPr="004B7300">
              <w:rPr>
                <w:rFonts w:ascii="Times New Roman" w:hAnsi="Times New Roman" w:cs="Times New Roman"/>
                <w:bCs/>
                <w:i/>
                <w:iCs/>
                <w:sz w:val="20"/>
                <w:szCs w:val="20"/>
                <w:lang w:val="en-US"/>
              </w:rPr>
              <w:t xml:space="preserve">About the authors: </w:t>
            </w:r>
            <w:r w:rsidRPr="004B7300">
              <w:rPr>
                <w:rFonts w:ascii="Times New Roman" w:hAnsi="Times New Roman" w:cs="Times New Roman"/>
                <w:i/>
                <w:iCs/>
                <w:sz w:val="20"/>
                <w:szCs w:val="20"/>
                <w:lang w:val="en-US"/>
              </w:rPr>
              <w:t>Shushpanova Daria Alekseevna, instructor of the Department of Lingui</w:t>
            </w:r>
            <w:r w:rsidRPr="004B7300">
              <w:rPr>
                <w:rFonts w:ascii="Times New Roman" w:hAnsi="Times New Roman" w:cs="Times New Roman"/>
                <w:i/>
                <w:iCs/>
                <w:sz w:val="20"/>
                <w:szCs w:val="20"/>
                <w:lang w:val="en-US"/>
              </w:rPr>
              <w:t>s</w:t>
            </w:r>
            <w:r w:rsidRPr="004B7300">
              <w:rPr>
                <w:rFonts w:ascii="Times New Roman" w:hAnsi="Times New Roman" w:cs="Times New Roman"/>
                <w:i/>
                <w:iCs/>
                <w:sz w:val="20"/>
                <w:szCs w:val="20"/>
                <w:lang w:val="en-US"/>
              </w:rPr>
              <w:t>tics (English).</w:t>
            </w:r>
          </w:p>
          <w:p w:rsidR="000A0D10" w:rsidRPr="004B7300" w:rsidRDefault="000A0D10" w:rsidP="00290DB7">
            <w:pPr>
              <w:spacing w:after="0" w:line="360" w:lineRule="auto"/>
              <w:ind w:firstLine="851"/>
              <w:jc w:val="both"/>
              <w:rPr>
                <w:rFonts w:ascii="Times New Roman" w:hAnsi="Times New Roman" w:cs="Times New Roman"/>
                <w:sz w:val="20"/>
                <w:szCs w:val="20"/>
                <w:lang w:val="en-US"/>
              </w:rPr>
            </w:pPr>
            <w:r w:rsidRPr="004B7300">
              <w:rPr>
                <w:rFonts w:ascii="Times New Roman" w:hAnsi="Times New Roman" w:cs="Times New Roman"/>
                <w:i/>
                <w:iCs/>
                <w:sz w:val="20"/>
                <w:szCs w:val="20"/>
                <w:lang w:val="en-US"/>
              </w:rPr>
              <w:t>Place of employment: Kyrgyz Russian Slavic university.</w:t>
            </w:r>
          </w:p>
        </w:tc>
      </w:tr>
      <w:tr w:rsidR="000A0D10" w:rsidRPr="00290DB7" w:rsidTr="00793FF2">
        <w:tc>
          <w:tcPr>
            <w:tcW w:w="9464" w:type="dxa"/>
            <w:gridSpan w:val="2"/>
            <w:tcBorders>
              <w:top w:val="nil"/>
              <w:left w:val="nil"/>
              <w:bottom w:val="nil"/>
              <w:right w:val="nil"/>
            </w:tcBorders>
          </w:tcPr>
          <w:p w:rsidR="000A0D10" w:rsidRPr="004B7300" w:rsidRDefault="000A0D10" w:rsidP="004B7300">
            <w:pPr>
              <w:spacing w:after="0" w:line="360" w:lineRule="auto"/>
              <w:ind w:firstLine="851"/>
              <w:jc w:val="both"/>
              <w:rPr>
                <w:rFonts w:ascii="Times New Roman" w:hAnsi="Times New Roman" w:cs="Times New Roman"/>
                <w:sz w:val="20"/>
                <w:szCs w:val="20"/>
              </w:rPr>
            </w:pPr>
            <w:r w:rsidRPr="004B7300">
              <w:rPr>
                <w:rFonts w:ascii="Times New Roman" w:hAnsi="Times New Roman" w:cs="Times New Roman"/>
                <w:bCs/>
                <w:i/>
                <w:iCs/>
                <w:sz w:val="20"/>
                <w:szCs w:val="20"/>
              </w:rPr>
              <w:t xml:space="preserve">Контактная информация: </w:t>
            </w:r>
            <w:r w:rsidRPr="004B7300">
              <w:rPr>
                <w:rFonts w:ascii="Times New Roman" w:hAnsi="Times New Roman" w:cs="Times New Roman"/>
                <w:i/>
                <w:iCs/>
                <w:sz w:val="20"/>
                <w:szCs w:val="20"/>
              </w:rPr>
              <w:t>г.</w:t>
            </w:r>
            <w:r w:rsidRPr="004B7300">
              <w:rPr>
                <w:rFonts w:ascii="Times New Roman" w:hAnsi="Times New Roman" w:cs="Times New Roman"/>
                <w:bCs/>
                <w:i/>
                <w:iCs/>
                <w:sz w:val="20"/>
                <w:szCs w:val="20"/>
              </w:rPr>
              <w:t xml:space="preserve"> </w:t>
            </w:r>
            <w:r w:rsidRPr="004B7300">
              <w:rPr>
                <w:rFonts w:ascii="Times New Roman" w:hAnsi="Times New Roman" w:cs="Times New Roman"/>
                <w:i/>
                <w:iCs/>
                <w:sz w:val="20"/>
                <w:szCs w:val="20"/>
              </w:rPr>
              <w:t>Бишкек,</w:t>
            </w:r>
            <w:r w:rsidRPr="004B7300">
              <w:rPr>
                <w:rFonts w:ascii="Times New Roman" w:hAnsi="Times New Roman" w:cs="Times New Roman"/>
                <w:bCs/>
                <w:i/>
                <w:iCs/>
                <w:sz w:val="20"/>
                <w:szCs w:val="20"/>
              </w:rPr>
              <w:t xml:space="preserve"> </w:t>
            </w:r>
            <w:r w:rsidRPr="004B7300">
              <w:rPr>
                <w:rFonts w:ascii="Times New Roman" w:hAnsi="Times New Roman" w:cs="Times New Roman"/>
                <w:i/>
                <w:iCs/>
                <w:sz w:val="20"/>
                <w:szCs w:val="20"/>
              </w:rPr>
              <w:t>Кыргызско-Российский Славянский университет, гуман</w:t>
            </w:r>
            <w:r w:rsidRPr="004B7300">
              <w:rPr>
                <w:rFonts w:ascii="Times New Roman" w:hAnsi="Times New Roman" w:cs="Times New Roman"/>
                <w:i/>
                <w:iCs/>
                <w:sz w:val="20"/>
                <w:szCs w:val="20"/>
              </w:rPr>
              <w:t>и</w:t>
            </w:r>
            <w:r w:rsidRPr="004B7300">
              <w:rPr>
                <w:rFonts w:ascii="Times New Roman" w:hAnsi="Times New Roman" w:cs="Times New Roman"/>
                <w:i/>
                <w:iCs/>
                <w:sz w:val="20"/>
                <w:szCs w:val="20"/>
              </w:rPr>
              <w:t>тарный факультет,</w:t>
            </w:r>
            <w:r w:rsidRPr="004B7300">
              <w:rPr>
                <w:rFonts w:ascii="Times New Roman" w:hAnsi="Times New Roman" w:cs="Times New Roman"/>
                <w:i/>
                <w:iCs/>
                <w:color w:val="333333"/>
                <w:sz w:val="20"/>
                <w:szCs w:val="20"/>
              </w:rPr>
              <w:t xml:space="preserve"> </w:t>
            </w:r>
            <w:r w:rsidRPr="004B7300">
              <w:rPr>
                <w:rFonts w:ascii="Times New Roman" w:hAnsi="Times New Roman" w:cs="Times New Roman"/>
                <w:i/>
                <w:iCs/>
                <w:sz w:val="20"/>
                <w:szCs w:val="20"/>
              </w:rPr>
              <w:t>пр. Чуй 44, каб. 540.</w:t>
            </w:r>
            <w:r w:rsidR="004B7300">
              <w:rPr>
                <w:rFonts w:ascii="Times New Roman" w:hAnsi="Times New Roman" w:cs="Times New Roman"/>
                <w:i/>
                <w:iCs/>
                <w:sz w:val="20"/>
                <w:szCs w:val="20"/>
              </w:rPr>
              <w:t xml:space="preserve"> </w:t>
            </w:r>
            <w:r w:rsidRPr="004B7300">
              <w:rPr>
                <w:rFonts w:ascii="Times New Roman" w:hAnsi="Times New Roman" w:cs="Times New Roman"/>
                <w:i/>
                <w:iCs/>
                <w:sz w:val="20"/>
                <w:szCs w:val="20"/>
                <w:lang w:val="it-IT"/>
              </w:rPr>
              <w:t xml:space="preserve">e-mail: </w:t>
            </w:r>
            <w:hyperlink r:id="rId54" w:history="1">
              <w:r w:rsidRPr="004B7300">
                <w:rPr>
                  <w:rStyle w:val="a5"/>
                  <w:rFonts w:ascii="Times New Roman" w:hAnsi="Times New Roman" w:cs="Times New Roman"/>
                  <w:i/>
                  <w:iCs/>
                  <w:color w:val="auto"/>
                  <w:sz w:val="20"/>
                  <w:szCs w:val="20"/>
                  <w:u w:val="none"/>
                  <w:lang w:val="it-IT"/>
                </w:rPr>
                <w:t>daria.sp5@yandex.com</w:t>
              </w:r>
            </w:hyperlink>
            <w:r w:rsidRPr="004B7300">
              <w:rPr>
                <w:rFonts w:ascii="Times New Roman" w:hAnsi="Times New Roman" w:cs="Times New Roman"/>
                <w:i/>
                <w:iCs/>
                <w:sz w:val="20"/>
                <w:szCs w:val="20"/>
                <w:lang w:val="it-IT"/>
              </w:rPr>
              <w:t xml:space="preserve"> </w:t>
            </w:r>
          </w:p>
        </w:tc>
      </w:tr>
    </w:tbl>
    <w:p w:rsidR="000A0D10" w:rsidRPr="00932C8C" w:rsidRDefault="000A0D10" w:rsidP="00290DB7">
      <w:pPr>
        <w:spacing w:after="0" w:line="360" w:lineRule="auto"/>
        <w:ind w:firstLine="851"/>
        <w:jc w:val="both"/>
        <w:rPr>
          <w:rFonts w:ascii="Times New Roman" w:hAnsi="Times New Roman" w:cs="Times New Roman"/>
          <w:sz w:val="24"/>
          <w:szCs w:val="24"/>
        </w:rPr>
      </w:pP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Сегодня жизнь в поликультурном, быстро меняющемся мире порождает у человека необходимость развития таких личностных качеств, как социальная активность, способность принимать самостоятельные решения и нести за них ответственность, осознанное управл</w:t>
      </w:r>
      <w:r w:rsidRPr="00290DB7">
        <w:rPr>
          <w:rFonts w:ascii="Times New Roman" w:hAnsi="Times New Roman" w:cs="Times New Roman"/>
          <w:sz w:val="24"/>
          <w:szCs w:val="24"/>
        </w:rPr>
        <w:t>е</w:t>
      </w:r>
      <w:r w:rsidRPr="00290DB7">
        <w:rPr>
          <w:rFonts w:ascii="Times New Roman" w:hAnsi="Times New Roman" w:cs="Times New Roman"/>
          <w:sz w:val="24"/>
          <w:szCs w:val="24"/>
        </w:rPr>
        <w:t>ние своей деятельностью, в том числе и учебной. Все это становится целью и в изучении иностранных языков, что несомненно влияет на методику обучения, выводя на первый план автономию студентов.</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b/>
          <w:bCs/>
          <w:i/>
          <w:iCs/>
          <w:sz w:val="24"/>
          <w:szCs w:val="24"/>
        </w:rPr>
        <w:t>Автономия</w:t>
      </w:r>
      <w:r w:rsidRPr="00290DB7">
        <w:rPr>
          <w:rFonts w:ascii="Times New Roman" w:hAnsi="Times New Roman" w:cs="Times New Roman"/>
          <w:sz w:val="24"/>
          <w:szCs w:val="24"/>
        </w:rPr>
        <w:t xml:space="preserve"> учащихся была определена как «способность контролировать важные аспекты обучения» [2, 23], «способность взять на себя ответственность за собственное об</w:t>
      </w:r>
      <w:r w:rsidRPr="00290DB7">
        <w:rPr>
          <w:rFonts w:ascii="Times New Roman" w:hAnsi="Times New Roman" w:cs="Times New Roman"/>
          <w:sz w:val="24"/>
          <w:szCs w:val="24"/>
        </w:rPr>
        <w:t>у</w:t>
      </w:r>
      <w:r w:rsidRPr="00290DB7">
        <w:rPr>
          <w:rFonts w:ascii="Times New Roman" w:hAnsi="Times New Roman" w:cs="Times New Roman"/>
          <w:sz w:val="24"/>
          <w:szCs w:val="24"/>
        </w:rPr>
        <w:t>чение» [6, 6]. Теперь целью языкового образования является демократизация процесса из</w:t>
      </w:r>
      <w:r w:rsidRPr="00290DB7">
        <w:rPr>
          <w:rFonts w:ascii="Times New Roman" w:hAnsi="Times New Roman" w:cs="Times New Roman"/>
          <w:sz w:val="24"/>
          <w:szCs w:val="24"/>
        </w:rPr>
        <w:t>у</w:t>
      </w:r>
      <w:r w:rsidRPr="00290DB7">
        <w:rPr>
          <w:rFonts w:ascii="Times New Roman" w:hAnsi="Times New Roman" w:cs="Times New Roman"/>
          <w:sz w:val="24"/>
          <w:szCs w:val="24"/>
        </w:rPr>
        <w:t>чения языка, учет индивидуальных потребностей, характеристик обучаемого, его мотивации, предоставления возможности влиять на процесс [1, 131].</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Некоторые ошибочно полагают, что автономия учащихся означает, что студенты всегда обучаются в одиночку, без участия преподавателей или сверстников. Однако, в реал</w:t>
      </w:r>
      <w:r w:rsidRPr="00290DB7">
        <w:rPr>
          <w:rFonts w:ascii="Times New Roman" w:hAnsi="Times New Roman" w:cs="Times New Roman"/>
          <w:sz w:val="24"/>
          <w:szCs w:val="24"/>
        </w:rPr>
        <w:t>ь</w:t>
      </w:r>
      <w:r w:rsidRPr="00290DB7">
        <w:rPr>
          <w:rFonts w:ascii="Times New Roman" w:hAnsi="Times New Roman" w:cs="Times New Roman"/>
          <w:sz w:val="24"/>
          <w:szCs w:val="24"/>
        </w:rPr>
        <w:t xml:space="preserve">ности, автономия часто предполагает совместное обучение студентов [3, 2]. Особенно четко это проявляется в коллаборативной среде, где каждый ответственен как за свое обучение, так и за работу группы. </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 xml:space="preserve">Коллаборативное обучение глубоко укоренилось в теории обучения. Еще Выготский подчеркивал социальную природу обучения и роль языка в этом процессе [10, 9]. Именно коллаборация обеспечивает место для такого социального обучения. Сотрудничество между одногруппниками может быть особенно полезно. </w:t>
      </w:r>
      <w:r w:rsidRPr="00290DB7">
        <w:rPr>
          <w:rFonts w:ascii="Times New Roman" w:hAnsi="Times New Roman" w:cs="Times New Roman"/>
          <w:sz w:val="24"/>
          <w:szCs w:val="24"/>
          <w:lang w:val="en-US"/>
        </w:rPr>
        <w:t>Hartup</w:t>
      </w:r>
      <w:r w:rsidRPr="00290DB7">
        <w:rPr>
          <w:rFonts w:ascii="Times New Roman" w:hAnsi="Times New Roman" w:cs="Times New Roman"/>
          <w:sz w:val="24"/>
          <w:szCs w:val="24"/>
        </w:rPr>
        <w:t xml:space="preserve"> определил ключевую роль взаим</w:t>
      </w:r>
      <w:r w:rsidRPr="00290DB7">
        <w:rPr>
          <w:rFonts w:ascii="Times New Roman" w:hAnsi="Times New Roman" w:cs="Times New Roman"/>
          <w:sz w:val="24"/>
          <w:szCs w:val="24"/>
        </w:rPr>
        <w:t>о</w:t>
      </w:r>
      <w:r w:rsidRPr="00290DB7">
        <w:rPr>
          <w:rFonts w:ascii="Times New Roman" w:hAnsi="Times New Roman" w:cs="Times New Roman"/>
          <w:sz w:val="24"/>
          <w:szCs w:val="24"/>
        </w:rPr>
        <w:t>действия со сверстниками в социальном и интеллектуальном развитии детей, а также их успеха во взрослой жизни [5, 2].</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b/>
          <w:bCs/>
          <w:i/>
          <w:iCs/>
          <w:sz w:val="24"/>
          <w:szCs w:val="24"/>
        </w:rPr>
        <w:t>Коллаборация</w:t>
      </w:r>
      <w:r w:rsidRPr="00290DB7">
        <w:rPr>
          <w:rFonts w:ascii="Times New Roman" w:hAnsi="Times New Roman" w:cs="Times New Roman"/>
          <w:sz w:val="24"/>
          <w:szCs w:val="24"/>
        </w:rPr>
        <w:t xml:space="preserve"> предстает сотрудничеством, процессом взаимодействия членов малой группы для достижения общих целей, при котором происходит обмен знаниями, обучение, достижение согласия. Преподаватель в данном случае лишь направляет процесс обучения.</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Важным аспектом коллаборативного обучения являются:</w:t>
      </w:r>
    </w:p>
    <w:p w:rsidR="000A0D10" w:rsidRPr="00290DB7" w:rsidRDefault="000A0D10" w:rsidP="00E06984">
      <w:pPr>
        <w:pStyle w:val="a6"/>
        <w:numPr>
          <w:ilvl w:val="0"/>
          <w:numId w:val="55"/>
        </w:numPr>
        <w:spacing w:after="0" w:line="360" w:lineRule="auto"/>
        <w:ind w:left="0" w:firstLine="851"/>
        <w:jc w:val="both"/>
        <w:rPr>
          <w:rFonts w:ascii="Times New Roman" w:hAnsi="Times New Roman" w:cs="Times New Roman"/>
          <w:sz w:val="24"/>
          <w:szCs w:val="24"/>
        </w:rPr>
      </w:pPr>
      <w:r w:rsidRPr="00290DB7">
        <w:rPr>
          <w:rFonts w:ascii="Times New Roman" w:hAnsi="Times New Roman" w:cs="Times New Roman"/>
          <w:sz w:val="24"/>
          <w:szCs w:val="24"/>
        </w:rPr>
        <w:t>групповые цели, а также личные цели,</w:t>
      </w:r>
    </w:p>
    <w:p w:rsidR="000A0D10" w:rsidRPr="00290DB7" w:rsidRDefault="000A0D10" w:rsidP="00E06984">
      <w:pPr>
        <w:pStyle w:val="a6"/>
        <w:numPr>
          <w:ilvl w:val="0"/>
          <w:numId w:val="55"/>
        </w:numPr>
        <w:spacing w:after="0" w:line="360" w:lineRule="auto"/>
        <w:ind w:left="0" w:firstLine="851"/>
        <w:jc w:val="both"/>
        <w:rPr>
          <w:rFonts w:ascii="Times New Roman" w:hAnsi="Times New Roman" w:cs="Times New Roman"/>
          <w:sz w:val="24"/>
          <w:szCs w:val="24"/>
        </w:rPr>
      </w:pPr>
      <w:r w:rsidRPr="00290DB7">
        <w:rPr>
          <w:rFonts w:ascii="Times New Roman" w:hAnsi="Times New Roman" w:cs="Times New Roman"/>
          <w:sz w:val="24"/>
          <w:szCs w:val="24"/>
        </w:rPr>
        <w:t>построение хороших отношений с одногруппниками,</w:t>
      </w:r>
    </w:p>
    <w:p w:rsidR="000A0D10" w:rsidRPr="00290DB7" w:rsidRDefault="000A0D10" w:rsidP="00E06984">
      <w:pPr>
        <w:pStyle w:val="a6"/>
        <w:numPr>
          <w:ilvl w:val="0"/>
          <w:numId w:val="55"/>
        </w:numPr>
        <w:spacing w:after="0" w:line="360" w:lineRule="auto"/>
        <w:ind w:left="0" w:firstLine="851"/>
        <w:jc w:val="both"/>
        <w:rPr>
          <w:rFonts w:ascii="Times New Roman" w:hAnsi="Times New Roman" w:cs="Times New Roman"/>
          <w:sz w:val="24"/>
          <w:szCs w:val="24"/>
        </w:rPr>
      </w:pPr>
      <w:r w:rsidRPr="00290DB7">
        <w:rPr>
          <w:rFonts w:ascii="Times New Roman" w:hAnsi="Times New Roman" w:cs="Times New Roman"/>
          <w:sz w:val="24"/>
          <w:szCs w:val="24"/>
        </w:rPr>
        <w:t>вклад каждого студента в группу и взаимообучение.</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i/>
          <w:iCs/>
          <w:sz w:val="24"/>
          <w:szCs w:val="24"/>
        </w:rPr>
        <w:t>Почему же важны навыки коллаборации?</w:t>
      </w:r>
      <w:r w:rsidRPr="00290DB7">
        <w:rPr>
          <w:rFonts w:ascii="Times New Roman" w:hAnsi="Times New Roman" w:cs="Times New Roman"/>
          <w:sz w:val="24"/>
          <w:szCs w:val="24"/>
        </w:rPr>
        <w:t xml:space="preserve"> Они совершенствуют критическое мы</w:t>
      </w:r>
      <w:r w:rsidRPr="00290DB7">
        <w:rPr>
          <w:rFonts w:ascii="Times New Roman" w:hAnsi="Times New Roman" w:cs="Times New Roman"/>
          <w:sz w:val="24"/>
          <w:szCs w:val="24"/>
        </w:rPr>
        <w:t>ш</w:t>
      </w:r>
      <w:r w:rsidRPr="00290DB7">
        <w:rPr>
          <w:rFonts w:ascii="Times New Roman" w:hAnsi="Times New Roman" w:cs="Times New Roman"/>
          <w:sz w:val="24"/>
          <w:szCs w:val="24"/>
        </w:rPr>
        <w:t>ление, помогают лучше запоминать информацию, достичь высшего уровня взаимопоним</w:t>
      </w:r>
      <w:r w:rsidRPr="00290DB7">
        <w:rPr>
          <w:rFonts w:ascii="Times New Roman" w:hAnsi="Times New Roman" w:cs="Times New Roman"/>
          <w:sz w:val="24"/>
          <w:szCs w:val="24"/>
        </w:rPr>
        <w:t>а</w:t>
      </w:r>
      <w:r w:rsidRPr="00290DB7">
        <w:rPr>
          <w:rFonts w:ascii="Times New Roman" w:hAnsi="Times New Roman" w:cs="Times New Roman"/>
          <w:sz w:val="24"/>
          <w:szCs w:val="24"/>
        </w:rPr>
        <w:t xml:space="preserve">ния, а также способствуют появлению </w:t>
      </w:r>
      <w:r w:rsidRPr="00290DB7">
        <w:rPr>
          <w:rFonts w:ascii="Times New Roman" w:hAnsi="Times New Roman" w:cs="Times New Roman"/>
          <w:b/>
          <w:bCs/>
          <w:i/>
          <w:iCs/>
          <w:sz w:val="24"/>
          <w:szCs w:val="24"/>
        </w:rPr>
        <w:t xml:space="preserve">автономных навыков работы </w:t>
      </w:r>
      <w:r w:rsidRPr="00290DB7">
        <w:rPr>
          <w:rFonts w:ascii="Times New Roman" w:hAnsi="Times New Roman" w:cs="Times New Roman"/>
          <w:sz w:val="24"/>
          <w:szCs w:val="24"/>
        </w:rPr>
        <w:t>[4, 236 – 237]. После</w:t>
      </w:r>
      <w:r w:rsidRPr="00290DB7">
        <w:rPr>
          <w:rFonts w:ascii="Times New Roman" w:hAnsi="Times New Roman" w:cs="Times New Roman"/>
          <w:sz w:val="24"/>
          <w:szCs w:val="24"/>
        </w:rPr>
        <w:t>д</w:t>
      </w:r>
      <w:r w:rsidRPr="00290DB7">
        <w:rPr>
          <w:rFonts w:ascii="Times New Roman" w:hAnsi="Times New Roman" w:cs="Times New Roman"/>
          <w:sz w:val="24"/>
          <w:szCs w:val="24"/>
        </w:rPr>
        <w:t>нее доказывается Мёрфи, в его системе пяти этапов развития автономности учащихся.</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Эти пять иногда совпадающих этапов включают в себя социализацию, зарождающ</w:t>
      </w:r>
      <w:r w:rsidRPr="00290DB7">
        <w:rPr>
          <w:rFonts w:ascii="Times New Roman" w:hAnsi="Times New Roman" w:cs="Times New Roman"/>
          <w:sz w:val="24"/>
          <w:szCs w:val="24"/>
        </w:rPr>
        <w:t>е</w:t>
      </w:r>
      <w:r w:rsidRPr="00290DB7">
        <w:rPr>
          <w:rFonts w:ascii="Times New Roman" w:hAnsi="Times New Roman" w:cs="Times New Roman"/>
          <w:sz w:val="24"/>
          <w:szCs w:val="24"/>
        </w:rPr>
        <w:t>еся метакогнитивное восприятие, инициирование выбора, расширение автономии и критич</w:t>
      </w:r>
      <w:r w:rsidRPr="00290DB7">
        <w:rPr>
          <w:rFonts w:ascii="Times New Roman" w:hAnsi="Times New Roman" w:cs="Times New Roman"/>
          <w:sz w:val="24"/>
          <w:szCs w:val="24"/>
        </w:rPr>
        <w:t>е</w:t>
      </w:r>
      <w:r w:rsidRPr="00290DB7">
        <w:rPr>
          <w:rFonts w:ascii="Times New Roman" w:hAnsi="Times New Roman" w:cs="Times New Roman"/>
          <w:sz w:val="24"/>
          <w:szCs w:val="24"/>
        </w:rPr>
        <w:t xml:space="preserve">скую коллаборативную автономию. </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 xml:space="preserve">Социализация заставляет учащихся чувствовать себя комфортно в учебной среде. Здесь взаимодействие играет важную роль. </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На этапе зарождающегося метакогнитивного восприятия, учащиеся осознают свои собственные процессы обучения. Одноранговое взаимодействие может облегчить этот шаг по мере того как студенты обсуждают с одногруппниками свой процесс восприятия инфо</w:t>
      </w:r>
      <w:r w:rsidRPr="00290DB7">
        <w:rPr>
          <w:rFonts w:ascii="Times New Roman" w:hAnsi="Times New Roman" w:cs="Times New Roman"/>
          <w:sz w:val="24"/>
          <w:szCs w:val="24"/>
        </w:rPr>
        <w:t>р</w:t>
      </w:r>
      <w:r w:rsidRPr="00290DB7">
        <w:rPr>
          <w:rFonts w:ascii="Times New Roman" w:hAnsi="Times New Roman" w:cs="Times New Roman"/>
          <w:sz w:val="24"/>
          <w:szCs w:val="24"/>
        </w:rPr>
        <w:t xml:space="preserve">мации, собственное мышление и обучение. Благодаря чему, идет обмен стратегиями, каждый пробует для себя что-то новое. На данном этапе студенты могут объяснить друг другу, как они пришли к ответам, мыслить и развивать идеи вслух. </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Третий этап на пути к самостоятельности учащихся - это инициирование выбора. Конечно, студенты постоянно делают выбор о своем обучении, например, сколько времени потратить на домашнее задание, читать ли или смотреть что-то на английском за стенами университета и т. д. Тем не менее, студенты не привыкли к преподавателям, дающим им формальную власть принимать решения. А ведь студенты могут выбирать учебные меропр</w:t>
      </w:r>
      <w:r w:rsidRPr="00290DB7">
        <w:rPr>
          <w:rFonts w:ascii="Times New Roman" w:hAnsi="Times New Roman" w:cs="Times New Roman"/>
          <w:sz w:val="24"/>
          <w:szCs w:val="24"/>
        </w:rPr>
        <w:t>и</w:t>
      </w:r>
      <w:r w:rsidRPr="00290DB7">
        <w:rPr>
          <w:rFonts w:ascii="Times New Roman" w:hAnsi="Times New Roman" w:cs="Times New Roman"/>
          <w:sz w:val="24"/>
          <w:szCs w:val="24"/>
        </w:rPr>
        <w:t>ятия, темы или подтемы, какие роли играть и задачи выполнять в своих группах обучения.</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Четвертый этап, расширение автономии, основывается на первых трех. Здесь ст</w:t>
      </w:r>
      <w:r w:rsidRPr="00290DB7">
        <w:rPr>
          <w:rFonts w:ascii="Times New Roman" w:hAnsi="Times New Roman" w:cs="Times New Roman"/>
          <w:sz w:val="24"/>
          <w:szCs w:val="24"/>
        </w:rPr>
        <w:t>у</w:t>
      </w:r>
      <w:r w:rsidRPr="00290DB7">
        <w:rPr>
          <w:rFonts w:ascii="Times New Roman" w:hAnsi="Times New Roman" w:cs="Times New Roman"/>
          <w:sz w:val="24"/>
          <w:szCs w:val="24"/>
        </w:rPr>
        <w:t>денты получают еще больший контроль над своим обучением. Например, они могут прин</w:t>
      </w:r>
      <w:r w:rsidRPr="00290DB7">
        <w:rPr>
          <w:rFonts w:ascii="Times New Roman" w:hAnsi="Times New Roman" w:cs="Times New Roman"/>
          <w:sz w:val="24"/>
          <w:szCs w:val="24"/>
        </w:rPr>
        <w:t>и</w:t>
      </w:r>
      <w:r w:rsidRPr="00290DB7">
        <w:rPr>
          <w:rFonts w:ascii="Times New Roman" w:hAnsi="Times New Roman" w:cs="Times New Roman"/>
          <w:sz w:val="24"/>
          <w:szCs w:val="24"/>
        </w:rPr>
        <w:t>мать участие в оценке себя, своей группы, ее участников, инициировать собственную уче</w:t>
      </w:r>
      <w:r w:rsidRPr="00290DB7">
        <w:rPr>
          <w:rFonts w:ascii="Times New Roman" w:hAnsi="Times New Roman" w:cs="Times New Roman"/>
          <w:sz w:val="24"/>
          <w:szCs w:val="24"/>
        </w:rPr>
        <w:t>б</w:t>
      </w:r>
      <w:r w:rsidRPr="00290DB7">
        <w:rPr>
          <w:rFonts w:ascii="Times New Roman" w:hAnsi="Times New Roman" w:cs="Times New Roman"/>
          <w:sz w:val="24"/>
          <w:szCs w:val="24"/>
        </w:rPr>
        <w:t xml:space="preserve">ную деятельность внутри и вне аудитории и обеспечивать обратную связь с преподавателем [9, 223 – 224]. </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Критическая коллаборативная автономия – пятый этап на пути к самостоятельности учащихся. На данном этапе студенты осознают преимущества коллаборации, с одной стор</w:t>
      </w:r>
      <w:r w:rsidRPr="00290DB7">
        <w:rPr>
          <w:rFonts w:ascii="Times New Roman" w:hAnsi="Times New Roman" w:cs="Times New Roman"/>
          <w:sz w:val="24"/>
          <w:szCs w:val="24"/>
        </w:rPr>
        <w:t>о</w:t>
      </w:r>
      <w:r w:rsidRPr="00290DB7">
        <w:rPr>
          <w:rFonts w:ascii="Times New Roman" w:hAnsi="Times New Roman" w:cs="Times New Roman"/>
          <w:sz w:val="24"/>
          <w:szCs w:val="24"/>
        </w:rPr>
        <w:t>ны, и с другой стороны, необходимость каждого внести равный вклад в коллективную раб</w:t>
      </w:r>
      <w:r w:rsidRPr="00290DB7">
        <w:rPr>
          <w:rFonts w:ascii="Times New Roman" w:hAnsi="Times New Roman" w:cs="Times New Roman"/>
          <w:sz w:val="24"/>
          <w:szCs w:val="24"/>
        </w:rPr>
        <w:t>о</w:t>
      </w:r>
      <w:r w:rsidRPr="00290DB7">
        <w:rPr>
          <w:rFonts w:ascii="Times New Roman" w:hAnsi="Times New Roman" w:cs="Times New Roman"/>
          <w:sz w:val="24"/>
          <w:szCs w:val="24"/>
        </w:rPr>
        <w:t>ту, сохраняя то, что Murphey называет «уважительной взаимозависимостью» [8, 28]. В ко</w:t>
      </w:r>
      <w:r w:rsidRPr="00290DB7">
        <w:rPr>
          <w:rFonts w:ascii="Times New Roman" w:hAnsi="Times New Roman" w:cs="Times New Roman"/>
          <w:sz w:val="24"/>
          <w:szCs w:val="24"/>
        </w:rPr>
        <w:t>л</w:t>
      </w:r>
      <w:r w:rsidRPr="00290DB7">
        <w:rPr>
          <w:rFonts w:ascii="Times New Roman" w:hAnsi="Times New Roman" w:cs="Times New Roman"/>
          <w:sz w:val="24"/>
          <w:szCs w:val="24"/>
        </w:rPr>
        <w:t>лаборативном обучении этот принцип зовется «позитивной взаимозависимостью» и включ</w:t>
      </w:r>
      <w:r w:rsidRPr="00290DB7">
        <w:rPr>
          <w:rFonts w:ascii="Times New Roman" w:hAnsi="Times New Roman" w:cs="Times New Roman"/>
          <w:sz w:val="24"/>
          <w:szCs w:val="24"/>
        </w:rPr>
        <w:t>а</w:t>
      </w:r>
      <w:r w:rsidRPr="00290DB7">
        <w:rPr>
          <w:rFonts w:ascii="Times New Roman" w:hAnsi="Times New Roman" w:cs="Times New Roman"/>
          <w:sz w:val="24"/>
          <w:szCs w:val="24"/>
        </w:rPr>
        <w:t>ет в себя осознание каждым студентом того, что достижение им хорошего результата во</w:t>
      </w:r>
      <w:r w:rsidRPr="00290DB7">
        <w:rPr>
          <w:rFonts w:ascii="Times New Roman" w:hAnsi="Times New Roman" w:cs="Times New Roman"/>
          <w:sz w:val="24"/>
          <w:szCs w:val="24"/>
        </w:rPr>
        <w:t>з</w:t>
      </w:r>
      <w:r w:rsidRPr="00290DB7">
        <w:rPr>
          <w:rFonts w:ascii="Times New Roman" w:hAnsi="Times New Roman" w:cs="Times New Roman"/>
          <w:sz w:val="24"/>
          <w:szCs w:val="24"/>
        </w:rPr>
        <w:t>можно лишь в случае, если его одногруппник тоже достигнет хорошего результата. А от п</w:t>
      </w:r>
      <w:r w:rsidRPr="00290DB7">
        <w:rPr>
          <w:rFonts w:ascii="Times New Roman" w:hAnsi="Times New Roman" w:cs="Times New Roman"/>
          <w:sz w:val="24"/>
          <w:szCs w:val="24"/>
        </w:rPr>
        <w:t>о</w:t>
      </w:r>
      <w:r w:rsidRPr="00290DB7">
        <w:rPr>
          <w:rFonts w:ascii="Times New Roman" w:hAnsi="Times New Roman" w:cs="Times New Roman"/>
          <w:sz w:val="24"/>
          <w:szCs w:val="24"/>
        </w:rPr>
        <w:t>лучения хорошего общего результата, естественно, выиграет и каждый в отдельности.</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Таким образом, в теории прослеживается тесная связь коллаборативного обучения и автономности студента. Но что же на практике? Мы выяснили это, проведя эксперимент с новоиспеченными первокурсниками, которые только вошли во взрослую, самостоятельную жизнь. В течение двух первых месяцев учебы студенты первого курса направления лингв</w:t>
      </w:r>
      <w:r w:rsidRPr="00290DB7">
        <w:rPr>
          <w:rFonts w:ascii="Times New Roman" w:hAnsi="Times New Roman" w:cs="Times New Roman"/>
          <w:sz w:val="24"/>
          <w:szCs w:val="24"/>
        </w:rPr>
        <w:t>и</w:t>
      </w:r>
      <w:r w:rsidRPr="00290DB7">
        <w:rPr>
          <w:rFonts w:ascii="Times New Roman" w:hAnsi="Times New Roman" w:cs="Times New Roman"/>
          <w:sz w:val="24"/>
          <w:szCs w:val="24"/>
        </w:rPr>
        <w:t>стики, обучались в коллаборативной среде. Использовались разнообразные техники колл</w:t>
      </w:r>
      <w:r w:rsidRPr="00290DB7">
        <w:rPr>
          <w:rFonts w:ascii="Times New Roman" w:hAnsi="Times New Roman" w:cs="Times New Roman"/>
          <w:sz w:val="24"/>
          <w:szCs w:val="24"/>
        </w:rPr>
        <w:t>а</w:t>
      </w:r>
      <w:r w:rsidRPr="00290DB7">
        <w:rPr>
          <w:rFonts w:ascii="Times New Roman" w:hAnsi="Times New Roman" w:cs="Times New Roman"/>
          <w:sz w:val="24"/>
          <w:szCs w:val="24"/>
        </w:rPr>
        <w:t>боративного обучения, некоторые из которых представлены ниже.</w:t>
      </w:r>
    </w:p>
    <w:p w:rsidR="000A0D10" w:rsidRPr="00290DB7" w:rsidRDefault="000A0D10" w:rsidP="00290DB7">
      <w:pPr>
        <w:spacing w:after="0" w:line="360" w:lineRule="auto"/>
        <w:ind w:firstLine="851"/>
        <w:jc w:val="both"/>
        <w:rPr>
          <w:rFonts w:ascii="Times New Roman" w:hAnsi="Times New Roman" w:cs="Times New Roman"/>
          <w:b/>
          <w:bCs/>
          <w:sz w:val="24"/>
          <w:szCs w:val="24"/>
        </w:rPr>
      </w:pPr>
      <w:r w:rsidRPr="00290DB7">
        <w:rPr>
          <w:rFonts w:ascii="Times New Roman" w:hAnsi="Times New Roman" w:cs="Times New Roman"/>
          <w:b/>
          <w:bCs/>
          <w:sz w:val="24"/>
          <w:szCs w:val="24"/>
        </w:rPr>
        <w:t>Пирамида</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Данная техника использовалась для развития навыков говорения. Студентам был дан вопрос для самостоятельного размышления (</w:t>
      </w:r>
      <w:r w:rsidRPr="00290DB7">
        <w:rPr>
          <w:rFonts w:ascii="Times New Roman" w:hAnsi="Times New Roman" w:cs="Times New Roman"/>
          <w:i/>
          <w:iCs/>
          <w:sz w:val="24"/>
          <w:szCs w:val="24"/>
          <w:lang w:val="en-US"/>
        </w:rPr>
        <w:t>What</w:t>
      </w:r>
      <w:r w:rsidRPr="00290DB7">
        <w:rPr>
          <w:rFonts w:ascii="Times New Roman" w:hAnsi="Times New Roman" w:cs="Times New Roman"/>
          <w:i/>
          <w:iCs/>
          <w:sz w:val="24"/>
          <w:szCs w:val="24"/>
        </w:rPr>
        <w:t xml:space="preserve"> </w:t>
      </w:r>
      <w:r w:rsidRPr="00290DB7">
        <w:rPr>
          <w:rFonts w:ascii="Times New Roman" w:hAnsi="Times New Roman" w:cs="Times New Roman"/>
          <w:i/>
          <w:iCs/>
          <w:sz w:val="24"/>
          <w:szCs w:val="24"/>
          <w:lang w:val="en-US"/>
        </w:rPr>
        <w:t>would</w:t>
      </w:r>
      <w:r w:rsidRPr="00290DB7">
        <w:rPr>
          <w:rFonts w:ascii="Times New Roman" w:hAnsi="Times New Roman" w:cs="Times New Roman"/>
          <w:i/>
          <w:iCs/>
          <w:sz w:val="24"/>
          <w:szCs w:val="24"/>
        </w:rPr>
        <w:t xml:space="preserve"> </w:t>
      </w:r>
      <w:r w:rsidRPr="00290DB7">
        <w:rPr>
          <w:rFonts w:ascii="Times New Roman" w:hAnsi="Times New Roman" w:cs="Times New Roman"/>
          <w:i/>
          <w:iCs/>
          <w:sz w:val="24"/>
          <w:szCs w:val="24"/>
          <w:lang w:val="en-US"/>
        </w:rPr>
        <w:t>you</w:t>
      </w:r>
      <w:r w:rsidRPr="00290DB7">
        <w:rPr>
          <w:rFonts w:ascii="Times New Roman" w:hAnsi="Times New Roman" w:cs="Times New Roman"/>
          <w:i/>
          <w:iCs/>
          <w:sz w:val="24"/>
          <w:szCs w:val="24"/>
        </w:rPr>
        <w:t xml:space="preserve"> </w:t>
      </w:r>
      <w:r w:rsidRPr="00290DB7">
        <w:rPr>
          <w:rFonts w:ascii="Times New Roman" w:hAnsi="Times New Roman" w:cs="Times New Roman"/>
          <w:i/>
          <w:iCs/>
          <w:sz w:val="24"/>
          <w:szCs w:val="24"/>
          <w:lang w:val="en-US"/>
        </w:rPr>
        <w:t>find</w:t>
      </w:r>
      <w:r w:rsidRPr="00290DB7">
        <w:rPr>
          <w:rFonts w:ascii="Times New Roman" w:hAnsi="Times New Roman" w:cs="Times New Roman"/>
          <w:i/>
          <w:iCs/>
          <w:sz w:val="24"/>
          <w:szCs w:val="24"/>
        </w:rPr>
        <w:t xml:space="preserve"> </w:t>
      </w:r>
      <w:r w:rsidRPr="00290DB7">
        <w:rPr>
          <w:rFonts w:ascii="Times New Roman" w:hAnsi="Times New Roman" w:cs="Times New Roman"/>
          <w:i/>
          <w:iCs/>
          <w:sz w:val="24"/>
          <w:szCs w:val="24"/>
          <w:lang w:val="en-US"/>
        </w:rPr>
        <w:t>difficult</w:t>
      </w:r>
      <w:r w:rsidRPr="00290DB7">
        <w:rPr>
          <w:rFonts w:ascii="Times New Roman" w:hAnsi="Times New Roman" w:cs="Times New Roman"/>
          <w:i/>
          <w:iCs/>
          <w:sz w:val="24"/>
          <w:szCs w:val="24"/>
        </w:rPr>
        <w:t xml:space="preserve"> </w:t>
      </w:r>
      <w:r w:rsidRPr="00290DB7">
        <w:rPr>
          <w:rFonts w:ascii="Times New Roman" w:hAnsi="Times New Roman" w:cs="Times New Roman"/>
          <w:i/>
          <w:iCs/>
          <w:sz w:val="24"/>
          <w:szCs w:val="24"/>
          <w:lang w:val="en-US"/>
        </w:rPr>
        <w:t>to</w:t>
      </w:r>
      <w:r w:rsidRPr="00290DB7">
        <w:rPr>
          <w:rFonts w:ascii="Times New Roman" w:hAnsi="Times New Roman" w:cs="Times New Roman"/>
          <w:i/>
          <w:iCs/>
          <w:sz w:val="24"/>
          <w:szCs w:val="24"/>
        </w:rPr>
        <w:t xml:space="preserve"> </w:t>
      </w:r>
      <w:r w:rsidRPr="00290DB7">
        <w:rPr>
          <w:rFonts w:ascii="Times New Roman" w:hAnsi="Times New Roman" w:cs="Times New Roman"/>
          <w:i/>
          <w:iCs/>
          <w:sz w:val="24"/>
          <w:szCs w:val="24"/>
          <w:lang w:val="en-US"/>
        </w:rPr>
        <w:t>live</w:t>
      </w:r>
      <w:r w:rsidRPr="00290DB7">
        <w:rPr>
          <w:rFonts w:ascii="Times New Roman" w:hAnsi="Times New Roman" w:cs="Times New Roman"/>
          <w:i/>
          <w:iCs/>
          <w:sz w:val="24"/>
          <w:szCs w:val="24"/>
        </w:rPr>
        <w:t xml:space="preserve"> </w:t>
      </w:r>
      <w:r w:rsidRPr="00290DB7">
        <w:rPr>
          <w:rFonts w:ascii="Times New Roman" w:hAnsi="Times New Roman" w:cs="Times New Roman"/>
          <w:i/>
          <w:iCs/>
          <w:sz w:val="24"/>
          <w:szCs w:val="24"/>
          <w:lang w:val="en-US"/>
        </w:rPr>
        <w:t>without</w:t>
      </w:r>
      <w:r w:rsidRPr="00290DB7">
        <w:rPr>
          <w:rFonts w:ascii="Times New Roman" w:hAnsi="Times New Roman" w:cs="Times New Roman"/>
          <w:i/>
          <w:iCs/>
          <w:sz w:val="24"/>
          <w:szCs w:val="24"/>
        </w:rPr>
        <w:t xml:space="preserve">? </w:t>
      </w:r>
      <w:r w:rsidRPr="00290DB7">
        <w:rPr>
          <w:rFonts w:ascii="Times New Roman" w:hAnsi="Times New Roman" w:cs="Times New Roman"/>
          <w:i/>
          <w:iCs/>
          <w:sz w:val="24"/>
          <w:szCs w:val="24"/>
          <w:lang w:val="en-US"/>
        </w:rPr>
        <w:t>Can we believe all the news on TV, in the newspaper or on social networks? Why? Why are fake news created? How do stereotypes affect our lives?..</w:t>
      </w:r>
      <w:r w:rsidRPr="00290DB7">
        <w:rPr>
          <w:rFonts w:ascii="Times New Roman" w:hAnsi="Times New Roman" w:cs="Times New Roman"/>
          <w:sz w:val="24"/>
          <w:szCs w:val="24"/>
          <w:lang w:val="en-US"/>
        </w:rPr>
        <w:t xml:space="preserve">). </w:t>
      </w:r>
      <w:r w:rsidRPr="00290DB7">
        <w:rPr>
          <w:rFonts w:ascii="Times New Roman" w:hAnsi="Times New Roman" w:cs="Times New Roman"/>
          <w:sz w:val="24"/>
          <w:szCs w:val="24"/>
        </w:rPr>
        <w:t>Через некоторое время учащихся были разд</w:t>
      </w:r>
      <w:r w:rsidRPr="00290DB7">
        <w:rPr>
          <w:rFonts w:ascii="Times New Roman" w:hAnsi="Times New Roman" w:cs="Times New Roman"/>
          <w:sz w:val="24"/>
          <w:szCs w:val="24"/>
        </w:rPr>
        <w:t>е</w:t>
      </w:r>
      <w:r w:rsidRPr="00290DB7">
        <w:rPr>
          <w:rFonts w:ascii="Times New Roman" w:hAnsi="Times New Roman" w:cs="Times New Roman"/>
          <w:sz w:val="24"/>
          <w:szCs w:val="24"/>
        </w:rPr>
        <w:t>лены на пары и делились своими идеями. Здесь важно то, что они должны прийти к согласию или компромиссу. Двигаемся дальше, объединяя пары в тройки, четверки и так далее, пока вся группа не объединится и не придет к единому мнению.</w:t>
      </w:r>
    </w:p>
    <w:p w:rsidR="000A0D10" w:rsidRPr="00290DB7" w:rsidRDefault="000A0D10" w:rsidP="00290DB7">
      <w:pPr>
        <w:spacing w:after="0" w:line="360" w:lineRule="auto"/>
        <w:ind w:firstLine="851"/>
        <w:jc w:val="both"/>
        <w:rPr>
          <w:rFonts w:ascii="Times New Roman" w:hAnsi="Times New Roman" w:cs="Times New Roman"/>
          <w:b/>
          <w:bCs/>
          <w:sz w:val="24"/>
          <w:szCs w:val="24"/>
        </w:rPr>
      </w:pPr>
      <w:r w:rsidRPr="00290DB7">
        <w:rPr>
          <w:rFonts w:ascii="Times New Roman" w:hAnsi="Times New Roman" w:cs="Times New Roman"/>
          <w:b/>
          <w:bCs/>
          <w:sz w:val="24"/>
          <w:szCs w:val="24"/>
        </w:rPr>
        <w:t>Слушающий треугольник</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Студенты работают в группах по три человека, каждому дана своя роль – говорящ</w:t>
      </w:r>
      <w:r w:rsidRPr="00290DB7">
        <w:rPr>
          <w:rFonts w:ascii="Times New Roman" w:hAnsi="Times New Roman" w:cs="Times New Roman"/>
          <w:sz w:val="24"/>
          <w:szCs w:val="24"/>
        </w:rPr>
        <w:t>е</w:t>
      </w:r>
      <w:r w:rsidRPr="00290DB7">
        <w:rPr>
          <w:rFonts w:ascii="Times New Roman" w:hAnsi="Times New Roman" w:cs="Times New Roman"/>
          <w:sz w:val="24"/>
          <w:szCs w:val="24"/>
        </w:rPr>
        <w:t>го, спрашивающего и записывающего. Лучше всего эта техника работает для описания ка</w:t>
      </w:r>
      <w:r w:rsidRPr="00290DB7">
        <w:rPr>
          <w:rFonts w:ascii="Times New Roman" w:hAnsi="Times New Roman" w:cs="Times New Roman"/>
          <w:sz w:val="24"/>
          <w:szCs w:val="24"/>
        </w:rPr>
        <w:t>р</w:t>
      </w:r>
      <w:r w:rsidRPr="00290DB7">
        <w:rPr>
          <w:rFonts w:ascii="Times New Roman" w:hAnsi="Times New Roman" w:cs="Times New Roman"/>
          <w:sz w:val="24"/>
          <w:szCs w:val="24"/>
        </w:rPr>
        <w:t>тинок, но ее можно применить и к рассказу истории, описания какого-то события (в идеале с использованием целевого вокабуляра или грамматики).</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Итак, преподаватель оглашает тему и просит спикера высказать свое мнение или описать картинку. Задача спрашивающего – внимательно слушать и задавать любые уточн</w:t>
      </w:r>
      <w:r w:rsidRPr="00290DB7">
        <w:rPr>
          <w:rFonts w:ascii="Times New Roman" w:hAnsi="Times New Roman" w:cs="Times New Roman"/>
          <w:sz w:val="24"/>
          <w:szCs w:val="24"/>
        </w:rPr>
        <w:t>я</w:t>
      </w:r>
      <w:r w:rsidRPr="00290DB7">
        <w:rPr>
          <w:rFonts w:ascii="Times New Roman" w:hAnsi="Times New Roman" w:cs="Times New Roman"/>
          <w:sz w:val="24"/>
          <w:szCs w:val="24"/>
        </w:rPr>
        <w:t>ющие вопросы. Записывающий в то же время наблюдает за речевым взаимодействием, дел</w:t>
      </w:r>
      <w:r w:rsidRPr="00290DB7">
        <w:rPr>
          <w:rFonts w:ascii="Times New Roman" w:hAnsi="Times New Roman" w:cs="Times New Roman"/>
          <w:sz w:val="24"/>
          <w:szCs w:val="24"/>
        </w:rPr>
        <w:t>а</w:t>
      </w:r>
      <w:r w:rsidRPr="00290DB7">
        <w:rPr>
          <w:rFonts w:ascii="Times New Roman" w:hAnsi="Times New Roman" w:cs="Times New Roman"/>
          <w:sz w:val="24"/>
          <w:szCs w:val="24"/>
        </w:rPr>
        <w:t xml:space="preserve">ет заметки и предоставляет обратную связь как говорящему, так и спрашивающему. </w:t>
      </w:r>
    </w:p>
    <w:p w:rsidR="000A0D10" w:rsidRPr="00290DB7" w:rsidRDefault="000A0D10" w:rsidP="00290DB7">
      <w:pPr>
        <w:spacing w:after="0" w:line="360" w:lineRule="auto"/>
        <w:ind w:firstLine="851"/>
        <w:jc w:val="both"/>
        <w:rPr>
          <w:rFonts w:ascii="Times New Roman" w:hAnsi="Times New Roman" w:cs="Times New Roman"/>
          <w:b/>
          <w:bCs/>
          <w:sz w:val="24"/>
          <w:szCs w:val="24"/>
        </w:rPr>
      </w:pPr>
      <w:r w:rsidRPr="00290DB7">
        <w:rPr>
          <w:rFonts w:ascii="Times New Roman" w:hAnsi="Times New Roman" w:cs="Times New Roman"/>
          <w:b/>
          <w:bCs/>
          <w:sz w:val="24"/>
          <w:szCs w:val="24"/>
        </w:rPr>
        <w:t>Снежки</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Студенты получают листки бумаги с темами, на которые они должны написать и</w:t>
      </w:r>
      <w:r w:rsidRPr="00290DB7">
        <w:rPr>
          <w:rFonts w:ascii="Times New Roman" w:hAnsi="Times New Roman" w:cs="Times New Roman"/>
          <w:sz w:val="24"/>
          <w:szCs w:val="24"/>
        </w:rPr>
        <w:t>с</w:t>
      </w:r>
      <w:r w:rsidRPr="00290DB7">
        <w:rPr>
          <w:rFonts w:ascii="Times New Roman" w:hAnsi="Times New Roman" w:cs="Times New Roman"/>
          <w:sz w:val="24"/>
          <w:szCs w:val="24"/>
        </w:rPr>
        <w:t>торию. Устанавливается лимит времени. Когда время заканчивается, студенты комкают свой лист бумаги, чтобы сделать снежок и бросить его в доску.</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Затем они берут по одному случайному "снежку" и продолжают рассказ. Данный процесс можно повторить несколько раз. В конце концов, тот, кто начал историю, получает ее обратно и читает всей группе. После чего, можно попросить студентов обсудить истории и выбрать лучшую [3, 9].</w:t>
      </w:r>
    </w:p>
    <w:p w:rsidR="000A0D10" w:rsidRPr="00290DB7" w:rsidRDefault="000A0D10" w:rsidP="00290DB7">
      <w:pPr>
        <w:spacing w:after="0" w:line="360" w:lineRule="auto"/>
        <w:ind w:firstLine="851"/>
        <w:jc w:val="both"/>
        <w:rPr>
          <w:rFonts w:ascii="Times New Roman" w:hAnsi="Times New Roman" w:cs="Times New Roman"/>
          <w:b/>
          <w:bCs/>
          <w:sz w:val="24"/>
          <w:szCs w:val="24"/>
        </w:rPr>
      </w:pPr>
      <w:r w:rsidRPr="00290DB7">
        <w:rPr>
          <w:rFonts w:ascii="Times New Roman" w:hAnsi="Times New Roman" w:cs="Times New Roman"/>
          <w:b/>
          <w:bCs/>
          <w:sz w:val="24"/>
          <w:szCs w:val="24"/>
        </w:rPr>
        <w:t>Сенсорное описание</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Эта деятельность направлена на развитие навыков описательного письма. Ее можно использовать для практики структур “</w:t>
      </w:r>
      <w:r w:rsidRPr="00290DB7">
        <w:rPr>
          <w:rFonts w:ascii="Times New Roman" w:hAnsi="Times New Roman" w:cs="Times New Roman"/>
          <w:sz w:val="24"/>
          <w:szCs w:val="24"/>
          <w:lang w:val="en-US"/>
        </w:rPr>
        <w:t>It</w:t>
      </w:r>
      <w:r w:rsidRPr="00290DB7">
        <w:rPr>
          <w:rFonts w:ascii="Times New Roman" w:hAnsi="Times New Roman" w:cs="Times New Roman"/>
          <w:sz w:val="24"/>
          <w:szCs w:val="24"/>
        </w:rPr>
        <w:t xml:space="preserve"> </w:t>
      </w:r>
      <w:r w:rsidRPr="00290DB7">
        <w:rPr>
          <w:rFonts w:ascii="Times New Roman" w:hAnsi="Times New Roman" w:cs="Times New Roman"/>
          <w:sz w:val="24"/>
          <w:szCs w:val="24"/>
          <w:lang w:val="en-US"/>
        </w:rPr>
        <w:t>tastes</w:t>
      </w:r>
      <w:r w:rsidRPr="00290DB7">
        <w:rPr>
          <w:rFonts w:ascii="Times New Roman" w:hAnsi="Times New Roman" w:cs="Times New Roman"/>
          <w:sz w:val="24"/>
          <w:szCs w:val="24"/>
        </w:rPr>
        <w:t xml:space="preserve"> </w:t>
      </w:r>
      <w:r w:rsidRPr="00290DB7">
        <w:rPr>
          <w:rFonts w:ascii="Times New Roman" w:hAnsi="Times New Roman" w:cs="Times New Roman"/>
          <w:sz w:val="24"/>
          <w:szCs w:val="24"/>
          <w:lang w:val="en-US"/>
        </w:rPr>
        <w:t>like</w:t>
      </w:r>
      <w:r w:rsidRPr="00290DB7">
        <w:rPr>
          <w:rFonts w:ascii="Times New Roman" w:hAnsi="Times New Roman" w:cs="Times New Roman"/>
          <w:sz w:val="24"/>
          <w:szCs w:val="24"/>
        </w:rPr>
        <w:t>...” и «</w:t>
      </w:r>
      <w:r w:rsidRPr="00290DB7">
        <w:rPr>
          <w:rFonts w:ascii="Times New Roman" w:hAnsi="Times New Roman" w:cs="Times New Roman"/>
          <w:sz w:val="24"/>
          <w:szCs w:val="24"/>
          <w:lang w:val="en-US"/>
        </w:rPr>
        <w:t>It</w:t>
      </w:r>
      <w:r w:rsidRPr="00290DB7">
        <w:rPr>
          <w:rFonts w:ascii="Times New Roman" w:hAnsi="Times New Roman" w:cs="Times New Roman"/>
          <w:sz w:val="24"/>
          <w:szCs w:val="24"/>
        </w:rPr>
        <w:t xml:space="preserve"> </w:t>
      </w:r>
      <w:r w:rsidRPr="00290DB7">
        <w:rPr>
          <w:rFonts w:ascii="Times New Roman" w:hAnsi="Times New Roman" w:cs="Times New Roman"/>
          <w:sz w:val="24"/>
          <w:szCs w:val="24"/>
          <w:lang w:val="en-US"/>
        </w:rPr>
        <w:t>looks</w:t>
      </w:r>
      <w:r w:rsidRPr="00290DB7">
        <w:rPr>
          <w:rFonts w:ascii="Times New Roman" w:hAnsi="Times New Roman" w:cs="Times New Roman"/>
          <w:sz w:val="24"/>
          <w:szCs w:val="24"/>
        </w:rPr>
        <w:t xml:space="preserve"> </w:t>
      </w:r>
      <w:r w:rsidRPr="00290DB7">
        <w:rPr>
          <w:rFonts w:ascii="Times New Roman" w:hAnsi="Times New Roman" w:cs="Times New Roman"/>
          <w:sz w:val="24"/>
          <w:szCs w:val="24"/>
          <w:lang w:val="en-US"/>
        </w:rPr>
        <w:t>like</w:t>
      </w:r>
      <w:r w:rsidRPr="00290DB7">
        <w:rPr>
          <w:rFonts w:ascii="Times New Roman" w:hAnsi="Times New Roman" w:cs="Times New Roman"/>
          <w:sz w:val="24"/>
          <w:szCs w:val="24"/>
        </w:rPr>
        <w:t>…” или для пересмотра какого-либо целевого языка.</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Готовится список существительных, сложность которых варьируется в зависимости от уровня (</w:t>
      </w:r>
      <w:r w:rsidRPr="00290DB7">
        <w:rPr>
          <w:rFonts w:ascii="Times New Roman" w:hAnsi="Times New Roman" w:cs="Times New Roman"/>
          <w:sz w:val="24"/>
          <w:szCs w:val="24"/>
          <w:lang w:val="en-US"/>
        </w:rPr>
        <w:t>orange</w:t>
      </w:r>
      <w:r w:rsidRPr="00290DB7">
        <w:rPr>
          <w:rFonts w:ascii="Times New Roman" w:hAnsi="Times New Roman" w:cs="Times New Roman"/>
          <w:sz w:val="24"/>
          <w:szCs w:val="24"/>
        </w:rPr>
        <w:t xml:space="preserve">, </w:t>
      </w:r>
      <w:r w:rsidRPr="00290DB7">
        <w:rPr>
          <w:rFonts w:ascii="Times New Roman" w:hAnsi="Times New Roman" w:cs="Times New Roman"/>
          <w:sz w:val="24"/>
          <w:szCs w:val="24"/>
          <w:lang w:val="en-US"/>
        </w:rPr>
        <w:t>book</w:t>
      </w:r>
      <w:r w:rsidRPr="00290DB7">
        <w:rPr>
          <w:rFonts w:ascii="Times New Roman" w:hAnsi="Times New Roman" w:cs="Times New Roman"/>
          <w:sz w:val="24"/>
          <w:szCs w:val="24"/>
        </w:rPr>
        <w:t xml:space="preserve">, </w:t>
      </w:r>
      <w:r w:rsidRPr="00290DB7">
        <w:rPr>
          <w:rFonts w:ascii="Times New Roman" w:hAnsi="Times New Roman" w:cs="Times New Roman"/>
          <w:sz w:val="24"/>
          <w:szCs w:val="24"/>
          <w:lang w:val="en-US"/>
        </w:rPr>
        <w:t>plane</w:t>
      </w:r>
      <w:r w:rsidRPr="00290DB7">
        <w:rPr>
          <w:rFonts w:ascii="Times New Roman" w:hAnsi="Times New Roman" w:cs="Times New Roman"/>
          <w:sz w:val="24"/>
          <w:szCs w:val="24"/>
        </w:rPr>
        <w:t xml:space="preserve">, </w:t>
      </w:r>
      <w:r w:rsidRPr="00290DB7">
        <w:rPr>
          <w:rFonts w:ascii="Times New Roman" w:hAnsi="Times New Roman" w:cs="Times New Roman"/>
          <w:sz w:val="24"/>
          <w:szCs w:val="24"/>
          <w:lang w:val="en-US"/>
        </w:rPr>
        <w:t>hammer</w:t>
      </w:r>
      <w:r w:rsidRPr="00290DB7">
        <w:rPr>
          <w:rFonts w:ascii="Times New Roman" w:hAnsi="Times New Roman" w:cs="Times New Roman"/>
          <w:sz w:val="24"/>
          <w:szCs w:val="24"/>
        </w:rPr>
        <w:t xml:space="preserve">, </w:t>
      </w:r>
      <w:r w:rsidRPr="00290DB7">
        <w:rPr>
          <w:rFonts w:ascii="Times New Roman" w:hAnsi="Times New Roman" w:cs="Times New Roman"/>
          <w:sz w:val="24"/>
          <w:szCs w:val="24"/>
          <w:lang w:val="en-US"/>
        </w:rPr>
        <w:t>etc</w:t>
      </w:r>
      <w:r w:rsidRPr="00290DB7">
        <w:rPr>
          <w:rFonts w:ascii="Times New Roman" w:hAnsi="Times New Roman" w:cs="Times New Roman"/>
          <w:sz w:val="24"/>
          <w:szCs w:val="24"/>
        </w:rPr>
        <w:t>.). Студенты делятся на группы по 3-5 человек, каждому дается одно из пяти чувств (зрение, слух, осязание, обоняние и вкус). После того, как группа определилась с существительным, учащиеся описывают его, опираясь на свое чувство. В конце, каждое описание складывается в полную картину, а другие группы дол</w:t>
      </w:r>
      <w:r w:rsidRPr="00290DB7">
        <w:rPr>
          <w:rFonts w:ascii="Times New Roman" w:hAnsi="Times New Roman" w:cs="Times New Roman"/>
          <w:sz w:val="24"/>
          <w:szCs w:val="24"/>
        </w:rPr>
        <w:t>ж</w:t>
      </w:r>
      <w:r w:rsidRPr="00290DB7">
        <w:rPr>
          <w:rFonts w:ascii="Times New Roman" w:hAnsi="Times New Roman" w:cs="Times New Roman"/>
          <w:sz w:val="24"/>
          <w:szCs w:val="24"/>
        </w:rPr>
        <w:t>ны угадать, что это за предмет.</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 xml:space="preserve">Вариация данной техники использовалась для закрепления слов на тему </w:t>
      </w:r>
      <w:r w:rsidRPr="00290DB7">
        <w:rPr>
          <w:rFonts w:ascii="Times New Roman" w:hAnsi="Times New Roman" w:cs="Times New Roman"/>
          <w:sz w:val="24"/>
          <w:szCs w:val="24"/>
          <w:lang w:val="en-US"/>
        </w:rPr>
        <w:t>Food</w:t>
      </w:r>
      <w:r w:rsidRPr="00290DB7">
        <w:rPr>
          <w:rFonts w:ascii="Times New Roman" w:hAnsi="Times New Roman" w:cs="Times New Roman"/>
          <w:sz w:val="24"/>
          <w:szCs w:val="24"/>
        </w:rPr>
        <w:t>. Ст</w:t>
      </w:r>
      <w:r w:rsidRPr="00290DB7">
        <w:rPr>
          <w:rFonts w:ascii="Times New Roman" w:hAnsi="Times New Roman" w:cs="Times New Roman"/>
          <w:sz w:val="24"/>
          <w:szCs w:val="24"/>
        </w:rPr>
        <w:t>у</w:t>
      </w:r>
      <w:r w:rsidRPr="00290DB7">
        <w:rPr>
          <w:rFonts w:ascii="Times New Roman" w:hAnsi="Times New Roman" w:cs="Times New Roman"/>
          <w:sz w:val="24"/>
          <w:szCs w:val="24"/>
        </w:rPr>
        <w:t>денты выбирали предмет из списка продуктов (</w:t>
      </w:r>
      <w:r w:rsidRPr="00290DB7">
        <w:rPr>
          <w:rFonts w:ascii="Times New Roman" w:hAnsi="Times New Roman" w:cs="Times New Roman"/>
          <w:sz w:val="24"/>
          <w:szCs w:val="24"/>
          <w:lang w:val="en-US"/>
        </w:rPr>
        <w:t>cookies</w:t>
      </w:r>
      <w:r w:rsidRPr="00290DB7">
        <w:rPr>
          <w:rFonts w:ascii="Times New Roman" w:hAnsi="Times New Roman" w:cs="Times New Roman"/>
          <w:sz w:val="24"/>
          <w:szCs w:val="24"/>
        </w:rPr>
        <w:t xml:space="preserve">, </w:t>
      </w:r>
      <w:r w:rsidRPr="00290DB7">
        <w:rPr>
          <w:rFonts w:ascii="Times New Roman" w:hAnsi="Times New Roman" w:cs="Times New Roman"/>
          <w:sz w:val="24"/>
          <w:szCs w:val="24"/>
          <w:lang w:val="en-US"/>
        </w:rPr>
        <w:t>sour</w:t>
      </w:r>
      <w:r w:rsidRPr="00290DB7">
        <w:rPr>
          <w:rFonts w:ascii="Times New Roman" w:hAnsi="Times New Roman" w:cs="Times New Roman"/>
          <w:sz w:val="24"/>
          <w:szCs w:val="24"/>
        </w:rPr>
        <w:t xml:space="preserve"> </w:t>
      </w:r>
      <w:r w:rsidRPr="00290DB7">
        <w:rPr>
          <w:rFonts w:ascii="Times New Roman" w:hAnsi="Times New Roman" w:cs="Times New Roman"/>
          <w:sz w:val="24"/>
          <w:szCs w:val="24"/>
          <w:lang w:val="en-US"/>
        </w:rPr>
        <w:t>worms</w:t>
      </w:r>
      <w:r w:rsidRPr="00290DB7">
        <w:rPr>
          <w:rFonts w:ascii="Times New Roman" w:hAnsi="Times New Roman" w:cs="Times New Roman"/>
          <w:sz w:val="24"/>
          <w:szCs w:val="24"/>
        </w:rPr>
        <w:t xml:space="preserve">, </w:t>
      </w:r>
      <w:r w:rsidRPr="00290DB7">
        <w:rPr>
          <w:rFonts w:ascii="Times New Roman" w:hAnsi="Times New Roman" w:cs="Times New Roman"/>
          <w:sz w:val="24"/>
          <w:szCs w:val="24"/>
          <w:lang w:val="en-US"/>
        </w:rPr>
        <w:t>apples</w:t>
      </w:r>
      <w:r w:rsidRPr="00290DB7">
        <w:rPr>
          <w:rFonts w:ascii="Times New Roman" w:hAnsi="Times New Roman" w:cs="Times New Roman"/>
          <w:sz w:val="24"/>
          <w:szCs w:val="24"/>
        </w:rPr>
        <w:t xml:space="preserve">, </w:t>
      </w:r>
      <w:r w:rsidRPr="00290DB7">
        <w:rPr>
          <w:rFonts w:ascii="Times New Roman" w:hAnsi="Times New Roman" w:cs="Times New Roman"/>
          <w:sz w:val="24"/>
          <w:szCs w:val="24"/>
          <w:lang w:val="en-US"/>
        </w:rPr>
        <w:t>bananas</w:t>
      </w:r>
      <w:r w:rsidRPr="00290DB7">
        <w:rPr>
          <w:rFonts w:ascii="Times New Roman" w:hAnsi="Times New Roman" w:cs="Times New Roman"/>
          <w:sz w:val="24"/>
          <w:szCs w:val="24"/>
        </w:rPr>
        <w:t xml:space="preserve">, </w:t>
      </w:r>
      <w:r w:rsidRPr="00290DB7">
        <w:rPr>
          <w:rFonts w:ascii="Times New Roman" w:hAnsi="Times New Roman" w:cs="Times New Roman"/>
          <w:sz w:val="24"/>
          <w:szCs w:val="24"/>
          <w:lang w:val="en-US"/>
        </w:rPr>
        <w:t>fish</w:t>
      </w:r>
      <w:r w:rsidRPr="00290DB7">
        <w:rPr>
          <w:rFonts w:ascii="Times New Roman" w:hAnsi="Times New Roman" w:cs="Times New Roman"/>
          <w:sz w:val="24"/>
          <w:szCs w:val="24"/>
        </w:rPr>
        <w:t xml:space="preserve">, </w:t>
      </w:r>
      <w:r w:rsidRPr="00290DB7">
        <w:rPr>
          <w:rFonts w:ascii="Times New Roman" w:hAnsi="Times New Roman" w:cs="Times New Roman"/>
          <w:sz w:val="24"/>
          <w:szCs w:val="24"/>
          <w:lang w:val="en-US"/>
        </w:rPr>
        <w:t>etc</w:t>
      </w:r>
      <w:r w:rsidRPr="00290DB7">
        <w:rPr>
          <w:rFonts w:ascii="Times New Roman" w:hAnsi="Times New Roman" w:cs="Times New Roman"/>
          <w:sz w:val="24"/>
          <w:szCs w:val="24"/>
        </w:rPr>
        <w:t xml:space="preserve">.) и описывали его с разных позиций, например, </w:t>
      </w:r>
      <w:r w:rsidRPr="00290DB7">
        <w:rPr>
          <w:rFonts w:ascii="Times New Roman" w:hAnsi="Times New Roman" w:cs="Times New Roman"/>
          <w:sz w:val="24"/>
          <w:szCs w:val="24"/>
          <w:lang w:val="en-US"/>
        </w:rPr>
        <w:t>from</w:t>
      </w:r>
      <w:r w:rsidRPr="00290DB7">
        <w:rPr>
          <w:rFonts w:ascii="Times New Roman" w:hAnsi="Times New Roman" w:cs="Times New Roman"/>
          <w:sz w:val="24"/>
          <w:szCs w:val="24"/>
        </w:rPr>
        <w:t xml:space="preserve"> </w:t>
      </w:r>
      <w:r w:rsidRPr="00290DB7">
        <w:rPr>
          <w:rFonts w:ascii="Times New Roman" w:hAnsi="Times New Roman" w:cs="Times New Roman"/>
          <w:sz w:val="24"/>
          <w:szCs w:val="24"/>
          <w:lang w:val="en-US"/>
        </w:rPr>
        <w:t>the</w:t>
      </w:r>
      <w:r w:rsidRPr="00290DB7">
        <w:rPr>
          <w:rFonts w:ascii="Times New Roman" w:hAnsi="Times New Roman" w:cs="Times New Roman"/>
          <w:sz w:val="24"/>
          <w:szCs w:val="24"/>
        </w:rPr>
        <w:t xml:space="preserve"> </w:t>
      </w:r>
      <w:r w:rsidRPr="00290DB7">
        <w:rPr>
          <w:rFonts w:ascii="Times New Roman" w:hAnsi="Times New Roman" w:cs="Times New Roman"/>
          <w:sz w:val="24"/>
          <w:szCs w:val="24"/>
          <w:lang w:val="en-US"/>
        </w:rPr>
        <w:t>perspective</w:t>
      </w:r>
      <w:r w:rsidRPr="00290DB7">
        <w:rPr>
          <w:rFonts w:ascii="Times New Roman" w:hAnsi="Times New Roman" w:cs="Times New Roman"/>
          <w:sz w:val="24"/>
          <w:szCs w:val="24"/>
        </w:rPr>
        <w:t xml:space="preserve"> </w:t>
      </w:r>
      <w:r w:rsidRPr="00290DB7">
        <w:rPr>
          <w:rFonts w:ascii="Times New Roman" w:hAnsi="Times New Roman" w:cs="Times New Roman"/>
          <w:sz w:val="24"/>
          <w:szCs w:val="24"/>
          <w:lang w:val="en-US"/>
        </w:rPr>
        <w:t>of</w:t>
      </w:r>
      <w:r w:rsidRPr="00290DB7">
        <w:rPr>
          <w:rFonts w:ascii="Times New Roman" w:hAnsi="Times New Roman" w:cs="Times New Roman"/>
          <w:sz w:val="24"/>
          <w:szCs w:val="24"/>
        </w:rPr>
        <w:t xml:space="preserve"> </w:t>
      </w:r>
      <w:r w:rsidRPr="00290DB7">
        <w:rPr>
          <w:rFonts w:ascii="Times New Roman" w:hAnsi="Times New Roman" w:cs="Times New Roman"/>
          <w:sz w:val="24"/>
          <w:szCs w:val="24"/>
          <w:lang w:val="en-US"/>
        </w:rPr>
        <w:t>a</w:t>
      </w:r>
      <w:r w:rsidRPr="00290DB7">
        <w:rPr>
          <w:rFonts w:ascii="Times New Roman" w:hAnsi="Times New Roman" w:cs="Times New Roman"/>
          <w:sz w:val="24"/>
          <w:szCs w:val="24"/>
        </w:rPr>
        <w:t xml:space="preserve"> </w:t>
      </w:r>
      <w:r w:rsidRPr="00290DB7">
        <w:rPr>
          <w:rFonts w:ascii="Times New Roman" w:hAnsi="Times New Roman" w:cs="Times New Roman"/>
          <w:sz w:val="24"/>
          <w:szCs w:val="24"/>
          <w:lang w:val="en-US"/>
        </w:rPr>
        <w:t>dentist</w:t>
      </w:r>
      <w:r w:rsidRPr="00290DB7">
        <w:rPr>
          <w:rFonts w:ascii="Times New Roman" w:hAnsi="Times New Roman" w:cs="Times New Roman"/>
          <w:sz w:val="24"/>
          <w:szCs w:val="24"/>
        </w:rPr>
        <w:t xml:space="preserve">, </w:t>
      </w:r>
      <w:r w:rsidRPr="00290DB7">
        <w:rPr>
          <w:rFonts w:ascii="Times New Roman" w:hAnsi="Times New Roman" w:cs="Times New Roman"/>
          <w:sz w:val="24"/>
          <w:szCs w:val="24"/>
          <w:lang w:val="en-US"/>
        </w:rPr>
        <w:t>a</w:t>
      </w:r>
      <w:r w:rsidRPr="00290DB7">
        <w:rPr>
          <w:rFonts w:ascii="Times New Roman" w:hAnsi="Times New Roman" w:cs="Times New Roman"/>
          <w:sz w:val="24"/>
          <w:szCs w:val="24"/>
        </w:rPr>
        <w:t xml:space="preserve"> </w:t>
      </w:r>
      <w:r w:rsidRPr="00290DB7">
        <w:rPr>
          <w:rFonts w:ascii="Times New Roman" w:hAnsi="Times New Roman" w:cs="Times New Roman"/>
          <w:sz w:val="24"/>
          <w:szCs w:val="24"/>
          <w:lang w:val="en-US"/>
        </w:rPr>
        <w:t>health</w:t>
      </w:r>
      <w:r w:rsidRPr="00290DB7">
        <w:rPr>
          <w:rFonts w:ascii="Times New Roman" w:hAnsi="Times New Roman" w:cs="Times New Roman"/>
          <w:sz w:val="24"/>
          <w:szCs w:val="24"/>
        </w:rPr>
        <w:t xml:space="preserve"> </w:t>
      </w:r>
      <w:r w:rsidRPr="00290DB7">
        <w:rPr>
          <w:rFonts w:ascii="Times New Roman" w:hAnsi="Times New Roman" w:cs="Times New Roman"/>
          <w:sz w:val="24"/>
          <w:szCs w:val="24"/>
          <w:lang w:val="en-US"/>
        </w:rPr>
        <w:t>enthus</w:t>
      </w:r>
      <w:r w:rsidRPr="00290DB7">
        <w:rPr>
          <w:rFonts w:ascii="Times New Roman" w:hAnsi="Times New Roman" w:cs="Times New Roman"/>
          <w:sz w:val="24"/>
          <w:szCs w:val="24"/>
          <w:lang w:val="en-US"/>
        </w:rPr>
        <w:t>i</w:t>
      </w:r>
      <w:r w:rsidRPr="00290DB7">
        <w:rPr>
          <w:rFonts w:ascii="Times New Roman" w:hAnsi="Times New Roman" w:cs="Times New Roman"/>
          <w:sz w:val="24"/>
          <w:szCs w:val="24"/>
          <w:lang w:val="en-US"/>
        </w:rPr>
        <w:t>ast</w:t>
      </w:r>
      <w:r w:rsidRPr="00290DB7">
        <w:rPr>
          <w:rFonts w:ascii="Times New Roman" w:hAnsi="Times New Roman" w:cs="Times New Roman"/>
          <w:sz w:val="24"/>
          <w:szCs w:val="24"/>
        </w:rPr>
        <w:t xml:space="preserve">, </w:t>
      </w:r>
      <w:r w:rsidRPr="00290DB7">
        <w:rPr>
          <w:rFonts w:ascii="Times New Roman" w:hAnsi="Times New Roman" w:cs="Times New Roman"/>
          <w:sz w:val="24"/>
          <w:szCs w:val="24"/>
          <w:lang w:val="en-US"/>
        </w:rPr>
        <w:t>a</w:t>
      </w:r>
      <w:r w:rsidRPr="00290DB7">
        <w:rPr>
          <w:rFonts w:ascii="Times New Roman" w:hAnsi="Times New Roman" w:cs="Times New Roman"/>
          <w:sz w:val="24"/>
          <w:szCs w:val="24"/>
        </w:rPr>
        <w:t xml:space="preserve"> </w:t>
      </w:r>
      <w:r w:rsidRPr="00290DB7">
        <w:rPr>
          <w:rFonts w:ascii="Times New Roman" w:hAnsi="Times New Roman" w:cs="Times New Roman"/>
          <w:sz w:val="24"/>
          <w:szCs w:val="24"/>
          <w:lang w:val="en-US"/>
        </w:rPr>
        <w:t>parent</w:t>
      </w:r>
      <w:r w:rsidRPr="00290DB7">
        <w:rPr>
          <w:rFonts w:ascii="Times New Roman" w:hAnsi="Times New Roman" w:cs="Times New Roman"/>
          <w:sz w:val="24"/>
          <w:szCs w:val="24"/>
        </w:rPr>
        <w:t xml:space="preserve">, </w:t>
      </w:r>
      <w:r w:rsidRPr="00290DB7">
        <w:rPr>
          <w:rFonts w:ascii="Times New Roman" w:hAnsi="Times New Roman" w:cs="Times New Roman"/>
          <w:sz w:val="24"/>
          <w:szCs w:val="24"/>
          <w:lang w:val="en-US"/>
        </w:rPr>
        <w:t>a</w:t>
      </w:r>
      <w:r w:rsidRPr="00290DB7">
        <w:rPr>
          <w:rFonts w:ascii="Times New Roman" w:hAnsi="Times New Roman" w:cs="Times New Roman"/>
          <w:sz w:val="24"/>
          <w:szCs w:val="24"/>
        </w:rPr>
        <w:t xml:space="preserve"> </w:t>
      </w:r>
      <w:r w:rsidRPr="00290DB7">
        <w:rPr>
          <w:rFonts w:ascii="Times New Roman" w:hAnsi="Times New Roman" w:cs="Times New Roman"/>
          <w:sz w:val="24"/>
          <w:szCs w:val="24"/>
          <w:lang w:val="en-US"/>
        </w:rPr>
        <w:t>child</w:t>
      </w:r>
      <w:r w:rsidRPr="00290DB7">
        <w:rPr>
          <w:rFonts w:ascii="Times New Roman" w:hAnsi="Times New Roman" w:cs="Times New Roman"/>
          <w:sz w:val="24"/>
          <w:szCs w:val="24"/>
        </w:rPr>
        <w:t>, и т.д. Данное задание помимо автономности и коллаборации развивает еще и критическое мышление, а также пришлось по вкусу студентам, которые с радостью и азартом ждут подобных заданий вновь.</w:t>
      </w:r>
    </w:p>
    <w:p w:rsidR="000A0D10" w:rsidRPr="00290DB7" w:rsidRDefault="000A0D10" w:rsidP="00290DB7">
      <w:pPr>
        <w:spacing w:after="0" w:line="360" w:lineRule="auto"/>
        <w:ind w:firstLine="851"/>
        <w:jc w:val="both"/>
        <w:rPr>
          <w:rFonts w:ascii="Times New Roman" w:hAnsi="Times New Roman" w:cs="Times New Roman"/>
          <w:b/>
          <w:bCs/>
          <w:sz w:val="24"/>
          <w:szCs w:val="24"/>
        </w:rPr>
      </w:pPr>
      <w:r w:rsidRPr="00290DB7">
        <w:rPr>
          <w:rFonts w:ascii="Times New Roman" w:hAnsi="Times New Roman" w:cs="Times New Roman"/>
          <w:b/>
          <w:bCs/>
          <w:sz w:val="24"/>
          <w:szCs w:val="24"/>
        </w:rPr>
        <w:t>Из истории в книгу</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Каждый студент пишет свой рассказ на заданную тему, затем рассказы собираются и трансформируются в книгу, которую можно сохранить на память. Данная техника отлично развивает навыки письма. Мы применяли ее вариацию – студенты писали статьи, которые были собраны в полноценную газету, а позднее в нее добавилась и реклама.</w:t>
      </w:r>
    </w:p>
    <w:p w:rsidR="000A0D10" w:rsidRPr="00290DB7" w:rsidRDefault="000A0D10" w:rsidP="00290DB7">
      <w:pPr>
        <w:spacing w:after="0" w:line="360" w:lineRule="auto"/>
        <w:ind w:firstLine="851"/>
        <w:jc w:val="both"/>
        <w:rPr>
          <w:rFonts w:ascii="Times New Roman" w:hAnsi="Times New Roman" w:cs="Times New Roman"/>
          <w:b/>
          <w:bCs/>
          <w:sz w:val="24"/>
          <w:szCs w:val="24"/>
        </w:rPr>
      </w:pPr>
      <w:r w:rsidRPr="00290DB7">
        <w:rPr>
          <w:rFonts w:ascii="Times New Roman" w:hAnsi="Times New Roman" w:cs="Times New Roman"/>
          <w:sz w:val="24"/>
          <w:szCs w:val="24"/>
        </w:rPr>
        <w:t>Коллаборативные техники могут также быть использованы для создания плана ра</w:t>
      </w:r>
      <w:r w:rsidRPr="00290DB7">
        <w:rPr>
          <w:rFonts w:ascii="Times New Roman" w:hAnsi="Times New Roman" w:cs="Times New Roman"/>
          <w:sz w:val="24"/>
          <w:szCs w:val="24"/>
        </w:rPr>
        <w:t>з</w:t>
      </w:r>
      <w:r w:rsidRPr="00290DB7">
        <w:rPr>
          <w:rFonts w:ascii="Times New Roman" w:hAnsi="Times New Roman" w:cs="Times New Roman"/>
          <w:sz w:val="24"/>
          <w:szCs w:val="24"/>
        </w:rPr>
        <w:t>говорной темы, эссе или сочинения, например:</w:t>
      </w:r>
    </w:p>
    <w:p w:rsidR="000A0D10" w:rsidRPr="00290DB7" w:rsidRDefault="000A0D10" w:rsidP="00E06984">
      <w:pPr>
        <w:pStyle w:val="a6"/>
        <w:numPr>
          <w:ilvl w:val="0"/>
          <w:numId w:val="56"/>
        </w:numPr>
        <w:spacing w:after="0" w:line="360" w:lineRule="auto"/>
        <w:ind w:left="0" w:firstLine="851"/>
        <w:jc w:val="both"/>
        <w:rPr>
          <w:rFonts w:ascii="Times New Roman" w:hAnsi="Times New Roman" w:cs="Times New Roman"/>
          <w:sz w:val="24"/>
          <w:szCs w:val="24"/>
        </w:rPr>
      </w:pPr>
      <w:r w:rsidRPr="00290DB7">
        <w:rPr>
          <w:rFonts w:ascii="Times New Roman" w:hAnsi="Times New Roman" w:cs="Times New Roman"/>
          <w:b/>
          <w:bCs/>
          <w:sz w:val="24"/>
          <w:szCs w:val="24"/>
        </w:rPr>
        <w:t xml:space="preserve">Ментальные карты: </w:t>
      </w:r>
      <w:r w:rsidRPr="00290DB7">
        <w:rPr>
          <w:rFonts w:ascii="Times New Roman" w:hAnsi="Times New Roman" w:cs="Times New Roman"/>
          <w:sz w:val="24"/>
          <w:szCs w:val="24"/>
        </w:rPr>
        <w:t>преподаватель оглашает тему и дает студенту некоторое время, чтобы сгенерировать идеи, которые он затем записывает в виде ментальной карты. После этого студенты работают в группах, чтобы решить, что включить, исключить из ра</w:t>
      </w:r>
      <w:r w:rsidRPr="00290DB7">
        <w:rPr>
          <w:rFonts w:ascii="Times New Roman" w:hAnsi="Times New Roman" w:cs="Times New Roman"/>
          <w:sz w:val="24"/>
          <w:szCs w:val="24"/>
        </w:rPr>
        <w:t>с</w:t>
      </w:r>
      <w:r w:rsidRPr="00290DB7">
        <w:rPr>
          <w:rFonts w:ascii="Times New Roman" w:hAnsi="Times New Roman" w:cs="Times New Roman"/>
          <w:sz w:val="24"/>
          <w:szCs w:val="24"/>
        </w:rPr>
        <w:t>сказа, как его начать и закончить. Как вариант, студенты могут не писать, а рисовать ключ</w:t>
      </w:r>
      <w:r w:rsidRPr="00290DB7">
        <w:rPr>
          <w:rFonts w:ascii="Times New Roman" w:hAnsi="Times New Roman" w:cs="Times New Roman"/>
          <w:sz w:val="24"/>
          <w:szCs w:val="24"/>
        </w:rPr>
        <w:t>е</w:t>
      </w:r>
      <w:r w:rsidRPr="00290DB7">
        <w:rPr>
          <w:rFonts w:ascii="Times New Roman" w:hAnsi="Times New Roman" w:cs="Times New Roman"/>
          <w:sz w:val="24"/>
          <w:szCs w:val="24"/>
        </w:rPr>
        <w:t>вые слова.</w:t>
      </w:r>
    </w:p>
    <w:p w:rsidR="000A0D10" w:rsidRPr="00290DB7" w:rsidRDefault="000A0D10" w:rsidP="00E06984">
      <w:pPr>
        <w:pStyle w:val="a6"/>
        <w:numPr>
          <w:ilvl w:val="0"/>
          <w:numId w:val="56"/>
        </w:numPr>
        <w:spacing w:after="0" w:line="360" w:lineRule="auto"/>
        <w:ind w:left="0" w:firstLine="851"/>
        <w:jc w:val="both"/>
        <w:rPr>
          <w:rFonts w:ascii="Times New Roman" w:hAnsi="Times New Roman" w:cs="Times New Roman"/>
          <w:sz w:val="24"/>
          <w:szCs w:val="24"/>
        </w:rPr>
      </w:pPr>
      <w:r w:rsidRPr="00290DB7">
        <w:rPr>
          <w:rFonts w:ascii="Times New Roman" w:hAnsi="Times New Roman" w:cs="Times New Roman"/>
          <w:b/>
          <w:bCs/>
          <w:sz w:val="24"/>
          <w:szCs w:val="24"/>
        </w:rPr>
        <w:t xml:space="preserve">Последствия: </w:t>
      </w:r>
      <w:r w:rsidRPr="00290DB7">
        <w:rPr>
          <w:rFonts w:ascii="Times New Roman" w:hAnsi="Times New Roman" w:cs="Times New Roman"/>
          <w:sz w:val="24"/>
          <w:szCs w:val="24"/>
        </w:rPr>
        <w:t>первый студент пишет имя персонажа и складывает листок б</w:t>
      </w:r>
      <w:r w:rsidRPr="00290DB7">
        <w:rPr>
          <w:rFonts w:ascii="Times New Roman" w:hAnsi="Times New Roman" w:cs="Times New Roman"/>
          <w:sz w:val="24"/>
          <w:szCs w:val="24"/>
        </w:rPr>
        <w:t>у</w:t>
      </w:r>
      <w:r w:rsidRPr="00290DB7">
        <w:rPr>
          <w:rFonts w:ascii="Times New Roman" w:hAnsi="Times New Roman" w:cs="Times New Roman"/>
          <w:sz w:val="24"/>
          <w:szCs w:val="24"/>
        </w:rPr>
        <w:t>маги, затем передает его соседу. Второй добавляет некоторую информацию (можно заранее подготовить вопросы), складывает бумагу и передает следующему человеку. Когда лист во</w:t>
      </w:r>
      <w:r w:rsidRPr="00290DB7">
        <w:rPr>
          <w:rFonts w:ascii="Times New Roman" w:hAnsi="Times New Roman" w:cs="Times New Roman"/>
          <w:sz w:val="24"/>
          <w:szCs w:val="24"/>
        </w:rPr>
        <w:t>з</w:t>
      </w:r>
      <w:r w:rsidRPr="00290DB7">
        <w:rPr>
          <w:rFonts w:ascii="Times New Roman" w:hAnsi="Times New Roman" w:cs="Times New Roman"/>
          <w:sz w:val="24"/>
          <w:szCs w:val="24"/>
        </w:rPr>
        <w:t>вращается к первому студенту, он должен написать историю, используя имеющуюся инфо</w:t>
      </w:r>
      <w:r w:rsidRPr="00290DB7">
        <w:rPr>
          <w:rFonts w:ascii="Times New Roman" w:hAnsi="Times New Roman" w:cs="Times New Roman"/>
          <w:sz w:val="24"/>
          <w:szCs w:val="24"/>
        </w:rPr>
        <w:t>р</w:t>
      </w:r>
      <w:r w:rsidRPr="00290DB7">
        <w:rPr>
          <w:rFonts w:ascii="Times New Roman" w:hAnsi="Times New Roman" w:cs="Times New Roman"/>
          <w:sz w:val="24"/>
          <w:szCs w:val="24"/>
        </w:rPr>
        <w:t>мацию.</w:t>
      </w:r>
    </w:p>
    <w:p w:rsidR="000A0D10" w:rsidRPr="00290DB7" w:rsidRDefault="000A0D10" w:rsidP="00E06984">
      <w:pPr>
        <w:pStyle w:val="a6"/>
        <w:numPr>
          <w:ilvl w:val="0"/>
          <w:numId w:val="56"/>
        </w:numPr>
        <w:spacing w:after="0" w:line="360" w:lineRule="auto"/>
        <w:ind w:left="0" w:firstLine="851"/>
        <w:jc w:val="both"/>
        <w:rPr>
          <w:rFonts w:ascii="Times New Roman" w:hAnsi="Times New Roman" w:cs="Times New Roman"/>
          <w:sz w:val="24"/>
          <w:szCs w:val="24"/>
        </w:rPr>
      </w:pPr>
      <w:r w:rsidRPr="00290DB7">
        <w:rPr>
          <w:rFonts w:ascii="Times New Roman" w:hAnsi="Times New Roman" w:cs="Times New Roman"/>
          <w:b/>
          <w:bCs/>
          <w:sz w:val="24"/>
          <w:szCs w:val="24"/>
        </w:rPr>
        <w:t>Вопросы по Кругу (Questions Round Robin)</w:t>
      </w:r>
      <w:r w:rsidRPr="00290DB7">
        <w:rPr>
          <w:rFonts w:ascii="Times New Roman" w:hAnsi="Times New Roman" w:cs="Times New Roman"/>
          <w:sz w:val="24"/>
          <w:szCs w:val="24"/>
        </w:rPr>
        <w:t>: преподаватель дает студентам листок бумаги с темой. Учащиеся ходят по аудитории и записывают вопросы по каждой т</w:t>
      </w:r>
      <w:r w:rsidRPr="00290DB7">
        <w:rPr>
          <w:rFonts w:ascii="Times New Roman" w:hAnsi="Times New Roman" w:cs="Times New Roman"/>
          <w:sz w:val="24"/>
          <w:szCs w:val="24"/>
        </w:rPr>
        <w:t>е</w:t>
      </w:r>
      <w:r w:rsidRPr="00290DB7">
        <w:rPr>
          <w:rFonts w:ascii="Times New Roman" w:hAnsi="Times New Roman" w:cs="Times New Roman"/>
          <w:sz w:val="24"/>
          <w:szCs w:val="24"/>
        </w:rPr>
        <w:t>ме. Вопросы, которые уже заданы, повторять нельзя. В итоге, студенты используют эти в</w:t>
      </w:r>
      <w:r w:rsidRPr="00290DB7">
        <w:rPr>
          <w:rFonts w:ascii="Times New Roman" w:hAnsi="Times New Roman" w:cs="Times New Roman"/>
          <w:sz w:val="24"/>
          <w:szCs w:val="24"/>
        </w:rPr>
        <w:t>о</w:t>
      </w:r>
      <w:r w:rsidRPr="00290DB7">
        <w:rPr>
          <w:rFonts w:ascii="Times New Roman" w:hAnsi="Times New Roman" w:cs="Times New Roman"/>
          <w:sz w:val="24"/>
          <w:szCs w:val="24"/>
        </w:rPr>
        <w:t>просы в качестве плана для написания работы [4, 163 – 167].</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Данные техники использовались со студентами первого курса в разных вариациях, после чего, был проведен опрос среди студентов о том, как сами они оценивают свою сам</w:t>
      </w:r>
      <w:r w:rsidRPr="00290DB7">
        <w:rPr>
          <w:rFonts w:ascii="Times New Roman" w:hAnsi="Times New Roman" w:cs="Times New Roman"/>
          <w:sz w:val="24"/>
          <w:szCs w:val="24"/>
        </w:rPr>
        <w:t>о</w:t>
      </w:r>
      <w:r w:rsidRPr="00290DB7">
        <w:rPr>
          <w:rFonts w:ascii="Times New Roman" w:hAnsi="Times New Roman" w:cs="Times New Roman"/>
          <w:sz w:val="24"/>
          <w:szCs w:val="24"/>
        </w:rPr>
        <w:t>стоятельность и свое становление за первые месяцы учебы. Учащиеся отметили, что, с одной стороны, им стало проще принимать решения, а с другой, они перестали бояться просить помощи у других, отношения в коллективе стали крепче. Преподаватель на основе наблюд</w:t>
      </w:r>
      <w:r w:rsidRPr="00290DB7">
        <w:rPr>
          <w:rFonts w:ascii="Times New Roman" w:hAnsi="Times New Roman" w:cs="Times New Roman"/>
          <w:sz w:val="24"/>
          <w:szCs w:val="24"/>
        </w:rPr>
        <w:t>е</w:t>
      </w:r>
      <w:r w:rsidRPr="00290DB7">
        <w:rPr>
          <w:rFonts w:ascii="Times New Roman" w:hAnsi="Times New Roman" w:cs="Times New Roman"/>
          <w:sz w:val="24"/>
          <w:szCs w:val="24"/>
        </w:rPr>
        <w:t>ния сделал вывод о том, что студенты стали более самостоятельные и уверенные в себе, им легче выразить свою точку зрения, и им нравится это делать, даже самые тихие и отстающие теперь активно участвуют в процессе обучения.</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На основе эксперимента были выведены рекомендации, которые решают проблему того, что иногда студенты неохотно сотрудничают со сверстниками и не хотят становиться более автономными. Ведь следовать строгим инструкциям преподавателя, советам и наста</w:t>
      </w:r>
      <w:r w:rsidRPr="00290DB7">
        <w:rPr>
          <w:rFonts w:ascii="Times New Roman" w:hAnsi="Times New Roman" w:cs="Times New Roman"/>
          <w:sz w:val="24"/>
          <w:szCs w:val="24"/>
        </w:rPr>
        <w:t>в</w:t>
      </w:r>
      <w:r w:rsidRPr="00290DB7">
        <w:rPr>
          <w:rFonts w:ascii="Times New Roman" w:hAnsi="Times New Roman" w:cs="Times New Roman"/>
          <w:sz w:val="24"/>
          <w:szCs w:val="24"/>
        </w:rPr>
        <w:t>лениям родителей легче, чем решать самому или с одногруппниками, особенно, когда группа только сформировалась, и студенты не особо знакомы друг с другом.</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Кроме того, собственный опыт автора заключается в том, что многие преподаватели редко используют техники коллаборативного обучения. Причины этого нежелания могут з</w:t>
      </w:r>
      <w:r w:rsidRPr="00290DB7">
        <w:rPr>
          <w:rFonts w:ascii="Times New Roman" w:hAnsi="Times New Roman" w:cs="Times New Roman"/>
          <w:sz w:val="24"/>
          <w:szCs w:val="24"/>
        </w:rPr>
        <w:t>а</w:t>
      </w:r>
      <w:r w:rsidRPr="00290DB7">
        <w:rPr>
          <w:rFonts w:ascii="Times New Roman" w:hAnsi="Times New Roman" w:cs="Times New Roman"/>
          <w:sz w:val="24"/>
          <w:szCs w:val="24"/>
        </w:rPr>
        <w:t>ключаться в следующем:</w:t>
      </w:r>
    </w:p>
    <w:p w:rsidR="000A0D10" w:rsidRPr="00290DB7" w:rsidRDefault="000A0D10" w:rsidP="00E06984">
      <w:pPr>
        <w:pStyle w:val="a6"/>
        <w:numPr>
          <w:ilvl w:val="0"/>
          <w:numId w:val="57"/>
        </w:numPr>
        <w:spacing w:after="0" w:line="360" w:lineRule="auto"/>
        <w:ind w:left="0" w:firstLine="851"/>
        <w:jc w:val="both"/>
        <w:rPr>
          <w:rFonts w:ascii="Times New Roman" w:hAnsi="Times New Roman" w:cs="Times New Roman"/>
          <w:sz w:val="24"/>
          <w:szCs w:val="24"/>
        </w:rPr>
      </w:pPr>
      <w:r w:rsidRPr="00290DB7">
        <w:rPr>
          <w:rFonts w:ascii="Times New Roman" w:hAnsi="Times New Roman" w:cs="Times New Roman"/>
          <w:sz w:val="24"/>
          <w:szCs w:val="24"/>
        </w:rPr>
        <w:t>студенты в группах могут неравномерно вкладывать свои силы: кто-то делает всю работу, кто-то отсиживается;</w:t>
      </w:r>
    </w:p>
    <w:p w:rsidR="000A0D10" w:rsidRPr="00290DB7" w:rsidRDefault="000A0D10" w:rsidP="00E06984">
      <w:pPr>
        <w:pStyle w:val="a6"/>
        <w:numPr>
          <w:ilvl w:val="0"/>
          <w:numId w:val="57"/>
        </w:numPr>
        <w:spacing w:after="0" w:line="360" w:lineRule="auto"/>
        <w:ind w:left="0" w:firstLine="851"/>
        <w:jc w:val="both"/>
        <w:rPr>
          <w:rFonts w:ascii="Times New Roman" w:hAnsi="Times New Roman" w:cs="Times New Roman"/>
          <w:sz w:val="24"/>
          <w:szCs w:val="24"/>
        </w:rPr>
      </w:pPr>
      <w:r w:rsidRPr="00290DB7">
        <w:rPr>
          <w:rFonts w:ascii="Times New Roman" w:hAnsi="Times New Roman" w:cs="Times New Roman"/>
          <w:sz w:val="24"/>
          <w:szCs w:val="24"/>
        </w:rPr>
        <w:t>групповая деятельность требует большего времени, чем прямая передача и</w:t>
      </w:r>
      <w:r w:rsidRPr="00290DB7">
        <w:rPr>
          <w:rFonts w:ascii="Times New Roman" w:hAnsi="Times New Roman" w:cs="Times New Roman"/>
          <w:sz w:val="24"/>
          <w:szCs w:val="24"/>
        </w:rPr>
        <w:t>н</w:t>
      </w:r>
      <w:r w:rsidRPr="00290DB7">
        <w:rPr>
          <w:rFonts w:ascii="Times New Roman" w:hAnsi="Times New Roman" w:cs="Times New Roman"/>
          <w:sz w:val="24"/>
          <w:szCs w:val="24"/>
        </w:rPr>
        <w:t xml:space="preserve">формации от преподавателя студентам; </w:t>
      </w:r>
    </w:p>
    <w:p w:rsidR="000A0D10" w:rsidRPr="00290DB7" w:rsidRDefault="000A0D10" w:rsidP="00E06984">
      <w:pPr>
        <w:pStyle w:val="a6"/>
        <w:numPr>
          <w:ilvl w:val="0"/>
          <w:numId w:val="57"/>
        </w:numPr>
        <w:spacing w:after="0" w:line="360" w:lineRule="auto"/>
        <w:ind w:left="0" w:firstLine="851"/>
        <w:jc w:val="both"/>
        <w:rPr>
          <w:rFonts w:ascii="Times New Roman" w:hAnsi="Times New Roman" w:cs="Times New Roman"/>
          <w:sz w:val="24"/>
          <w:szCs w:val="24"/>
        </w:rPr>
      </w:pPr>
      <w:r w:rsidRPr="00290DB7">
        <w:rPr>
          <w:rFonts w:ascii="Times New Roman" w:hAnsi="Times New Roman" w:cs="Times New Roman"/>
          <w:sz w:val="24"/>
          <w:szCs w:val="24"/>
        </w:rPr>
        <w:t>студенты могут давать друг друга неверную информацию, сами того не осозн</w:t>
      </w:r>
      <w:r w:rsidRPr="00290DB7">
        <w:rPr>
          <w:rFonts w:ascii="Times New Roman" w:hAnsi="Times New Roman" w:cs="Times New Roman"/>
          <w:sz w:val="24"/>
          <w:szCs w:val="24"/>
        </w:rPr>
        <w:t>а</w:t>
      </w:r>
      <w:r w:rsidRPr="00290DB7">
        <w:rPr>
          <w:rFonts w:ascii="Times New Roman" w:hAnsi="Times New Roman" w:cs="Times New Roman"/>
          <w:sz w:val="24"/>
          <w:szCs w:val="24"/>
        </w:rPr>
        <w:t>вая;</w:t>
      </w:r>
    </w:p>
    <w:p w:rsidR="000A0D10" w:rsidRPr="00290DB7" w:rsidRDefault="000A0D10" w:rsidP="00E06984">
      <w:pPr>
        <w:pStyle w:val="a6"/>
        <w:numPr>
          <w:ilvl w:val="0"/>
          <w:numId w:val="57"/>
        </w:numPr>
        <w:spacing w:after="0" w:line="360" w:lineRule="auto"/>
        <w:ind w:left="0" w:firstLine="851"/>
        <w:jc w:val="both"/>
        <w:rPr>
          <w:rFonts w:ascii="Times New Roman" w:hAnsi="Times New Roman" w:cs="Times New Roman"/>
          <w:sz w:val="24"/>
          <w:szCs w:val="24"/>
        </w:rPr>
      </w:pPr>
      <w:r w:rsidRPr="00290DB7">
        <w:rPr>
          <w:rFonts w:ascii="Times New Roman" w:hAnsi="Times New Roman" w:cs="Times New Roman"/>
          <w:sz w:val="24"/>
          <w:szCs w:val="24"/>
        </w:rPr>
        <w:t>группы могут отвлекаться от задания на посторонние темы, прибегать к и</w:t>
      </w:r>
      <w:r w:rsidRPr="00290DB7">
        <w:rPr>
          <w:rFonts w:ascii="Times New Roman" w:hAnsi="Times New Roman" w:cs="Times New Roman"/>
          <w:sz w:val="24"/>
          <w:szCs w:val="24"/>
        </w:rPr>
        <w:t>с</w:t>
      </w:r>
      <w:r w:rsidRPr="00290DB7">
        <w:rPr>
          <w:rFonts w:ascii="Times New Roman" w:hAnsi="Times New Roman" w:cs="Times New Roman"/>
          <w:sz w:val="24"/>
          <w:szCs w:val="24"/>
        </w:rPr>
        <w:t>пользованию родного языка.</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Этих проблем можно избежать, поставив перед каждой группой одну общую цель, задачу. Следует объяснить студентам, что достичь успеха можно лишь в том, случае, если его достигнет вся группа, как единое целое, а для этого каждый должен внести свой вклад. Каждый ответственен за результат общей работы.</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Распределение ролей и обязанностей в группе – отличный и наглядный тому пример. Однако, ошибка многих преподавателей состоит в том, что студенты сами делят свои об</w:t>
      </w:r>
      <w:r w:rsidRPr="00290DB7">
        <w:rPr>
          <w:rFonts w:ascii="Times New Roman" w:hAnsi="Times New Roman" w:cs="Times New Roman"/>
          <w:sz w:val="24"/>
          <w:szCs w:val="24"/>
        </w:rPr>
        <w:t>я</w:t>
      </w:r>
      <w:r w:rsidRPr="00290DB7">
        <w:rPr>
          <w:rFonts w:ascii="Times New Roman" w:hAnsi="Times New Roman" w:cs="Times New Roman"/>
          <w:sz w:val="24"/>
          <w:szCs w:val="24"/>
        </w:rPr>
        <w:t xml:space="preserve">занности, назначают своего представителя, который усердно работает, пытается подготовить задание, а остальные затрачивают намного меньше сил, их внимание и концентрация падают. К тому же, чаще всего, у этого представителя уровень английского выше, остальные же остаются на своем уровне, избегая выступлений и какой-либо практики. </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 xml:space="preserve">Решить данную проблему можно тем, что лишь по завершению работы над общим заданием, преподаватель объявляет, кто будет представлять проект. Тогда каждый студент, думая, что его могут вызвать выступать от всей группы, будет активно принимать участие в работе, чтобы лучше знать нюансы, лучше подготовиться и не упасть в грязь лицом. </w:t>
      </w:r>
    </w:p>
    <w:p w:rsidR="000A0D10" w:rsidRPr="00290DB7" w:rsidRDefault="000A0D10" w:rsidP="00290DB7">
      <w:pPr>
        <w:spacing w:after="0" w:line="360" w:lineRule="auto"/>
        <w:ind w:firstLine="851"/>
        <w:jc w:val="both"/>
        <w:rPr>
          <w:rFonts w:ascii="Times New Roman" w:hAnsi="Times New Roman" w:cs="Times New Roman"/>
          <w:sz w:val="24"/>
          <w:szCs w:val="24"/>
        </w:rPr>
      </w:pPr>
      <w:r w:rsidRPr="00290DB7">
        <w:rPr>
          <w:rFonts w:ascii="Times New Roman" w:hAnsi="Times New Roman" w:cs="Times New Roman"/>
          <w:sz w:val="24"/>
          <w:szCs w:val="24"/>
        </w:rPr>
        <w:t>Таким образом, эксперимент показал, что коллаборативный методологический по</w:t>
      </w:r>
      <w:r w:rsidRPr="00290DB7">
        <w:rPr>
          <w:rFonts w:ascii="Times New Roman" w:hAnsi="Times New Roman" w:cs="Times New Roman"/>
          <w:sz w:val="24"/>
          <w:szCs w:val="24"/>
        </w:rPr>
        <w:t>д</w:t>
      </w:r>
      <w:r w:rsidRPr="00290DB7">
        <w:rPr>
          <w:rFonts w:ascii="Times New Roman" w:hAnsi="Times New Roman" w:cs="Times New Roman"/>
          <w:sz w:val="24"/>
          <w:szCs w:val="24"/>
        </w:rPr>
        <w:t>ход в обучении студентов-лингвистов на гуманитарном факультете КРСУ повышает их а</w:t>
      </w:r>
      <w:r w:rsidRPr="00290DB7">
        <w:rPr>
          <w:rFonts w:ascii="Times New Roman" w:hAnsi="Times New Roman" w:cs="Times New Roman"/>
          <w:sz w:val="24"/>
          <w:szCs w:val="24"/>
        </w:rPr>
        <w:t>в</w:t>
      </w:r>
      <w:r w:rsidRPr="00290DB7">
        <w:rPr>
          <w:rFonts w:ascii="Times New Roman" w:hAnsi="Times New Roman" w:cs="Times New Roman"/>
          <w:sz w:val="24"/>
          <w:szCs w:val="24"/>
        </w:rPr>
        <w:t>тономность, сознательность и ответственность. Учащиеся становятся более самостоятельн</w:t>
      </w:r>
      <w:r w:rsidRPr="00290DB7">
        <w:rPr>
          <w:rFonts w:ascii="Times New Roman" w:hAnsi="Times New Roman" w:cs="Times New Roman"/>
          <w:sz w:val="24"/>
          <w:szCs w:val="24"/>
        </w:rPr>
        <w:t>ы</w:t>
      </w:r>
      <w:r w:rsidRPr="00290DB7">
        <w:rPr>
          <w:rFonts w:ascii="Times New Roman" w:hAnsi="Times New Roman" w:cs="Times New Roman"/>
          <w:sz w:val="24"/>
          <w:szCs w:val="24"/>
        </w:rPr>
        <w:t>ми, не боятся высказать свое мнение и отстоять его, им легче дается выбор, принятие реш</w:t>
      </w:r>
      <w:r w:rsidRPr="00290DB7">
        <w:rPr>
          <w:rFonts w:ascii="Times New Roman" w:hAnsi="Times New Roman" w:cs="Times New Roman"/>
          <w:sz w:val="24"/>
          <w:szCs w:val="24"/>
        </w:rPr>
        <w:t>е</w:t>
      </w:r>
      <w:r w:rsidRPr="00290DB7">
        <w:rPr>
          <w:rFonts w:ascii="Times New Roman" w:hAnsi="Times New Roman" w:cs="Times New Roman"/>
          <w:sz w:val="24"/>
          <w:szCs w:val="24"/>
        </w:rPr>
        <w:t>ния. Кроме того, растет интерес студентов к изучению иностранного языка, улучшается ак</w:t>
      </w:r>
      <w:r w:rsidRPr="00290DB7">
        <w:rPr>
          <w:rFonts w:ascii="Times New Roman" w:hAnsi="Times New Roman" w:cs="Times New Roman"/>
          <w:sz w:val="24"/>
          <w:szCs w:val="24"/>
        </w:rPr>
        <w:t>а</w:t>
      </w:r>
      <w:r w:rsidRPr="00290DB7">
        <w:rPr>
          <w:rFonts w:ascii="Times New Roman" w:hAnsi="Times New Roman" w:cs="Times New Roman"/>
          <w:sz w:val="24"/>
          <w:szCs w:val="24"/>
        </w:rPr>
        <w:t>демическая успеваемость, развивается навык взаимодействия в группе. В процесс обучения вовлекаются все студенты, вне зависимости от их личностных качеств и уровня владения языком.</w:t>
      </w:r>
    </w:p>
    <w:p w:rsidR="000A0D10" w:rsidRPr="0093304C" w:rsidRDefault="000A0D10" w:rsidP="00290DB7">
      <w:pPr>
        <w:spacing w:after="0" w:line="360" w:lineRule="auto"/>
        <w:ind w:firstLine="851"/>
        <w:jc w:val="both"/>
        <w:rPr>
          <w:rFonts w:ascii="Times New Roman" w:hAnsi="Times New Roman" w:cs="Times New Roman"/>
          <w:bCs/>
        </w:rPr>
      </w:pPr>
      <w:r w:rsidRPr="0093304C">
        <w:rPr>
          <w:rFonts w:ascii="Times New Roman" w:hAnsi="Times New Roman" w:cs="Times New Roman"/>
          <w:bCs/>
        </w:rPr>
        <w:t>Литература</w:t>
      </w:r>
    </w:p>
    <w:p w:rsidR="000A0D10" w:rsidRPr="00E63019" w:rsidRDefault="000A0D10" w:rsidP="00E06984">
      <w:pPr>
        <w:pStyle w:val="a6"/>
        <w:numPr>
          <w:ilvl w:val="0"/>
          <w:numId w:val="58"/>
        </w:numPr>
        <w:spacing w:after="0" w:line="360" w:lineRule="auto"/>
        <w:ind w:left="0" w:firstLine="851"/>
        <w:jc w:val="both"/>
        <w:rPr>
          <w:rFonts w:ascii="Times New Roman" w:hAnsi="Times New Roman" w:cs="Times New Roman"/>
        </w:rPr>
      </w:pPr>
      <w:r w:rsidRPr="00E63019">
        <w:rPr>
          <w:rFonts w:ascii="Times New Roman" w:hAnsi="Times New Roman" w:cs="Times New Roman"/>
        </w:rPr>
        <w:t>Ходяков Д. А. Образовательная автономность студентов в процессе изучения ин</w:t>
      </w:r>
      <w:r w:rsidRPr="00E63019">
        <w:rPr>
          <w:rFonts w:ascii="Times New Roman" w:hAnsi="Times New Roman" w:cs="Times New Roman"/>
        </w:rPr>
        <w:t>о</w:t>
      </w:r>
      <w:r w:rsidRPr="00E63019">
        <w:rPr>
          <w:rFonts w:ascii="Times New Roman" w:hAnsi="Times New Roman" w:cs="Times New Roman"/>
        </w:rPr>
        <w:t>странного языка [Текст] / Д.</w:t>
      </w:r>
      <w:r w:rsidR="000F5AE1">
        <w:rPr>
          <w:rFonts w:ascii="Times New Roman" w:hAnsi="Times New Roman" w:cs="Times New Roman"/>
        </w:rPr>
        <w:t xml:space="preserve"> </w:t>
      </w:r>
      <w:r w:rsidRPr="00E63019">
        <w:rPr>
          <w:rFonts w:ascii="Times New Roman" w:hAnsi="Times New Roman" w:cs="Times New Roman"/>
        </w:rPr>
        <w:t>А. Ходяков, Л.</w:t>
      </w:r>
      <w:r w:rsidR="000F5AE1">
        <w:rPr>
          <w:rFonts w:ascii="Times New Roman" w:hAnsi="Times New Roman" w:cs="Times New Roman"/>
        </w:rPr>
        <w:t xml:space="preserve"> </w:t>
      </w:r>
      <w:r w:rsidRPr="00E63019">
        <w:rPr>
          <w:rFonts w:ascii="Times New Roman" w:hAnsi="Times New Roman" w:cs="Times New Roman"/>
        </w:rPr>
        <w:t>А. Милованова // Вестник Волгогр. Аккад. МВД России. – Волгоград, 2009. – № 2 (9). – С. 130</w:t>
      </w:r>
      <w:r w:rsidR="00DD6D07">
        <w:rPr>
          <w:rFonts w:ascii="Times New Roman" w:hAnsi="Times New Roman" w:cs="Times New Roman"/>
        </w:rPr>
        <w:t xml:space="preserve"> </w:t>
      </w:r>
      <w:r w:rsidRPr="00E63019">
        <w:rPr>
          <w:rFonts w:ascii="Times New Roman" w:hAnsi="Times New Roman" w:cs="Times New Roman"/>
        </w:rPr>
        <w:t>-</w:t>
      </w:r>
      <w:r w:rsidR="00DD6D07">
        <w:rPr>
          <w:rFonts w:ascii="Times New Roman" w:hAnsi="Times New Roman" w:cs="Times New Roman"/>
        </w:rPr>
        <w:t xml:space="preserve"> </w:t>
      </w:r>
      <w:r w:rsidRPr="00E63019">
        <w:rPr>
          <w:rFonts w:ascii="Times New Roman" w:hAnsi="Times New Roman" w:cs="Times New Roman"/>
        </w:rPr>
        <w:t>135.</w:t>
      </w:r>
    </w:p>
    <w:p w:rsidR="000A0D10" w:rsidRPr="00E63019" w:rsidRDefault="000A0D10" w:rsidP="00E06984">
      <w:pPr>
        <w:pStyle w:val="a6"/>
        <w:numPr>
          <w:ilvl w:val="0"/>
          <w:numId w:val="58"/>
        </w:numPr>
        <w:spacing w:after="0" w:line="360" w:lineRule="auto"/>
        <w:ind w:left="0" w:firstLine="851"/>
        <w:jc w:val="both"/>
        <w:rPr>
          <w:rFonts w:ascii="Times New Roman" w:hAnsi="Times New Roman" w:cs="Times New Roman"/>
          <w:lang w:val="en-US"/>
        </w:rPr>
      </w:pPr>
      <w:r w:rsidRPr="00E63019">
        <w:rPr>
          <w:rFonts w:ascii="Times New Roman" w:hAnsi="Times New Roman" w:cs="Times New Roman"/>
          <w:lang w:val="en-US"/>
        </w:rPr>
        <w:t>Benson P. Learner autonomy // TESOL Quarterly. – 2013, № 47 (4), 839</w:t>
      </w:r>
      <w:r w:rsidR="00DD6D07" w:rsidRPr="00DD6D07">
        <w:rPr>
          <w:rFonts w:ascii="Times New Roman" w:hAnsi="Times New Roman" w:cs="Times New Roman"/>
          <w:lang w:val="en-US"/>
        </w:rPr>
        <w:t xml:space="preserve"> </w:t>
      </w:r>
      <w:r w:rsidRPr="00E63019">
        <w:rPr>
          <w:rFonts w:ascii="Times New Roman" w:hAnsi="Times New Roman" w:cs="Times New Roman"/>
          <w:lang w:val="en-US"/>
        </w:rPr>
        <w:t>-</w:t>
      </w:r>
      <w:r w:rsidR="00DD6D07" w:rsidRPr="00DD6D07">
        <w:rPr>
          <w:rFonts w:ascii="Times New Roman" w:hAnsi="Times New Roman" w:cs="Times New Roman"/>
          <w:lang w:val="en-US"/>
        </w:rPr>
        <w:t xml:space="preserve"> </w:t>
      </w:r>
      <w:r w:rsidRPr="00E63019">
        <w:rPr>
          <w:rFonts w:ascii="Times New Roman" w:hAnsi="Times New Roman" w:cs="Times New Roman"/>
          <w:lang w:val="en-US"/>
        </w:rPr>
        <w:t>843. – P. 21 – 40.</w:t>
      </w:r>
    </w:p>
    <w:p w:rsidR="000A0D10" w:rsidRPr="00E63019" w:rsidRDefault="000A0D10" w:rsidP="00E06984">
      <w:pPr>
        <w:pStyle w:val="a6"/>
        <w:numPr>
          <w:ilvl w:val="0"/>
          <w:numId w:val="58"/>
        </w:numPr>
        <w:spacing w:after="0" w:line="360" w:lineRule="auto"/>
        <w:ind w:left="0" w:firstLine="851"/>
        <w:jc w:val="both"/>
        <w:rPr>
          <w:rFonts w:ascii="Times New Roman" w:hAnsi="Times New Roman" w:cs="Times New Roman"/>
          <w:lang w:val="en-US"/>
        </w:rPr>
      </w:pPr>
      <w:r w:rsidRPr="00E63019">
        <w:rPr>
          <w:rFonts w:ascii="Times New Roman" w:hAnsi="Times New Roman" w:cs="Times New Roman"/>
          <w:lang w:val="en-US"/>
        </w:rPr>
        <w:t xml:space="preserve">Jacobs G. M., Tan H. S. Advancing learner autonomy in EFL via collaborative learning // Proceedings from the 7th International Conference on Teaching English as Foreign Language (COTEFL). Purwokerto, Indonesia: Faculty of Letters, University of Muhammadiyah. – 2015. – P. 1 </w:t>
      </w:r>
      <w:r w:rsidR="000F5AE1">
        <w:rPr>
          <w:rFonts w:ascii="Times New Roman" w:hAnsi="Times New Roman" w:cs="Times New Roman"/>
          <w:lang w:val="en-US"/>
        </w:rPr>
        <w:t>–</w:t>
      </w:r>
      <w:r w:rsidRPr="00E63019">
        <w:rPr>
          <w:rFonts w:ascii="Times New Roman" w:hAnsi="Times New Roman" w:cs="Times New Roman"/>
          <w:lang w:val="en-US"/>
        </w:rPr>
        <w:t xml:space="preserve"> 13</w:t>
      </w:r>
      <w:r w:rsidR="000F5AE1">
        <w:rPr>
          <w:rFonts w:ascii="Times New Roman" w:hAnsi="Times New Roman" w:cs="Times New Roman"/>
        </w:rPr>
        <w:t>.</w:t>
      </w:r>
    </w:p>
    <w:p w:rsidR="000A0D10" w:rsidRPr="00E63019" w:rsidRDefault="000A0D10" w:rsidP="00E06984">
      <w:pPr>
        <w:pStyle w:val="a6"/>
        <w:numPr>
          <w:ilvl w:val="0"/>
          <w:numId w:val="58"/>
        </w:numPr>
        <w:spacing w:after="0" w:line="360" w:lineRule="auto"/>
        <w:ind w:left="0" w:firstLine="851"/>
        <w:jc w:val="both"/>
        <w:rPr>
          <w:rFonts w:ascii="Times New Roman" w:hAnsi="Times New Roman" w:cs="Times New Roman"/>
          <w:lang w:val="en-US"/>
        </w:rPr>
      </w:pPr>
      <w:r w:rsidRPr="00E63019">
        <w:rPr>
          <w:rFonts w:ascii="Times New Roman" w:hAnsi="Times New Roman" w:cs="Times New Roman"/>
          <w:lang w:val="en-US"/>
        </w:rPr>
        <w:t>Johnson D. W., Johnson F. P. Joining together: Group theory and group skills (11th ed.). – Boston, MA: Pearson, 2013. – P. 135 – 240.</w:t>
      </w:r>
    </w:p>
    <w:p w:rsidR="000A0D10" w:rsidRPr="00E63019" w:rsidRDefault="000A0D10" w:rsidP="00E06984">
      <w:pPr>
        <w:pStyle w:val="a6"/>
        <w:numPr>
          <w:ilvl w:val="0"/>
          <w:numId w:val="58"/>
        </w:numPr>
        <w:spacing w:after="0" w:line="360" w:lineRule="auto"/>
        <w:ind w:left="0" w:firstLine="851"/>
        <w:jc w:val="both"/>
        <w:rPr>
          <w:rFonts w:ascii="Times New Roman" w:hAnsi="Times New Roman" w:cs="Times New Roman"/>
          <w:lang w:val="en-US"/>
        </w:rPr>
      </w:pPr>
      <w:r w:rsidRPr="00E63019">
        <w:rPr>
          <w:rFonts w:ascii="Times New Roman" w:hAnsi="Times New Roman" w:cs="Times New Roman"/>
          <w:lang w:val="en-US"/>
        </w:rPr>
        <w:t>Hartup W. W. Having friends, making friends, and keeping friends: Relationships as educ</w:t>
      </w:r>
      <w:r w:rsidRPr="00E63019">
        <w:rPr>
          <w:rFonts w:ascii="Times New Roman" w:hAnsi="Times New Roman" w:cs="Times New Roman"/>
          <w:lang w:val="en-US"/>
        </w:rPr>
        <w:t>a</w:t>
      </w:r>
      <w:r w:rsidRPr="00E63019">
        <w:rPr>
          <w:rFonts w:ascii="Times New Roman" w:hAnsi="Times New Roman" w:cs="Times New Roman"/>
          <w:lang w:val="en-US"/>
        </w:rPr>
        <w:t>tional contexts. (ERIC Document Reproduction Service No. ED 345 854). – 1993. – P. 1 – 3.</w:t>
      </w:r>
    </w:p>
    <w:p w:rsidR="000A0D10" w:rsidRPr="00E63019" w:rsidRDefault="000A0D10" w:rsidP="00E06984">
      <w:pPr>
        <w:pStyle w:val="a6"/>
        <w:numPr>
          <w:ilvl w:val="0"/>
          <w:numId w:val="58"/>
        </w:numPr>
        <w:spacing w:after="0" w:line="360" w:lineRule="auto"/>
        <w:ind w:left="0" w:firstLine="851"/>
        <w:jc w:val="both"/>
        <w:rPr>
          <w:rFonts w:ascii="Times New Roman" w:hAnsi="Times New Roman" w:cs="Times New Roman"/>
          <w:lang w:val="en-US"/>
        </w:rPr>
      </w:pPr>
      <w:r w:rsidRPr="00E63019">
        <w:rPr>
          <w:rFonts w:ascii="Times New Roman" w:hAnsi="Times New Roman" w:cs="Times New Roman"/>
          <w:lang w:val="en-US"/>
        </w:rPr>
        <w:t>Holec H. Autonomy and foreign language learning. – Council of Europe, 1981. – P. 20 – 54.</w:t>
      </w:r>
    </w:p>
    <w:p w:rsidR="000A0D10" w:rsidRPr="00E63019" w:rsidRDefault="000A0D10" w:rsidP="00E06984">
      <w:pPr>
        <w:pStyle w:val="a6"/>
        <w:numPr>
          <w:ilvl w:val="0"/>
          <w:numId w:val="58"/>
        </w:numPr>
        <w:spacing w:after="0" w:line="360" w:lineRule="auto"/>
        <w:ind w:left="0" w:firstLine="851"/>
        <w:jc w:val="both"/>
        <w:rPr>
          <w:rFonts w:ascii="Times New Roman" w:hAnsi="Times New Roman" w:cs="Times New Roman"/>
          <w:lang w:val="en-US"/>
        </w:rPr>
      </w:pPr>
      <w:r w:rsidRPr="00E63019">
        <w:rPr>
          <w:rFonts w:ascii="Times New Roman" w:hAnsi="Times New Roman" w:cs="Times New Roman"/>
          <w:lang w:val="en-US"/>
        </w:rPr>
        <w:t>Murphey T. Stages of facilitation: Conceptualizing learner development. – Nanzan Univers</w:t>
      </w:r>
      <w:r w:rsidRPr="00E63019">
        <w:rPr>
          <w:rFonts w:ascii="Times New Roman" w:hAnsi="Times New Roman" w:cs="Times New Roman"/>
          <w:lang w:val="en-US"/>
        </w:rPr>
        <w:t>i</w:t>
      </w:r>
      <w:r w:rsidRPr="00E63019">
        <w:rPr>
          <w:rFonts w:ascii="Times New Roman" w:hAnsi="Times New Roman" w:cs="Times New Roman"/>
          <w:lang w:val="en-US"/>
        </w:rPr>
        <w:t xml:space="preserve">ty’s LT Briefs. – 1998, № 8. – P. 26 – 29. </w:t>
      </w:r>
    </w:p>
    <w:p w:rsidR="000A0D10" w:rsidRPr="00E63019" w:rsidRDefault="000A0D10" w:rsidP="00E06984">
      <w:pPr>
        <w:pStyle w:val="a6"/>
        <w:numPr>
          <w:ilvl w:val="0"/>
          <w:numId w:val="58"/>
        </w:numPr>
        <w:spacing w:after="0" w:line="360" w:lineRule="auto"/>
        <w:ind w:left="0" w:firstLine="851"/>
        <w:jc w:val="both"/>
        <w:rPr>
          <w:rFonts w:ascii="Times New Roman" w:hAnsi="Times New Roman" w:cs="Times New Roman"/>
          <w:lang w:val="en-US"/>
        </w:rPr>
      </w:pPr>
      <w:r w:rsidRPr="00E63019">
        <w:rPr>
          <w:rFonts w:ascii="Times New Roman" w:hAnsi="Times New Roman" w:cs="Times New Roman"/>
          <w:lang w:val="en-US"/>
        </w:rPr>
        <w:t>Murphey T., Jacobs G. M. (2000). Encouraging critical collaborative autonomy // JALT Journal. – 2000, № 22. – P. 220 – 244.</w:t>
      </w:r>
    </w:p>
    <w:p w:rsidR="000A0D10" w:rsidRPr="004D1397" w:rsidRDefault="000A0D10" w:rsidP="00E06984">
      <w:pPr>
        <w:pStyle w:val="a6"/>
        <w:numPr>
          <w:ilvl w:val="0"/>
          <w:numId w:val="58"/>
        </w:numPr>
        <w:spacing w:after="0" w:line="360" w:lineRule="auto"/>
        <w:ind w:left="0" w:firstLine="851"/>
        <w:jc w:val="both"/>
        <w:rPr>
          <w:rFonts w:ascii="Times New Roman" w:hAnsi="Times New Roman" w:cs="Times New Roman"/>
          <w:lang w:val="en-US"/>
        </w:rPr>
      </w:pPr>
      <w:r w:rsidRPr="00E63019">
        <w:rPr>
          <w:rFonts w:ascii="Times New Roman" w:hAnsi="Times New Roman" w:cs="Times New Roman"/>
          <w:lang w:val="en-US"/>
        </w:rPr>
        <w:t>Vygotsky L. S. (1978). Mind in society: The development of higher psychological processes (M. Coles, V. John-Steiner, S. Scribner, &amp; E. Souberman, Trans.). – Cambridge, MA: Harvard University Press, 1978. – P. 8 – 16.</w:t>
      </w:r>
    </w:p>
    <w:p w:rsidR="004D1397" w:rsidRDefault="004D1397" w:rsidP="004D1397">
      <w:pPr>
        <w:spacing w:after="0" w:line="360" w:lineRule="auto"/>
        <w:jc w:val="both"/>
        <w:rPr>
          <w:rFonts w:ascii="Times New Roman" w:hAnsi="Times New Roman" w:cs="Times New Roman"/>
        </w:rPr>
      </w:pPr>
    </w:p>
    <w:p w:rsidR="004D1397" w:rsidRDefault="004D1397" w:rsidP="004D1397">
      <w:pPr>
        <w:spacing w:after="0" w:line="360" w:lineRule="auto"/>
        <w:jc w:val="both"/>
        <w:rPr>
          <w:rFonts w:ascii="Times New Roman" w:hAnsi="Times New Roman" w:cs="Times New Roman"/>
        </w:rPr>
      </w:pPr>
    </w:p>
    <w:p w:rsidR="004D1397" w:rsidRDefault="004D1397" w:rsidP="003E0AF2">
      <w:pPr>
        <w:spacing w:after="0" w:line="360" w:lineRule="auto"/>
        <w:jc w:val="right"/>
        <w:rPr>
          <w:rFonts w:ascii="Times New Roman" w:hAnsi="Times New Roman" w:cs="Times New Roman"/>
          <w:b/>
          <w:sz w:val="24"/>
          <w:szCs w:val="24"/>
        </w:rPr>
      </w:pPr>
      <w:r>
        <w:rPr>
          <w:rFonts w:ascii="Times New Roman" w:hAnsi="Times New Roman" w:cs="Times New Roman"/>
          <w:b/>
          <w:sz w:val="24"/>
          <w:szCs w:val="24"/>
        </w:rPr>
        <w:t xml:space="preserve">                                                                                             </w:t>
      </w:r>
      <w:r w:rsidRPr="004D1397">
        <w:rPr>
          <w:rFonts w:ascii="Times New Roman" w:hAnsi="Times New Roman" w:cs="Times New Roman"/>
          <w:b/>
          <w:sz w:val="24"/>
          <w:szCs w:val="24"/>
        </w:rPr>
        <w:t>Абдрахманова Р. Дж.</w:t>
      </w:r>
      <w:r>
        <w:rPr>
          <w:rFonts w:ascii="Times New Roman" w:hAnsi="Times New Roman" w:cs="Times New Roman"/>
          <w:b/>
          <w:sz w:val="24"/>
          <w:szCs w:val="24"/>
        </w:rPr>
        <w:t xml:space="preserve">, МУЦА, КРСУ. </w:t>
      </w:r>
    </w:p>
    <w:p w:rsidR="004D1397" w:rsidRDefault="004D1397" w:rsidP="003E0AF2">
      <w:pPr>
        <w:spacing w:after="0" w:line="360" w:lineRule="auto"/>
        <w:jc w:val="center"/>
        <w:rPr>
          <w:rFonts w:ascii="Times New Roman" w:eastAsia="Times New Roman" w:hAnsi="Times New Roman" w:cs="Times New Roman"/>
          <w:b/>
          <w:sz w:val="20"/>
          <w:szCs w:val="20"/>
          <w:lang w:val="ky-KG" w:eastAsia="ru-RU"/>
        </w:rPr>
      </w:pPr>
      <w:r>
        <w:rPr>
          <w:rFonts w:ascii="Times New Roman" w:hAnsi="Times New Roman" w:cs="Times New Roman"/>
          <w:b/>
          <w:sz w:val="24"/>
          <w:szCs w:val="24"/>
        </w:rPr>
        <w:t>П</w:t>
      </w:r>
      <w:r w:rsidRPr="000013F3">
        <w:rPr>
          <w:rFonts w:ascii="Times New Roman" w:eastAsia="Times New Roman" w:hAnsi="Times New Roman" w:cs="Times New Roman"/>
          <w:b/>
          <w:sz w:val="20"/>
          <w:szCs w:val="20"/>
          <w:lang w:val="ky-KG" w:eastAsia="ru-RU"/>
        </w:rPr>
        <w:t>ЕРЕВОДЧЕСКАЯ ЭКВИВАЛЕНТНОСТЬ</w:t>
      </w:r>
    </w:p>
    <w:p w:rsidR="00846778" w:rsidRDefault="00846778" w:rsidP="004D1397">
      <w:pPr>
        <w:spacing w:after="0" w:line="360" w:lineRule="auto"/>
        <w:jc w:val="both"/>
        <w:rPr>
          <w:rFonts w:ascii="Times New Roman" w:eastAsia="Times New Roman" w:hAnsi="Times New Roman" w:cs="Times New Roman"/>
          <w:b/>
          <w:sz w:val="20"/>
          <w:szCs w:val="20"/>
          <w:lang w:val="ky-KG" w:eastAsia="ru-RU"/>
        </w:rPr>
      </w:pPr>
    </w:p>
    <w:p w:rsidR="00846778" w:rsidRPr="00846778" w:rsidRDefault="004D1397" w:rsidP="00846778">
      <w:pPr>
        <w:tabs>
          <w:tab w:val="left" w:pos="851"/>
        </w:tabs>
        <w:spacing w:after="0" w:line="360" w:lineRule="auto"/>
        <w:jc w:val="both"/>
        <w:rPr>
          <w:rFonts w:ascii="Times New Roman" w:eastAsia="Times New Roman" w:hAnsi="Times New Roman" w:cs="Times New Roman"/>
          <w:i/>
          <w:sz w:val="20"/>
          <w:szCs w:val="20"/>
          <w:lang w:val="ky-KG" w:eastAsia="ru-RU"/>
        </w:rPr>
      </w:pPr>
      <w:r>
        <w:rPr>
          <w:rFonts w:ascii="Times New Roman" w:eastAsia="Times New Roman" w:hAnsi="Times New Roman" w:cs="Times New Roman"/>
          <w:sz w:val="20"/>
          <w:szCs w:val="20"/>
          <w:lang w:val="ky-KG" w:eastAsia="ru-RU"/>
        </w:rPr>
        <w:t xml:space="preserve"> </w:t>
      </w:r>
      <w:r w:rsidR="00846778">
        <w:rPr>
          <w:rFonts w:ascii="Times New Roman" w:eastAsia="Times New Roman" w:hAnsi="Times New Roman" w:cs="Times New Roman"/>
          <w:sz w:val="20"/>
          <w:szCs w:val="20"/>
          <w:lang w:val="ky-KG" w:eastAsia="ru-RU"/>
        </w:rPr>
        <w:t xml:space="preserve">               </w:t>
      </w:r>
      <w:r w:rsidRPr="00846778">
        <w:rPr>
          <w:rFonts w:ascii="Times New Roman" w:eastAsia="Times New Roman" w:hAnsi="Times New Roman" w:cs="Times New Roman"/>
          <w:i/>
          <w:sz w:val="20"/>
          <w:szCs w:val="20"/>
          <w:lang w:val="ky-KG" w:eastAsia="ru-RU"/>
        </w:rPr>
        <w:t>Аннотация. В сатье рассматривается вопрос о подборе эквивалентов переводчиком.  При строгом соблюдении норм переводящего языка</w:t>
      </w:r>
      <w:r w:rsidR="000569B5">
        <w:rPr>
          <w:rFonts w:ascii="Times New Roman" w:eastAsia="Times New Roman" w:hAnsi="Times New Roman" w:cs="Times New Roman"/>
          <w:i/>
          <w:sz w:val="20"/>
          <w:szCs w:val="20"/>
          <w:lang w:val="ky-KG" w:eastAsia="ru-RU"/>
        </w:rPr>
        <w:t>,</w:t>
      </w:r>
      <w:r w:rsidRPr="00846778">
        <w:rPr>
          <w:rFonts w:ascii="Times New Roman" w:eastAsia="Times New Roman" w:hAnsi="Times New Roman" w:cs="Times New Roman"/>
          <w:i/>
          <w:sz w:val="20"/>
          <w:szCs w:val="20"/>
          <w:lang w:val="ky-KG" w:eastAsia="ru-RU"/>
        </w:rPr>
        <w:t xml:space="preserve"> переводчик производит разнообразные межъязыковые преобразования, т. е. переводческие трансформации. Переводческие трансформации как способы перевода, необходимы для передачи и сохранения индивидуальных особенностей и функционально-эстетического воздействия художественного текста подлинника в тексте перевода.  </w:t>
      </w:r>
    </w:p>
    <w:p w:rsidR="00846778" w:rsidRPr="00846778" w:rsidRDefault="00846778" w:rsidP="004D1397">
      <w:pPr>
        <w:spacing w:after="0" w:line="360" w:lineRule="auto"/>
        <w:jc w:val="both"/>
        <w:rPr>
          <w:rFonts w:ascii="Times New Roman" w:eastAsia="Times New Roman" w:hAnsi="Times New Roman" w:cs="Times New Roman"/>
          <w:i/>
          <w:sz w:val="20"/>
          <w:szCs w:val="20"/>
          <w:lang w:val="ky-KG" w:eastAsia="ru-RU"/>
        </w:rPr>
      </w:pPr>
      <w:r w:rsidRPr="00846778">
        <w:rPr>
          <w:rFonts w:ascii="Times New Roman" w:eastAsia="Times New Roman" w:hAnsi="Times New Roman" w:cs="Times New Roman"/>
          <w:i/>
          <w:sz w:val="20"/>
          <w:szCs w:val="20"/>
          <w:lang w:val="ky-KG" w:eastAsia="ru-RU"/>
        </w:rPr>
        <w:t xml:space="preserve">                Ключевые слова: перевод, трансформации, способы перевода, эквивалентность, адекватность. </w:t>
      </w:r>
    </w:p>
    <w:p w:rsidR="00846778" w:rsidRPr="00846778" w:rsidRDefault="00846778" w:rsidP="00846778">
      <w:pPr>
        <w:tabs>
          <w:tab w:val="left" w:pos="851"/>
        </w:tabs>
        <w:spacing w:after="0" w:line="360" w:lineRule="auto"/>
        <w:jc w:val="both"/>
        <w:rPr>
          <w:rFonts w:ascii="Times New Roman" w:eastAsia="Times New Roman" w:hAnsi="Times New Roman" w:cs="Times New Roman"/>
          <w:i/>
          <w:sz w:val="20"/>
          <w:szCs w:val="20"/>
          <w:lang w:val="ky-KG" w:eastAsia="ru-RU"/>
        </w:rPr>
      </w:pPr>
      <w:r w:rsidRPr="00846778">
        <w:rPr>
          <w:rFonts w:ascii="Times New Roman" w:eastAsia="Times New Roman" w:hAnsi="Times New Roman" w:cs="Times New Roman"/>
          <w:i/>
          <w:sz w:val="20"/>
          <w:szCs w:val="20"/>
          <w:lang w:val="ky-KG" w:eastAsia="ru-RU"/>
        </w:rPr>
        <w:t xml:space="preserve">               Сведения об авторе: Абдрахманова Раиса Джолдошевна, к.ф.н., доцент. Профессор Программы (Лингвистика. Английский язык) МУЦА, профессор кафедры ТПАЯиМК КРСУ. </w:t>
      </w:r>
    </w:p>
    <w:p w:rsidR="004D1397" w:rsidRPr="00846778" w:rsidRDefault="00846778" w:rsidP="00846778">
      <w:pPr>
        <w:tabs>
          <w:tab w:val="left" w:pos="851"/>
        </w:tabs>
        <w:spacing w:after="0" w:line="360" w:lineRule="auto"/>
        <w:jc w:val="both"/>
        <w:rPr>
          <w:rFonts w:ascii="Times New Roman" w:eastAsia="Times New Roman" w:hAnsi="Times New Roman" w:cs="Times New Roman"/>
          <w:sz w:val="20"/>
          <w:szCs w:val="20"/>
          <w:lang w:eastAsia="ru-RU"/>
        </w:rPr>
      </w:pPr>
      <w:r w:rsidRPr="00846778">
        <w:rPr>
          <w:rFonts w:ascii="Times New Roman" w:eastAsia="Times New Roman" w:hAnsi="Times New Roman" w:cs="Times New Roman"/>
          <w:i/>
          <w:sz w:val="20"/>
          <w:szCs w:val="20"/>
          <w:lang w:val="ky-KG" w:eastAsia="ru-RU"/>
        </w:rPr>
        <w:t xml:space="preserve">                </w:t>
      </w:r>
      <w:r w:rsidRPr="00846778">
        <w:rPr>
          <w:rFonts w:ascii="Times New Roman" w:hAnsi="Times New Roman" w:cs="Times New Roman"/>
          <w:bCs/>
          <w:i/>
          <w:iCs/>
          <w:sz w:val="20"/>
          <w:szCs w:val="20"/>
        </w:rPr>
        <w:t>Контактная информация:</w:t>
      </w:r>
      <w:r w:rsidRPr="00846778">
        <w:rPr>
          <w:rFonts w:ascii="Times New Roman" w:hAnsi="Times New Roman" w:cs="Times New Roman"/>
          <w:i/>
          <w:iCs/>
          <w:sz w:val="20"/>
          <w:szCs w:val="20"/>
          <w:lang w:val="it-IT"/>
        </w:rPr>
        <w:t xml:space="preserve">e-mail: </w:t>
      </w:r>
      <w:hyperlink r:id="rId55" w:history="1">
        <w:r w:rsidRPr="00846778">
          <w:rPr>
            <w:rStyle w:val="a5"/>
            <w:rFonts w:ascii="Times New Roman" w:hAnsi="Times New Roman" w:cs="Times New Roman"/>
            <w:i/>
            <w:iCs/>
            <w:color w:val="auto"/>
            <w:sz w:val="20"/>
            <w:szCs w:val="20"/>
            <w:u w:val="none"/>
            <w:lang w:val="it-IT"/>
          </w:rPr>
          <w:t>raisaa2007@yandex.com</w:t>
        </w:r>
      </w:hyperlink>
      <w:r w:rsidRPr="00846778">
        <w:rPr>
          <w:rStyle w:val="a5"/>
          <w:rFonts w:ascii="Times New Roman" w:hAnsi="Times New Roman" w:cs="Times New Roman"/>
          <w:i/>
          <w:iCs/>
          <w:color w:val="auto"/>
          <w:sz w:val="20"/>
          <w:szCs w:val="20"/>
          <w:u w:val="none"/>
        </w:rPr>
        <w:t>.</w:t>
      </w:r>
    </w:p>
    <w:p w:rsidR="001C1B70" w:rsidRDefault="001C1B70" w:rsidP="001C1B70">
      <w:pPr>
        <w:tabs>
          <w:tab w:val="left" w:pos="851"/>
        </w:tabs>
        <w:spacing w:after="0" w:line="360" w:lineRule="auto"/>
        <w:ind w:firstLine="709"/>
        <w:jc w:val="both"/>
        <w:rPr>
          <w:rFonts w:ascii="Times New Roman" w:eastAsia="Times New Roman" w:hAnsi="Times New Roman" w:cs="Times New Roman"/>
          <w:sz w:val="24"/>
          <w:szCs w:val="24"/>
          <w:lang w:eastAsia="ru-RU"/>
        </w:rPr>
      </w:pPr>
    </w:p>
    <w:p w:rsidR="001C1B70" w:rsidRPr="00315D0C" w:rsidRDefault="001C1B70" w:rsidP="001C1B70">
      <w:pPr>
        <w:tabs>
          <w:tab w:val="left" w:pos="851"/>
        </w:tabs>
        <w:spacing w:after="0" w:line="360" w:lineRule="auto"/>
        <w:ind w:firstLine="709"/>
        <w:jc w:val="both"/>
        <w:rPr>
          <w:rFonts w:ascii="Times New Roman" w:eastAsia="Times New Roman" w:hAnsi="Times New Roman" w:cs="Times New Roman"/>
          <w:sz w:val="24"/>
          <w:szCs w:val="24"/>
          <w:lang w:val="ky-KG" w:eastAsia="ru-RU"/>
        </w:rPr>
      </w:pPr>
      <w:r w:rsidRPr="00315D0C">
        <w:rPr>
          <w:rFonts w:ascii="Times New Roman" w:eastAsia="Times New Roman" w:hAnsi="Times New Roman" w:cs="Times New Roman"/>
          <w:sz w:val="24"/>
          <w:szCs w:val="24"/>
          <w:lang w:eastAsia="ru-RU"/>
        </w:rPr>
        <w:t>Лингвистические сложности перевода с одного языка на другой объясняются особе</w:t>
      </w:r>
      <w:r w:rsidRPr="00315D0C">
        <w:rPr>
          <w:rFonts w:ascii="Times New Roman" w:eastAsia="Times New Roman" w:hAnsi="Times New Roman" w:cs="Times New Roman"/>
          <w:sz w:val="24"/>
          <w:szCs w:val="24"/>
          <w:lang w:eastAsia="ru-RU"/>
        </w:rPr>
        <w:t>н</w:t>
      </w:r>
      <w:r w:rsidRPr="00315D0C">
        <w:rPr>
          <w:rFonts w:ascii="Times New Roman" w:eastAsia="Times New Roman" w:hAnsi="Times New Roman" w:cs="Times New Roman"/>
          <w:sz w:val="24"/>
          <w:szCs w:val="24"/>
          <w:lang w:eastAsia="ru-RU"/>
        </w:rPr>
        <w:t>ностями семантики, синтактики и прагматики языковых выражений исходного языка (ИЯ) и переводящего языка (ПЯ)</w:t>
      </w:r>
      <w:r w:rsidRPr="00315D0C">
        <w:rPr>
          <w:rFonts w:ascii="Times New Roman" w:eastAsia="Times New Roman" w:hAnsi="Times New Roman" w:cs="Times New Roman"/>
          <w:sz w:val="24"/>
          <w:szCs w:val="24"/>
          <w:lang w:val="ky-KG" w:eastAsia="ru-RU"/>
        </w:rPr>
        <w:t>.</w:t>
      </w:r>
      <w:r w:rsidRPr="00315D0C">
        <w:rPr>
          <w:rFonts w:ascii="Times New Roman" w:eastAsia="Times New Roman" w:hAnsi="Times New Roman" w:cs="Times New Roman"/>
          <w:sz w:val="24"/>
          <w:szCs w:val="24"/>
          <w:lang w:eastAsia="ru-RU"/>
        </w:rPr>
        <w:t xml:space="preserve"> </w:t>
      </w:r>
      <w:r w:rsidRPr="00315D0C">
        <w:rPr>
          <w:rFonts w:ascii="Times New Roman" w:eastAsia="Times New Roman" w:hAnsi="Times New Roman" w:cs="Times New Roman"/>
          <w:sz w:val="24"/>
          <w:szCs w:val="24"/>
          <w:lang w:val="ky-KG" w:eastAsia="ru-RU"/>
        </w:rPr>
        <w:t xml:space="preserve">Достижение адекватности предполагает подбор эквивалентов переводчиком, который </w:t>
      </w:r>
      <w:r w:rsidRPr="00315D0C">
        <w:rPr>
          <w:rFonts w:ascii="Times New Roman" w:eastAsia="Times New Roman" w:hAnsi="Times New Roman" w:cs="Times New Roman"/>
          <w:sz w:val="24"/>
          <w:szCs w:val="24"/>
          <w:lang w:eastAsia="ru-RU"/>
        </w:rPr>
        <w:t>при строгом соблюдении норм ПЯ</w:t>
      </w:r>
      <w:r w:rsidRPr="00315D0C">
        <w:rPr>
          <w:rFonts w:ascii="Times New Roman" w:eastAsia="Times New Roman" w:hAnsi="Times New Roman" w:cs="Times New Roman"/>
          <w:sz w:val="24"/>
          <w:szCs w:val="24"/>
          <w:lang w:val="ky-KG" w:eastAsia="ru-RU"/>
        </w:rPr>
        <w:t xml:space="preserve"> производит </w:t>
      </w:r>
      <w:r w:rsidRPr="00315D0C">
        <w:rPr>
          <w:rFonts w:ascii="Times New Roman" w:eastAsia="Times New Roman" w:hAnsi="Times New Roman" w:cs="Times New Roman"/>
          <w:sz w:val="24"/>
          <w:szCs w:val="24"/>
          <w:lang w:eastAsia="ru-RU"/>
        </w:rPr>
        <w:t>разнообразн</w:t>
      </w:r>
      <w:r w:rsidRPr="00315D0C">
        <w:rPr>
          <w:rFonts w:ascii="Times New Roman" w:eastAsia="Times New Roman" w:hAnsi="Times New Roman" w:cs="Times New Roman"/>
          <w:sz w:val="24"/>
          <w:szCs w:val="24"/>
          <w:lang w:val="ky-KG" w:eastAsia="ru-RU"/>
        </w:rPr>
        <w:t xml:space="preserve">ые </w:t>
      </w:r>
      <w:r w:rsidRPr="00315D0C">
        <w:rPr>
          <w:rFonts w:ascii="Times New Roman" w:eastAsia="Times New Roman" w:hAnsi="Times New Roman" w:cs="Times New Roman"/>
          <w:sz w:val="24"/>
          <w:szCs w:val="24"/>
          <w:lang w:eastAsia="ru-RU"/>
        </w:rPr>
        <w:t>меж</w:t>
      </w:r>
      <w:r w:rsidRPr="00315D0C">
        <w:rPr>
          <w:rFonts w:ascii="Times New Roman" w:eastAsia="Times New Roman" w:hAnsi="Times New Roman" w:cs="Times New Roman"/>
          <w:sz w:val="24"/>
          <w:szCs w:val="24"/>
          <w:lang w:eastAsia="ru-RU"/>
        </w:rPr>
        <w:t>ъ</w:t>
      </w:r>
      <w:r w:rsidRPr="00315D0C">
        <w:rPr>
          <w:rFonts w:ascii="Times New Roman" w:eastAsia="Times New Roman" w:hAnsi="Times New Roman" w:cs="Times New Roman"/>
          <w:sz w:val="24"/>
          <w:szCs w:val="24"/>
          <w:lang w:eastAsia="ru-RU"/>
        </w:rPr>
        <w:t>языковы</w:t>
      </w:r>
      <w:r w:rsidRPr="00315D0C">
        <w:rPr>
          <w:rFonts w:ascii="Times New Roman" w:eastAsia="Times New Roman" w:hAnsi="Times New Roman" w:cs="Times New Roman"/>
          <w:sz w:val="24"/>
          <w:szCs w:val="24"/>
          <w:lang w:val="ky-KG" w:eastAsia="ru-RU"/>
        </w:rPr>
        <w:t xml:space="preserve">е </w:t>
      </w:r>
      <w:r w:rsidRPr="00315D0C">
        <w:rPr>
          <w:rFonts w:ascii="Times New Roman" w:eastAsia="Times New Roman" w:hAnsi="Times New Roman" w:cs="Times New Roman"/>
          <w:sz w:val="24"/>
          <w:szCs w:val="24"/>
          <w:lang w:eastAsia="ru-RU"/>
        </w:rPr>
        <w:t>преобразовани</w:t>
      </w:r>
      <w:r w:rsidRPr="00315D0C">
        <w:rPr>
          <w:rFonts w:ascii="Times New Roman" w:eastAsia="Times New Roman" w:hAnsi="Times New Roman" w:cs="Times New Roman"/>
          <w:sz w:val="24"/>
          <w:szCs w:val="24"/>
          <w:lang w:val="ky-KG" w:eastAsia="ru-RU"/>
        </w:rPr>
        <w:t xml:space="preserve">я, которые называются </w:t>
      </w:r>
      <w:r w:rsidRPr="00315D0C">
        <w:rPr>
          <w:rFonts w:ascii="Times New Roman" w:eastAsia="Times New Roman" w:hAnsi="Times New Roman" w:cs="Times New Roman"/>
          <w:i/>
          <w:sz w:val="24"/>
          <w:szCs w:val="24"/>
          <w:lang w:val="ky-KG" w:eastAsia="ru-RU"/>
        </w:rPr>
        <w:t>переводческими трансформациями</w:t>
      </w:r>
      <w:r w:rsidRPr="00315D0C">
        <w:rPr>
          <w:rFonts w:ascii="Times New Roman" w:eastAsia="Times New Roman" w:hAnsi="Times New Roman" w:cs="Times New Roman"/>
          <w:sz w:val="24"/>
          <w:szCs w:val="24"/>
          <w:lang w:val="ky-KG" w:eastAsia="ru-RU"/>
        </w:rPr>
        <w:t xml:space="preserve">. </w:t>
      </w:r>
    </w:p>
    <w:p w:rsidR="001C1B70" w:rsidRPr="00315D0C" w:rsidRDefault="001C1B70" w:rsidP="001C1B70">
      <w:pPr>
        <w:spacing w:after="0" w:line="360" w:lineRule="auto"/>
        <w:ind w:firstLine="709"/>
        <w:jc w:val="both"/>
        <w:rPr>
          <w:rFonts w:ascii="Times New Roman" w:eastAsia="Times New Roman" w:hAnsi="Times New Roman" w:cs="Times New Roman"/>
          <w:sz w:val="24"/>
          <w:szCs w:val="24"/>
          <w:lang w:val="ky-KG" w:eastAsia="ru-RU"/>
        </w:rPr>
      </w:pPr>
      <w:r w:rsidRPr="00315D0C">
        <w:rPr>
          <w:rFonts w:ascii="Times New Roman" w:eastAsia="Times New Roman" w:hAnsi="Times New Roman" w:cs="Times New Roman"/>
          <w:sz w:val="24"/>
          <w:szCs w:val="24"/>
          <w:lang w:val="ky-KG" w:eastAsia="ru-RU"/>
        </w:rPr>
        <w:t xml:space="preserve">С помощью </w:t>
      </w:r>
      <w:r w:rsidRPr="00315D0C">
        <w:rPr>
          <w:rFonts w:ascii="Times New Roman" w:eastAsia="Times New Roman" w:hAnsi="Times New Roman" w:cs="Times New Roman"/>
          <w:i/>
          <w:sz w:val="24"/>
          <w:szCs w:val="24"/>
          <w:lang w:val="ky-KG" w:eastAsia="ru-RU"/>
        </w:rPr>
        <w:t>трансформаций как способов перевода</w:t>
      </w:r>
      <w:r w:rsidRPr="00315D0C">
        <w:rPr>
          <w:rFonts w:ascii="Times New Roman" w:eastAsia="Times New Roman" w:hAnsi="Times New Roman" w:cs="Times New Roman"/>
          <w:sz w:val="24"/>
          <w:szCs w:val="24"/>
          <w:lang w:val="ky-KG" w:eastAsia="ru-RU"/>
        </w:rPr>
        <w:t xml:space="preserve"> и собственно </w:t>
      </w:r>
      <w:r w:rsidRPr="00315D0C">
        <w:rPr>
          <w:rFonts w:ascii="Times New Roman" w:eastAsia="Times New Roman" w:hAnsi="Times New Roman" w:cs="Times New Roman"/>
          <w:i/>
          <w:sz w:val="24"/>
          <w:szCs w:val="24"/>
          <w:lang w:val="ky-KG" w:eastAsia="ru-RU"/>
        </w:rPr>
        <w:t>переводческих трансформаций</w:t>
      </w:r>
      <w:r w:rsidRPr="00315D0C">
        <w:rPr>
          <w:rFonts w:ascii="Times New Roman" w:eastAsia="Times New Roman" w:hAnsi="Times New Roman" w:cs="Times New Roman"/>
          <w:sz w:val="24"/>
          <w:szCs w:val="24"/>
          <w:lang w:val="ky-KG" w:eastAsia="ru-RU"/>
        </w:rPr>
        <w:t xml:space="preserve"> на лексическом, морфологическом, синтаксическом, прагматическом, текстовых уровнях, – переводчик в идеальном случае в переводе сохраняет в максимальной степени </w:t>
      </w:r>
      <w:r w:rsidRPr="00315D0C">
        <w:rPr>
          <w:rFonts w:ascii="Times New Roman" w:eastAsia="Times New Roman" w:hAnsi="Times New Roman" w:cs="Times New Roman"/>
          <w:sz w:val="24"/>
          <w:szCs w:val="24"/>
          <w:lang w:eastAsia="ru-RU"/>
        </w:rPr>
        <w:t>информацию (как выраженную, так и подразумеваемую), заключенные в исходном художественном тексте</w:t>
      </w:r>
      <w:r w:rsidRPr="00315D0C">
        <w:rPr>
          <w:rFonts w:ascii="Times New Roman" w:eastAsia="Times New Roman" w:hAnsi="Times New Roman" w:cs="Times New Roman"/>
          <w:sz w:val="24"/>
          <w:szCs w:val="24"/>
          <w:lang w:val="ky-KG" w:eastAsia="ru-RU"/>
        </w:rPr>
        <w:t xml:space="preserve">. </w:t>
      </w:r>
    </w:p>
    <w:p w:rsidR="001C1B70" w:rsidRPr="00315D0C" w:rsidRDefault="001C1B70" w:rsidP="001C1B70">
      <w:pPr>
        <w:spacing w:after="0" w:line="360" w:lineRule="auto"/>
        <w:ind w:firstLine="709"/>
        <w:jc w:val="both"/>
        <w:rPr>
          <w:rFonts w:ascii="Times New Roman" w:eastAsia="Times New Roman" w:hAnsi="Times New Roman" w:cs="Times New Roman"/>
          <w:sz w:val="24"/>
          <w:szCs w:val="24"/>
          <w:lang w:eastAsia="ru-RU"/>
        </w:rPr>
      </w:pPr>
      <w:r w:rsidRPr="00315D0C">
        <w:rPr>
          <w:rFonts w:ascii="Times New Roman" w:eastAsia="Times New Roman" w:hAnsi="Times New Roman" w:cs="Times New Roman"/>
          <w:sz w:val="24"/>
          <w:szCs w:val="24"/>
          <w:lang w:val="ky-KG" w:eastAsia="ru-RU"/>
        </w:rPr>
        <w:t xml:space="preserve">Адекватность, эквивалентность, переводческие трансформации, инвариант, лакунизация, переводческие стратегии – вот неполный перечень основных категорий перевода, которыми оперирует переводчик в своей переводческой деятельности. Переводческая </w:t>
      </w:r>
      <w:r w:rsidRPr="00315D0C">
        <w:rPr>
          <w:rFonts w:ascii="Times New Roman" w:eastAsia="Times New Roman" w:hAnsi="Times New Roman" w:cs="Times New Roman"/>
          <w:sz w:val="24"/>
          <w:szCs w:val="24"/>
          <w:lang w:eastAsia="ru-RU"/>
        </w:rPr>
        <w:t xml:space="preserve">эквивалентность связана с более широкой категорией перевода (как и вообще любого вида интерпретации) – </w:t>
      </w:r>
      <w:r w:rsidRPr="00315D0C">
        <w:rPr>
          <w:rFonts w:ascii="Times New Roman" w:eastAsia="Times New Roman" w:hAnsi="Times New Roman" w:cs="Times New Roman"/>
          <w:i/>
          <w:sz w:val="24"/>
          <w:szCs w:val="24"/>
          <w:lang w:eastAsia="ru-RU"/>
        </w:rPr>
        <w:t>категорией соответствия</w:t>
      </w:r>
      <w:r w:rsidRPr="00315D0C">
        <w:rPr>
          <w:rFonts w:ascii="Times New Roman" w:eastAsia="Times New Roman" w:hAnsi="Times New Roman" w:cs="Times New Roman"/>
          <w:sz w:val="24"/>
          <w:szCs w:val="24"/>
          <w:lang w:eastAsia="ru-RU"/>
        </w:rPr>
        <w:t xml:space="preserve">. </w:t>
      </w:r>
    </w:p>
    <w:p w:rsidR="001C1B70" w:rsidRPr="00315D0C" w:rsidRDefault="001C1B70" w:rsidP="001C1B70">
      <w:pPr>
        <w:tabs>
          <w:tab w:val="left" w:pos="851"/>
        </w:tabs>
        <w:spacing w:after="0" w:line="360" w:lineRule="auto"/>
        <w:ind w:firstLine="709"/>
        <w:jc w:val="both"/>
        <w:rPr>
          <w:rFonts w:ascii="Times New Roman" w:eastAsia="Times New Roman" w:hAnsi="Times New Roman" w:cs="Times New Roman"/>
          <w:sz w:val="24"/>
          <w:szCs w:val="24"/>
          <w:lang w:eastAsia="ru-RU"/>
        </w:rPr>
      </w:pPr>
      <w:r w:rsidRPr="00315D0C">
        <w:rPr>
          <w:rFonts w:ascii="Times New Roman" w:eastAsia="Times New Roman" w:hAnsi="Times New Roman" w:cs="Times New Roman"/>
          <w:i/>
          <w:sz w:val="24"/>
          <w:szCs w:val="24"/>
          <w:lang w:eastAsia="ru-RU"/>
        </w:rPr>
        <w:t>Эквивалентность</w:t>
      </w:r>
      <w:r w:rsidRPr="00315D0C">
        <w:rPr>
          <w:rFonts w:ascii="Times New Roman" w:eastAsia="Times New Roman" w:hAnsi="Times New Roman" w:cs="Times New Roman"/>
          <w:sz w:val="24"/>
          <w:szCs w:val="24"/>
          <w:lang w:eastAsia="ru-RU"/>
        </w:rPr>
        <w:t xml:space="preserve"> является одним из критериев описания возникающего в переводе отношения соответствия. Другим критерием описания переводческого соответствия служит категория </w:t>
      </w:r>
      <w:r w:rsidRPr="00315D0C">
        <w:rPr>
          <w:rFonts w:ascii="Times New Roman" w:eastAsia="Times New Roman" w:hAnsi="Times New Roman" w:cs="Times New Roman"/>
          <w:i/>
          <w:sz w:val="24"/>
          <w:szCs w:val="24"/>
          <w:lang w:eastAsia="ru-RU"/>
        </w:rPr>
        <w:t>адекватности</w:t>
      </w:r>
      <w:r w:rsidRPr="00315D0C">
        <w:rPr>
          <w:rFonts w:ascii="Times New Roman" w:eastAsia="Times New Roman" w:hAnsi="Times New Roman" w:cs="Times New Roman"/>
          <w:sz w:val="24"/>
          <w:szCs w:val="24"/>
          <w:lang w:eastAsia="ru-RU"/>
        </w:rPr>
        <w:t>.</w:t>
      </w:r>
      <w:r w:rsidRPr="00315D0C">
        <w:rPr>
          <w:rFonts w:ascii="Times New Roman" w:eastAsia="Times New Roman" w:hAnsi="Times New Roman" w:cs="Times New Roman"/>
          <w:sz w:val="24"/>
          <w:szCs w:val="24"/>
          <w:lang w:val="ky-KG" w:eastAsia="ru-RU"/>
        </w:rPr>
        <w:t xml:space="preserve"> Аспект </w:t>
      </w:r>
      <w:r w:rsidRPr="00315D0C">
        <w:rPr>
          <w:rFonts w:ascii="Times New Roman" w:eastAsia="Times New Roman" w:hAnsi="Times New Roman" w:cs="Times New Roman"/>
          <w:sz w:val="24"/>
          <w:szCs w:val="24"/>
          <w:lang w:eastAsia="ru-RU"/>
        </w:rPr>
        <w:t>эквивалентности</w:t>
      </w:r>
      <w:r w:rsidRPr="00315D0C">
        <w:rPr>
          <w:rFonts w:ascii="Times New Roman" w:eastAsia="Times New Roman" w:hAnsi="Times New Roman" w:cs="Times New Roman"/>
          <w:sz w:val="24"/>
          <w:szCs w:val="24"/>
          <w:lang w:val="ky-KG" w:eastAsia="ru-RU"/>
        </w:rPr>
        <w:t xml:space="preserve"> включает формальные </w:t>
      </w:r>
      <w:r w:rsidRPr="00315D0C">
        <w:rPr>
          <w:rFonts w:ascii="Times New Roman" w:eastAsia="Times New Roman" w:hAnsi="Times New Roman" w:cs="Times New Roman"/>
          <w:sz w:val="24"/>
          <w:szCs w:val="24"/>
          <w:lang w:eastAsia="ru-RU"/>
        </w:rPr>
        <w:t>соотнесенности разноязычных текстов (ИТ и ПТ) на всех уровнях, включая отдельные образующие их эл</w:t>
      </w:r>
      <w:r w:rsidRPr="00315D0C">
        <w:rPr>
          <w:rFonts w:ascii="Times New Roman" w:eastAsia="Times New Roman" w:hAnsi="Times New Roman" w:cs="Times New Roman"/>
          <w:sz w:val="24"/>
          <w:szCs w:val="24"/>
          <w:lang w:eastAsia="ru-RU"/>
        </w:rPr>
        <w:t>е</w:t>
      </w:r>
      <w:r w:rsidRPr="00315D0C">
        <w:rPr>
          <w:rFonts w:ascii="Times New Roman" w:eastAsia="Times New Roman" w:hAnsi="Times New Roman" w:cs="Times New Roman"/>
          <w:sz w:val="24"/>
          <w:szCs w:val="24"/>
          <w:lang w:eastAsia="ru-RU"/>
        </w:rPr>
        <w:t>менты и структуры</w:t>
      </w:r>
      <w:r w:rsidRPr="00315D0C">
        <w:rPr>
          <w:rFonts w:ascii="Times New Roman" w:eastAsia="Times New Roman" w:hAnsi="Times New Roman" w:cs="Times New Roman"/>
          <w:sz w:val="24"/>
          <w:szCs w:val="24"/>
          <w:lang w:val="ky-KG" w:eastAsia="ru-RU"/>
        </w:rPr>
        <w:t xml:space="preserve">. Потенциально </w:t>
      </w:r>
      <w:r w:rsidRPr="00315D0C">
        <w:rPr>
          <w:rFonts w:ascii="Times New Roman" w:eastAsia="Times New Roman" w:hAnsi="Times New Roman" w:cs="Times New Roman"/>
          <w:sz w:val="24"/>
          <w:szCs w:val="24"/>
          <w:lang w:eastAsia="ru-RU"/>
        </w:rPr>
        <w:t>достижим</w:t>
      </w:r>
      <w:r w:rsidRPr="00315D0C">
        <w:rPr>
          <w:rFonts w:ascii="Times New Roman" w:eastAsia="Times New Roman" w:hAnsi="Times New Roman" w:cs="Times New Roman"/>
          <w:sz w:val="24"/>
          <w:szCs w:val="24"/>
          <w:lang w:val="ky-KG" w:eastAsia="ru-RU"/>
        </w:rPr>
        <w:t>ая</w:t>
      </w:r>
      <w:r w:rsidRPr="00315D0C">
        <w:rPr>
          <w:rFonts w:ascii="Times New Roman" w:eastAsia="Times New Roman" w:hAnsi="Times New Roman" w:cs="Times New Roman"/>
          <w:sz w:val="24"/>
          <w:szCs w:val="24"/>
          <w:lang w:eastAsia="ru-RU"/>
        </w:rPr>
        <w:t xml:space="preserve"> эквивалентность </w:t>
      </w:r>
      <w:r w:rsidRPr="00315D0C">
        <w:rPr>
          <w:rFonts w:ascii="Times New Roman" w:eastAsia="Times New Roman" w:hAnsi="Times New Roman" w:cs="Times New Roman"/>
          <w:sz w:val="24"/>
          <w:szCs w:val="24"/>
          <w:lang w:val="ky-KG" w:eastAsia="ru-RU"/>
        </w:rPr>
        <w:t xml:space="preserve">– </w:t>
      </w:r>
      <w:r w:rsidRPr="00315D0C">
        <w:rPr>
          <w:rFonts w:ascii="Times New Roman" w:eastAsia="Times New Roman" w:hAnsi="Times New Roman" w:cs="Times New Roman"/>
          <w:sz w:val="24"/>
          <w:szCs w:val="24"/>
          <w:lang w:eastAsia="ru-RU"/>
        </w:rPr>
        <w:t>максимальная общность содержания двух разноязычных текстов, допускаемая различиями языков, на которых созд</w:t>
      </w:r>
      <w:r w:rsidRPr="00315D0C">
        <w:rPr>
          <w:rFonts w:ascii="Times New Roman" w:eastAsia="Times New Roman" w:hAnsi="Times New Roman" w:cs="Times New Roman"/>
          <w:sz w:val="24"/>
          <w:szCs w:val="24"/>
          <w:lang w:eastAsia="ru-RU"/>
        </w:rPr>
        <w:t>а</w:t>
      </w:r>
      <w:r w:rsidRPr="00315D0C">
        <w:rPr>
          <w:rFonts w:ascii="Times New Roman" w:eastAsia="Times New Roman" w:hAnsi="Times New Roman" w:cs="Times New Roman"/>
          <w:sz w:val="24"/>
          <w:szCs w:val="24"/>
          <w:lang w:eastAsia="ru-RU"/>
        </w:rPr>
        <w:t>ны эти тексты</w:t>
      </w:r>
      <w:r w:rsidRPr="00315D0C">
        <w:rPr>
          <w:rFonts w:ascii="Times New Roman" w:eastAsia="Times New Roman" w:hAnsi="Times New Roman" w:cs="Times New Roman"/>
          <w:sz w:val="24"/>
          <w:szCs w:val="24"/>
          <w:lang w:val="ky-KG" w:eastAsia="ru-RU"/>
        </w:rPr>
        <w:t xml:space="preserve">. Переводческая </w:t>
      </w:r>
      <w:r w:rsidRPr="00315D0C">
        <w:rPr>
          <w:rFonts w:ascii="Times New Roman" w:eastAsia="Times New Roman" w:hAnsi="Times New Roman" w:cs="Times New Roman"/>
          <w:sz w:val="24"/>
          <w:szCs w:val="24"/>
          <w:lang w:eastAsia="ru-RU"/>
        </w:rPr>
        <w:t>эквивалентность – реальная смыслов</w:t>
      </w:r>
      <w:r w:rsidRPr="00315D0C">
        <w:rPr>
          <w:rFonts w:ascii="Times New Roman" w:eastAsia="Times New Roman" w:hAnsi="Times New Roman" w:cs="Times New Roman"/>
          <w:sz w:val="24"/>
          <w:szCs w:val="24"/>
          <w:lang w:val="ky-KG" w:eastAsia="ru-RU"/>
        </w:rPr>
        <w:t>ая</w:t>
      </w:r>
      <w:r w:rsidRPr="00315D0C">
        <w:rPr>
          <w:rFonts w:ascii="Times New Roman" w:eastAsia="Times New Roman" w:hAnsi="Times New Roman" w:cs="Times New Roman"/>
          <w:sz w:val="24"/>
          <w:szCs w:val="24"/>
          <w:lang w:eastAsia="ru-RU"/>
        </w:rPr>
        <w:t xml:space="preserve"> близость текстов ор</w:t>
      </w:r>
      <w:r w:rsidRPr="00315D0C">
        <w:rPr>
          <w:rFonts w:ascii="Times New Roman" w:eastAsia="Times New Roman" w:hAnsi="Times New Roman" w:cs="Times New Roman"/>
          <w:sz w:val="24"/>
          <w:szCs w:val="24"/>
          <w:lang w:eastAsia="ru-RU"/>
        </w:rPr>
        <w:t>и</w:t>
      </w:r>
      <w:r w:rsidRPr="00315D0C">
        <w:rPr>
          <w:rFonts w:ascii="Times New Roman" w:eastAsia="Times New Roman" w:hAnsi="Times New Roman" w:cs="Times New Roman"/>
          <w:sz w:val="24"/>
          <w:szCs w:val="24"/>
          <w:lang w:eastAsia="ru-RU"/>
        </w:rPr>
        <w:t>гинала и перевода. Пределом переводческой эквивалентности является максимально во</w:t>
      </w:r>
      <w:r w:rsidRPr="00315D0C">
        <w:rPr>
          <w:rFonts w:ascii="Times New Roman" w:eastAsia="Times New Roman" w:hAnsi="Times New Roman" w:cs="Times New Roman"/>
          <w:sz w:val="24"/>
          <w:szCs w:val="24"/>
          <w:lang w:eastAsia="ru-RU"/>
        </w:rPr>
        <w:t>з</w:t>
      </w:r>
      <w:r w:rsidRPr="00315D0C">
        <w:rPr>
          <w:rFonts w:ascii="Times New Roman" w:eastAsia="Times New Roman" w:hAnsi="Times New Roman" w:cs="Times New Roman"/>
          <w:sz w:val="24"/>
          <w:szCs w:val="24"/>
          <w:lang w:eastAsia="ru-RU"/>
        </w:rPr>
        <w:t xml:space="preserve">можная (лингвистическая) степень сохранения содержания оригинала при переводе, но в каждом отдельном переводе смысловая близость к оригиналу в разной степени и разными способами приближается к максимальной. </w:t>
      </w:r>
    </w:p>
    <w:p w:rsidR="001C1B70" w:rsidRPr="00315D0C" w:rsidRDefault="001C1B70" w:rsidP="001C1B70">
      <w:pPr>
        <w:spacing w:after="0" w:line="360" w:lineRule="auto"/>
        <w:ind w:firstLine="709"/>
        <w:jc w:val="both"/>
        <w:rPr>
          <w:rFonts w:ascii="Times New Roman" w:eastAsia="Times New Roman" w:hAnsi="Times New Roman" w:cs="Times New Roman"/>
          <w:sz w:val="24"/>
          <w:szCs w:val="24"/>
          <w:lang w:eastAsia="ru-RU"/>
        </w:rPr>
      </w:pPr>
      <w:r w:rsidRPr="00315D0C">
        <w:rPr>
          <w:rFonts w:ascii="Times New Roman" w:eastAsia="Times New Roman" w:hAnsi="Times New Roman" w:cs="Times New Roman"/>
          <w:sz w:val="24"/>
          <w:szCs w:val="24"/>
          <w:lang w:eastAsia="ru-RU"/>
        </w:rPr>
        <w:t>Стилистическая эквивалентность – один из видов переводческой эквивалентности, близкий к коммуникативной, прагматической и функциональной эквивалентности, поскол</w:t>
      </w:r>
      <w:r w:rsidRPr="00315D0C">
        <w:rPr>
          <w:rFonts w:ascii="Times New Roman" w:eastAsia="Times New Roman" w:hAnsi="Times New Roman" w:cs="Times New Roman"/>
          <w:sz w:val="24"/>
          <w:szCs w:val="24"/>
          <w:lang w:eastAsia="ru-RU"/>
        </w:rPr>
        <w:t>ь</w:t>
      </w:r>
      <w:r w:rsidRPr="00315D0C">
        <w:rPr>
          <w:rFonts w:ascii="Times New Roman" w:eastAsia="Times New Roman" w:hAnsi="Times New Roman" w:cs="Times New Roman"/>
          <w:sz w:val="24"/>
          <w:szCs w:val="24"/>
          <w:lang w:eastAsia="ru-RU"/>
        </w:rPr>
        <w:t>ку все они связаны с понятиями: 1) коммуникативного акта и его компонентов – отправит</w:t>
      </w:r>
      <w:r w:rsidRPr="00315D0C">
        <w:rPr>
          <w:rFonts w:ascii="Times New Roman" w:eastAsia="Times New Roman" w:hAnsi="Times New Roman" w:cs="Times New Roman"/>
          <w:sz w:val="24"/>
          <w:szCs w:val="24"/>
          <w:lang w:eastAsia="ru-RU"/>
        </w:rPr>
        <w:t>е</w:t>
      </w:r>
      <w:r w:rsidRPr="00315D0C">
        <w:rPr>
          <w:rFonts w:ascii="Times New Roman" w:eastAsia="Times New Roman" w:hAnsi="Times New Roman" w:cs="Times New Roman"/>
          <w:sz w:val="24"/>
          <w:szCs w:val="24"/>
          <w:lang w:eastAsia="ru-RU"/>
        </w:rPr>
        <w:t>ля, текста, получателя; 2) коммуникативного эффекта, образующего триаду с двумя другими понятиями – коммуникативной интенции и функциональных параметров текста. Исходя из цели коммуникации, отправитель создает текст, отвечающий определенным функционал</w:t>
      </w:r>
      <w:r w:rsidRPr="00315D0C">
        <w:rPr>
          <w:rFonts w:ascii="Times New Roman" w:eastAsia="Times New Roman" w:hAnsi="Times New Roman" w:cs="Times New Roman"/>
          <w:sz w:val="24"/>
          <w:szCs w:val="24"/>
          <w:lang w:eastAsia="ru-RU"/>
        </w:rPr>
        <w:t>ь</w:t>
      </w:r>
      <w:r w:rsidRPr="00315D0C">
        <w:rPr>
          <w:rFonts w:ascii="Times New Roman" w:eastAsia="Times New Roman" w:hAnsi="Times New Roman" w:cs="Times New Roman"/>
          <w:sz w:val="24"/>
          <w:szCs w:val="24"/>
          <w:lang w:eastAsia="ru-RU"/>
        </w:rPr>
        <w:t>ным параметрам (референтному, экспрессивному и др.) и вызывающий у получателя опред</w:t>
      </w:r>
      <w:r w:rsidRPr="00315D0C">
        <w:rPr>
          <w:rFonts w:ascii="Times New Roman" w:eastAsia="Times New Roman" w:hAnsi="Times New Roman" w:cs="Times New Roman"/>
          <w:sz w:val="24"/>
          <w:szCs w:val="24"/>
          <w:lang w:eastAsia="ru-RU"/>
        </w:rPr>
        <w:t>е</w:t>
      </w:r>
      <w:r w:rsidRPr="00315D0C">
        <w:rPr>
          <w:rFonts w:ascii="Times New Roman" w:eastAsia="Times New Roman" w:hAnsi="Times New Roman" w:cs="Times New Roman"/>
          <w:sz w:val="24"/>
          <w:szCs w:val="24"/>
          <w:lang w:eastAsia="ru-RU"/>
        </w:rPr>
        <w:t>ленный коммуникативный эффект, соответствующий данной коммуникативной цели. Как коммуникативная, так и стилистическая эквивалентность предполагает максимально во</w:t>
      </w:r>
      <w:r w:rsidRPr="00315D0C">
        <w:rPr>
          <w:rFonts w:ascii="Times New Roman" w:eastAsia="Times New Roman" w:hAnsi="Times New Roman" w:cs="Times New Roman"/>
          <w:sz w:val="24"/>
          <w:szCs w:val="24"/>
          <w:lang w:eastAsia="ru-RU"/>
        </w:rPr>
        <w:t>з</w:t>
      </w:r>
      <w:r w:rsidRPr="00315D0C">
        <w:rPr>
          <w:rFonts w:ascii="Times New Roman" w:eastAsia="Times New Roman" w:hAnsi="Times New Roman" w:cs="Times New Roman"/>
          <w:sz w:val="24"/>
          <w:szCs w:val="24"/>
          <w:lang w:eastAsia="ru-RU"/>
        </w:rPr>
        <w:t>можную верность концептуальной программе автора исходного текста и приемлемость пер</w:t>
      </w:r>
      <w:r w:rsidRPr="00315D0C">
        <w:rPr>
          <w:rFonts w:ascii="Times New Roman" w:eastAsia="Times New Roman" w:hAnsi="Times New Roman" w:cs="Times New Roman"/>
          <w:sz w:val="24"/>
          <w:szCs w:val="24"/>
          <w:lang w:eastAsia="ru-RU"/>
        </w:rPr>
        <w:t>е</w:t>
      </w:r>
      <w:r w:rsidRPr="00315D0C">
        <w:rPr>
          <w:rFonts w:ascii="Times New Roman" w:eastAsia="Times New Roman" w:hAnsi="Times New Roman" w:cs="Times New Roman"/>
          <w:sz w:val="24"/>
          <w:szCs w:val="24"/>
          <w:lang w:eastAsia="ru-RU"/>
        </w:rPr>
        <w:t xml:space="preserve">водного текста в принимающей культуре. </w:t>
      </w:r>
    </w:p>
    <w:p w:rsidR="001C1B70" w:rsidRPr="00315D0C" w:rsidRDefault="001C1B70" w:rsidP="001C1B70">
      <w:pPr>
        <w:spacing w:after="0" w:line="360" w:lineRule="auto"/>
        <w:ind w:firstLine="709"/>
        <w:jc w:val="both"/>
        <w:rPr>
          <w:rFonts w:ascii="Times New Roman" w:eastAsia="Times New Roman" w:hAnsi="Times New Roman" w:cs="Times New Roman"/>
          <w:sz w:val="24"/>
          <w:szCs w:val="24"/>
          <w:lang w:eastAsia="ru-RU"/>
        </w:rPr>
      </w:pPr>
      <w:r w:rsidRPr="00315D0C">
        <w:rPr>
          <w:rFonts w:ascii="Times New Roman" w:eastAsia="Times New Roman" w:hAnsi="Times New Roman" w:cs="Times New Roman"/>
          <w:sz w:val="24"/>
          <w:szCs w:val="24"/>
          <w:lang w:eastAsia="ru-RU"/>
        </w:rPr>
        <w:t>Отсутствие полной корреляции между эквивалентами может быть эмоционально-экспрессивного (коннотативного, стилистического) характера, когда эмоционально-экспрессивный компонент информативного объема слова оригинала и перевода не совпад</w:t>
      </w:r>
      <w:r w:rsidRPr="00315D0C">
        <w:rPr>
          <w:rFonts w:ascii="Times New Roman" w:eastAsia="Times New Roman" w:hAnsi="Times New Roman" w:cs="Times New Roman"/>
          <w:sz w:val="24"/>
          <w:szCs w:val="24"/>
          <w:lang w:eastAsia="ru-RU"/>
        </w:rPr>
        <w:t>а</w:t>
      </w:r>
      <w:r w:rsidRPr="00315D0C">
        <w:rPr>
          <w:rFonts w:ascii="Times New Roman" w:eastAsia="Times New Roman" w:hAnsi="Times New Roman" w:cs="Times New Roman"/>
          <w:sz w:val="24"/>
          <w:szCs w:val="24"/>
          <w:lang w:eastAsia="ru-RU"/>
        </w:rPr>
        <w:t xml:space="preserve">ет. Ср.: </w:t>
      </w:r>
      <w:r w:rsidRPr="00315D0C">
        <w:rPr>
          <w:rFonts w:ascii="Times New Roman" w:eastAsia="Times New Roman" w:hAnsi="Times New Roman" w:cs="Times New Roman"/>
          <w:i/>
          <w:sz w:val="24"/>
          <w:szCs w:val="24"/>
          <w:lang w:eastAsia="ru-RU"/>
        </w:rPr>
        <w:t>Океанской волной</w:t>
      </w:r>
      <w:r w:rsidRPr="00315D0C">
        <w:rPr>
          <w:rFonts w:ascii="Times New Roman" w:eastAsia="Times New Roman" w:hAnsi="Times New Roman" w:cs="Times New Roman"/>
          <w:sz w:val="24"/>
          <w:szCs w:val="24"/>
          <w:lang w:eastAsia="ru-RU"/>
        </w:rPr>
        <w:t xml:space="preserve">, с диким </w:t>
      </w:r>
      <w:r w:rsidRPr="00315D0C">
        <w:rPr>
          <w:rFonts w:ascii="Times New Roman" w:eastAsia="Times New Roman" w:hAnsi="Times New Roman" w:cs="Times New Roman"/>
          <w:i/>
          <w:sz w:val="24"/>
          <w:szCs w:val="24"/>
          <w:lang w:eastAsia="ru-RU"/>
        </w:rPr>
        <w:t>гиканием и ревом</w:t>
      </w:r>
      <w:r w:rsidRPr="00315D0C">
        <w:rPr>
          <w:rFonts w:ascii="Times New Roman" w:eastAsia="Times New Roman" w:hAnsi="Times New Roman" w:cs="Times New Roman"/>
          <w:sz w:val="24"/>
          <w:szCs w:val="24"/>
          <w:lang w:eastAsia="ru-RU"/>
        </w:rPr>
        <w:t xml:space="preserve"> неслась конница кочевников с пиками и знаменами </w:t>
      </w:r>
      <w:r w:rsidRPr="00315D0C">
        <w:rPr>
          <w:rFonts w:ascii="Times New Roman" w:eastAsia="Times New Roman" w:hAnsi="Times New Roman" w:cs="Times New Roman"/>
          <w:i/>
          <w:sz w:val="24"/>
          <w:szCs w:val="24"/>
          <w:lang w:eastAsia="ru-RU"/>
        </w:rPr>
        <w:t>наперевес</w:t>
      </w:r>
      <w:r w:rsidRPr="00315D0C">
        <w:rPr>
          <w:rFonts w:ascii="Times New Roman" w:eastAsia="Times New Roman" w:hAnsi="Times New Roman" w:cs="Times New Roman"/>
          <w:sz w:val="24"/>
          <w:szCs w:val="24"/>
          <w:lang w:eastAsia="ru-RU"/>
        </w:rPr>
        <w:t xml:space="preserve"> (ЧА/В, 568). – </w:t>
      </w:r>
      <w:r w:rsidRPr="00315D0C">
        <w:rPr>
          <w:rFonts w:ascii="Times New Roman" w:eastAsia="Times New Roman" w:hAnsi="Times New Roman" w:cs="Times New Roman"/>
          <w:sz w:val="24"/>
          <w:szCs w:val="24"/>
          <w:lang w:val="en-US" w:eastAsia="ru-RU"/>
        </w:rPr>
        <w:t>Wie</w:t>
      </w:r>
      <w:r w:rsidRPr="00315D0C">
        <w:rPr>
          <w:rFonts w:ascii="Times New Roman" w:eastAsia="Times New Roman" w:hAnsi="Times New Roman" w:cs="Times New Roman"/>
          <w:sz w:val="24"/>
          <w:szCs w:val="24"/>
          <w:lang w:eastAsia="ru-RU"/>
        </w:rPr>
        <w:t xml:space="preserve"> </w:t>
      </w:r>
      <w:r w:rsidRPr="00315D0C">
        <w:rPr>
          <w:rFonts w:ascii="Times New Roman" w:eastAsia="Times New Roman" w:hAnsi="Times New Roman" w:cs="Times New Roman"/>
          <w:sz w:val="24"/>
          <w:szCs w:val="24"/>
          <w:lang w:val="en-US" w:eastAsia="ru-RU"/>
        </w:rPr>
        <w:t>eine</w:t>
      </w:r>
      <w:r w:rsidRPr="00315D0C">
        <w:rPr>
          <w:rFonts w:ascii="Times New Roman" w:eastAsia="Times New Roman" w:hAnsi="Times New Roman" w:cs="Times New Roman"/>
          <w:sz w:val="24"/>
          <w:szCs w:val="24"/>
          <w:lang w:eastAsia="ru-RU"/>
        </w:rPr>
        <w:t xml:space="preserve"> </w:t>
      </w:r>
      <w:r w:rsidRPr="00315D0C">
        <w:rPr>
          <w:rFonts w:ascii="Times New Roman" w:eastAsia="Times New Roman" w:hAnsi="Times New Roman" w:cs="Times New Roman"/>
          <w:i/>
          <w:sz w:val="24"/>
          <w:szCs w:val="24"/>
          <w:lang w:val="en-US" w:eastAsia="ru-RU"/>
        </w:rPr>
        <w:t>Meereswoge</w:t>
      </w:r>
      <w:r w:rsidRPr="00315D0C">
        <w:rPr>
          <w:rFonts w:ascii="Times New Roman" w:eastAsia="Times New Roman" w:hAnsi="Times New Roman" w:cs="Times New Roman"/>
          <w:sz w:val="24"/>
          <w:szCs w:val="24"/>
          <w:lang w:eastAsia="ru-RU"/>
        </w:rPr>
        <w:t xml:space="preserve"> </w:t>
      </w:r>
      <w:r w:rsidRPr="00315D0C">
        <w:rPr>
          <w:rFonts w:ascii="Times New Roman" w:eastAsia="Times New Roman" w:hAnsi="Times New Roman" w:cs="Times New Roman"/>
          <w:sz w:val="24"/>
          <w:szCs w:val="24"/>
          <w:lang w:val="en-US" w:eastAsia="ru-RU"/>
        </w:rPr>
        <w:t>sprengten</w:t>
      </w:r>
      <w:r w:rsidRPr="00315D0C">
        <w:rPr>
          <w:rFonts w:ascii="Times New Roman" w:eastAsia="Times New Roman" w:hAnsi="Times New Roman" w:cs="Times New Roman"/>
          <w:sz w:val="24"/>
          <w:szCs w:val="24"/>
          <w:lang w:eastAsia="ru-RU"/>
        </w:rPr>
        <w:t xml:space="preserve"> </w:t>
      </w:r>
      <w:r w:rsidRPr="00315D0C">
        <w:rPr>
          <w:rFonts w:ascii="Times New Roman" w:eastAsia="Times New Roman" w:hAnsi="Times New Roman" w:cs="Times New Roman"/>
          <w:sz w:val="24"/>
          <w:szCs w:val="24"/>
          <w:lang w:val="en-US" w:eastAsia="ru-RU"/>
        </w:rPr>
        <w:t>Nomadenreiter</w:t>
      </w:r>
      <w:r w:rsidRPr="00315D0C">
        <w:rPr>
          <w:rFonts w:ascii="Times New Roman" w:eastAsia="Times New Roman" w:hAnsi="Times New Roman" w:cs="Times New Roman"/>
          <w:sz w:val="24"/>
          <w:szCs w:val="24"/>
          <w:lang w:eastAsia="ru-RU"/>
        </w:rPr>
        <w:t xml:space="preserve"> </w:t>
      </w:r>
      <w:r w:rsidRPr="00315D0C">
        <w:rPr>
          <w:rFonts w:ascii="Times New Roman" w:eastAsia="Times New Roman" w:hAnsi="Times New Roman" w:cs="Times New Roman"/>
          <w:sz w:val="24"/>
          <w:szCs w:val="24"/>
          <w:lang w:val="en-US" w:eastAsia="ru-RU"/>
        </w:rPr>
        <w:t>mit</w:t>
      </w:r>
      <w:r w:rsidRPr="00315D0C">
        <w:rPr>
          <w:rFonts w:ascii="Times New Roman" w:eastAsia="Times New Roman" w:hAnsi="Times New Roman" w:cs="Times New Roman"/>
          <w:sz w:val="24"/>
          <w:szCs w:val="24"/>
          <w:lang w:eastAsia="ru-RU"/>
        </w:rPr>
        <w:t xml:space="preserve"> </w:t>
      </w:r>
      <w:r w:rsidRPr="00315D0C">
        <w:rPr>
          <w:rFonts w:ascii="Times New Roman" w:eastAsia="Times New Roman" w:hAnsi="Times New Roman" w:cs="Times New Roman"/>
          <w:sz w:val="24"/>
          <w:szCs w:val="24"/>
          <w:lang w:val="en-US" w:eastAsia="ru-RU"/>
        </w:rPr>
        <w:t>wildem</w:t>
      </w:r>
      <w:r w:rsidRPr="00315D0C">
        <w:rPr>
          <w:rFonts w:ascii="Times New Roman" w:eastAsia="Times New Roman" w:hAnsi="Times New Roman" w:cs="Times New Roman"/>
          <w:sz w:val="24"/>
          <w:szCs w:val="24"/>
          <w:lang w:eastAsia="ru-RU"/>
        </w:rPr>
        <w:t xml:space="preserve"> </w:t>
      </w:r>
      <w:r w:rsidRPr="00315D0C">
        <w:rPr>
          <w:rFonts w:ascii="Times New Roman" w:eastAsia="Times New Roman" w:hAnsi="Times New Roman" w:cs="Times New Roman"/>
          <w:i/>
          <w:sz w:val="24"/>
          <w:szCs w:val="24"/>
          <w:lang w:val="en-US" w:eastAsia="ru-RU"/>
        </w:rPr>
        <w:t>Feldgeschrei</w:t>
      </w:r>
      <w:r w:rsidRPr="00315D0C">
        <w:rPr>
          <w:rFonts w:ascii="Times New Roman" w:eastAsia="Times New Roman" w:hAnsi="Times New Roman" w:cs="Times New Roman"/>
          <w:sz w:val="24"/>
          <w:szCs w:val="24"/>
          <w:lang w:eastAsia="ru-RU"/>
        </w:rPr>
        <w:t xml:space="preserve"> </w:t>
      </w:r>
      <w:r w:rsidRPr="00315D0C">
        <w:rPr>
          <w:rFonts w:ascii="Times New Roman" w:eastAsia="Times New Roman" w:hAnsi="Times New Roman" w:cs="Times New Roman"/>
          <w:sz w:val="24"/>
          <w:szCs w:val="24"/>
          <w:lang w:val="en-US" w:eastAsia="ru-RU"/>
        </w:rPr>
        <w:t>heran</w:t>
      </w:r>
      <w:r w:rsidRPr="00315D0C">
        <w:rPr>
          <w:rFonts w:ascii="Times New Roman" w:eastAsia="Times New Roman" w:hAnsi="Times New Roman" w:cs="Times New Roman"/>
          <w:sz w:val="24"/>
          <w:szCs w:val="24"/>
          <w:lang w:eastAsia="ru-RU"/>
        </w:rPr>
        <w:t xml:space="preserve">, </w:t>
      </w:r>
      <w:r w:rsidRPr="00315D0C">
        <w:rPr>
          <w:rFonts w:ascii="Times New Roman" w:eastAsia="Times New Roman" w:hAnsi="Times New Roman" w:cs="Times New Roman"/>
          <w:sz w:val="24"/>
          <w:szCs w:val="24"/>
          <w:lang w:val="en-US" w:eastAsia="ru-RU"/>
        </w:rPr>
        <w:t>die</w:t>
      </w:r>
      <w:r w:rsidRPr="00315D0C">
        <w:rPr>
          <w:rFonts w:ascii="Times New Roman" w:eastAsia="Times New Roman" w:hAnsi="Times New Roman" w:cs="Times New Roman"/>
          <w:sz w:val="24"/>
          <w:szCs w:val="24"/>
          <w:lang w:eastAsia="ru-RU"/>
        </w:rPr>
        <w:t xml:space="preserve"> </w:t>
      </w:r>
      <w:r w:rsidRPr="00315D0C">
        <w:rPr>
          <w:rFonts w:ascii="Times New Roman" w:eastAsia="Times New Roman" w:hAnsi="Times New Roman" w:cs="Times New Roman"/>
          <w:sz w:val="24"/>
          <w:szCs w:val="24"/>
          <w:lang w:val="en-US" w:eastAsia="ru-RU"/>
        </w:rPr>
        <w:t>Lanzen</w:t>
      </w:r>
      <w:r w:rsidRPr="00315D0C">
        <w:rPr>
          <w:rFonts w:ascii="Times New Roman" w:eastAsia="Times New Roman" w:hAnsi="Times New Roman" w:cs="Times New Roman"/>
          <w:sz w:val="24"/>
          <w:szCs w:val="24"/>
          <w:lang w:eastAsia="ru-RU"/>
        </w:rPr>
        <w:t xml:space="preserve"> </w:t>
      </w:r>
      <w:r w:rsidRPr="00315D0C">
        <w:rPr>
          <w:rFonts w:ascii="Times New Roman" w:eastAsia="Times New Roman" w:hAnsi="Times New Roman" w:cs="Times New Roman"/>
          <w:i/>
          <w:sz w:val="24"/>
          <w:szCs w:val="24"/>
          <w:lang w:val="en-US" w:eastAsia="ru-RU"/>
        </w:rPr>
        <w:t>gef</w:t>
      </w:r>
      <w:r w:rsidRPr="00315D0C">
        <w:rPr>
          <w:rFonts w:ascii="Times New Roman" w:eastAsia="Times New Roman" w:hAnsi="Times New Roman" w:cs="Times New Roman"/>
          <w:i/>
          <w:sz w:val="24"/>
          <w:szCs w:val="24"/>
          <w:lang w:eastAsia="ru-RU"/>
        </w:rPr>
        <w:t>ä</w:t>
      </w:r>
      <w:r w:rsidRPr="00315D0C">
        <w:rPr>
          <w:rFonts w:ascii="Times New Roman" w:eastAsia="Times New Roman" w:hAnsi="Times New Roman" w:cs="Times New Roman"/>
          <w:i/>
          <w:sz w:val="24"/>
          <w:szCs w:val="24"/>
          <w:lang w:val="en-US" w:eastAsia="ru-RU"/>
        </w:rPr>
        <w:t>llt</w:t>
      </w:r>
      <w:r w:rsidRPr="00315D0C">
        <w:rPr>
          <w:rFonts w:ascii="Times New Roman" w:eastAsia="Times New Roman" w:hAnsi="Times New Roman" w:cs="Times New Roman"/>
          <w:sz w:val="24"/>
          <w:szCs w:val="24"/>
          <w:lang w:eastAsia="ru-RU"/>
        </w:rPr>
        <w:t xml:space="preserve">, </w:t>
      </w:r>
      <w:r w:rsidRPr="00315D0C">
        <w:rPr>
          <w:rFonts w:ascii="Times New Roman" w:eastAsia="Times New Roman" w:hAnsi="Times New Roman" w:cs="Times New Roman"/>
          <w:sz w:val="24"/>
          <w:szCs w:val="24"/>
          <w:lang w:val="en-US" w:eastAsia="ru-RU"/>
        </w:rPr>
        <w:t>die</w:t>
      </w:r>
      <w:r w:rsidRPr="00315D0C">
        <w:rPr>
          <w:rFonts w:ascii="Times New Roman" w:eastAsia="Times New Roman" w:hAnsi="Times New Roman" w:cs="Times New Roman"/>
          <w:sz w:val="24"/>
          <w:szCs w:val="24"/>
          <w:lang w:eastAsia="ru-RU"/>
        </w:rPr>
        <w:t xml:space="preserve"> </w:t>
      </w:r>
      <w:r w:rsidRPr="00315D0C">
        <w:rPr>
          <w:rFonts w:ascii="Times New Roman" w:eastAsia="Times New Roman" w:hAnsi="Times New Roman" w:cs="Times New Roman"/>
          <w:sz w:val="24"/>
          <w:szCs w:val="24"/>
          <w:lang w:val="en-US" w:eastAsia="ru-RU"/>
        </w:rPr>
        <w:t>Fahnen</w:t>
      </w:r>
      <w:r w:rsidRPr="00315D0C">
        <w:rPr>
          <w:rFonts w:ascii="Times New Roman" w:eastAsia="Times New Roman" w:hAnsi="Times New Roman" w:cs="Times New Roman"/>
          <w:sz w:val="24"/>
          <w:szCs w:val="24"/>
          <w:lang w:eastAsia="ru-RU"/>
        </w:rPr>
        <w:t xml:space="preserve"> </w:t>
      </w:r>
      <w:r w:rsidRPr="00315D0C">
        <w:rPr>
          <w:rFonts w:ascii="Times New Roman" w:eastAsia="Times New Roman" w:hAnsi="Times New Roman" w:cs="Times New Roman"/>
          <w:i/>
          <w:sz w:val="24"/>
          <w:szCs w:val="24"/>
          <w:lang w:val="en-US" w:eastAsia="ru-RU"/>
        </w:rPr>
        <w:t>gesenkt</w:t>
      </w:r>
      <w:r w:rsidRPr="00315D0C">
        <w:rPr>
          <w:rFonts w:ascii="Times New Roman" w:eastAsia="Times New Roman" w:hAnsi="Times New Roman" w:cs="Times New Roman"/>
          <w:i/>
          <w:sz w:val="24"/>
          <w:szCs w:val="24"/>
          <w:lang w:eastAsia="ru-RU"/>
        </w:rPr>
        <w:t xml:space="preserve"> </w:t>
      </w:r>
      <w:r w:rsidRPr="00315D0C">
        <w:rPr>
          <w:rFonts w:ascii="Times New Roman" w:eastAsia="Times New Roman" w:hAnsi="Times New Roman" w:cs="Times New Roman"/>
          <w:sz w:val="24"/>
          <w:szCs w:val="24"/>
          <w:lang w:eastAsia="ru-RU"/>
        </w:rPr>
        <w:t>(</w:t>
      </w:r>
      <w:r w:rsidRPr="00315D0C">
        <w:rPr>
          <w:rFonts w:ascii="Times New Roman" w:eastAsia="Times New Roman" w:hAnsi="Times New Roman" w:cs="Times New Roman"/>
          <w:sz w:val="24"/>
          <w:szCs w:val="24"/>
          <w:lang w:val="en-US" w:eastAsia="ru-RU"/>
        </w:rPr>
        <w:t>A</w:t>
      </w:r>
      <w:r w:rsidRPr="00315D0C">
        <w:rPr>
          <w:rFonts w:ascii="Times New Roman" w:eastAsia="Times New Roman" w:hAnsi="Times New Roman" w:cs="Times New Roman"/>
          <w:sz w:val="24"/>
          <w:szCs w:val="24"/>
          <w:lang w:eastAsia="ru-RU"/>
        </w:rPr>
        <w:t>/</w:t>
      </w:r>
      <w:r w:rsidRPr="00315D0C">
        <w:rPr>
          <w:rFonts w:ascii="Times New Roman" w:eastAsia="Times New Roman" w:hAnsi="Times New Roman" w:cs="Times New Roman"/>
          <w:sz w:val="24"/>
          <w:szCs w:val="24"/>
          <w:lang w:val="en-US" w:eastAsia="ru-RU"/>
        </w:rPr>
        <w:t>K</w:t>
      </w:r>
      <w:r w:rsidRPr="00315D0C">
        <w:rPr>
          <w:rFonts w:ascii="Times New Roman" w:eastAsia="Times New Roman" w:hAnsi="Times New Roman" w:cs="Times New Roman"/>
          <w:sz w:val="24"/>
          <w:szCs w:val="24"/>
          <w:lang w:eastAsia="ru-RU"/>
        </w:rPr>
        <w:t>, 226). Эмоционально-экспрессивный компонент информативного объема лексем в ИЯ и ПЯ не совпадает, ср: ок</w:t>
      </w:r>
      <w:r w:rsidRPr="00315D0C">
        <w:rPr>
          <w:rFonts w:ascii="Times New Roman" w:eastAsia="Times New Roman" w:hAnsi="Times New Roman" w:cs="Times New Roman"/>
          <w:sz w:val="24"/>
          <w:szCs w:val="24"/>
          <w:lang w:eastAsia="ru-RU"/>
        </w:rPr>
        <w:t>е</w:t>
      </w:r>
      <w:r w:rsidRPr="00315D0C">
        <w:rPr>
          <w:rFonts w:ascii="Times New Roman" w:eastAsia="Times New Roman" w:hAnsi="Times New Roman" w:cs="Times New Roman"/>
          <w:sz w:val="24"/>
          <w:szCs w:val="24"/>
          <w:lang w:eastAsia="ru-RU"/>
        </w:rPr>
        <w:t>анской волной – морской волной; гиканием и ревом – животный крик; наперевес – упавш</w:t>
      </w:r>
      <w:r w:rsidRPr="00315D0C">
        <w:rPr>
          <w:rFonts w:ascii="Times New Roman" w:eastAsia="Times New Roman" w:hAnsi="Times New Roman" w:cs="Times New Roman"/>
          <w:sz w:val="24"/>
          <w:szCs w:val="24"/>
          <w:lang w:eastAsia="ru-RU"/>
        </w:rPr>
        <w:t>и</w:t>
      </w:r>
      <w:r w:rsidRPr="00315D0C">
        <w:rPr>
          <w:rFonts w:ascii="Times New Roman" w:eastAsia="Times New Roman" w:hAnsi="Times New Roman" w:cs="Times New Roman"/>
          <w:sz w:val="24"/>
          <w:szCs w:val="24"/>
          <w:lang w:eastAsia="ru-RU"/>
        </w:rPr>
        <w:t>ми, опущенными.</w:t>
      </w:r>
    </w:p>
    <w:p w:rsidR="001C1B70" w:rsidRPr="00315D0C" w:rsidRDefault="001C1B70" w:rsidP="001C1B70">
      <w:pPr>
        <w:spacing w:after="0" w:line="360" w:lineRule="auto"/>
        <w:ind w:firstLine="709"/>
        <w:jc w:val="both"/>
        <w:rPr>
          <w:rFonts w:ascii="Times New Roman" w:eastAsia="Times New Roman" w:hAnsi="Times New Roman" w:cs="Times New Roman"/>
          <w:sz w:val="24"/>
          <w:szCs w:val="24"/>
          <w:lang w:eastAsia="ru-RU"/>
        </w:rPr>
      </w:pPr>
      <w:r w:rsidRPr="00315D0C">
        <w:rPr>
          <w:rFonts w:ascii="Times New Roman" w:eastAsia="Times New Roman" w:hAnsi="Times New Roman" w:cs="Times New Roman"/>
          <w:sz w:val="24"/>
          <w:szCs w:val="24"/>
          <w:lang w:eastAsia="ru-RU"/>
        </w:rPr>
        <w:t>У неполных эквивалентов со стилистическими несовпадениями семантическая и</w:t>
      </w:r>
      <w:r w:rsidRPr="00315D0C">
        <w:rPr>
          <w:rFonts w:ascii="Times New Roman" w:eastAsia="Times New Roman" w:hAnsi="Times New Roman" w:cs="Times New Roman"/>
          <w:sz w:val="24"/>
          <w:szCs w:val="24"/>
          <w:lang w:eastAsia="ru-RU"/>
        </w:rPr>
        <w:t>н</w:t>
      </w:r>
      <w:r w:rsidRPr="00315D0C">
        <w:rPr>
          <w:rFonts w:ascii="Times New Roman" w:eastAsia="Times New Roman" w:hAnsi="Times New Roman" w:cs="Times New Roman"/>
          <w:sz w:val="24"/>
          <w:szCs w:val="24"/>
          <w:lang w:eastAsia="ru-RU"/>
        </w:rPr>
        <w:t xml:space="preserve">формация равнозначна. Именно поэтому эти эквиваленты подыскиваются в синонимическом ряду, составленном из так называемых стилистических синонимов, под которыми обычно подразумеют слова, имеющие один и тот же </w:t>
      </w:r>
      <w:r w:rsidRPr="00315D0C">
        <w:rPr>
          <w:rFonts w:ascii="Times New Roman" w:eastAsia="Times New Roman" w:hAnsi="Times New Roman" w:cs="Times New Roman"/>
          <w:i/>
          <w:sz w:val="24"/>
          <w:szCs w:val="24"/>
          <w:lang w:eastAsia="ru-RU"/>
        </w:rPr>
        <w:t>денота</w:t>
      </w:r>
      <w:r w:rsidRPr="00315D0C">
        <w:rPr>
          <w:rFonts w:ascii="Times New Roman" w:eastAsia="Times New Roman" w:hAnsi="Times New Roman" w:cs="Times New Roman"/>
          <w:sz w:val="24"/>
          <w:szCs w:val="24"/>
          <w:lang w:eastAsia="ru-RU"/>
        </w:rPr>
        <w:t>т, но отличающиеся либо экспрессивно-эмоциональной окраской, либо принадлежностью к разным функциональным стилям речи, т. е., по существу, объединяются два вида синонимов – стилистические и стилевые. Ср.: ‘</w:t>
      </w:r>
      <w:r w:rsidRPr="00315D0C">
        <w:rPr>
          <w:rFonts w:ascii="Times New Roman" w:eastAsia="Times New Roman" w:hAnsi="Times New Roman" w:cs="Times New Roman"/>
          <w:sz w:val="24"/>
          <w:szCs w:val="24"/>
          <w:lang w:val="en-US" w:eastAsia="ru-RU"/>
        </w:rPr>
        <w:t>Uns</w:t>
      </w:r>
      <w:r w:rsidRPr="00315D0C">
        <w:rPr>
          <w:rFonts w:ascii="Times New Roman" w:eastAsia="Times New Roman" w:hAnsi="Times New Roman" w:cs="Times New Roman"/>
          <w:sz w:val="24"/>
          <w:szCs w:val="24"/>
          <w:lang w:eastAsia="ru-RU"/>
        </w:rPr>
        <w:t xml:space="preserve"> </w:t>
      </w:r>
      <w:r w:rsidRPr="00315D0C">
        <w:rPr>
          <w:rFonts w:ascii="Times New Roman" w:eastAsia="Times New Roman" w:hAnsi="Times New Roman" w:cs="Times New Roman"/>
          <w:sz w:val="24"/>
          <w:szCs w:val="24"/>
          <w:lang w:val="en-US" w:eastAsia="ru-RU"/>
        </w:rPr>
        <w:t>schwoll</w:t>
      </w:r>
      <w:r w:rsidRPr="00315D0C">
        <w:rPr>
          <w:rFonts w:ascii="Times New Roman" w:eastAsia="Times New Roman" w:hAnsi="Times New Roman" w:cs="Times New Roman"/>
          <w:sz w:val="24"/>
          <w:szCs w:val="24"/>
          <w:lang w:eastAsia="ru-RU"/>
        </w:rPr>
        <w:t xml:space="preserve"> </w:t>
      </w:r>
      <w:r w:rsidRPr="00315D0C">
        <w:rPr>
          <w:rFonts w:ascii="Times New Roman" w:eastAsia="Times New Roman" w:hAnsi="Times New Roman" w:cs="Times New Roman"/>
          <w:sz w:val="24"/>
          <w:szCs w:val="24"/>
          <w:lang w:val="en-US" w:eastAsia="ru-RU"/>
        </w:rPr>
        <w:t>das</w:t>
      </w:r>
      <w:r w:rsidRPr="00315D0C">
        <w:rPr>
          <w:rFonts w:ascii="Times New Roman" w:eastAsia="Times New Roman" w:hAnsi="Times New Roman" w:cs="Times New Roman"/>
          <w:sz w:val="24"/>
          <w:szCs w:val="24"/>
          <w:lang w:eastAsia="ru-RU"/>
        </w:rPr>
        <w:t xml:space="preserve"> </w:t>
      </w:r>
      <w:r w:rsidRPr="00315D0C">
        <w:rPr>
          <w:rFonts w:ascii="Times New Roman" w:eastAsia="Times New Roman" w:hAnsi="Times New Roman" w:cs="Times New Roman"/>
          <w:sz w:val="24"/>
          <w:szCs w:val="24"/>
          <w:lang w:val="en-US" w:eastAsia="ru-RU"/>
        </w:rPr>
        <w:t>Herz</w:t>
      </w:r>
      <w:r w:rsidRPr="00315D0C">
        <w:rPr>
          <w:rFonts w:ascii="Times New Roman" w:eastAsia="Times New Roman" w:hAnsi="Times New Roman" w:cs="Times New Roman"/>
          <w:sz w:val="24"/>
          <w:szCs w:val="24"/>
          <w:lang w:eastAsia="ru-RU"/>
        </w:rPr>
        <w:t xml:space="preserve"> (</w:t>
      </w:r>
      <w:r w:rsidRPr="00315D0C">
        <w:rPr>
          <w:rFonts w:ascii="Times New Roman" w:eastAsia="Times New Roman" w:hAnsi="Times New Roman" w:cs="Times New Roman"/>
          <w:sz w:val="24"/>
          <w:szCs w:val="24"/>
          <w:lang w:val="en-US" w:eastAsia="ru-RU"/>
        </w:rPr>
        <w:t>R</w:t>
      </w:r>
      <w:r w:rsidRPr="00315D0C">
        <w:rPr>
          <w:rFonts w:ascii="Times New Roman" w:eastAsia="Times New Roman" w:hAnsi="Times New Roman" w:cs="Times New Roman"/>
          <w:sz w:val="24"/>
          <w:szCs w:val="24"/>
          <w:lang w:eastAsia="ru-RU"/>
        </w:rPr>
        <w:t>/</w:t>
      </w:r>
      <w:r w:rsidRPr="00315D0C">
        <w:rPr>
          <w:rFonts w:ascii="Times New Roman" w:eastAsia="Times New Roman" w:hAnsi="Times New Roman" w:cs="Times New Roman"/>
          <w:sz w:val="24"/>
          <w:szCs w:val="24"/>
          <w:lang w:val="en-US" w:eastAsia="ru-RU"/>
        </w:rPr>
        <w:t>DK</w:t>
      </w:r>
      <w:r w:rsidRPr="00315D0C">
        <w:rPr>
          <w:rFonts w:ascii="Times New Roman" w:eastAsia="Times New Roman" w:hAnsi="Times New Roman" w:cs="Times New Roman"/>
          <w:sz w:val="24"/>
          <w:szCs w:val="24"/>
          <w:lang w:eastAsia="ru-RU"/>
        </w:rPr>
        <w:t>). – Наши сердца забились быстрее’. Глагол ‘</w:t>
      </w:r>
      <w:r w:rsidRPr="00315D0C">
        <w:rPr>
          <w:rFonts w:ascii="Times New Roman" w:eastAsia="Times New Roman" w:hAnsi="Times New Roman" w:cs="Times New Roman"/>
          <w:sz w:val="24"/>
          <w:szCs w:val="24"/>
          <w:lang w:val="en-US" w:eastAsia="ru-RU"/>
        </w:rPr>
        <w:t>schwellen</w:t>
      </w:r>
      <w:r w:rsidRPr="00315D0C">
        <w:rPr>
          <w:rFonts w:ascii="Times New Roman" w:eastAsia="Times New Roman" w:hAnsi="Times New Roman" w:cs="Times New Roman"/>
          <w:sz w:val="24"/>
          <w:szCs w:val="24"/>
          <w:lang w:eastAsia="ru-RU"/>
        </w:rPr>
        <w:t>’ имеет русское соответствие «наполняться» и в сочетании с лексемой ‘</w:t>
      </w:r>
      <w:r w:rsidRPr="00315D0C">
        <w:rPr>
          <w:rFonts w:ascii="Times New Roman" w:eastAsia="Times New Roman" w:hAnsi="Times New Roman" w:cs="Times New Roman"/>
          <w:sz w:val="24"/>
          <w:szCs w:val="24"/>
          <w:lang w:val="en-US" w:eastAsia="ru-RU"/>
        </w:rPr>
        <w:t>das</w:t>
      </w:r>
      <w:r w:rsidRPr="00315D0C">
        <w:rPr>
          <w:rFonts w:ascii="Times New Roman" w:eastAsia="Times New Roman" w:hAnsi="Times New Roman" w:cs="Times New Roman"/>
          <w:sz w:val="24"/>
          <w:szCs w:val="24"/>
          <w:lang w:eastAsia="ru-RU"/>
        </w:rPr>
        <w:t xml:space="preserve"> </w:t>
      </w:r>
      <w:r w:rsidRPr="00315D0C">
        <w:rPr>
          <w:rFonts w:ascii="Times New Roman" w:eastAsia="Times New Roman" w:hAnsi="Times New Roman" w:cs="Times New Roman"/>
          <w:sz w:val="24"/>
          <w:szCs w:val="24"/>
          <w:lang w:val="en-US" w:eastAsia="ru-RU"/>
        </w:rPr>
        <w:t>Herz</w:t>
      </w:r>
      <w:r w:rsidRPr="00315D0C">
        <w:rPr>
          <w:rFonts w:ascii="Times New Roman" w:eastAsia="Times New Roman" w:hAnsi="Times New Roman" w:cs="Times New Roman"/>
          <w:sz w:val="24"/>
          <w:szCs w:val="24"/>
          <w:lang w:eastAsia="ru-RU"/>
        </w:rPr>
        <w:t>’ приобретает образное зн</w:t>
      </w:r>
      <w:r w:rsidRPr="00315D0C">
        <w:rPr>
          <w:rFonts w:ascii="Times New Roman" w:eastAsia="Times New Roman" w:hAnsi="Times New Roman" w:cs="Times New Roman"/>
          <w:sz w:val="24"/>
          <w:szCs w:val="24"/>
          <w:lang w:eastAsia="ru-RU"/>
        </w:rPr>
        <w:t>а</w:t>
      </w:r>
      <w:r w:rsidRPr="00315D0C">
        <w:rPr>
          <w:rFonts w:ascii="Times New Roman" w:eastAsia="Times New Roman" w:hAnsi="Times New Roman" w:cs="Times New Roman"/>
          <w:sz w:val="24"/>
          <w:szCs w:val="24"/>
          <w:lang w:eastAsia="ru-RU"/>
        </w:rPr>
        <w:t>чение. Глагол «биться» выражает понятие равномерного пульсирования, то приводит к утр</w:t>
      </w:r>
      <w:r w:rsidRPr="00315D0C">
        <w:rPr>
          <w:rFonts w:ascii="Times New Roman" w:eastAsia="Times New Roman" w:hAnsi="Times New Roman" w:cs="Times New Roman"/>
          <w:sz w:val="24"/>
          <w:szCs w:val="24"/>
          <w:lang w:eastAsia="ru-RU"/>
        </w:rPr>
        <w:t>а</w:t>
      </w:r>
      <w:r w:rsidRPr="00315D0C">
        <w:rPr>
          <w:rFonts w:ascii="Times New Roman" w:eastAsia="Times New Roman" w:hAnsi="Times New Roman" w:cs="Times New Roman"/>
          <w:sz w:val="24"/>
          <w:szCs w:val="24"/>
          <w:lang w:eastAsia="ru-RU"/>
        </w:rPr>
        <w:t>те образности. Кроме того, значение лексемы было гиперболизировано за счет добавления слова ‘бодрее’.</w:t>
      </w:r>
    </w:p>
    <w:p w:rsidR="001C1B70" w:rsidRPr="00315D0C" w:rsidRDefault="001C1B70" w:rsidP="001C1B70">
      <w:pPr>
        <w:tabs>
          <w:tab w:val="left" w:pos="851"/>
        </w:tabs>
        <w:spacing w:after="0" w:line="360" w:lineRule="auto"/>
        <w:jc w:val="both"/>
        <w:rPr>
          <w:rFonts w:ascii="Times New Roman" w:eastAsia="Times New Roman" w:hAnsi="Times New Roman" w:cs="Times New Roman"/>
          <w:sz w:val="24"/>
          <w:szCs w:val="24"/>
          <w:lang w:eastAsia="ru-RU"/>
        </w:rPr>
      </w:pPr>
      <w:r w:rsidRPr="00315D0C">
        <w:rPr>
          <w:rFonts w:ascii="Times New Roman" w:eastAsia="Times New Roman" w:hAnsi="Times New Roman" w:cs="Times New Roman"/>
          <w:sz w:val="24"/>
          <w:szCs w:val="24"/>
          <w:lang w:eastAsia="ru-RU"/>
        </w:rPr>
        <w:t xml:space="preserve">             От оригинального творчества художественный перевод отличается своей </w:t>
      </w:r>
      <w:r w:rsidRPr="00315D0C">
        <w:rPr>
          <w:rFonts w:ascii="Times New Roman" w:eastAsia="Times New Roman" w:hAnsi="Times New Roman" w:cs="Times New Roman"/>
          <w:i/>
          <w:sz w:val="24"/>
          <w:szCs w:val="24"/>
          <w:lang w:eastAsia="ru-RU"/>
        </w:rPr>
        <w:t>вторичн</w:t>
      </w:r>
      <w:r w:rsidRPr="00315D0C">
        <w:rPr>
          <w:rFonts w:ascii="Times New Roman" w:eastAsia="Times New Roman" w:hAnsi="Times New Roman" w:cs="Times New Roman"/>
          <w:i/>
          <w:sz w:val="24"/>
          <w:szCs w:val="24"/>
          <w:lang w:eastAsia="ru-RU"/>
        </w:rPr>
        <w:t>о</w:t>
      </w:r>
      <w:r w:rsidRPr="00315D0C">
        <w:rPr>
          <w:rFonts w:ascii="Times New Roman" w:eastAsia="Times New Roman" w:hAnsi="Times New Roman" w:cs="Times New Roman"/>
          <w:i/>
          <w:sz w:val="24"/>
          <w:szCs w:val="24"/>
          <w:lang w:eastAsia="ru-RU"/>
        </w:rPr>
        <w:t>стью</w:t>
      </w:r>
      <w:r w:rsidRPr="00315D0C">
        <w:rPr>
          <w:rFonts w:ascii="Times New Roman" w:eastAsia="Times New Roman" w:hAnsi="Times New Roman" w:cs="Times New Roman"/>
          <w:sz w:val="24"/>
          <w:szCs w:val="24"/>
          <w:lang w:eastAsia="ru-RU"/>
        </w:rPr>
        <w:t xml:space="preserve"> из-за зависимости от объекта перевода. Вторичный текст (текст перевода) восприним</w:t>
      </w:r>
      <w:r w:rsidRPr="00315D0C">
        <w:rPr>
          <w:rFonts w:ascii="Times New Roman" w:eastAsia="Times New Roman" w:hAnsi="Times New Roman" w:cs="Times New Roman"/>
          <w:sz w:val="24"/>
          <w:szCs w:val="24"/>
          <w:lang w:eastAsia="ru-RU"/>
        </w:rPr>
        <w:t>а</w:t>
      </w:r>
      <w:r w:rsidRPr="00315D0C">
        <w:rPr>
          <w:rFonts w:ascii="Times New Roman" w:eastAsia="Times New Roman" w:hAnsi="Times New Roman" w:cs="Times New Roman"/>
          <w:sz w:val="24"/>
          <w:szCs w:val="24"/>
          <w:lang w:eastAsia="ru-RU"/>
        </w:rPr>
        <w:t xml:space="preserve">ется адресатом как </w:t>
      </w:r>
      <w:r w:rsidRPr="00315D0C">
        <w:rPr>
          <w:rFonts w:ascii="Times New Roman" w:eastAsia="Times New Roman" w:hAnsi="Times New Roman" w:cs="Times New Roman"/>
          <w:i/>
          <w:sz w:val="24"/>
          <w:szCs w:val="24"/>
          <w:lang w:eastAsia="ru-RU"/>
        </w:rPr>
        <w:t>тождественная замена</w:t>
      </w:r>
      <w:r w:rsidRPr="00315D0C">
        <w:rPr>
          <w:rFonts w:ascii="Times New Roman" w:eastAsia="Times New Roman" w:hAnsi="Times New Roman" w:cs="Times New Roman"/>
          <w:sz w:val="24"/>
          <w:szCs w:val="24"/>
          <w:lang w:eastAsia="ru-RU"/>
        </w:rPr>
        <w:t xml:space="preserve"> оригинального (первичного) текста. Переводчик воспроизводит на том или ином языке литературное произведение, фактически прослеживая весь творческий процесс его создания, как произведения искусства, тем самым обеспечивая его вхождение в принимающее языковое и культурное пространство. </w:t>
      </w:r>
    </w:p>
    <w:p w:rsidR="001C1B70" w:rsidRPr="00315D0C" w:rsidRDefault="001C1B70" w:rsidP="001C1B70">
      <w:pPr>
        <w:tabs>
          <w:tab w:val="left" w:pos="720"/>
        </w:tabs>
        <w:spacing w:after="0" w:line="360" w:lineRule="auto"/>
        <w:jc w:val="both"/>
        <w:rPr>
          <w:rFonts w:ascii="Times New Roman" w:eastAsia="Times New Roman" w:hAnsi="Times New Roman" w:cs="Times New Roman"/>
          <w:sz w:val="24"/>
          <w:szCs w:val="24"/>
          <w:lang w:eastAsia="ru-RU"/>
        </w:rPr>
      </w:pPr>
      <w:r w:rsidRPr="00315D0C">
        <w:rPr>
          <w:rFonts w:ascii="Times New Roman" w:eastAsia="Times New Roman" w:hAnsi="Times New Roman" w:cs="Times New Roman"/>
          <w:sz w:val="24"/>
          <w:szCs w:val="24"/>
          <w:lang w:eastAsia="ru-RU"/>
        </w:rPr>
        <w:t xml:space="preserve">            Языковое чутье, дар проникновения и перевоплощения в раскрываемые художестве</w:t>
      </w:r>
      <w:r w:rsidRPr="00315D0C">
        <w:rPr>
          <w:rFonts w:ascii="Times New Roman" w:eastAsia="Times New Roman" w:hAnsi="Times New Roman" w:cs="Times New Roman"/>
          <w:sz w:val="24"/>
          <w:szCs w:val="24"/>
          <w:lang w:eastAsia="ru-RU"/>
        </w:rPr>
        <w:t>н</w:t>
      </w:r>
      <w:r w:rsidRPr="00315D0C">
        <w:rPr>
          <w:rFonts w:ascii="Times New Roman" w:eastAsia="Times New Roman" w:hAnsi="Times New Roman" w:cs="Times New Roman"/>
          <w:sz w:val="24"/>
          <w:szCs w:val="24"/>
          <w:lang w:eastAsia="ru-RU"/>
        </w:rPr>
        <w:t>ные образы, играют огромную роль в работе переводчика художественной прозы. Каждый автор выступает как носитель познавательных, нравственных, философских, религиозных ценностей, которые он воплощает в своем произведении. Восприятие или не принятие нра</w:t>
      </w:r>
      <w:r w:rsidRPr="00315D0C">
        <w:rPr>
          <w:rFonts w:ascii="Times New Roman" w:eastAsia="Times New Roman" w:hAnsi="Times New Roman" w:cs="Times New Roman"/>
          <w:sz w:val="24"/>
          <w:szCs w:val="24"/>
          <w:lang w:eastAsia="ru-RU"/>
        </w:rPr>
        <w:t>в</w:t>
      </w:r>
      <w:r w:rsidRPr="00315D0C">
        <w:rPr>
          <w:rFonts w:ascii="Times New Roman" w:eastAsia="Times New Roman" w:hAnsi="Times New Roman" w:cs="Times New Roman"/>
          <w:sz w:val="24"/>
          <w:szCs w:val="24"/>
          <w:lang w:eastAsia="ru-RU"/>
        </w:rPr>
        <w:t>ственных ценностей, которые возможно, противоречат жизненным позициям переводчика, не должны влиять на ход переводческого процесса. Переводчик должен оставаться беспр</w:t>
      </w:r>
      <w:r w:rsidRPr="00315D0C">
        <w:rPr>
          <w:rFonts w:ascii="Times New Roman" w:eastAsia="Times New Roman" w:hAnsi="Times New Roman" w:cs="Times New Roman"/>
          <w:sz w:val="24"/>
          <w:szCs w:val="24"/>
          <w:lang w:eastAsia="ru-RU"/>
        </w:rPr>
        <w:t>и</w:t>
      </w:r>
      <w:r w:rsidRPr="00315D0C">
        <w:rPr>
          <w:rFonts w:ascii="Times New Roman" w:eastAsia="Times New Roman" w:hAnsi="Times New Roman" w:cs="Times New Roman"/>
          <w:sz w:val="24"/>
          <w:szCs w:val="24"/>
          <w:lang w:eastAsia="ru-RU"/>
        </w:rPr>
        <w:t>страстным. От эмоциональной настроенности пишущего автора зависит и сам стиль излож</w:t>
      </w:r>
      <w:r w:rsidRPr="00315D0C">
        <w:rPr>
          <w:rFonts w:ascii="Times New Roman" w:eastAsia="Times New Roman" w:hAnsi="Times New Roman" w:cs="Times New Roman"/>
          <w:sz w:val="24"/>
          <w:szCs w:val="24"/>
          <w:lang w:eastAsia="ru-RU"/>
        </w:rPr>
        <w:t>е</w:t>
      </w:r>
      <w:r w:rsidRPr="00315D0C">
        <w:rPr>
          <w:rFonts w:ascii="Times New Roman" w:eastAsia="Times New Roman" w:hAnsi="Times New Roman" w:cs="Times New Roman"/>
          <w:sz w:val="24"/>
          <w:szCs w:val="24"/>
          <w:lang w:eastAsia="ru-RU"/>
        </w:rPr>
        <w:t xml:space="preserve">ния действий, поступков, речи и языка героев художественных произведений. В зависимости от интенции автора не только речь героев, но и сама патетика произведения может нести различную эмоциональную настроенность:   героическую, трагическую, юмористическую, возвышенную. </w:t>
      </w:r>
    </w:p>
    <w:p w:rsidR="001C1B70" w:rsidRPr="00315D0C" w:rsidRDefault="001C1B70" w:rsidP="001C1B70">
      <w:pPr>
        <w:tabs>
          <w:tab w:val="left" w:pos="851"/>
        </w:tabs>
        <w:spacing w:after="0" w:line="360" w:lineRule="auto"/>
        <w:jc w:val="both"/>
        <w:rPr>
          <w:rFonts w:ascii="Times New Roman" w:eastAsia="Times New Roman" w:hAnsi="Times New Roman" w:cs="Times New Roman"/>
          <w:sz w:val="24"/>
          <w:szCs w:val="24"/>
          <w:lang w:eastAsia="ru-RU"/>
        </w:rPr>
      </w:pPr>
      <w:r w:rsidRPr="00315D0C">
        <w:rPr>
          <w:rFonts w:ascii="Times New Roman" w:eastAsia="Times New Roman" w:hAnsi="Times New Roman" w:cs="Times New Roman"/>
          <w:sz w:val="24"/>
          <w:szCs w:val="24"/>
          <w:lang w:eastAsia="ru-RU"/>
        </w:rPr>
        <w:t xml:space="preserve">             Определяющую роль в процессе перевода играет знание языковых закономерностей, существующих в соотношении между исходным языком (ИЯ) и переводящим языком (ПЯ), позволяющих переводчику уже в рецептивной фазе перевода (предпереводческий анализ), определить соответствующие перево</w:t>
      </w:r>
      <w:r w:rsidRPr="00315D0C">
        <w:rPr>
          <w:rFonts w:ascii="Times New Roman" w:eastAsia="Times New Roman" w:hAnsi="Times New Roman" w:cs="Times New Roman"/>
          <w:spacing w:val="2"/>
          <w:sz w:val="24"/>
          <w:szCs w:val="24"/>
          <w:lang w:eastAsia="ru-RU"/>
        </w:rPr>
        <w:t>дческие трансформации</w:t>
      </w:r>
      <w:r w:rsidRPr="00315D0C">
        <w:rPr>
          <w:rFonts w:ascii="Times New Roman" w:eastAsia="Times New Roman" w:hAnsi="Times New Roman" w:cs="Times New Roman"/>
          <w:sz w:val="24"/>
          <w:szCs w:val="24"/>
          <w:lang w:eastAsia="ru-RU"/>
        </w:rPr>
        <w:t xml:space="preserve"> как способы перевода, необх</w:t>
      </w:r>
      <w:r w:rsidRPr="00315D0C">
        <w:rPr>
          <w:rFonts w:ascii="Times New Roman" w:eastAsia="Times New Roman" w:hAnsi="Times New Roman" w:cs="Times New Roman"/>
          <w:sz w:val="24"/>
          <w:szCs w:val="24"/>
          <w:lang w:eastAsia="ru-RU"/>
        </w:rPr>
        <w:t>о</w:t>
      </w:r>
      <w:r w:rsidRPr="00315D0C">
        <w:rPr>
          <w:rFonts w:ascii="Times New Roman" w:eastAsia="Times New Roman" w:hAnsi="Times New Roman" w:cs="Times New Roman"/>
          <w:sz w:val="24"/>
          <w:szCs w:val="24"/>
          <w:lang w:eastAsia="ru-RU"/>
        </w:rPr>
        <w:t>димые для передачи и сохранения индивидуальных особенностей и функционально-эстетического воздействия художественного текста подлинника в тексте перевода (ТП). В дальнейшем, в перцептивной фазе процесса перевода, необходимо следовать нормам литер</w:t>
      </w:r>
      <w:r w:rsidRPr="00315D0C">
        <w:rPr>
          <w:rFonts w:ascii="Times New Roman" w:eastAsia="Times New Roman" w:hAnsi="Times New Roman" w:cs="Times New Roman"/>
          <w:sz w:val="24"/>
          <w:szCs w:val="24"/>
          <w:lang w:eastAsia="ru-RU"/>
        </w:rPr>
        <w:t>а</w:t>
      </w:r>
      <w:r w:rsidRPr="00315D0C">
        <w:rPr>
          <w:rFonts w:ascii="Times New Roman" w:eastAsia="Times New Roman" w:hAnsi="Times New Roman" w:cs="Times New Roman"/>
          <w:sz w:val="24"/>
          <w:szCs w:val="24"/>
          <w:lang w:eastAsia="ru-RU"/>
        </w:rPr>
        <w:t>турного языка, на который делается перевод с использованием определенного вида соотве</w:t>
      </w:r>
      <w:r w:rsidRPr="00315D0C">
        <w:rPr>
          <w:rFonts w:ascii="Times New Roman" w:eastAsia="Times New Roman" w:hAnsi="Times New Roman" w:cs="Times New Roman"/>
          <w:sz w:val="24"/>
          <w:szCs w:val="24"/>
          <w:lang w:eastAsia="ru-RU"/>
        </w:rPr>
        <w:t>т</w:t>
      </w:r>
      <w:r w:rsidRPr="00315D0C">
        <w:rPr>
          <w:rFonts w:ascii="Times New Roman" w:eastAsia="Times New Roman" w:hAnsi="Times New Roman" w:cs="Times New Roman"/>
          <w:sz w:val="24"/>
          <w:szCs w:val="24"/>
          <w:lang w:eastAsia="ru-RU"/>
        </w:rPr>
        <w:t>ствия (эквивалента), выбранный из множества эквивалентных отношений. Тот или иной в</w:t>
      </w:r>
      <w:r w:rsidRPr="00315D0C">
        <w:rPr>
          <w:rFonts w:ascii="Times New Roman" w:eastAsia="Times New Roman" w:hAnsi="Times New Roman" w:cs="Times New Roman"/>
          <w:sz w:val="24"/>
          <w:szCs w:val="24"/>
          <w:lang w:eastAsia="ru-RU"/>
        </w:rPr>
        <w:t>ы</w:t>
      </w:r>
      <w:r w:rsidRPr="00315D0C">
        <w:rPr>
          <w:rFonts w:ascii="Times New Roman" w:eastAsia="Times New Roman" w:hAnsi="Times New Roman" w:cs="Times New Roman"/>
          <w:sz w:val="24"/>
          <w:szCs w:val="24"/>
          <w:lang w:eastAsia="ru-RU"/>
        </w:rPr>
        <w:t>бор из технологий перевода и собственно переводческих трансформаций, по сути, ограждает переводчика от буквализма в переводе в каждом конкретном случае.</w:t>
      </w:r>
    </w:p>
    <w:p w:rsidR="001C1B70" w:rsidRPr="00315D0C" w:rsidRDefault="001C1B70" w:rsidP="001C1B70">
      <w:pPr>
        <w:tabs>
          <w:tab w:val="left" w:pos="851"/>
        </w:tabs>
        <w:autoSpaceDE w:val="0"/>
        <w:autoSpaceDN w:val="0"/>
        <w:adjustRightInd w:val="0"/>
        <w:spacing w:after="0" w:line="360" w:lineRule="auto"/>
        <w:jc w:val="both"/>
        <w:rPr>
          <w:rFonts w:ascii="Times New Roman" w:eastAsia="Times New Roman" w:hAnsi="Times New Roman" w:cs="Times New Roman"/>
          <w:sz w:val="24"/>
          <w:szCs w:val="24"/>
          <w:lang w:val="en-US" w:eastAsia="ru-RU"/>
        </w:rPr>
      </w:pPr>
      <w:r w:rsidRPr="00315D0C">
        <w:rPr>
          <w:rFonts w:ascii="Times New Roman" w:eastAsia="Times New Roman" w:hAnsi="Times New Roman" w:cs="Times New Roman"/>
          <w:sz w:val="24"/>
          <w:szCs w:val="24"/>
          <w:lang w:eastAsia="ru-RU"/>
        </w:rPr>
        <w:t xml:space="preserve">            Как известно, в </w:t>
      </w:r>
      <w:r w:rsidRPr="00315D0C">
        <w:rPr>
          <w:rFonts w:ascii="Times New Roman" w:eastAsia="Times New Roman" w:hAnsi="Times New Roman" w:cs="Times New Roman"/>
          <w:spacing w:val="2"/>
          <w:sz w:val="24"/>
          <w:szCs w:val="24"/>
          <w:lang w:eastAsia="ru-RU"/>
        </w:rPr>
        <w:t xml:space="preserve">теории перевода </w:t>
      </w:r>
      <w:r w:rsidRPr="00315D0C">
        <w:rPr>
          <w:rFonts w:ascii="Times New Roman" w:eastAsia="Times New Roman" w:hAnsi="Times New Roman" w:cs="Times New Roman"/>
          <w:spacing w:val="1"/>
          <w:sz w:val="24"/>
          <w:szCs w:val="24"/>
          <w:u w:val="single"/>
          <w:lang w:eastAsia="ru-RU"/>
        </w:rPr>
        <w:t>эквивалентность</w:t>
      </w:r>
      <w:r w:rsidRPr="00315D0C">
        <w:rPr>
          <w:rFonts w:ascii="Times New Roman" w:eastAsia="Times New Roman" w:hAnsi="Times New Roman" w:cs="Times New Roman"/>
          <w:spacing w:val="1"/>
          <w:sz w:val="24"/>
          <w:szCs w:val="24"/>
          <w:lang w:eastAsia="ru-RU"/>
        </w:rPr>
        <w:t xml:space="preserve"> п</w:t>
      </w:r>
      <w:r w:rsidRPr="00315D0C">
        <w:rPr>
          <w:rFonts w:ascii="Times New Roman" w:eastAsia="Times New Roman" w:hAnsi="Times New Roman" w:cs="Times New Roman"/>
          <w:spacing w:val="2"/>
          <w:sz w:val="24"/>
          <w:szCs w:val="24"/>
          <w:lang w:eastAsia="ru-RU"/>
        </w:rPr>
        <w:t>онимается как сохранение отн</w:t>
      </w:r>
      <w:r w:rsidRPr="00315D0C">
        <w:rPr>
          <w:rFonts w:ascii="Times New Roman" w:eastAsia="Times New Roman" w:hAnsi="Times New Roman" w:cs="Times New Roman"/>
          <w:spacing w:val="2"/>
          <w:sz w:val="24"/>
          <w:szCs w:val="24"/>
          <w:lang w:eastAsia="ru-RU"/>
        </w:rPr>
        <w:t>о</w:t>
      </w:r>
      <w:r w:rsidRPr="00315D0C">
        <w:rPr>
          <w:rFonts w:ascii="Times New Roman" w:eastAsia="Times New Roman" w:hAnsi="Times New Roman" w:cs="Times New Roman"/>
          <w:spacing w:val="2"/>
          <w:sz w:val="24"/>
          <w:szCs w:val="24"/>
          <w:lang w:eastAsia="ru-RU"/>
        </w:rPr>
        <w:t>сительного ра</w:t>
      </w:r>
      <w:r w:rsidRPr="00315D0C">
        <w:rPr>
          <w:rFonts w:ascii="Times New Roman" w:eastAsia="Times New Roman" w:hAnsi="Times New Roman" w:cs="Times New Roman"/>
          <w:spacing w:val="2"/>
          <w:sz w:val="24"/>
          <w:szCs w:val="24"/>
          <w:lang w:eastAsia="ru-RU"/>
        </w:rPr>
        <w:softHyphen/>
        <w:t>венства содержательной, смысловой, семантической, стилистиче</w:t>
      </w:r>
      <w:r w:rsidRPr="00315D0C">
        <w:rPr>
          <w:rFonts w:ascii="Times New Roman" w:eastAsia="Times New Roman" w:hAnsi="Times New Roman" w:cs="Times New Roman"/>
          <w:spacing w:val="2"/>
          <w:sz w:val="24"/>
          <w:szCs w:val="24"/>
          <w:lang w:eastAsia="ru-RU"/>
        </w:rPr>
        <w:softHyphen/>
      </w:r>
      <w:r w:rsidRPr="00315D0C">
        <w:rPr>
          <w:rFonts w:ascii="Times New Roman" w:eastAsia="Times New Roman" w:hAnsi="Times New Roman" w:cs="Times New Roman"/>
          <w:spacing w:val="1"/>
          <w:sz w:val="24"/>
          <w:szCs w:val="24"/>
          <w:lang w:eastAsia="ru-RU"/>
        </w:rPr>
        <w:t>ской и фун</w:t>
      </w:r>
      <w:r w:rsidRPr="00315D0C">
        <w:rPr>
          <w:rFonts w:ascii="Times New Roman" w:eastAsia="Times New Roman" w:hAnsi="Times New Roman" w:cs="Times New Roman"/>
          <w:spacing w:val="1"/>
          <w:sz w:val="24"/>
          <w:szCs w:val="24"/>
          <w:lang w:eastAsia="ru-RU"/>
        </w:rPr>
        <w:t>к</w:t>
      </w:r>
      <w:r w:rsidRPr="00315D0C">
        <w:rPr>
          <w:rFonts w:ascii="Times New Roman" w:eastAsia="Times New Roman" w:hAnsi="Times New Roman" w:cs="Times New Roman"/>
          <w:spacing w:val="1"/>
          <w:sz w:val="24"/>
          <w:szCs w:val="24"/>
          <w:lang w:eastAsia="ru-RU"/>
        </w:rPr>
        <w:t>ционально-коммуникативной информации, содержа</w:t>
      </w:r>
      <w:r w:rsidRPr="00315D0C">
        <w:rPr>
          <w:rFonts w:ascii="Times New Roman" w:eastAsia="Times New Roman" w:hAnsi="Times New Roman" w:cs="Times New Roman"/>
          <w:spacing w:val="1"/>
          <w:sz w:val="24"/>
          <w:szCs w:val="24"/>
          <w:lang w:eastAsia="ru-RU"/>
        </w:rPr>
        <w:softHyphen/>
      </w:r>
      <w:r w:rsidRPr="00315D0C">
        <w:rPr>
          <w:rFonts w:ascii="Times New Roman" w:eastAsia="Times New Roman" w:hAnsi="Times New Roman" w:cs="Times New Roman"/>
          <w:spacing w:val="2"/>
          <w:sz w:val="24"/>
          <w:szCs w:val="24"/>
          <w:lang w:eastAsia="ru-RU"/>
        </w:rPr>
        <w:t>щейся в оригинале и переводе. Эквив</w:t>
      </w:r>
      <w:r w:rsidRPr="00315D0C">
        <w:rPr>
          <w:rFonts w:ascii="Times New Roman" w:eastAsia="Times New Roman" w:hAnsi="Times New Roman" w:cs="Times New Roman"/>
          <w:spacing w:val="2"/>
          <w:sz w:val="24"/>
          <w:szCs w:val="24"/>
          <w:lang w:eastAsia="ru-RU"/>
        </w:rPr>
        <w:t>а</w:t>
      </w:r>
      <w:r w:rsidRPr="00315D0C">
        <w:rPr>
          <w:rFonts w:ascii="Times New Roman" w:eastAsia="Times New Roman" w:hAnsi="Times New Roman" w:cs="Times New Roman"/>
          <w:spacing w:val="2"/>
          <w:sz w:val="24"/>
          <w:szCs w:val="24"/>
          <w:lang w:eastAsia="ru-RU"/>
        </w:rPr>
        <w:t xml:space="preserve">лентность как переводческая категория – основополагающая категория </w:t>
      </w:r>
      <w:r w:rsidRPr="00315D0C">
        <w:rPr>
          <w:rFonts w:ascii="Times New Roman" w:eastAsia="Times New Roman" w:hAnsi="Times New Roman" w:cs="Times New Roman"/>
          <w:sz w:val="24"/>
          <w:szCs w:val="24"/>
          <w:lang w:eastAsia="ru-RU"/>
        </w:rPr>
        <w:t>в теории и практике перевода, поскольку достижение равноценности, равнозначности текстов оригинала  и пер</w:t>
      </w:r>
      <w:r w:rsidRPr="00315D0C">
        <w:rPr>
          <w:rFonts w:ascii="Times New Roman" w:eastAsia="Times New Roman" w:hAnsi="Times New Roman" w:cs="Times New Roman"/>
          <w:sz w:val="24"/>
          <w:szCs w:val="24"/>
          <w:lang w:eastAsia="ru-RU"/>
        </w:rPr>
        <w:t>е</w:t>
      </w:r>
      <w:r w:rsidRPr="00315D0C">
        <w:rPr>
          <w:rFonts w:ascii="Times New Roman" w:eastAsia="Times New Roman" w:hAnsi="Times New Roman" w:cs="Times New Roman"/>
          <w:sz w:val="24"/>
          <w:szCs w:val="24"/>
          <w:lang w:eastAsia="ru-RU"/>
        </w:rPr>
        <w:t xml:space="preserve">вода является основной задачей переводчика </w:t>
      </w:r>
      <w:r w:rsidRPr="00315D0C">
        <w:rPr>
          <w:rFonts w:ascii="Times New Roman" w:eastAsia="Times New Roman" w:hAnsi="Times New Roman" w:cs="Times New Roman"/>
          <w:spacing w:val="2"/>
          <w:sz w:val="24"/>
          <w:szCs w:val="24"/>
          <w:lang w:eastAsia="ru-RU"/>
        </w:rPr>
        <w:t>[см. историю вопроса в: [1]. Кроме того, эк</w:t>
      </w:r>
      <w:r w:rsidRPr="00315D0C">
        <w:rPr>
          <w:rFonts w:ascii="Times New Roman" w:eastAsia="Times New Roman" w:hAnsi="Times New Roman" w:cs="Times New Roman"/>
          <w:spacing w:val="2"/>
          <w:sz w:val="24"/>
          <w:szCs w:val="24"/>
          <w:lang w:eastAsia="ru-RU"/>
        </w:rPr>
        <w:softHyphen/>
        <w:t xml:space="preserve">вивалентность оригинала и перевода проявляется прежде всего в общности </w:t>
      </w:r>
      <w:r w:rsidRPr="00315D0C">
        <w:rPr>
          <w:rFonts w:ascii="Times New Roman" w:eastAsia="Times New Roman" w:hAnsi="Times New Roman" w:cs="Times New Roman"/>
          <w:spacing w:val="-1"/>
          <w:sz w:val="24"/>
          <w:szCs w:val="24"/>
          <w:lang w:eastAsia="ru-RU"/>
        </w:rPr>
        <w:t>понимания с</w:t>
      </w:r>
      <w:r w:rsidRPr="00315D0C">
        <w:rPr>
          <w:rFonts w:ascii="Times New Roman" w:eastAsia="Times New Roman" w:hAnsi="Times New Roman" w:cs="Times New Roman"/>
          <w:spacing w:val="-1"/>
          <w:sz w:val="24"/>
          <w:szCs w:val="24"/>
          <w:lang w:eastAsia="ru-RU"/>
        </w:rPr>
        <w:t>о</w:t>
      </w:r>
      <w:r w:rsidRPr="00315D0C">
        <w:rPr>
          <w:rFonts w:ascii="Times New Roman" w:eastAsia="Times New Roman" w:hAnsi="Times New Roman" w:cs="Times New Roman"/>
          <w:spacing w:val="-1"/>
          <w:sz w:val="24"/>
          <w:szCs w:val="24"/>
          <w:lang w:eastAsia="ru-RU"/>
        </w:rPr>
        <w:t>держащейся в тексте информации, включая и ту, кото</w:t>
      </w:r>
      <w:r w:rsidRPr="00315D0C">
        <w:rPr>
          <w:rFonts w:ascii="Times New Roman" w:eastAsia="Times New Roman" w:hAnsi="Times New Roman" w:cs="Times New Roman"/>
          <w:spacing w:val="-1"/>
          <w:sz w:val="24"/>
          <w:szCs w:val="24"/>
          <w:lang w:eastAsia="ru-RU"/>
        </w:rPr>
        <w:softHyphen/>
      </w:r>
      <w:r w:rsidRPr="00315D0C">
        <w:rPr>
          <w:rFonts w:ascii="Times New Roman" w:eastAsia="Times New Roman" w:hAnsi="Times New Roman" w:cs="Times New Roman"/>
          <w:sz w:val="24"/>
          <w:szCs w:val="24"/>
          <w:lang w:eastAsia="ru-RU"/>
        </w:rPr>
        <w:t>рая воздействует не только на разум, но и на чувства реципиента.</w:t>
      </w:r>
      <w:r w:rsidRPr="00315D0C">
        <w:rPr>
          <w:rFonts w:ascii="Times New Roman" w:eastAsia="Times New Roman" w:hAnsi="Times New Roman" w:cs="Times New Roman"/>
          <w:spacing w:val="1"/>
          <w:sz w:val="24"/>
          <w:szCs w:val="24"/>
          <w:lang w:eastAsia="ru-RU"/>
        </w:rPr>
        <w:t xml:space="preserve"> Эквивалентность перевода зависит также от </w:t>
      </w:r>
      <w:r w:rsidRPr="00315D0C">
        <w:rPr>
          <w:rFonts w:ascii="Times New Roman" w:eastAsia="Times New Roman" w:hAnsi="Times New Roman" w:cs="Times New Roman"/>
          <w:spacing w:val="3"/>
          <w:sz w:val="24"/>
          <w:szCs w:val="24"/>
          <w:lang w:eastAsia="ru-RU"/>
        </w:rPr>
        <w:t xml:space="preserve">ситуации порождения текста оригинала и его воспроизведения в </w:t>
      </w:r>
      <w:r w:rsidRPr="00315D0C">
        <w:rPr>
          <w:rFonts w:ascii="Times New Roman" w:eastAsia="Times New Roman" w:hAnsi="Times New Roman" w:cs="Times New Roman"/>
          <w:sz w:val="24"/>
          <w:szCs w:val="24"/>
          <w:lang w:eastAsia="ru-RU"/>
        </w:rPr>
        <w:t>языке перевода. В связи с этим, большинство и</w:t>
      </w:r>
      <w:r w:rsidRPr="00315D0C">
        <w:rPr>
          <w:rFonts w:ascii="Times New Roman" w:eastAsia="Times New Roman" w:hAnsi="Times New Roman" w:cs="Times New Roman"/>
          <w:sz w:val="24"/>
          <w:szCs w:val="24"/>
          <w:lang w:eastAsia="ru-RU"/>
        </w:rPr>
        <w:t>с</w:t>
      </w:r>
      <w:r w:rsidRPr="00315D0C">
        <w:rPr>
          <w:rFonts w:ascii="Times New Roman" w:eastAsia="Times New Roman" w:hAnsi="Times New Roman" w:cs="Times New Roman"/>
          <w:sz w:val="24"/>
          <w:szCs w:val="24"/>
          <w:lang w:eastAsia="ru-RU"/>
        </w:rPr>
        <w:t>следователей полагают, что абсолютная эквивалентность исходного и переводного текстов невозможна вследствие  семантических, структурных и прагматических различий между и</w:t>
      </w:r>
      <w:r w:rsidRPr="00315D0C">
        <w:rPr>
          <w:rFonts w:ascii="Times New Roman" w:eastAsia="Times New Roman" w:hAnsi="Times New Roman" w:cs="Times New Roman"/>
          <w:sz w:val="24"/>
          <w:szCs w:val="24"/>
          <w:lang w:eastAsia="ru-RU"/>
        </w:rPr>
        <w:t>с</w:t>
      </w:r>
      <w:r w:rsidRPr="00315D0C">
        <w:rPr>
          <w:rFonts w:ascii="Times New Roman" w:eastAsia="Times New Roman" w:hAnsi="Times New Roman" w:cs="Times New Roman"/>
          <w:sz w:val="24"/>
          <w:szCs w:val="24"/>
          <w:lang w:eastAsia="ru-RU"/>
        </w:rPr>
        <w:t>ходным  и переводным текстами [1]. В качестве примера отсутствия абсолютной эквив</w:t>
      </w:r>
      <w:r w:rsidRPr="00315D0C">
        <w:rPr>
          <w:rFonts w:ascii="Times New Roman" w:eastAsia="Times New Roman" w:hAnsi="Times New Roman" w:cs="Times New Roman"/>
          <w:sz w:val="24"/>
          <w:szCs w:val="24"/>
          <w:lang w:eastAsia="ru-RU"/>
        </w:rPr>
        <w:t>а</w:t>
      </w:r>
      <w:r w:rsidRPr="00315D0C">
        <w:rPr>
          <w:rFonts w:ascii="Times New Roman" w:eastAsia="Times New Roman" w:hAnsi="Times New Roman" w:cs="Times New Roman"/>
          <w:sz w:val="24"/>
          <w:szCs w:val="24"/>
          <w:lang w:eastAsia="ru-RU"/>
        </w:rPr>
        <w:t>лентности, приведем отрывок из прекрасно сделанного перевода из повести Ч.Т. Айтматова на английский язык: (1) «</w:t>
      </w:r>
      <w:r w:rsidRPr="00315D0C">
        <w:rPr>
          <w:rFonts w:ascii="Times New Roman" w:eastAsia="Times New Roman" w:hAnsi="Times New Roman" w:cs="Times New Roman"/>
          <w:i/>
          <w:sz w:val="24"/>
          <w:szCs w:val="24"/>
          <w:lang w:eastAsia="ru-RU"/>
        </w:rPr>
        <w:t>Запомнились мне его цепкие, крупные руки на баранке и глаза с устало опущенными веками. Прежде чем тронуть машину с места, он провел ладонью по лицу и как-то странно, с тяжелым вздохом, встревоженно посмотрел вперед, на дорогу в гора</w:t>
      </w:r>
      <w:r w:rsidRPr="00315D0C">
        <w:rPr>
          <w:rFonts w:ascii="Times New Roman" w:eastAsia="Times New Roman" w:hAnsi="Times New Roman" w:cs="Times New Roman"/>
          <w:sz w:val="24"/>
          <w:szCs w:val="24"/>
          <w:lang w:eastAsia="ru-RU"/>
        </w:rPr>
        <w:t xml:space="preserve">х» [ЧАТ, 483]. – </w:t>
      </w:r>
      <w:r w:rsidRPr="00315D0C">
        <w:rPr>
          <w:rFonts w:ascii="Times New Roman" w:eastAsia="Times New Roman" w:hAnsi="Times New Roman" w:cs="Times New Roman"/>
          <w:i/>
          <w:sz w:val="24"/>
          <w:szCs w:val="24"/>
          <w:lang w:eastAsia="ru-RU"/>
        </w:rPr>
        <w:t>“</w:t>
      </w:r>
      <w:r w:rsidRPr="00315D0C">
        <w:rPr>
          <w:rFonts w:ascii="Times New Roman" w:eastAsia="Times New Roman" w:hAnsi="Times New Roman" w:cs="Times New Roman"/>
          <w:i/>
          <w:sz w:val="24"/>
          <w:szCs w:val="24"/>
          <w:lang w:val="en-US" w:eastAsia="ru-RU"/>
        </w:rPr>
        <w:t>I</w:t>
      </w:r>
      <w:r w:rsidRPr="00315D0C">
        <w:rPr>
          <w:rFonts w:ascii="Times New Roman" w:eastAsia="Times New Roman" w:hAnsi="Times New Roman" w:cs="Times New Roman"/>
          <w:i/>
          <w:sz w:val="24"/>
          <w:szCs w:val="24"/>
          <w:lang w:eastAsia="ru-RU"/>
        </w:rPr>
        <w:t xml:space="preserve"> </w:t>
      </w:r>
      <w:r w:rsidRPr="00315D0C">
        <w:rPr>
          <w:rFonts w:ascii="Times New Roman" w:eastAsia="Times New Roman" w:hAnsi="Times New Roman" w:cs="Times New Roman"/>
          <w:i/>
          <w:sz w:val="24"/>
          <w:szCs w:val="24"/>
          <w:lang w:val="en-US" w:eastAsia="ru-RU"/>
        </w:rPr>
        <w:t>was</w:t>
      </w:r>
      <w:r w:rsidRPr="00315D0C">
        <w:rPr>
          <w:rFonts w:ascii="Times New Roman" w:eastAsia="Times New Roman" w:hAnsi="Times New Roman" w:cs="Times New Roman"/>
          <w:i/>
          <w:sz w:val="24"/>
          <w:szCs w:val="24"/>
          <w:lang w:eastAsia="ru-RU"/>
        </w:rPr>
        <w:t xml:space="preserve"> </w:t>
      </w:r>
      <w:r w:rsidRPr="00315D0C">
        <w:rPr>
          <w:rFonts w:ascii="Times New Roman" w:eastAsia="Times New Roman" w:hAnsi="Times New Roman" w:cs="Times New Roman"/>
          <w:i/>
          <w:sz w:val="24"/>
          <w:szCs w:val="24"/>
          <w:lang w:val="en-US" w:eastAsia="ru-RU"/>
        </w:rPr>
        <w:t>struck</w:t>
      </w:r>
      <w:r w:rsidRPr="00315D0C">
        <w:rPr>
          <w:rFonts w:ascii="Times New Roman" w:eastAsia="Times New Roman" w:hAnsi="Times New Roman" w:cs="Times New Roman"/>
          <w:i/>
          <w:sz w:val="24"/>
          <w:szCs w:val="24"/>
          <w:lang w:eastAsia="ru-RU"/>
        </w:rPr>
        <w:t xml:space="preserve"> </w:t>
      </w:r>
      <w:r w:rsidRPr="00315D0C">
        <w:rPr>
          <w:rFonts w:ascii="Times New Roman" w:eastAsia="Times New Roman" w:hAnsi="Times New Roman" w:cs="Times New Roman"/>
          <w:i/>
          <w:sz w:val="24"/>
          <w:szCs w:val="24"/>
          <w:lang w:val="en-US" w:eastAsia="ru-RU"/>
        </w:rPr>
        <w:t>by</w:t>
      </w:r>
      <w:r w:rsidRPr="00315D0C">
        <w:rPr>
          <w:rFonts w:ascii="Times New Roman" w:eastAsia="Times New Roman" w:hAnsi="Times New Roman" w:cs="Times New Roman"/>
          <w:i/>
          <w:sz w:val="24"/>
          <w:szCs w:val="24"/>
          <w:lang w:eastAsia="ru-RU"/>
        </w:rPr>
        <w:t xml:space="preserve"> </w:t>
      </w:r>
      <w:r w:rsidRPr="00315D0C">
        <w:rPr>
          <w:rFonts w:ascii="Times New Roman" w:eastAsia="Times New Roman" w:hAnsi="Times New Roman" w:cs="Times New Roman"/>
          <w:i/>
          <w:sz w:val="24"/>
          <w:szCs w:val="24"/>
          <w:lang w:val="en-US" w:eastAsia="ru-RU"/>
        </w:rPr>
        <w:t>his</w:t>
      </w:r>
      <w:r w:rsidRPr="00315D0C">
        <w:rPr>
          <w:rFonts w:ascii="Times New Roman" w:eastAsia="Times New Roman" w:hAnsi="Times New Roman" w:cs="Times New Roman"/>
          <w:i/>
          <w:sz w:val="24"/>
          <w:szCs w:val="24"/>
          <w:lang w:eastAsia="ru-RU"/>
        </w:rPr>
        <w:t xml:space="preserve"> </w:t>
      </w:r>
      <w:r w:rsidRPr="00315D0C">
        <w:rPr>
          <w:rFonts w:ascii="Times New Roman" w:eastAsia="Times New Roman" w:hAnsi="Times New Roman" w:cs="Times New Roman"/>
          <w:i/>
          <w:sz w:val="24"/>
          <w:szCs w:val="24"/>
          <w:lang w:val="en-US" w:eastAsia="ru-RU"/>
        </w:rPr>
        <w:t>big</w:t>
      </w:r>
      <w:r w:rsidRPr="00315D0C">
        <w:rPr>
          <w:rFonts w:ascii="Times New Roman" w:eastAsia="Times New Roman" w:hAnsi="Times New Roman" w:cs="Times New Roman"/>
          <w:i/>
          <w:sz w:val="24"/>
          <w:szCs w:val="24"/>
          <w:lang w:eastAsia="ru-RU"/>
        </w:rPr>
        <w:t xml:space="preserve">, </w:t>
      </w:r>
      <w:r w:rsidRPr="00315D0C">
        <w:rPr>
          <w:rFonts w:ascii="Times New Roman" w:eastAsia="Times New Roman" w:hAnsi="Times New Roman" w:cs="Times New Roman"/>
          <w:i/>
          <w:sz w:val="24"/>
          <w:szCs w:val="24"/>
          <w:lang w:val="en-US" w:eastAsia="ru-RU"/>
        </w:rPr>
        <w:t>strong</w:t>
      </w:r>
      <w:r w:rsidRPr="00315D0C">
        <w:rPr>
          <w:rFonts w:ascii="Times New Roman" w:eastAsia="Times New Roman" w:hAnsi="Times New Roman" w:cs="Times New Roman"/>
          <w:i/>
          <w:sz w:val="24"/>
          <w:szCs w:val="24"/>
          <w:lang w:eastAsia="ru-RU"/>
        </w:rPr>
        <w:t xml:space="preserve"> </w:t>
      </w:r>
      <w:r w:rsidRPr="00315D0C">
        <w:rPr>
          <w:rFonts w:ascii="Times New Roman" w:eastAsia="Times New Roman" w:hAnsi="Times New Roman" w:cs="Times New Roman"/>
          <w:i/>
          <w:sz w:val="24"/>
          <w:szCs w:val="24"/>
          <w:lang w:val="en-US" w:eastAsia="ru-RU"/>
        </w:rPr>
        <w:t>hands</w:t>
      </w:r>
      <w:r w:rsidRPr="00315D0C">
        <w:rPr>
          <w:rFonts w:ascii="Times New Roman" w:eastAsia="Times New Roman" w:hAnsi="Times New Roman" w:cs="Times New Roman"/>
          <w:i/>
          <w:sz w:val="24"/>
          <w:szCs w:val="24"/>
          <w:lang w:eastAsia="ru-RU"/>
        </w:rPr>
        <w:t xml:space="preserve"> </w:t>
      </w:r>
      <w:r w:rsidRPr="00315D0C">
        <w:rPr>
          <w:rFonts w:ascii="Times New Roman" w:eastAsia="Times New Roman" w:hAnsi="Times New Roman" w:cs="Times New Roman"/>
          <w:i/>
          <w:sz w:val="24"/>
          <w:szCs w:val="24"/>
          <w:lang w:val="en-US" w:eastAsia="ru-RU"/>
        </w:rPr>
        <w:t>gripping</w:t>
      </w:r>
      <w:r w:rsidRPr="00315D0C">
        <w:rPr>
          <w:rFonts w:ascii="Times New Roman" w:eastAsia="Times New Roman" w:hAnsi="Times New Roman" w:cs="Times New Roman"/>
          <w:i/>
          <w:sz w:val="24"/>
          <w:szCs w:val="24"/>
          <w:lang w:eastAsia="ru-RU"/>
        </w:rPr>
        <w:t xml:space="preserve"> </w:t>
      </w:r>
      <w:r w:rsidRPr="00315D0C">
        <w:rPr>
          <w:rFonts w:ascii="Times New Roman" w:eastAsia="Times New Roman" w:hAnsi="Times New Roman" w:cs="Times New Roman"/>
          <w:i/>
          <w:sz w:val="24"/>
          <w:szCs w:val="24"/>
          <w:lang w:val="en-US" w:eastAsia="ru-RU"/>
        </w:rPr>
        <w:t>the</w:t>
      </w:r>
      <w:r w:rsidRPr="00315D0C">
        <w:rPr>
          <w:rFonts w:ascii="Times New Roman" w:eastAsia="Times New Roman" w:hAnsi="Times New Roman" w:cs="Times New Roman"/>
          <w:i/>
          <w:sz w:val="24"/>
          <w:szCs w:val="24"/>
          <w:lang w:eastAsia="ru-RU"/>
        </w:rPr>
        <w:t xml:space="preserve"> </w:t>
      </w:r>
      <w:r w:rsidRPr="00315D0C">
        <w:rPr>
          <w:rFonts w:ascii="Times New Roman" w:eastAsia="Times New Roman" w:hAnsi="Times New Roman" w:cs="Times New Roman"/>
          <w:i/>
          <w:sz w:val="24"/>
          <w:szCs w:val="24"/>
          <w:lang w:val="en-US" w:eastAsia="ru-RU"/>
        </w:rPr>
        <w:t>wheel</w:t>
      </w:r>
      <w:r w:rsidRPr="00315D0C">
        <w:rPr>
          <w:rFonts w:ascii="Times New Roman" w:eastAsia="Times New Roman" w:hAnsi="Times New Roman" w:cs="Times New Roman"/>
          <w:i/>
          <w:sz w:val="24"/>
          <w:szCs w:val="24"/>
          <w:lang w:eastAsia="ru-RU"/>
        </w:rPr>
        <w:t xml:space="preserve">, </w:t>
      </w:r>
      <w:r w:rsidRPr="00315D0C">
        <w:rPr>
          <w:rFonts w:ascii="Times New Roman" w:eastAsia="Times New Roman" w:hAnsi="Times New Roman" w:cs="Times New Roman"/>
          <w:i/>
          <w:sz w:val="24"/>
          <w:szCs w:val="24"/>
          <w:lang w:val="en-US" w:eastAsia="ru-RU"/>
        </w:rPr>
        <w:t>and</w:t>
      </w:r>
      <w:r w:rsidRPr="00315D0C">
        <w:rPr>
          <w:rFonts w:ascii="Times New Roman" w:eastAsia="Times New Roman" w:hAnsi="Times New Roman" w:cs="Times New Roman"/>
          <w:i/>
          <w:sz w:val="24"/>
          <w:szCs w:val="24"/>
          <w:lang w:eastAsia="ru-RU"/>
        </w:rPr>
        <w:t xml:space="preserve"> </w:t>
      </w:r>
      <w:r w:rsidRPr="00315D0C">
        <w:rPr>
          <w:rFonts w:ascii="Times New Roman" w:eastAsia="Times New Roman" w:hAnsi="Times New Roman" w:cs="Times New Roman"/>
          <w:i/>
          <w:sz w:val="24"/>
          <w:szCs w:val="24"/>
          <w:lang w:val="en-US" w:eastAsia="ru-RU"/>
        </w:rPr>
        <w:t>his</w:t>
      </w:r>
      <w:r w:rsidRPr="00315D0C">
        <w:rPr>
          <w:rFonts w:ascii="Times New Roman" w:eastAsia="Times New Roman" w:hAnsi="Times New Roman" w:cs="Times New Roman"/>
          <w:i/>
          <w:sz w:val="24"/>
          <w:szCs w:val="24"/>
          <w:lang w:eastAsia="ru-RU"/>
        </w:rPr>
        <w:t xml:space="preserve"> </w:t>
      </w:r>
      <w:r w:rsidRPr="00315D0C">
        <w:rPr>
          <w:rFonts w:ascii="Times New Roman" w:eastAsia="Times New Roman" w:hAnsi="Times New Roman" w:cs="Times New Roman"/>
          <w:i/>
          <w:sz w:val="24"/>
          <w:szCs w:val="24"/>
          <w:lang w:val="en-US" w:eastAsia="ru-RU"/>
        </w:rPr>
        <w:t>eyes</w:t>
      </w:r>
      <w:r w:rsidRPr="00315D0C">
        <w:rPr>
          <w:rFonts w:ascii="Times New Roman" w:eastAsia="Times New Roman" w:hAnsi="Times New Roman" w:cs="Times New Roman"/>
          <w:i/>
          <w:sz w:val="24"/>
          <w:szCs w:val="24"/>
          <w:lang w:eastAsia="ru-RU"/>
        </w:rPr>
        <w:t xml:space="preserve"> </w:t>
      </w:r>
      <w:r w:rsidRPr="00315D0C">
        <w:rPr>
          <w:rFonts w:ascii="Times New Roman" w:eastAsia="Times New Roman" w:hAnsi="Times New Roman" w:cs="Times New Roman"/>
          <w:i/>
          <w:sz w:val="24"/>
          <w:szCs w:val="24"/>
          <w:lang w:val="en-US" w:eastAsia="ru-RU"/>
        </w:rPr>
        <w:t>with</w:t>
      </w:r>
      <w:r w:rsidRPr="00315D0C">
        <w:rPr>
          <w:rFonts w:ascii="Times New Roman" w:eastAsia="Times New Roman" w:hAnsi="Times New Roman" w:cs="Times New Roman"/>
          <w:i/>
          <w:sz w:val="24"/>
          <w:szCs w:val="24"/>
          <w:lang w:eastAsia="ru-RU"/>
        </w:rPr>
        <w:t xml:space="preserve"> </w:t>
      </w:r>
      <w:r w:rsidRPr="00315D0C">
        <w:rPr>
          <w:rFonts w:ascii="Times New Roman" w:eastAsia="Times New Roman" w:hAnsi="Times New Roman" w:cs="Times New Roman"/>
          <w:i/>
          <w:sz w:val="24"/>
          <w:szCs w:val="24"/>
          <w:lang w:val="en-US" w:eastAsia="ru-RU"/>
        </w:rPr>
        <w:t>the</w:t>
      </w:r>
      <w:r w:rsidRPr="00315D0C">
        <w:rPr>
          <w:rFonts w:ascii="Times New Roman" w:eastAsia="Times New Roman" w:hAnsi="Times New Roman" w:cs="Times New Roman"/>
          <w:i/>
          <w:sz w:val="24"/>
          <w:szCs w:val="24"/>
          <w:lang w:eastAsia="ru-RU"/>
        </w:rPr>
        <w:t xml:space="preserve"> </w:t>
      </w:r>
      <w:r w:rsidRPr="00315D0C">
        <w:rPr>
          <w:rFonts w:ascii="Times New Roman" w:eastAsia="Times New Roman" w:hAnsi="Times New Roman" w:cs="Times New Roman"/>
          <w:i/>
          <w:sz w:val="24"/>
          <w:szCs w:val="24"/>
          <w:lang w:val="en-US" w:eastAsia="ru-RU"/>
        </w:rPr>
        <w:t>wearily</w:t>
      </w:r>
      <w:r w:rsidRPr="00315D0C">
        <w:rPr>
          <w:rFonts w:ascii="Times New Roman" w:eastAsia="Times New Roman" w:hAnsi="Times New Roman" w:cs="Times New Roman"/>
          <w:i/>
          <w:sz w:val="24"/>
          <w:szCs w:val="24"/>
          <w:lang w:eastAsia="ru-RU"/>
        </w:rPr>
        <w:t xml:space="preserve"> </w:t>
      </w:r>
      <w:r w:rsidRPr="00315D0C">
        <w:rPr>
          <w:rFonts w:ascii="Times New Roman" w:eastAsia="Times New Roman" w:hAnsi="Times New Roman" w:cs="Times New Roman"/>
          <w:i/>
          <w:sz w:val="24"/>
          <w:szCs w:val="24"/>
          <w:lang w:val="en-US" w:eastAsia="ru-RU"/>
        </w:rPr>
        <w:t>drooping</w:t>
      </w:r>
      <w:r w:rsidRPr="00315D0C">
        <w:rPr>
          <w:rFonts w:ascii="Times New Roman" w:eastAsia="Times New Roman" w:hAnsi="Times New Roman" w:cs="Times New Roman"/>
          <w:i/>
          <w:sz w:val="24"/>
          <w:szCs w:val="24"/>
          <w:lang w:eastAsia="ru-RU"/>
        </w:rPr>
        <w:t xml:space="preserve"> </w:t>
      </w:r>
      <w:r w:rsidRPr="00315D0C">
        <w:rPr>
          <w:rFonts w:ascii="Times New Roman" w:eastAsia="Times New Roman" w:hAnsi="Times New Roman" w:cs="Times New Roman"/>
          <w:i/>
          <w:sz w:val="24"/>
          <w:szCs w:val="24"/>
          <w:lang w:val="en-US" w:eastAsia="ru-RU"/>
        </w:rPr>
        <w:t>lids</w:t>
      </w:r>
      <w:r w:rsidRPr="00315D0C">
        <w:rPr>
          <w:rFonts w:ascii="Times New Roman" w:eastAsia="Times New Roman" w:hAnsi="Times New Roman" w:cs="Times New Roman"/>
          <w:i/>
          <w:sz w:val="24"/>
          <w:szCs w:val="24"/>
          <w:lang w:eastAsia="ru-RU"/>
        </w:rPr>
        <w:t xml:space="preserve">. </w:t>
      </w:r>
      <w:r w:rsidRPr="00315D0C">
        <w:rPr>
          <w:rFonts w:ascii="Times New Roman" w:eastAsia="Times New Roman" w:hAnsi="Times New Roman" w:cs="Times New Roman"/>
          <w:i/>
          <w:sz w:val="24"/>
          <w:szCs w:val="24"/>
          <w:lang w:val="en-US" w:eastAsia="ru-RU"/>
        </w:rPr>
        <w:t>Before putting in the clutch, he rubbed his face with the palm of his hand, sighed and peered up the mountain road with something like apprehension</w:t>
      </w:r>
      <w:r w:rsidRPr="00315D0C">
        <w:rPr>
          <w:rFonts w:ascii="Times New Roman" w:eastAsia="Times New Roman" w:hAnsi="Times New Roman" w:cs="Times New Roman"/>
          <w:sz w:val="24"/>
          <w:szCs w:val="24"/>
          <w:lang w:val="en-US" w:eastAsia="ru-RU"/>
        </w:rPr>
        <w:t>”.</w:t>
      </w:r>
    </w:p>
    <w:p w:rsidR="001C1B70" w:rsidRPr="00315D0C" w:rsidRDefault="001C1B70" w:rsidP="001C1B70">
      <w:pPr>
        <w:tabs>
          <w:tab w:val="left" w:pos="851"/>
        </w:tabs>
        <w:autoSpaceDE w:val="0"/>
        <w:autoSpaceDN w:val="0"/>
        <w:adjustRightInd w:val="0"/>
        <w:spacing w:after="0" w:line="360" w:lineRule="auto"/>
        <w:contextualSpacing/>
        <w:jc w:val="both"/>
        <w:rPr>
          <w:rFonts w:ascii="Times New Roman" w:eastAsia="Times New Roman" w:hAnsi="Times New Roman" w:cs="Times New Roman"/>
          <w:sz w:val="24"/>
          <w:szCs w:val="24"/>
          <w:lang w:eastAsia="ru-RU"/>
        </w:rPr>
      </w:pPr>
      <w:r w:rsidRPr="00315D0C">
        <w:rPr>
          <w:rFonts w:ascii="Times New Roman" w:eastAsia="Times New Roman" w:hAnsi="Times New Roman" w:cs="Times New Roman"/>
          <w:spacing w:val="2"/>
          <w:sz w:val="24"/>
          <w:szCs w:val="24"/>
          <w:lang w:val="en-US" w:eastAsia="ru-RU"/>
        </w:rPr>
        <w:t xml:space="preserve">            </w:t>
      </w:r>
      <w:r w:rsidRPr="00315D0C">
        <w:rPr>
          <w:rFonts w:ascii="Times New Roman" w:eastAsia="Times New Roman" w:hAnsi="Times New Roman" w:cs="Times New Roman"/>
          <w:spacing w:val="2"/>
          <w:sz w:val="24"/>
          <w:szCs w:val="24"/>
          <w:lang w:eastAsia="ru-RU"/>
        </w:rPr>
        <w:t>Рассматривая данный отрывок перевода на основе р</w:t>
      </w:r>
      <w:r w:rsidRPr="00315D0C">
        <w:rPr>
          <w:rFonts w:ascii="Times New Roman" w:eastAsia="Times New Roman" w:hAnsi="Times New Roman" w:cs="Times New Roman"/>
          <w:spacing w:val="1"/>
          <w:sz w:val="24"/>
          <w:szCs w:val="24"/>
          <w:lang w:eastAsia="ru-RU"/>
        </w:rPr>
        <w:t xml:space="preserve">азработанной и используемой в переводческой практике концепции об уровневой эквивалентности В.Н. Комиссарова [2002], мы видим уже </w:t>
      </w:r>
      <w:r w:rsidRPr="00315D0C">
        <w:rPr>
          <w:rFonts w:ascii="Times New Roman" w:eastAsia="Times New Roman" w:hAnsi="Times New Roman" w:cs="Times New Roman"/>
          <w:spacing w:val="2"/>
          <w:sz w:val="24"/>
          <w:szCs w:val="24"/>
          <w:lang w:eastAsia="ru-RU"/>
        </w:rPr>
        <w:t xml:space="preserve">первый тип (эквивалентность на уровни цели коммуникации). </w:t>
      </w:r>
      <w:r w:rsidRPr="00315D0C">
        <w:rPr>
          <w:rFonts w:ascii="Times New Roman" w:eastAsia="Times New Roman" w:hAnsi="Times New Roman" w:cs="Times New Roman"/>
          <w:spacing w:val="3"/>
          <w:sz w:val="24"/>
          <w:szCs w:val="24"/>
          <w:lang w:eastAsia="ru-RU"/>
        </w:rPr>
        <w:t>Цель коммуникации заключается в выра</w:t>
      </w:r>
      <w:r w:rsidRPr="00315D0C">
        <w:rPr>
          <w:rFonts w:ascii="Times New Roman" w:eastAsia="Times New Roman" w:hAnsi="Times New Roman" w:cs="Times New Roman"/>
          <w:spacing w:val="3"/>
          <w:sz w:val="24"/>
          <w:szCs w:val="24"/>
          <w:lang w:eastAsia="ru-RU"/>
        </w:rPr>
        <w:softHyphen/>
      </w:r>
      <w:r w:rsidRPr="00315D0C">
        <w:rPr>
          <w:rFonts w:ascii="Times New Roman" w:eastAsia="Times New Roman" w:hAnsi="Times New Roman" w:cs="Times New Roman"/>
          <w:spacing w:val="1"/>
          <w:sz w:val="24"/>
          <w:szCs w:val="24"/>
          <w:lang w:eastAsia="ru-RU"/>
        </w:rPr>
        <w:t xml:space="preserve">жении </w:t>
      </w:r>
      <w:r w:rsidRPr="00315D0C">
        <w:rPr>
          <w:rFonts w:ascii="Times New Roman" w:eastAsia="Times New Roman" w:hAnsi="Times New Roman" w:cs="Times New Roman"/>
          <w:i/>
          <w:spacing w:val="1"/>
          <w:sz w:val="24"/>
          <w:szCs w:val="24"/>
          <w:lang w:eastAsia="ru-RU"/>
        </w:rPr>
        <w:t xml:space="preserve">эмоций </w:t>
      </w:r>
      <w:r w:rsidRPr="00315D0C">
        <w:rPr>
          <w:rFonts w:ascii="Times New Roman" w:eastAsia="Times New Roman" w:hAnsi="Times New Roman" w:cs="Times New Roman"/>
          <w:spacing w:val="1"/>
          <w:sz w:val="24"/>
          <w:szCs w:val="24"/>
          <w:lang w:eastAsia="ru-RU"/>
        </w:rPr>
        <w:t xml:space="preserve">говорящего. </w:t>
      </w:r>
      <w:r w:rsidRPr="00315D0C">
        <w:rPr>
          <w:rFonts w:ascii="Times New Roman" w:eastAsia="Times New Roman" w:hAnsi="Times New Roman" w:cs="Times New Roman"/>
          <w:spacing w:val="4"/>
          <w:sz w:val="24"/>
          <w:szCs w:val="24"/>
          <w:lang w:eastAsia="ru-RU"/>
        </w:rPr>
        <w:t xml:space="preserve">При этом составляющие ее языковые средства не </w:t>
      </w:r>
      <w:r w:rsidRPr="00315D0C">
        <w:rPr>
          <w:rFonts w:ascii="Times New Roman" w:eastAsia="Times New Roman" w:hAnsi="Times New Roman" w:cs="Times New Roman"/>
          <w:spacing w:val="7"/>
          <w:sz w:val="24"/>
          <w:szCs w:val="24"/>
          <w:lang w:eastAsia="ru-RU"/>
        </w:rPr>
        <w:t xml:space="preserve">соответствуют единицам оригинала, и, даже сама </w:t>
      </w:r>
      <w:r w:rsidRPr="00315D0C">
        <w:rPr>
          <w:rFonts w:ascii="Times New Roman" w:eastAsia="Times New Roman" w:hAnsi="Times New Roman" w:cs="Times New Roman"/>
          <w:spacing w:val="4"/>
          <w:sz w:val="24"/>
          <w:szCs w:val="24"/>
          <w:lang w:eastAsia="ru-RU"/>
        </w:rPr>
        <w:t>ситуация опис</w:t>
      </w:r>
      <w:r w:rsidRPr="00315D0C">
        <w:rPr>
          <w:rFonts w:ascii="Times New Roman" w:eastAsia="Times New Roman" w:hAnsi="Times New Roman" w:cs="Times New Roman"/>
          <w:spacing w:val="4"/>
          <w:sz w:val="24"/>
          <w:szCs w:val="24"/>
          <w:lang w:eastAsia="ru-RU"/>
        </w:rPr>
        <w:t>а</w:t>
      </w:r>
      <w:r w:rsidRPr="00315D0C">
        <w:rPr>
          <w:rFonts w:ascii="Times New Roman" w:eastAsia="Times New Roman" w:hAnsi="Times New Roman" w:cs="Times New Roman"/>
          <w:spacing w:val="4"/>
          <w:sz w:val="24"/>
          <w:szCs w:val="24"/>
          <w:lang w:eastAsia="ru-RU"/>
        </w:rPr>
        <w:t xml:space="preserve">на по-другому: в оригинале дается </w:t>
      </w:r>
      <w:r w:rsidRPr="00315D0C">
        <w:rPr>
          <w:rFonts w:ascii="Times New Roman" w:eastAsia="Times New Roman" w:hAnsi="Times New Roman" w:cs="Times New Roman"/>
          <w:spacing w:val="-1"/>
          <w:sz w:val="24"/>
          <w:szCs w:val="24"/>
          <w:lang w:eastAsia="ru-RU"/>
        </w:rPr>
        <w:t xml:space="preserve">оценка тому, </w:t>
      </w:r>
      <w:r w:rsidRPr="00315D0C">
        <w:rPr>
          <w:rFonts w:ascii="Times New Roman" w:eastAsia="Times New Roman" w:hAnsi="Times New Roman" w:cs="Times New Roman"/>
          <w:i/>
          <w:spacing w:val="-1"/>
          <w:sz w:val="24"/>
          <w:szCs w:val="24"/>
          <w:lang w:eastAsia="ru-RU"/>
        </w:rPr>
        <w:t>что</w:t>
      </w:r>
      <w:r w:rsidRPr="00315D0C">
        <w:rPr>
          <w:rFonts w:ascii="Times New Roman" w:eastAsia="Times New Roman" w:hAnsi="Times New Roman" w:cs="Times New Roman"/>
          <w:spacing w:val="-1"/>
          <w:sz w:val="24"/>
          <w:szCs w:val="24"/>
          <w:lang w:eastAsia="ru-RU"/>
        </w:rPr>
        <w:t xml:space="preserve"> запомнилось ему, а в переводе дается описание внешности и эмоционального состояния героя: (2) «…</w:t>
      </w:r>
      <w:r w:rsidRPr="00315D0C">
        <w:rPr>
          <w:rFonts w:ascii="Times New Roman" w:eastAsia="Times New Roman" w:hAnsi="Times New Roman" w:cs="Times New Roman"/>
          <w:i/>
          <w:sz w:val="24"/>
          <w:szCs w:val="24"/>
          <w:lang w:eastAsia="ru-RU"/>
        </w:rPr>
        <w:t>Машина уехала. Заправщица вышла из будки. Она, видимо, хотела успокоить меня:– Не расстраивайтесь, сейчас и вы уедете. Я молчал. – Переживает парень… История длинная … Когда-то он жил здесь у нас, на перевалочной базе</w:t>
      </w:r>
      <w:r w:rsidRPr="00315D0C">
        <w:rPr>
          <w:rFonts w:ascii="Times New Roman" w:eastAsia="Times New Roman" w:hAnsi="Times New Roman" w:cs="Times New Roman"/>
          <w:sz w:val="24"/>
          <w:szCs w:val="24"/>
          <w:lang w:eastAsia="ru-RU"/>
        </w:rPr>
        <w:t xml:space="preserve">…» </w:t>
      </w:r>
      <w:r w:rsidRPr="00315D0C">
        <w:rPr>
          <w:rFonts w:ascii="Times New Roman" w:eastAsia="Times New Roman" w:hAnsi="Times New Roman" w:cs="Times New Roman"/>
          <w:sz w:val="24"/>
          <w:szCs w:val="24"/>
          <w:lang w:val="en-US" w:eastAsia="ru-RU"/>
        </w:rPr>
        <w:t>[</w:t>
      </w:r>
      <w:r w:rsidRPr="00315D0C">
        <w:rPr>
          <w:rFonts w:ascii="Times New Roman" w:eastAsia="Times New Roman" w:hAnsi="Times New Roman" w:cs="Times New Roman"/>
          <w:sz w:val="24"/>
          <w:szCs w:val="24"/>
          <w:lang w:eastAsia="ru-RU"/>
        </w:rPr>
        <w:t>ЧАТ</w:t>
      </w:r>
      <w:r w:rsidRPr="00315D0C">
        <w:rPr>
          <w:rFonts w:ascii="Times New Roman" w:eastAsia="Times New Roman" w:hAnsi="Times New Roman" w:cs="Times New Roman"/>
          <w:sz w:val="24"/>
          <w:szCs w:val="24"/>
          <w:lang w:val="en-US" w:eastAsia="ru-RU"/>
        </w:rPr>
        <w:t>, 483]. – “…</w:t>
      </w:r>
      <w:r w:rsidRPr="00315D0C">
        <w:rPr>
          <w:rFonts w:ascii="Times New Roman" w:eastAsia="Times New Roman" w:hAnsi="Times New Roman" w:cs="Times New Roman"/>
          <w:i/>
          <w:sz w:val="24"/>
          <w:szCs w:val="24"/>
          <w:lang w:val="en-US" w:eastAsia="ru-RU"/>
        </w:rPr>
        <w:t>He drove off. "Don't Worry, there'll be other lorries along soon," the filling station attendant said as she came out. I said nothing. "He's got trouble, that poor chap. It's a long story... He used to live here once, at the trans-shipping base...</w:t>
      </w:r>
      <w:r w:rsidRPr="00315D0C">
        <w:rPr>
          <w:rFonts w:ascii="Times New Roman" w:eastAsia="Times New Roman" w:hAnsi="Times New Roman" w:cs="Times New Roman"/>
          <w:sz w:val="24"/>
          <w:szCs w:val="24"/>
          <w:lang w:val="en-US" w:eastAsia="ru-RU"/>
        </w:rPr>
        <w:t xml:space="preserve">" </w:t>
      </w:r>
      <w:r w:rsidRPr="00315D0C">
        <w:rPr>
          <w:rFonts w:ascii="Times New Roman" w:eastAsia="Times New Roman" w:hAnsi="Times New Roman" w:cs="Times New Roman"/>
          <w:sz w:val="24"/>
          <w:szCs w:val="24"/>
          <w:lang w:eastAsia="ru-RU"/>
        </w:rPr>
        <w:t>[</w:t>
      </w:r>
      <w:r w:rsidRPr="00315D0C">
        <w:rPr>
          <w:rFonts w:ascii="Times New Roman" w:eastAsia="Times New Roman" w:hAnsi="Times New Roman" w:cs="Times New Roman"/>
          <w:sz w:val="24"/>
          <w:szCs w:val="24"/>
          <w:lang w:val="en-US" w:eastAsia="ru-RU"/>
        </w:rPr>
        <w:t>CHAHL</w:t>
      </w:r>
      <w:r w:rsidRPr="00315D0C">
        <w:rPr>
          <w:rFonts w:ascii="Times New Roman" w:eastAsia="Times New Roman" w:hAnsi="Times New Roman" w:cs="Times New Roman"/>
          <w:sz w:val="24"/>
          <w:szCs w:val="24"/>
          <w:lang w:eastAsia="ru-RU"/>
        </w:rPr>
        <w:t>, 2].</w:t>
      </w:r>
    </w:p>
    <w:p w:rsidR="001C1B70" w:rsidRPr="00315D0C" w:rsidRDefault="001C1B70" w:rsidP="001C1B70">
      <w:pPr>
        <w:autoSpaceDE w:val="0"/>
        <w:autoSpaceDN w:val="0"/>
        <w:adjustRightInd w:val="0"/>
        <w:spacing w:after="0" w:line="360" w:lineRule="auto"/>
        <w:contextualSpacing/>
        <w:jc w:val="both"/>
        <w:rPr>
          <w:rFonts w:ascii="Times New Roman" w:eastAsia="Times New Roman" w:hAnsi="Times New Roman" w:cs="Times New Roman"/>
          <w:iCs/>
          <w:spacing w:val="3"/>
          <w:sz w:val="24"/>
          <w:szCs w:val="24"/>
          <w:lang w:eastAsia="ru-RU"/>
        </w:rPr>
      </w:pPr>
      <w:r w:rsidRPr="00315D0C">
        <w:rPr>
          <w:rFonts w:ascii="Times New Roman" w:eastAsia="Times New Roman" w:hAnsi="Times New Roman" w:cs="Times New Roman"/>
          <w:spacing w:val="-1"/>
          <w:sz w:val="24"/>
          <w:szCs w:val="24"/>
          <w:lang w:eastAsia="ru-RU"/>
        </w:rPr>
        <w:t xml:space="preserve">            В данном отрезке текста переводчик использовал второй тип: эквивалентность на уровне цели описания ситуации (см. первое предложение). В тексте на исходном языке (ИЯ) и тексте переводящего языка (ПЯ) сохранены </w:t>
      </w:r>
      <w:r w:rsidRPr="00315D0C">
        <w:rPr>
          <w:rFonts w:ascii="Times New Roman" w:eastAsia="Times New Roman" w:hAnsi="Times New Roman" w:cs="Times New Roman"/>
          <w:spacing w:val="2"/>
          <w:sz w:val="24"/>
          <w:szCs w:val="24"/>
          <w:lang w:eastAsia="ru-RU"/>
        </w:rPr>
        <w:t xml:space="preserve">не только одинаковая цель </w:t>
      </w:r>
      <w:r w:rsidRPr="00315D0C">
        <w:rPr>
          <w:rFonts w:ascii="Times New Roman" w:eastAsia="Times New Roman" w:hAnsi="Times New Roman" w:cs="Times New Roman"/>
          <w:spacing w:val="1"/>
          <w:sz w:val="24"/>
          <w:szCs w:val="24"/>
          <w:lang w:eastAsia="ru-RU"/>
        </w:rPr>
        <w:t>коммуникации, но и отражена одна и та же внеязы</w:t>
      </w:r>
      <w:r w:rsidRPr="00315D0C">
        <w:rPr>
          <w:rFonts w:ascii="Times New Roman" w:eastAsia="Times New Roman" w:hAnsi="Times New Roman" w:cs="Times New Roman"/>
          <w:spacing w:val="3"/>
          <w:sz w:val="24"/>
          <w:szCs w:val="24"/>
          <w:lang w:eastAsia="ru-RU"/>
        </w:rPr>
        <w:t xml:space="preserve">ковая ситуация. Здесь несопоставимые языковые </w:t>
      </w:r>
      <w:r w:rsidRPr="00315D0C">
        <w:rPr>
          <w:rFonts w:ascii="Times New Roman" w:eastAsia="Times New Roman" w:hAnsi="Times New Roman" w:cs="Times New Roman"/>
          <w:spacing w:val="2"/>
          <w:sz w:val="24"/>
          <w:szCs w:val="24"/>
          <w:lang w:eastAsia="ru-RU"/>
        </w:rPr>
        <w:t>средства оригинала и перевода фактически описы</w:t>
      </w:r>
      <w:r w:rsidRPr="00315D0C">
        <w:rPr>
          <w:rFonts w:ascii="Times New Roman" w:eastAsia="Times New Roman" w:hAnsi="Times New Roman" w:cs="Times New Roman"/>
          <w:spacing w:val="2"/>
          <w:sz w:val="24"/>
          <w:szCs w:val="24"/>
          <w:lang w:eastAsia="ru-RU"/>
        </w:rPr>
        <w:softHyphen/>
      </w:r>
      <w:r w:rsidRPr="00315D0C">
        <w:rPr>
          <w:rFonts w:ascii="Times New Roman" w:eastAsia="Times New Roman" w:hAnsi="Times New Roman" w:cs="Times New Roman"/>
          <w:spacing w:val="1"/>
          <w:sz w:val="24"/>
          <w:szCs w:val="24"/>
          <w:lang w:eastAsia="ru-RU"/>
        </w:rPr>
        <w:t>вают одно и то же описание эмоционального с</w:t>
      </w:r>
      <w:r w:rsidRPr="00315D0C">
        <w:rPr>
          <w:rFonts w:ascii="Times New Roman" w:eastAsia="Times New Roman" w:hAnsi="Times New Roman" w:cs="Times New Roman"/>
          <w:spacing w:val="1"/>
          <w:sz w:val="24"/>
          <w:szCs w:val="24"/>
          <w:lang w:eastAsia="ru-RU"/>
        </w:rPr>
        <w:t>о</w:t>
      </w:r>
      <w:r w:rsidRPr="00315D0C">
        <w:rPr>
          <w:rFonts w:ascii="Times New Roman" w:eastAsia="Times New Roman" w:hAnsi="Times New Roman" w:cs="Times New Roman"/>
          <w:spacing w:val="1"/>
          <w:sz w:val="24"/>
          <w:szCs w:val="24"/>
          <w:lang w:eastAsia="ru-RU"/>
        </w:rPr>
        <w:t xml:space="preserve">стояния героя, пережившего личную трагедию, но переданная устами заправщицы: (3) </w:t>
      </w:r>
      <w:r w:rsidRPr="00315D0C">
        <w:rPr>
          <w:rFonts w:ascii="Times New Roman" w:eastAsia="Times New Roman" w:hAnsi="Times New Roman" w:cs="Times New Roman"/>
          <w:sz w:val="24"/>
          <w:szCs w:val="24"/>
          <w:u w:val="single"/>
          <w:lang w:eastAsia="ru-RU"/>
        </w:rPr>
        <w:t>П</w:t>
      </w:r>
      <w:r w:rsidRPr="00315D0C">
        <w:rPr>
          <w:rFonts w:ascii="Times New Roman" w:eastAsia="Times New Roman" w:hAnsi="Times New Roman" w:cs="Times New Roman"/>
          <w:sz w:val="24"/>
          <w:szCs w:val="24"/>
          <w:u w:val="single"/>
          <w:lang w:eastAsia="ru-RU"/>
        </w:rPr>
        <w:t>е</w:t>
      </w:r>
      <w:r w:rsidRPr="00315D0C">
        <w:rPr>
          <w:rFonts w:ascii="Times New Roman" w:eastAsia="Times New Roman" w:hAnsi="Times New Roman" w:cs="Times New Roman"/>
          <w:sz w:val="24"/>
          <w:szCs w:val="24"/>
          <w:u w:val="single"/>
          <w:lang w:eastAsia="ru-RU"/>
        </w:rPr>
        <w:t>реживает парень</w:t>
      </w:r>
      <w:r w:rsidRPr="00315D0C">
        <w:rPr>
          <w:rFonts w:ascii="Times New Roman" w:eastAsia="Times New Roman" w:hAnsi="Times New Roman" w:cs="Times New Roman"/>
          <w:sz w:val="24"/>
          <w:szCs w:val="24"/>
          <w:lang w:eastAsia="ru-RU"/>
        </w:rPr>
        <w:t xml:space="preserve">… – </w:t>
      </w:r>
      <w:r w:rsidRPr="00315D0C">
        <w:rPr>
          <w:rFonts w:ascii="Times New Roman" w:eastAsia="Times New Roman" w:hAnsi="Times New Roman" w:cs="Times New Roman"/>
          <w:sz w:val="24"/>
          <w:szCs w:val="24"/>
          <w:u w:val="single"/>
          <w:lang w:val="en-US" w:eastAsia="ru-RU"/>
        </w:rPr>
        <w:t>He</w:t>
      </w:r>
      <w:r w:rsidRPr="00315D0C">
        <w:rPr>
          <w:rFonts w:ascii="Times New Roman" w:eastAsia="Times New Roman" w:hAnsi="Times New Roman" w:cs="Times New Roman"/>
          <w:sz w:val="24"/>
          <w:szCs w:val="24"/>
          <w:u w:val="single"/>
          <w:lang w:eastAsia="ru-RU"/>
        </w:rPr>
        <w:t>'</w:t>
      </w:r>
      <w:r w:rsidRPr="00315D0C">
        <w:rPr>
          <w:rFonts w:ascii="Times New Roman" w:eastAsia="Times New Roman" w:hAnsi="Times New Roman" w:cs="Times New Roman"/>
          <w:sz w:val="24"/>
          <w:szCs w:val="24"/>
          <w:u w:val="single"/>
          <w:lang w:val="en-US" w:eastAsia="ru-RU"/>
        </w:rPr>
        <w:t>s</w:t>
      </w:r>
      <w:r w:rsidRPr="00315D0C">
        <w:rPr>
          <w:rFonts w:ascii="Times New Roman" w:eastAsia="Times New Roman" w:hAnsi="Times New Roman" w:cs="Times New Roman"/>
          <w:sz w:val="24"/>
          <w:szCs w:val="24"/>
          <w:u w:val="single"/>
          <w:lang w:eastAsia="ru-RU"/>
        </w:rPr>
        <w:t xml:space="preserve"> </w:t>
      </w:r>
      <w:r w:rsidRPr="00315D0C">
        <w:rPr>
          <w:rFonts w:ascii="Times New Roman" w:eastAsia="Times New Roman" w:hAnsi="Times New Roman" w:cs="Times New Roman"/>
          <w:sz w:val="24"/>
          <w:szCs w:val="24"/>
          <w:u w:val="single"/>
          <w:lang w:val="en-US" w:eastAsia="ru-RU"/>
        </w:rPr>
        <w:t>got</w:t>
      </w:r>
      <w:r w:rsidRPr="00315D0C">
        <w:rPr>
          <w:rFonts w:ascii="Times New Roman" w:eastAsia="Times New Roman" w:hAnsi="Times New Roman" w:cs="Times New Roman"/>
          <w:sz w:val="24"/>
          <w:szCs w:val="24"/>
          <w:u w:val="single"/>
          <w:lang w:eastAsia="ru-RU"/>
        </w:rPr>
        <w:t xml:space="preserve"> </w:t>
      </w:r>
      <w:r w:rsidRPr="00315D0C">
        <w:rPr>
          <w:rFonts w:ascii="Times New Roman" w:eastAsia="Times New Roman" w:hAnsi="Times New Roman" w:cs="Times New Roman"/>
          <w:sz w:val="24"/>
          <w:szCs w:val="24"/>
          <w:u w:val="single"/>
          <w:lang w:val="en-US" w:eastAsia="ru-RU"/>
        </w:rPr>
        <w:t>rouble</w:t>
      </w:r>
      <w:r w:rsidRPr="00315D0C">
        <w:rPr>
          <w:rFonts w:ascii="Times New Roman" w:eastAsia="Times New Roman" w:hAnsi="Times New Roman" w:cs="Times New Roman"/>
          <w:sz w:val="24"/>
          <w:szCs w:val="24"/>
          <w:u w:val="single"/>
          <w:lang w:eastAsia="ru-RU"/>
        </w:rPr>
        <w:t xml:space="preserve">, </w:t>
      </w:r>
      <w:r w:rsidRPr="00315D0C">
        <w:rPr>
          <w:rFonts w:ascii="Times New Roman" w:eastAsia="Times New Roman" w:hAnsi="Times New Roman" w:cs="Times New Roman"/>
          <w:sz w:val="24"/>
          <w:szCs w:val="24"/>
          <w:u w:val="single"/>
          <w:lang w:val="en-US" w:eastAsia="ru-RU"/>
        </w:rPr>
        <w:t>that</w:t>
      </w:r>
      <w:r w:rsidRPr="00315D0C">
        <w:rPr>
          <w:rFonts w:ascii="Times New Roman" w:eastAsia="Times New Roman" w:hAnsi="Times New Roman" w:cs="Times New Roman"/>
          <w:sz w:val="24"/>
          <w:szCs w:val="24"/>
          <w:u w:val="single"/>
          <w:lang w:eastAsia="ru-RU"/>
        </w:rPr>
        <w:t xml:space="preserve"> </w:t>
      </w:r>
      <w:r w:rsidRPr="00315D0C">
        <w:rPr>
          <w:rFonts w:ascii="Times New Roman" w:eastAsia="Times New Roman" w:hAnsi="Times New Roman" w:cs="Times New Roman"/>
          <w:sz w:val="24"/>
          <w:szCs w:val="24"/>
          <w:u w:val="single"/>
          <w:lang w:val="en-US" w:eastAsia="ru-RU"/>
        </w:rPr>
        <w:t>poor</w:t>
      </w:r>
      <w:r w:rsidRPr="00315D0C">
        <w:rPr>
          <w:rFonts w:ascii="Times New Roman" w:eastAsia="Times New Roman" w:hAnsi="Times New Roman" w:cs="Times New Roman"/>
          <w:sz w:val="24"/>
          <w:szCs w:val="24"/>
          <w:u w:val="single"/>
          <w:lang w:eastAsia="ru-RU"/>
        </w:rPr>
        <w:t xml:space="preserve"> </w:t>
      </w:r>
      <w:r w:rsidRPr="00315D0C">
        <w:rPr>
          <w:rFonts w:ascii="Times New Roman" w:eastAsia="Times New Roman" w:hAnsi="Times New Roman" w:cs="Times New Roman"/>
          <w:sz w:val="24"/>
          <w:szCs w:val="24"/>
          <w:u w:val="single"/>
          <w:lang w:val="en-US" w:eastAsia="ru-RU"/>
        </w:rPr>
        <w:t>chap</w:t>
      </w:r>
      <w:r w:rsidRPr="00315D0C">
        <w:rPr>
          <w:rFonts w:ascii="Times New Roman" w:eastAsia="Times New Roman" w:hAnsi="Times New Roman" w:cs="Times New Roman"/>
          <w:sz w:val="24"/>
          <w:szCs w:val="24"/>
          <w:lang w:eastAsia="ru-RU"/>
        </w:rPr>
        <w:t xml:space="preserve">. (В практике перевода известен пример: </w:t>
      </w:r>
      <w:r w:rsidRPr="00315D0C">
        <w:rPr>
          <w:rFonts w:ascii="Times New Roman" w:eastAsia="Times New Roman" w:hAnsi="Times New Roman" w:cs="Times New Roman"/>
          <w:i/>
          <w:iCs/>
          <w:spacing w:val="2"/>
          <w:sz w:val="24"/>
          <w:szCs w:val="24"/>
          <w:lang w:eastAsia="ru-RU"/>
        </w:rPr>
        <w:t>снять трубку</w:t>
      </w:r>
      <w:r w:rsidRPr="00315D0C">
        <w:rPr>
          <w:rFonts w:ascii="Times New Roman" w:eastAsia="Times New Roman" w:hAnsi="Times New Roman" w:cs="Times New Roman"/>
          <w:iCs/>
          <w:spacing w:val="2"/>
          <w:sz w:val="24"/>
          <w:szCs w:val="24"/>
          <w:lang w:eastAsia="ru-RU"/>
        </w:rPr>
        <w:t xml:space="preserve"> –</w:t>
      </w:r>
      <w:r w:rsidRPr="00315D0C">
        <w:rPr>
          <w:rFonts w:ascii="Times New Roman" w:eastAsia="Times New Roman" w:hAnsi="Times New Roman" w:cs="Times New Roman"/>
          <w:spacing w:val="2"/>
          <w:sz w:val="24"/>
          <w:szCs w:val="24"/>
          <w:lang w:eastAsia="ru-RU"/>
        </w:rPr>
        <w:t xml:space="preserve"> это и есть </w:t>
      </w:r>
      <w:r w:rsidRPr="00315D0C">
        <w:rPr>
          <w:rFonts w:ascii="Times New Roman" w:eastAsia="Times New Roman" w:hAnsi="Times New Roman" w:cs="Times New Roman"/>
          <w:iCs/>
          <w:spacing w:val="3"/>
          <w:sz w:val="24"/>
          <w:szCs w:val="24"/>
          <w:lang w:eastAsia="ru-RU"/>
        </w:rPr>
        <w:t>«</w:t>
      </w:r>
      <w:r w:rsidRPr="00315D0C">
        <w:rPr>
          <w:rFonts w:ascii="Times New Roman" w:eastAsia="Times New Roman" w:hAnsi="Times New Roman" w:cs="Times New Roman"/>
          <w:i/>
          <w:iCs/>
          <w:spacing w:val="3"/>
          <w:sz w:val="24"/>
          <w:szCs w:val="24"/>
          <w:lang w:eastAsia="ru-RU"/>
        </w:rPr>
        <w:t>ответить</w:t>
      </w:r>
      <w:r w:rsidRPr="00315D0C">
        <w:rPr>
          <w:rFonts w:ascii="Times New Roman" w:eastAsia="Times New Roman" w:hAnsi="Times New Roman" w:cs="Times New Roman"/>
          <w:iCs/>
          <w:spacing w:val="3"/>
          <w:sz w:val="24"/>
          <w:szCs w:val="24"/>
          <w:lang w:eastAsia="ru-RU"/>
        </w:rPr>
        <w:t xml:space="preserve">» на звонок). </w:t>
      </w:r>
    </w:p>
    <w:p w:rsidR="001C1B70" w:rsidRPr="00315D0C" w:rsidRDefault="001C1B70" w:rsidP="001C1B70">
      <w:pPr>
        <w:tabs>
          <w:tab w:val="left" w:pos="851"/>
        </w:tabs>
        <w:autoSpaceDE w:val="0"/>
        <w:autoSpaceDN w:val="0"/>
        <w:adjustRightInd w:val="0"/>
        <w:spacing w:after="0" w:line="360" w:lineRule="auto"/>
        <w:contextualSpacing/>
        <w:jc w:val="both"/>
        <w:rPr>
          <w:rFonts w:ascii="Times New Roman" w:eastAsia="Times New Roman" w:hAnsi="Times New Roman" w:cs="Times New Roman"/>
          <w:sz w:val="24"/>
          <w:szCs w:val="24"/>
          <w:lang w:eastAsia="ru-RU"/>
        </w:rPr>
      </w:pPr>
      <w:r w:rsidRPr="00315D0C">
        <w:rPr>
          <w:rFonts w:ascii="Times New Roman" w:eastAsia="Times New Roman" w:hAnsi="Times New Roman" w:cs="Times New Roman"/>
          <w:iCs/>
          <w:spacing w:val="3"/>
          <w:sz w:val="24"/>
          <w:szCs w:val="24"/>
          <w:lang w:eastAsia="ru-RU"/>
        </w:rPr>
        <w:t xml:space="preserve">             Далее переводчик сохранил эквивалентность в </w:t>
      </w:r>
      <w:r w:rsidRPr="00315D0C">
        <w:rPr>
          <w:rFonts w:ascii="Times New Roman" w:eastAsia="Times New Roman" w:hAnsi="Times New Roman" w:cs="Times New Roman"/>
          <w:spacing w:val="7"/>
          <w:sz w:val="24"/>
          <w:szCs w:val="24"/>
          <w:lang w:eastAsia="ru-RU"/>
        </w:rPr>
        <w:t>значениях, заключенные в связях меж</w:t>
      </w:r>
      <w:r w:rsidRPr="00315D0C">
        <w:rPr>
          <w:rFonts w:ascii="Times New Roman" w:eastAsia="Times New Roman" w:hAnsi="Times New Roman" w:cs="Times New Roman"/>
          <w:spacing w:val="7"/>
          <w:sz w:val="24"/>
          <w:szCs w:val="24"/>
          <w:lang w:eastAsia="ru-RU"/>
        </w:rPr>
        <w:softHyphen/>
      </w:r>
      <w:r w:rsidRPr="00315D0C">
        <w:rPr>
          <w:rFonts w:ascii="Times New Roman" w:eastAsia="Times New Roman" w:hAnsi="Times New Roman" w:cs="Times New Roman"/>
          <w:spacing w:val="3"/>
          <w:sz w:val="24"/>
          <w:szCs w:val="24"/>
          <w:lang w:eastAsia="ru-RU"/>
        </w:rPr>
        <w:t>ду языковыми единицами</w:t>
      </w:r>
      <w:r w:rsidRPr="00315D0C">
        <w:rPr>
          <w:rFonts w:ascii="Times New Roman" w:eastAsia="Times New Roman" w:hAnsi="Times New Roman" w:cs="Times New Roman"/>
          <w:iCs/>
          <w:spacing w:val="3"/>
          <w:sz w:val="24"/>
          <w:szCs w:val="24"/>
          <w:lang w:eastAsia="ru-RU"/>
        </w:rPr>
        <w:t xml:space="preserve"> на уровне </w:t>
      </w:r>
      <w:r w:rsidRPr="00315D0C">
        <w:rPr>
          <w:rFonts w:ascii="Times New Roman" w:eastAsia="Times New Roman" w:hAnsi="Times New Roman" w:cs="Times New Roman"/>
          <w:spacing w:val="6"/>
          <w:sz w:val="24"/>
          <w:szCs w:val="24"/>
          <w:lang w:eastAsia="ru-RU"/>
        </w:rPr>
        <w:t>высказывания структуры</w:t>
      </w:r>
      <w:r w:rsidRPr="00315D0C">
        <w:rPr>
          <w:rFonts w:ascii="Times New Roman" w:eastAsia="Times New Roman" w:hAnsi="Times New Roman" w:cs="Times New Roman"/>
          <w:iCs/>
          <w:spacing w:val="3"/>
          <w:sz w:val="24"/>
          <w:szCs w:val="24"/>
          <w:lang w:eastAsia="ru-RU"/>
        </w:rPr>
        <w:t>: (4</w:t>
      </w:r>
      <w:r w:rsidRPr="00315D0C">
        <w:rPr>
          <w:rFonts w:ascii="Times New Roman" w:eastAsia="Times New Roman" w:hAnsi="Times New Roman" w:cs="Times New Roman"/>
          <w:i/>
          <w:iCs/>
          <w:spacing w:val="3"/>
          <w:sz w:val="24"/>
          <w:szCs w:val="24"/>
          <w:lang w:eastAsia="ru-RU"/>
        </w:rPr>
        <w:t xml:space="preserve">) </w:t>
      </w:r>
      <w:r w:rsidRPr="00315D0C">
        <w:rPr>
          <w:rFonts w:ascii="Times New Roman" w:eastAsia="Times New Roman" w:hAnsi="Times New Roman" w:cs="Times New Roman"/>
          <w:i/>
          <w:sz w:val="24"/>
          <w:szCs w:val="24"/>
          <w:lang w:eastAsia="ru-RU"/>
        </w:rPr>
        <w:t>Машина уехала</w:t>
      </w:r>
      <w:r w:rsidRPr="00315D0C">
        <w:rPr>
          <w:rFonts w:ascii="Times New Roman" w:eastAsia="Times New Roman" w:hAnsi="Times New Roman" w:cs="Times New Roman"/>
          <w:sz w:val="24"/>
          <w:szCs w:val="24"/>
          <w:lang w:eastAsia="ru-RU"/>
        </w:rPr>
        <w:t xml:space="preserve">. – </w:t>
      </w:r>
      <w:r w:rsidRPr="00315D0C">
        <w:rPr>
          <w:rFonts w:ascii="Times New Roman" w:eastAsia="Times New Roman" w:hAnsi="Times New Roman" w:cs="Times New Roman"/>
          <w:i/>
          <w:sz w:val="24"/>
          <w:szCs w:val="24"/>
          <w:lang w:val="en-US" w:eastAsia="ru-RU"/>
        </w:rPr>
        <w:t>He</w:t>
      </w:r>
      <w:r w:rsidRPr="00315D0C">
        <w:rPr>
          <w:rFonts w:ascii="Times New Roman" w:eastAsia="Times New Roman" w:hAnsi="Times New Roman" w:cs="Times New Roman"/>
          <w:i/>
          <w:sz w:val="24"/>
          <w:szCs w:val="24"/>
          <w:lang w:eastAsia="ru-RU"/>
        </w:rPr>
        <w:t xml:space="preserve"> </w:t>
      </w:r>
      <w:r w:rsidRPr="00315D0C">
        <w:rPr>
          <w:rFonts w:ascii="Times New Roman" w:eastAsia="Times New Roman" w:hAnsi="Times New Roman" w:cs="Times New Roman"/>
          <w:i/>
          <w:sz w:val="24"/>
          <w:szCs w:val="24"/>
          <w:lang w:val="en-US" w:eastAsia="ru-RU"/>
        </w:rPr>
        <w:t>drove</w:t>
      </w:r>
      <w:r w:rsidRPr="00315D0C">
        <w:rPr>
          <w:rFonts w:ascii="Times New Roman" w:eastAsia="Times New Roman" w:hAnsi="Times New Roman" w:cs="Times New Roman"/>
          <w:i/>
          <w:sz w:val="24"/>
          <w:szCs w:val="24"/>
          <w:lang w:eastAsia="ru-RU"/>
        </w:rPr>
        <w:t xml:space="preserve"> </w:t>
      </w:r>
      <w:r w:rsidRPr="00315D0C">
        <w:rPr>
          <w:rFonts w:ascii="Times New Roman" w:eastAsia="Times New Roman" w:hAnsi="Times New Roman" w:cs="Times New Roman"/>
          <w:i/>
          <w:sz w:val="24"/>
          <w:szCs w:val="24"/>
          <w:lang w:val="en-US" w:eastAsia="ru-RU"/>
        </w:rPr>
        <w:t>off</w:t>
      </w:r>
      <w:r w:rsidRPr="00315D0C">
        <w:rPr>
          <w:rFonts w:ascii="Times New Roman" w:eastAsia="Times New Roman" w:hAnsi="Times New Roman" w:cs="Times New Roman"/>
          <w:i/>
          <w:sz w:val="24"/>
          <w:szCs w:val="24"/>
          <w:lang w:eastAsia="ru-RU"/>
        </w:rPr>
        <w:t>.</w:t>
      </w:r>
      <w:r w:rsidRPr="00315D0C">
        <w:rPr>
          <w:rFonts w:ascii="Times New Roman" w:eastAsia="Times New Roman" w:hAnsi="Times New Roman" w:cs="Times New Roman"/>
          <w:sz w:val="24"/>
          <w:szCs w:val="24"/>
          <w:lang w:eastAsia="ru-RU"/>
        </w:rPr>
        <w:t xml:space="preserve"> В данном случае использован </w:t>
      </w:r>
      <w:r w:rsidRPr="00315D0C">
        <w:rPr>
          <w:rFonts w:ascii="Times New Roman" w:eastAsia="Times New Roman" w:hAnsi="Times New Roman" w:cs="Times New Roman"/>
          <w:spacing w:val="6"/>
          <w:sz w:val="24"/>
          <w:szCs w:val="24"/>
          <w:lang w:eastAsia="ru-RU"/>
        </w:rPr>
        <w:t>четвертый тип: на уровне высказывания стру</w:t>
      </w:r>
      <w:r w:rsidRPr="00315D0C">
        <w:rPr>
          <w:rFonts w:ascii="Times New Roman" w:eastAsia="Times New Roman" w:hAnsi="Times New Roman" w:cs="Times New Roman"/>
          <w:spacing w:val="6"/>
          <w:sz w:val="24"/>
          <w:szCs w:val="24"/>
          <w:lang w:eastAsia="ru-RU"/>
        </w:rPr>
        <w:t>к</w:t>
      </w:r>
      <w:r w:rsidRPr="00315D0C">
        <w:rPr>
          <w:rFonts w:ascii="Times New Roman" w:eastAsia="Times New Roman" w:hAnsi="Times New Roman" w:cs="Times New Roman"/>
          <w:spacing w:val="6"/>
          <w:sz w:val="24"/>
          <w:szCs w:val="24"/>
          <w:lang w:eastAsia="ru-RU"/>
        </w:rPr>
        <w:t xml:space="preserve">туры. </w:t>
      </w:r>
      <w:r w:rsidRPr="00315D0C">
        <w:rPr>
          <w:rFonts w:ascii="Times New Roman" w:eastAsia="Times New Roman" w:hAnsi="Times New Roman" w:cs="Times New Roman"/>
          <w:spacing w:val="5"/>
          <w:sz w:val="24"/>
          <w:szCs w:val="24"/>
          <w:lang w:eastAsia="ru-RU"/>
        </w:rPr>
        <w:t xml:space="preserve">В этом типе эквивалентности </w:t>
      </w:r>
      <w:r w:rsidRPr="00315D0C">
        <w:rPr>
          <w:rFonts w:ascii="Times New Roman" w:eastAsia="Times New Roman" w:hAnsi="Times New Roman" w:cs="Times New Roman"/>
          <w:spacing w:val="1"/>
          <w:sz w:val="24"/>
          <w:szCs w:val="24"/>
          <w:lang w:eastAsia="ru-RU"/>
        </w:rPr>
        <w:t>со</w:t>
      </w:r>
      <w:r w:rsidRPr="00315D0C">
        <w:rPr>
          <w:rFonts w:ascii="Times New Roman" w:eastAsia="Times New Roman" w:hAnsi="Times New Roman" w:cs="Times New Roman"/>
          <w:spacing w:val="1"/>
          <w:sz w:val="24"/>
          <w:szCs w:val="24"/>
          <w:lang w:eastAsia="ru-RU"/>
        </w:rPr>
        <w:softHyphen/>
      </w:r>
      <w:r w:rsidRPr="00315D0C">
        <w:rPr>
          <w:rFonts w:ascii="Times New Roman" w:eastAsia="Times New Roman" w:hAnsi="Times New Roman" w:cs="Times New Roman"/>
          <w:spacing w:val="7"/>
          <w:sz w:val="24"/>
          <w:szCs w:val="24"/>
          <w:lang w:eastAsia="ru-RU"/>
        </w:rPr>
        <w:t>храняются значения, заключенные в связях меж</w:t>
      </w:r>
      <w:r w:rsidRPr="00315D0C">
        <w:rPr>
          <w:rFonts w:ascii="Times New Roman" w:eastAsia="Times New Roman" w:hAnsi="Times New Roman" w:cs="Times New Roman"/>
          <w:spacing w:val="3"/>
          <w:sz w:val="24"/>
          <w:szCs w:val="24"/>
          <w:lang w:eastAsia="ru-RU"/>
        </w:rPr>
        <w:t>ду языковыми единицами, однако эквивалентнос</w:t>
      </w:r>
      <w:r w:rsidRPr="00315D0C">
        <w:rPr>
          <w:rFonts w:ascii="Times New Roman" w:eastAsia="Times New Roman" w:hAnsi="Times New Roman" w:cs="Times New Roman"/>
          <w:spacing w:val="3"/>
          <w:sz w:val="24"/>
          <w:szCs w:val="24"/>
          <w:lang w:eastAsia="ru-RU"/>
        </w:rPr>
        <w:softHyphen/>
      </w:r>
      <w:r w:rsidRPr="00315D0C">
        <w:rPr>
          <w:rFonts w:ascii="Times New Roman" w:eastAsia="Times New Roman" w:hAnsi="Times New Roman" w:cs="Times New Roman"/>
          <w:spacing w:val="1"/>
          <w:sz w:val="24"/>
          <w:szCs w:val="24"/>
          <w:lang w:eastAsia="ru-RU"/>
        </w:rPr>
        <w:t>ти на уровне слов нет.</w:t>
      </w:r>
    </w:p>
    <w:p w:rsidR="001C1B70" w:rsidRPr="00315D0C" w:rsidRDefault="001C1B70" w:rsidP="001C1B70">
      <w:pPr>
        <w:tabs>
          <w:tab w:val="left" w:pos="851"/>
        </w:tabs>
        <w:autoSpaceDE w:val="0"/>
        <w:autoSpaceDN w:val="0"/>
        <w:adjustRightInd w:val="0"/>
        <w:spacing w:after="0" w:line="360" w:lineRule="auto"/>
        <w:contextualSpacing/>
        <w:jc w:val="both"/>
        <w:rPr>
          <w:rFonts w:ascii="Times New Roman" w:eastAsia="Times New Roman" w:hAnsi="Times New Roman" w:cs="Times New Roman"/>
          <w:sz w:val="24"/>
          <w:szCs w:val="24"/>
          <w:lang w:eastAsia="ru-RU"/>
        </w:rPr>
      </w:pPr>
      <w:r w:rsidRPr="00315D0C">
        <w:rPr>
          <w:rFonts w:ascii="Times New Roman" w:eastAsia="Times New Roman" w:hAnsi="Times New Roman" w:cs="Times New Roman"/>
          <w:iCs/>
          <w:spacing w:val="3"/>
          <w:sz w:val="24"/>
          <w:szCs w:val="24"/>
          <w:lang w:eastAsia="ru-RU"/>
        </w:rPr>
        <w:t xml:space="preserve">             В передаче ситуативного контекста переводчик сохранил третий тип эквивален</w:t>
      </w:r>
      <w:r w:rsidRPr="00315D0C">
        <w:rPr>
          <w:rFonts w:ascii="Times New Roman" w:eastAsia="Times New Roman" w:hAnsi="Times New Roman" w:cs="Times New Roman"/>
          <w:iCs/>
          <w:spacing w:val="3"/>
          <w:sz w:val="24"/>
          <w:szCs w:val="24"/>
          <w:lang w:eastAsia="ru-RU"/>
        </w:rPr>
        <w:t>т</w:t>
      </w:r>
      <w:r w:rsidRPr="00315D0C">
        <w:rPr>
          <w:rFonts w:ascii="Times New Roman" w:eastAsia="Times New Roman" w:hAnsi="Times New Roman" w:cs="Times New Roman"/>
          <w:iCs/>
          <w:spacing w:val="3"/>
          <w:sz w:val="24"/>
          <w:szCs w:val="24"/>
          <w:lang w:eastAsia="ru-RU"/>
        </w:rPr>
        <w:t xml:space="preserve">ности: на уровне сообщения, то есть, </w:t>
      </w:r>
      <w:r w:rsidRPr="00315D0C">
        <w:rPr>
          <w:rFonts w:ascii="Times New Roman" w:eastAsia="Times New Roman" w:hAnsi="Times New Roman" w:cs="Times New Roman"/>
          <w:spacing w:val="2"/>
          <w:sz w:val="24"/>
          <w:szCs w:val="24"/>
          <w:lang w:eastAsia="ru-RU"/>
        </w:rPr>
        <w:t>сохранена в (ПЯ) цель коммуни</w:t>
      </w:r>
      <w:r w:rsidRPr="00315D0C">
        <w:rPr>
          <w:rFonts w:ascii="Times New Roman" w:eastAsia="Times New Roman" w:hAnsi="Times New Roman" w:cs="Times New Roman"/>
          <w:spacing w:val="2"/>
          <w:sz w:val="24"/>
          <w:szCs w:val="24"/>
          <w:lang w:eastAsia="ru-RU"/>
        </w:rPr>
        <w:softHyphen/>
      </w:r>
      <w:r w:rsidRPr="00315D0C">
        <w:rPr>
          <w:rFonts w:ascii="Times New Roman" w:eastAsia="Times New Roman" w:hAnsi="Times New Roman" w:cs="Times New Roman"/>
          <w:spacing w:val="3"/>
          <w:sz w:val="24"/>
          <w:szCs w:val="24"/>
          <w:lang w:eastAsia="ru-RU"/>
        </w:rPr>
        <w:t>кации. Здесь опис</w:t>
      </w:r>
      <w:r w:rsidRPr="00315D0C">
        <w:rPr>
          <w:rFonts w:ascii="Times New Roman" w:eastAsia="Times New Roman" w:hAnsi="Times New Roman" w:cs="Times New Roman"/>
          <w:spacing w:val="3"/>
          <w:sz w:val="24"/>
          <w:szCs w:val="24"/>
          <w:lang w:eastAsia="ru-RU"/>
        </w:rPr>
        <w:t>ы</w:t>
      </w:r>
      <w:r w:rsidRPr="00315D0C">
        <w:rPr>
          <w:rFonts w:ascii="Times New Roman" w:eastAsia="Times New Roman" w:hAnsi="Times New Roman" w:cs="Times New Roman"/>
          <w:spacing w:val="3"/>
          <w:sz w:val="24"/>
          <w:szCs w:val="24"/>
          <w:lang w:eastAsia="ru-RU"/>
        </w:rPr>
        <w:t xml:space="preserve">вается та же ситуация и сохраняются общие понятия: (5) </w:t>
      </w:r>
      <w:r w:rsidRPr="00315D0C">
        <w:rPr>
          <w:rFonts w:ascii="Times New Roman" w:eastAsia="Times New Roman" w:hAnsi="Times New Roman" w:cs="Times New Roman"/>
          <w:i/>
          <w:sz w:val="24"/>
          <w:szCs w:val="24"/>
          <w:lang w:eastAsia="ru-RU"/>
        </w:rPr>
        <w:t>Заправщица вышла из будки. Она, видимо, хотела успокоить меня: – Не расстраивайтесь, сейчас и вы уедете. Ямолчал</w:t>
      </w:r>
      <w:r w:rsidRPr="00315D0C">
        <w:rPr>
          <w:rFonts w:ascii="Times New Roman" w:eastAsia="Times New Roman" w:hAnsi="Times New Roman" w:cs="Times New Roman"/>
          <w:i/>
          <w:sz w:val="24"/>
          <w:szCs w:val="24"/>
          <w:lang w:val="en-US" w:eastAsia="ru-RU"/>
        </w:rPr>
        <w:t>.</w:t>
      </w:r>
      <w:r w:rsidRPr="00315D0C">
        <w:rPr>
          <w:rFonts w:ascii="Times New Roman" w:eastAsia="Times New Roman" w:hAnsi="Times New Roman" w:cs="Times New Roman"/>
          <w:sz w:val="24"/>
          <w:szCs w:val="24"/>
          <w:lang w:val="en-US" w:eastAsia="ru-RU"/>
        </w:rPr>
        <w:t xml:space="preserve"> – </w:t>
      </w:r>
      <w:r w:rsidRPr="00315D0C">
        <w:rPr>
          <w:rFonts w:ascii="Times New Roman" w:eastAsia="Times New Roman" w:hAnsi="Times New Roman" w:cs="Times New Roman"/>
          <w:i/>
          <w:sz w:val="24"/>
          <w:szCs w:val="24"/>
          <w:lang w:val="en-US" w:eastAsia="ru-RU"/>
        </w:rPr>
        <w:t>"Don't Worry, there'll be other lorries along soon," the filling station attendant said as she came out. I</w:t>
      </w:r>
      <w:r w:rsidRPr="00315D0C">
        <w:rPr>
          <w:rFonts w:ascii="Times New Roman" w:eastAsia="Times New Roman" w:hAnsi="Times New Roman" w:cs="Times New Roman"/>
          <w:i/>
          <w:sz w:val="24"/>
          <w:szCs w:val="24"/>
          <w:lang w:eastAsia="ru-RU"/>
        </w:rPr>
        <w:t xml:space="preserve"> </w:t>
      </w:r>
      <w:r w:rsidRPr="00315D0C">
        <w:rPr>
          <w:rFonts w:ascii="Times New Roman" w:eastAsia="Times New Roman" w:hAnsi="Times New Roman" w:cs="Times New Roman"/>
          <w:i/>
          <w:sz w:val="24"/>
          <w:szCs w:val="24"/>
          <w:lang w:val="en-US" w:eastAsia="ru-RU"/>
        </w:rPr>
        <w:t>said</w:t>
      </w:r>
      <w:r w:rsidRPr="00315D0C">
        <w:rPr>
          <w:rFonts w:ascii="Times New Roman" w:eastAsia="Times New Roman" w:hAnsi="Times New Roman" w:cs="Times New Roman"/>
          <w:i/>
          <w:sz w:val="24"/>
          <w:szCs w:val="24"/>
          <w:lang w:eastAsia="ru-RU"/>
        </w:rPr>
        <w:t xml:space="preserve"> </w:t>
      </w:r>
      <w:r w:rsidRPr="00315D0C">
        <w:rPr>
          <w:rFonts w:ascii="Times New Roman" w:eastAsia="Times New Roman" w:hAnsi="Times New Roman" w:cs="Times New Roman"/>
          <w:i/>
          <w:sz w:val="24"/>
          <w:szCs w:val="24"/>
          <w:lang w:val="en-US" w:eastAsia="ru-RU"/>
        </w:rPr>
        <w:t>nothing</w:t>
      </w:r>
      <w:r w:rsidRPr="00315D0C">
        <w:rPr>
          <w:rFonts w:ascii="Times New Roman" w:eastAsia="Times New Roman" w:hAnsi="Times New Roman" w:cs="Times New Roman"/>
          <w:i/>
          <w:sz w:val="24"/>
          <w:szCs w:val="24"/>
          <w:lang w:eastAsia="ru-RU"/>
        </w:rPr>
        <w:t>”</w:t>
      </w:r>
      <w:r w:rsidRPr="00315D0C">
        <w:rPr>
          <w:rFonts w:ascii="Times New Roman" w:eastAsia="Times New Roman" w:hAnsi="Times New Roman" w:cs="Times New Roman"/>
          <w:sz w:val="24"/>
          <w:szCs w:val="24"/>
          <w:lang w:eastAsia="ru-RU"/>
        </w:rPr>
        <w:t xml:space="preserve">. </w:t>
      </w:r>
    </w:p>
    <w:p w:rsidR="001C1B70" w:rsidRPr="00315D0C" w:rsidRDefault="001C1B70" w:rsidP="001C1B70">
      <w:pPr>
        <w:tabs>
          <w:tab w:val="left" w:pos="851"/>
        </w:tabs>
        <w:autoSpaceDE w:val="0"/>
        <w:autoSpaceDN w:val="0"/>
        <w:adjustRightInd w:val="0"/>
        <w:spacing w:after="0" w:line="360" w:lineRule="auto"/>
        <w:contextualSpacing/>
        <w:jc w:val="both"/>
        <w:rPr>
          <w:rFonts w:ascii="Times New Roman" w:eastAsia="Times New Roman" w:hAnsi="Times New Roman" w:cs="Times New Roman"/>
          <w:sz w:val="24"/>
          <w:szCs w:val="24"/>
          <w:lang w:eastAsia="ru-RU"/>
        </w:rPr>
      </w:pPr>
      <w:r w:rsidRPr="00315D0C">
        <w:rPr>
          <w:rFonts w:ascii="Times New Roman" w:eastAsia="Times New Roman" w:hAnsi="Times New Roman" w:cs="Times New Roman"/>
          <w:sz w:val="24"/>
          <w:szCs w:val="24"/>
          <w:lang w:eastAsia="ru-RU"/>
        </w:rPr>
        <w:t xml:space="preserve">            Таким образом, в переводе достигнута адекватность в передаче содержательной и смысловой информации, которая была заложена в тесте в (ИЯ), поскольку принятые пер</w:t>
      </w:r>
      <w:r w:rsidRPr="00315D0C">
        <w:rPr>
          <w:rFonts w:ascii="Times New Roman" w:eastAsia="Times New Roman" w:hAnsi="Times New Roman" w:cs="Times New Roman"/>
          <w:sz w:val="24"/>
          <w:szCs w:val="24"/>
          <w:lang w:eastAsia="ru-RU"/>
        </w:rPr>
        <w:t>е</w:t>
      </w:r>
      <w:r w:rsidRPr="00315D0C">
        <w:rPr>
          <w:rFonts w:ascii="Times New Roman" w:eastAsia="Times New Roman" w:hAnsi="Times New Roman" w:cs="Times New Roman"/>
          <w:sz w:val="24"/>
          <w:szCs w:val="24"/>
          <w:lang w:eastAsia="ru-RU"/>
        </w:rPr>
        <w:t>водческие решения в достаточной мере соответствуют коммуникативным условиям и ко</w:t>
      </w:r>
      <w:r w:rsidRPr="00315D0C">
        <w:rPr>
          <w:rFonts w:ascii="Times New Roman" w:eastAsia="Times New Roman" w:hAnsi="Times New Roman" w:cs="Times New Roman"/>
          <w:sz w:val="24"/>
          <w:szCs w:val="24"/>
          <w:lang w:eastAsia="ru-RU"/>
        </w:rPr>
        <w:t>м</w:t>
      </w:r>
      <w:r w:rsidRPr="00315D0C">
        <w:rPr>
          <w:rFonts w:ascii="Times New Roman" w:eastAsia="Times New Roman" w:hAnsi="Times New Roman" w:cs="Times New Roman"/>
          <w:sz w:val="24"/>
          <w:szCs w:val="24"/>
          <w:lang w:eastAsia="ru-RU"/>
        </w:rPr>
        <w:t>пенсируют переводческие потери, которые неизбежны в любом переводе. Пределом пер</w:t>
      </w:r>
      <w:r w:rsidRPr="00315D0C">
        <w:rPr>
          <w:rFonts w:ascii="Times New Roman" w:eastAsia="Times New Roman" w:hAnsi="Times New Roman" w:cs="Times New Roman"/>
          <w:sz w:val="24"/>
          <w:szCs w:val="24"/>
          <w:lang w:eastAsia="ru-RU"/>
        </w:rPr>
        <w:t>е</w:t>
      </w:r>
      <w:r w:rsidRPr="00315D0C">
        <w:rPr>
          <w:rFonts w:ascii="Times New Roman" w:eastAsia="Times New Roman" w:hAnsi="Times New Roman" w:cs="Times New Roman"/>
          <w:sz w:val="24"/>
          <w:szCs w:val="24"/>
          <w:lang w:eastAsia="ru-RU"/>
        </w:rPr>
        <w:t>водческой эквивалентности является максимально возможная (лингвистическая) степень с</w:t>
      </w:r>
      <w:r w:rsidRPr="00315D0C">
        <w:rPr>
          <w:rFonts w:ascii="Times New Roman" w:eastAsia="Times New Roman" w:hAnsi="Times New Roman" w:cs="Times New Roman"/>
          <w:sz w:val="24"/>
          <w:szCs w:val="24"/>
          <w:lang w:eastAsia="ru-RU"/>
        </w:rPr>
        <w:t>о</w:t>
      </w:r>
      <w:r w:rsidRPr="00315D0C">
        <w:rPr>
          <w:rFonts w:ascii="Times New Roman" w:eastAsia="Times New Roman" w:hAnsi="Times New Roman" w:cs="Times New Roman"/>
          <w:sz w:val="24"/>
          <w:szCs w:val="24"/>
          <w:lang w:eastAsia="ru-RU"/>
        </w:rPr>
        <w:t>хранения содержания оригинала при переводе, и как мы видим, в каждом отдельном перев</w:t>
      </w:r>
      <w:r w:rsidRPr="00315D0C">
        <w:rPr>
          <w:rFonts w:ascii="Times New Roman" w:eastAsia="Times New Roman" w:hAnsi="Times New Roman" w:cs="Times New Roman"/>
          <w:sz w:val="24"/>
          <w:szCs w:val="24"/>
          <w:lang w:eastAsia="ru-RU"/>
        </w:rPr>
        <w:t>о</w:t>
      </w:r>
      <w:r w:rsidRPr="00315D0C">
        <w:rPr>
          <w:rFonts w:ascii="Times New Roman" w:eastAsia="Times New Roman" w:hAnsi="Times New Roman" w:cs="Times New Roman"/>
          <w:sz w:val="24"/>
          <w:szCs w:val="24"/>
          <w:lang w:eastAsia="ru-RU"/>
        </w:rPr>
        <w:t xml:space="preserve">де смысловая близость к оригиналу в разной степени и разными способами приближена к максимальной. </w:t>
      </w:r>
    </w:p>
    <w:p w:rsidR="001C1B70" w:rsidRPr="00315D0C" w:rsidRDefault="001C1B70" w:rsidP="001C1B70">
      <w:pPr>
        <w:tabs>
          <w:tab w:val="left" w:pos="851"/>
        </w:tabs>
        <w:autoSpaceDE w:val="0"/>
        <w:autoSpaceDN w:val="0"/>
        <w:adjustRightInd w:val="0"/>
        <w:spacing w:after="0" w:line="360" w:lineRule="auto"/>
        <w:contextualSpacing/>
        <w:jc w:val="both"/>
        <w:rPr>
          <w:rFonts w:ascii="Times New Roman" w:eastAsia="Times New Roman" w:hAnsi="Times New Roman" w:cs="Times New Roman"/>
          <w:spacing w:val="4"/>
          <w:sz w:val="24"/>
          <w:szCs w:val="24"/>
          <w:lang w:eastAsia="ru-RU"/>
        </w:rPr>
      </w:pPr>
      <w:r w:rsidRPr="00315D0C">
        <w:rPr>
          <w:rFonts w:ascii="Times New Roman" w:eastAsia="Times New Roman" w:hAnsi="Times New Roman" w:cs="Times New Roman"/>
          <w:sz w:val="24"/>
          <w:szCs w:val="24"/>
          <w:lang w:eastAsia="ru-RU"/>
        </w:rPr>
        <w:t xml:space="preserve">             В переводах использованы полные, частичные, абсолютные и относительные эквив</w:t>
      </w:r>
      <w:r w:rsidRPr="00315D0C">
        <w:rPr>
          <w:rFonts w:ascii="Times New Roman" w:eastAsia="Times New Roman" w:hAnsi="Times New Roman" w:cs="Times New Roman"/>
          <w:sz w:val="24"/>
          <w:szCs w:val="24"/>
          <w:lang w:eastAsia="ru-RU"/>
        </w:rPr>
        <w:t>а</w:t>
      </w:r>
      <w:r w:rsidRPr="00315D0C">
        <w:rPr>
          <w:rFonts w:ascii="Times New Roman" w:eastAsia="Times New Roman" w:hAnsi="Times New Roman" w:cs="Times New Roman"/>
          <w:sz w:val="24"/>
          <w:szCs w:val="24"/>
          <w:lang w:eastAsia="ru-RU"/>
        </w:rPr>
        <w:t>ленты, которые не могут быть  разделены как коммуникативные или функциональные. Ка</w:t>
      </w:r>
      <w:r w:rsidRPr="00315D0C">
        <w:rPr>
          <w:rFonts w:ascii="Times New Roman" w:eastAsia="Times New Roman" w:hAnsi="Times New Roman" w:cs="Times New Roman"/>
          <w:sz w:val="24"/>
          <w:szCs w:val="24"/>
          <w:lang w:eastAsia="ru-RU"/>
        </w:rPr>
        <w:t>ж</w:t>
      </w:r>
      <w:r w:rsidRPr="00315D0C">
        <w:rPr>
          <w:rFonts w:ascii="Times New Roman" w:eastAsia="Times New Roman" w:hAnsi="Times New Roman" w:cs="Times New Roman"/>
          <w:sz w:val="24"/>
          <w:szCs w:val="24"/>
          <w:lang w:eastAsia="ru-RU"/>
        </w:rPr>
        <w:t xml:space="preserve">дый использованный переводчиком эквивалент служит </w:t>
      </w:r>
      <w:r w:rsidRPr="00315D0C">
        <w:rPr>
          <w:rFonts w:ascii="Times New Roman" w:eastAsia="Times New Roman" w:hAnsi="Times New Roman" w:cs="Times New Roman"/>
          <w:spacing w:val="2"/>
          <w:sz w:val="24"/>
          <w:szCs w:val="24"/>
          <w:lang w:eastAsia="ru-RU"/>
        </w:rPr>
        <w:t xml:space="preserve">цели  перевода: для </w:t>
      </w:r>
      <w:r w:rsidRPr="00315D0C">
        <w:rPr>
          <w:rFonts w:ascii="Times New Roman" w:eastAsia="Times New Roman" w:hAnsi="Times New Roman" w:cs="Times New Roman"/>
          <w:spacing w:val="1"/>
          <w:sz w:val="24"/>
          <w:szCs w:val="24"/>
          <w:lang w:eastAsia="ru-RU"/>
        </w:rPr>
        <w:t>сохранения с</w:t>
      </w:r>
      <w:r w:rsidRPr="00315D0C">
        <w:rPr>
          <w:rFonts w:ascii="Times New Roman" w:eastAsia="Times New Roman" w:hAnsi="Times New Roman" w:cs="Times New Roman"/>
          <w:spacing w:val="1"/>
          <w:sz w:val="24"/>
          <w:szCs w:val="24"/>
          <w:lang w:eastAsia="ru-RU"/>
        </w:rPr>
        <w:t>о</w:t>
      </w:r>
      <w:r w:rsidRPr="00315D0C">
        <w:rPr>
          <w:rFonts w:ascii="Times New Roman" w:eastAsia="Times New Roman" w:hAnsi="Times New Roman" w:cs="Times New Roman"/>
          <w:spacing w:val="1"/>
          <w:sz w:val="24"/>
          <w:szCs w:val="24"/>
          <w:lang w:eastAsia="ru-RU"/>
        </w:rPr>
        <w:t>держания, функций, стилевых, стилистиче</w:t>
      </w:r>
      <w:r w:rsidRPr="00315D0C">
        <w:rPr>
          <w:rFonts w:ascii="Times New Roman" w:eastAsia="Times New Roman" w:hAnsi="Times New Roman" w:cs="Times New Roman"/>
          <w:spacing w:val="1"/>
          <w:sz w:val="24"/>
          <w:szCs w:val="24"/>
          <w:lang w:eastAsia="ru-RU"/>
        </w:rPr>
        <w:softHyphen/>
      </w:r>
      <w:r w:rsidRPr="00315D0C">
        <w:rPr>
          <w:rFonts w:ascii="Times New Roman" w:eastAsia="Times New Roman" w:hAnsi="Times New Roman" w:cs="Times New Roman"/>
          <w:spacing w:val="4"/>
          <w:sz w:val="24"/>
          <w:szCs w:val="24"/>
          <w:lang w:eastAsia="ru-RU"/>
        </w:rPr>
        <w:t>ских, коммуникативных и художественных це</w:t>
      </w:r>
      <w:r w:rsidRPr="00315D0C">
        <w:rPr>
          <w:rFonts w:ascii="Times New Roman" w:eastAsia="Times New Roman" w:hAnsi="Times New Roman" w:cs="Times New Roman"/>
          <w:spacing w:val="4"/>
          <w:sz w:val="24"/>
          <w:szCs w:val="24"/>
          <w:lang w:eastAsia="ru-RU"/>
        </w:rPr>
        <w:t>н</w:t>
      </w:r>
      <w:r w:rsidRPr="00315D0C">
        <w:rPr>
          <w:rFonts w:ascii="Times New Roman" w:eastAsia="Times New Roman" w:hAnsi="Times New Roman" w:cs="Times New Roman"/>
          <w:spacing w:val="4"/>
          <w:sz w:val="24"/>
          <w:szCs w:val="24"/>
          <w:lang w:eastAsia="ru-RU"/>
        </w:rPr>
        <w:t>ностей оригинала.</w:t>
      </w:r>
    </w:p>
    <w:p w:rsidR="001C1B70" w:rsidRPr="00315D0C" w:rsidRDefault="001C1B70" w:rsidP="001C1B70">
      <w:pPr>
        <w:tabs>
          <w:tab w:val="left" w:pos="851"/>
        </w:tabs>
        <w:autoSpaceDE w:val="0"/>
        <w:autoSpaceDN w:val="0"/>
        <w:adjustRightInd w:val="0"/>
        <w:spacing w:after="0" w:line="360" w:lineRule="auto"/>
        <w:contextualSpacing/>
        <w:jc w:val="both"/>
        <w:rPr>
          <w:rFonts w:ascii="Times New Roman" w:eastAsia="Times New Roman" w:hAnsi="Times New Roman" w:cs="Times New Roman"/>
          <w:sz w:val="24"/>
          <w:szCs w:val="24"/>
          <w:lang w:eastAsia="ru-RU"/>
        </w:rPr>
      </w:pPr>
      <w:r w:rsidRPr="00315D0C">
        <w:rPr>
          <w:rFonts w:ascii="Times New Roman" w:eastAsia="Times New Roman" w:hAnsi="Times New Roman" w:cs="Times New Roman"/>
          <w:iCs/>
          <w:sz w:val="24"/>
          <w:szCs w:val="24"/>
          <w:lang w:eastAsia="ru-RU"/>
        </w:rPr>
        <w:t xml:space="preserve">          Следует особо подчеркнуть, что эквивалентность знаков не означает эквивалентности текстов, а также то, что эквивалентность текста может и не подразумевать эквивалентности всех  компонентов текста. Поэтому наиболее уязвимым моментом в определении полноце</w:t>
      </w:r>
      <w:r w:rsidRPr="00315D0C">
        <w:rPr>
          <w:rFonts w:ascii="Times New Roman" w:eastAsia="Times New Roman" w:hAnsi="Times New Roman" w:cs="Times New Roman"/>
          <w:iCs/>
          <w:sz w:val="24"/>
          <w:szCs w:val="24"/>
          <w:lang w:eastAsia="ru-RU"/>
        </w:rPr>
        <w:t>н</w:t>
      </w:r>
      <w:r w:rsidRPr="00315D0C">
        <w:rPr>
          <w:rFonts w:ascii="Times New Roman" w:eastAsia="Times New Roman" w:hAnsi="Times New Roman" w:cs="Times New Roman"/>
          <w:iCs/>
          <w:sz w:val="24"/>
          <w:szCs w:val="24"/>
          <w:lang w:eastAsia="ru-RU"/>
        </w:rPr>
        <w:t>ных эквивалентов, на наш взгляд, является расхождения в языковой и культурной картине мира, которая затрагивает  культурную эквивалентность (Т.</w:t>
      </w:r>
      <w:r w:rsidR="00324DDE" w:rsidRPr="00324DDE">
        <w:rPr>
          <w:rFonts w:ascii="Times New Roman" w:eastAsia="Times New Roman" w:hAnsi="Times New Roman" w:cs="Times New Roman"/>
          <w:iCs/>
          <w:sz w:val="24"/>
          <w:szCs w:val="24"/>
          <w:lang w:eastAsia="ru-RU"/>
        </w:rPr>
        <w:t xml:space="preserve"> </w:t>
      </w:r>
      <w:r w:rsidRPr="00315D0C">
        <w:rPr>
          <w:rFonts w:ascii="Times New Roman" w:eastAsia="Times New Roman" w:hAnsi="Times New Roman" w:cs="Times New Roman"/>
          <w:iCs/>
          <w:sz w:val="24"/>
          <w:szCs w:val="24"/>
          <w:lang w:eastAsia="ru-RU"/>
        </w:rPr>
        <w:t>А. Казакова, В.</w:t>
      </w:r>
      <w:r w:rsidR="00324DDE" w:rsidRPr="00324DDE">
        <w:rPr>
          <w:rFonts w:ascii="Times New Roman" w:eastAsia="Times New Roman" w:hAnsi="Times New Roman" w:cs="Times New Roman"/>
          <w:iCs/>
          <w:sz w:val="24"/>
          <w:szCs w:val="24"/>
          <w:lang w:eastAsia="ru-RU"/>
        </w:rPr>
        <w:t xml:space="preserve"> </w:t>
      </w:r>
      <w:r w:rsidRPr="00315D0C">
        <w:rPr>
          <w:rFonts w:ascii="Times New Roman" w:eastAsia="Times New Roman" w:hAnsi="Times New Roman" w:cs="Times New Roman"/>
          <w:iCs/>
          <w:sz w:val="24"/>
          <w:szCs w:val="24"/>
          <w:lang w:eastAsia="ru-RU"/>
        </w:rPr>
        <w:t>С</w:t>
      </w:r>
      <w:r w:rsidR="00324DDE">
        <w:rPr>
          <w:rFonts w:ascii="Times New Roman" w:eastAsia="Times New Roman" w:hAnsi="Times New Roman" w:cs="Times New Roman"/>
          <w:iCs/>
          <w:sz w:val="24"/>
          <w:szCs w:val="24"/>
          <w:lang w:eastAsia="ru-RU"/>
        </w:rPr>
        <w:t>.</w:t>
      </w:r>
      <w:r w:rsidRPr="00315D0C">
        <w:rPr>
          <w:rFonts w:ascii="Times New Roman" w:eastAsia="Times New Roman" w:hAnsi="Times New Roman" w:cs="Times New Roman"/>
          <w:iCs/>
          <w:sz w:val="24"/>
          <w:szCs w:val="24"/>
          <w:lang w:eastAsia="ru-RU"/>
        </w:rPr>
        <w:t xml:space="preserve"> Виноградов, А.</w:t>
      </w:r>
      <w:r w:rsidR="00324DDE" w:rsidRPr="00324DDE">
        <w:rPr>
          <w:rFonts w:ascii="Times New Roman" w:eastAsia="Times New Roman" w:hAnsi="Times New Roman" w:cs="Times New Roman"/>
          <w:iCs/>
          <w:sz w:val="24"/>
          <w:szCs w:val="24"/>
          <w:lang w:eastAsia="ru-RU"/>
        </w:rPr>
        <w:t xml:space="preserve"> </w:t>
      </w:r>
      <w:r w:rsidRPr="00315D0C">
        <w:rPr>
          <w:rFonts w:ascii="Times New Roman" w:eastAsia="Times New Roman" w:hAnsi="Times New Roman" w:cs="Times New Roman"/>
          <w:iCs/>
          <w:sz w:val="24"/>
          <w:szCs w:val="24"/>
          <w:lang w:eastAsia="ru-RU"/>
        </w:rPr>
        <w:t>В. Федоров, С. Флорин, С. Влахов, Н.</w:t>
      </w:r>
      <w:r w:rsidR="00324DDE">
        <w:rPr>
          <w:rFonts w:ascii="Times New Roman" w:eastAsia="Times New Roman" w:hAnsi="Times New Roman" w:cs="Times New Roman"/>
          <w:iCs/>
          <w:sz w:val="24"/>
          <w:szCs w:val="24"/>
          <w:lang w:eastAsia="ru-RU"/>
        </w:rPr>
        <w:t xml:space="preserve"> </w:t>
      </w:r>
      <w:r w:rsidRPr="00315D0C">
        <w:rPr>
          <w:rFonts w:ascii="Times New Roman" w:eastAsia="Times New Roman" w:hAnsi="Times New Roman" w:cs="Times New Roman"/>
          <w:iCs/>
          <w:sz w:val="24"/>
          <w:szCs w:val="24"/>
          <w:lang w:eastAsia="ru-RU"/>
        </w:rPr>
        <w:t>Я. Галь, Д.</w:t>
      </w:r>
      <w:r w:rsidR="00324DDE">
        <w:rPr>
          <w:rFonts w:ascii="Times New Roman" w:eastAsia="Times New Roman" w:hAnsi="Times New Roman" w:cs="Times New Roman"/>
          <w:iCs/>
          <w:sz w:val="24"/>
          <w:szCs w:val="24"/>
          <w:lang w:eastAsia="ru-RU"/>
        </w:rPr>
        <w:t xml:space="preserve"> </w:t>
      </w:r>
      <w:r w:rsidRPr="00315D0C">
        <w:rPr>
          <w:rFonts w:ascii="Times New Roman" w:eastAsia="Times New Roman" w:hAnsi="Times New Roman" w:cs="Times New Roman"/>
          <w:iCs/>
          <w:sz w:val="24"/>
          <w:szCs w:val="24"/>
          <w:lang w:eastAsia="ru-RU"/>
        </w:rPr>
        <w:t>Б. Гудков, В.</w:t>
      </w:r>
      <w:r w:rsidR="00324DDE">
        <w:rPr>
          <w:rFonts w:ascii="Times New Roman" w:eastAsia="Times New Roman" w:hAnsi="Times New Roman" w:cs="Times New Roman"/>
          <w:iCs/>
          <w:sz w:val="24"/>
          <w:szCs w:val="24"/>
          <w:lang w:eastAsia="ru-RU"/>
        </w:rPr>
        <w:t xml:space="preserve"> </w:t>
      </w:r>
      <w:r w:rsidRPr="00315D0C">
        <w:rPr>
          <w:rFonts w:ascii="Times New Roman" w:eastAsia="Times New Roman" w:hAnsi="Times New Roman" w:cs="Times New Roman"/>
          <w:iCs/>
          <w:sz w:val="24"/>
          <w:szCs w:val="24"/>
          <w:lang w:eastAsia="ru-RU"/>
        </w:rPr>
        <w:t>А. Иовенко</w:t>
      </w:r>
      <w:r w:rsidR="00F930DF">
        <w:rPr>
          <w:rFonts w:ascii="Times New Roman" w:eastAsia="Times New Roman" w:hAnsi="Times New Roman" w:cs="Times New Roman"/>
          <w:iCs/>
          <w:sz w:val="24"/>
          <w:szCs w:val="24"/>
          <w:lang w:eastAsia="ru-RU"/>
        </w:rPr>
        <w:t xml:space="preserve"> и др.</w:t>
      </w:r>
      <w:r w:rsidRPr="00315D0C">
        <w:rPr>
          <w:rFonts w:ascii="Times New Roman" w:eastAsia="Times New Roman" w:hAnsi="Times New Roman" w:cs="Times New Roman"/>
          <w:iCs/>
          <w:sz w:val="24"/>
          <w:szCs w:val="24"/>
          <w:lang w:eastAsia="ru-RU"/>
        </w:rPr>
        <w:t>), наци</w:t>
      </w:r>
      <w:r w:rsidRPr="00315D0C">
        <w:rPr>
          <w:rFonts w:ascii="Times New Roman" w:eastAsia="Times New Roman" w:hAnsi="Times New Roman" w:cs="Times New Roman"/>
          <w:iCs/>
          <w:sz w:val="24"/>
          <w:szCs w:val="24"/>
          <w:lang w:eastAsia="ru-RU"/>
        </w:rPr>
        <w:t>о</w:t>
      </w:r>
      <w:r w:rsidRPr="00315D0C">
        <w:rPr>
          <w:rFonts w:ascii="Times New Roman" w:eastAsia="Times New Roman" w:hAnsi="Times New Roman" w:cs="Times New Roman"/>
          <w:iCs/>
          <w:sz w:val="24"/>
          <w:szCs w:val="24"/>
          <w:lang w:eastAsia="ru-RU"/>
        </w:rPr>
        <w:t>нально-специфическое восприятие, отраженное в национальной картине мира (</w:t>
      </w:r>
      <w:r w:rsidR="00F930DF" w:rsidRPr="00315D0C">
        <w:rPr>
          <w:rFonts w:ascii="Times New Roman" w:eastAsia="Times New Roman" w:hAnsi="Times New Roman" w:cs="Times New Roman"/>
          <w:iCs/>
          <w:sz w:val="24"/>
          <w:szCs w:val="24"/>
          <w:lang w:eastAsia="ru-RU"/>
        </w:rPr>
        <w:t>В.</w:t>
      </w:r>
      <w:r w:rsidR="00F930DF">
        <w:rPr>
          <w:rFonts w:ascii="Times New Roman" w:eastAsia="Times New Roman" w:hAnsi="Times New Roman" w:cs="Times New Roman"/>
          <w:iCs/>
          <w:sz w:val="24"/>
          <w:szCs w:val="24"/>
          <w:lang w:eastAsia="ru-RU"/>
        </w:rPr>
        <w:t xml:space="preserve"> </w:t>
      </w:r>
      <w:r w:rsidR="00F930DF" w:rsidRPr="00315D0C">
        <w:rPr>
          <w:rFonts w:ascii="Times New Roman" w:eastAsia="Times New Roman" w:hAnsi="Times New Roman" w:cs="Times New Roman"/>
          <w:iCs/>
          <w:sz w:val="24"/>
          <w:szCs w:val="24"/>
          <w:lang w:eastAsia="ru-RU"/>
        </w:rPr>
        <w:t>ф. Гу</w:t>
      </w:r>
      <w:r w:rsidR="00F930DF" w:rsidRPr="00315D0C">
        <w:rPr>
          <w:rFonts w:ascii="Times New Roman" w:eastAsia="Times New Roman" w:hAnsi="Times New Roman" w:cs="Times New Roman"/>
          <w:iCs/>
          <w:sz w:val="24"/>
          <w:szCs w:val="24"/>
          <w:lang w:eastAsia="ru-RU"/>
        </w:rPr>
        <w:t>м</w:t>
      </w:r>
      <w:r w:rsidR="00F930DF" w:rsidRPr="00315D0C">
        <w:rPr>
          <w:rFonts w:ascii="Times New Roman" w:eastAsia="Times New Roman" w:hAnsi="Times New Roman" w:cs="Times New Roman"/>
          <w:iCs/>
          <w:sz w:val="24"/>
          <w:szCs w:val="24"/>
          <w:lang w:eastAsia="ru-RU"/>
        </w:rPr>
        <w:t xml:space="preserve">боьдт, </w:t>
      </w:r>
      <w:r w:rsidRPr="00315D0C">
        <w:rPr>
          <w:rFonts w:ascii="Times New Roman" w:eastAsia="Times New Roman" w:hAnsi="Times New Roman" w:cs="Times New Roman"/>
          <w:iCs/>
          <w:sz w:val="24"/>
          <w:szCs w:val="24"/>
          <w:lang w:eastAsia="ru-RU"/>
        </w:rPr>
        <w:t>Н.</w:t>
      </w:r>
      <w:r w:rsidR="00324DDE">
        <w:rPr>
          <w:rFonts w:ascii="Times New Roman" w:eastAsia="Times New Roman" w:hAnsi="Times New Roman" w:cs="Times New Roman"/>
          <w:iCs/>
          <w:sz w:val="24"/>
          <w:szCs w:val="24"/>
          <w:lang w:eastAsia="ru-RU"/>
        </w:rPr>
        <w:t xml:space="preserve"> </w:t>
      </w:r>
      <w:r w:rsidRPr="00315D0C">
        <w:rPr>
          <w:rFonts w:ascii="Times New Roman" w:eastAsia="Times New Roman" w:hAnsi="Times New Roman" w:cs="Times New Roman"/>
          <w:iCs/>
          <w:sz w:val="24"/>
          <w:szCs w:val="24"/>
          <w:lang w:eastAsia="ru-RU"/>
        </w:rPr>
        <w:t xml:space="preserve">М. Нестерова, </w:t>
      </w:r>
      <w:r w:rsidR="00324DDE" w:rsidRPr="00315D0C">
        <w:rPr>
          <w:rFonts w:ascii="Times New Roman" w:eastAsia="Times New Roman" w:hAnsi="Times New Roman" w:cs="Times New Roman"/>
          <w:iCs/>
          <w:sz w:val="24"/>
          <w:szCs w:val="24"/>
          <w:lang w:eastAsia="ru-RU"/>
        </w:rPr>
        <w:t>П.</w:t>
      </w:r>
      <w:r w:rsidR="00324DDE">
        <w:rPr>
          <w:rFonts w:ascii="Times New Roman" w:eastAsia="Times New Roman" w:hAnsi="Times New Roman" w:cs="Times New Roman"/>
          <w:iCs/>
          <w:sz w:val="24"/>
          <w:szCs w:val="24"/>
          <w:lang w:eastAsia="ru-RU"/>
        </w:rPr>
        <w:t xml:space="preserve"> </w:t>
      </w:r>
      <w:r w:rsidR="00324DDE" w:rsidRPr="00315D0C">
        <w:rPr>
          <w:rFonts w:ascii="Times New Roman" w:eastAsia="Times New Roman" w:hAnsi="Times New Roman" w:cs="Times New Roman"/>
          <w:iCs/>
          <w:sz w:val="24"/>
          <w:szCs w:val="24"/>
          <w:lang w:eastAsia="ru-RU"/>
        </w:rPr>
        <w:t>К</w:t>
      </w:r>
      <w:r w:rsidR="00324DDE">
        <w:rPr>
          <w:rFonts w:ascii="Times New Roman" w:eastAsia="Times New Roman" w:hAnsi="Times New Roman" w:cs="Times New Roman"/>
          <w:iCs/>
          <w:sz w:val="24"/>
          <w:szCs w:val="24"/>
          <w:lang w:eastAsia="ru-RU"/>
        </w:rPr>
        <w:t>.</w:t>
      </w:r>
      <w:r w:rsidR="00324DDE" w:rsidRPr="00315D0C">
        <w:rPr>
          <w:rFonts w:ascii="Times New Roman" w:eastAsia="Times New Roman" w:hAnsi="Times New Roman" w:cs="Times New Roman"/>
          <w:iCs/>
          <w:sz w:val="24"/>
          <w:szCs w:val="24"/>
          <w:lang w:eastAsia="ru-RU"/>
        </w:rPr>
        <w:t xml:space="preserve"> </w:t>
      </w:r>
      <w:r w:rsidRPr="00315D0C">
        <w:rPr>
          <w:rFonts w:ascii="Times New Roman" w:eastAsia="Times New Roman" w:hAnsi="Times New Roman" w:cs="Times New Roman"/>
          <w:iCs/>
          <w:sz w:val="24"/>
          <w:szCs w:val="24"/>
          <w:lang w:eastAsia="ru-RU"/>
        </w:rPr>
        <w:t>Кадырбекова</w:t>
      </w:r>
      <w:r w:rsidR="00F930DF">
        <w:rPr>
          <w:rFonts w:ascii="Times New Roman" w:eastAsia="Times New Roman" w:hAnsi="Times New Roman" w:cs="Times New Roman"/>
          <w:iCs/>
          <w:sz w:val="24"/>
          <w:szCs w:val="24"/>
          <w:lang w:eastAsia="ru-RU"/>
        </w:rPr>
        <w:t xml:space="preserve"> и др.</w:t>
      </w:r>
      <w:r w:rsidRPr="00315D0C">
        <w:rPr>
          <w:rFonts w:ascii="Times New Roman" w:eastAsia="Times New Roman" w:hAnsi="Times New Roman" w:cs="Times New Roman"/>
          <w:iCs/>
          <w:sz w:val="24"/>
          <w:szCs w:val="24"/>
          <w:lang w:eastAsia="ru-RU"/>
        </w:rPr>
        <w:t>). Эквивалентность заложена в рамках самой системы языка не как застывшая единица (то есть в статике), а как динамическая, которая направлена на изменение структуры значения в переводе в зависимости от локализации эт</w:t>
      </w:r>
      <w:r w:rsidRPr="00315D0C">
        <w:rPr>
          <w:rFonts w:ascii="Times New Roman" w:eastAsia="Times New Roman" w:hAnsi="Times New Roman" w:cs="Times New Roman"/>
          <w:iCs/>
          <w:sz w:val="24"/>
          <w:szCs w:val="24"/>
          <w:lang w:eastAsia="ru-RU"/>
        </w:rPr>
        <w:t>о</w:t>
      </w:r>
      <w:r w:rsidRPr="00315D0C">
        <w:rPr>
          <w:rFonts w:ascii="Times New Roman" w:eastAsia="Times New Roman" w:hAnsi="Times New Roman" w:cs="Times New Roman"/>
          <w:iCs/>
          <w:sz w:val="24"/>
          <w:szCs w:val="24"/>
          <w:lang w:eastAsia="ru-RU"/>
        </w:rPr>
        <w:t>го значения в языковой системе. Безупречная передача интенций автора, его чувств, эмоций, дополнительных ассоциаций, которые вызывает слово в сознании реципиентов данного яз</w:t>
      </w:r>
      <w:r w:rsidRPr="00315D0C">
        <w:rPr>
          <w:rFonts w:ascii="Times New Roman" w:eastAsia="Times New Roman" w:hAnsi="Times New Roman" w:cs="Times New Roman"/>
          <w:iCs/>
          <w:sz w:val="24"/>
          <w:szCs w:val="24"/>
          <w:lang w:eastAsia="ru-RU"/>
        </w:rPr>
        <w:t>ы</w:t>
      </w:r>
      <w:r w:rsidRPr="00315D0C">
        <w:rPr>
          <w:rFonts w:ascii="Times New Roman" w:eastAsia="Times New Roman" w:hAnsi="Times New Roman" w:cs="Times New Roman"/>
          <w:iCs/>
          <w:sz w:val="24"/>
          <w:szCs w:val="24"/>
          <w:lang w:eastAsia="ru-RU"/>
        </w:rPr>
        <w:t>ка, то есть коннотативного значения, соответствующая краскам подлинника, – “...</w:t>
      </w:r>
      <w:r w:rsidRPr="00315D0C">
        <w:rPr>
          <w:rFonts w:ascii="Times New Roman" w:eastAsia="Times New Roman" w:hAnsi="Times New Roman" w:cs="Times New Roman"/>
          <w:i/>
          <w:iCs/>
          <w:sz w:val="24"/>
          <w:szCs w:val="24"/>
          <w:lang w:eastAsia="ru-RU"/>
        </w:rPr>
        <w:t>все это н</w:t>
      </w:r>
      <w:r w:rsidRPr="00315D0C">
        <w:rPr>
          <w:rFonts w:ascii="Times New Roman" w:eastAsia="Times New Roman" w:hAnsi="Times New Roman" w:cs="Times New Roman"/>
          <w:i/>
          <w:iCs/>
          <w:sz w:val="24"/>
          <w:szCs w:val="24"/>
          <w:lang w:eastAsia="ru-RU"/>
        </w:rPr>
        <w:t>е</w:t>
      </w:r>
      <w:r w:rsidRPr="00315D0C">
        <w:rPr>
          <w:rFonts w:ascii="Times New Roman" w:eastAsia="Times New Roman" w:hAnsi="Times New Roman" w:cs="Times New Roman"/>
          <w:i/>
          <w:iCs/>
          <w:sz w:val="24"/>
          <w:szCs w:val="24"/>
          <w:lang w:eastAsia="ru-RU"/>
        </w:rPr>
        <w:t>редко достигается иными средствами, чем в подлиннике, не формальной точностью, но глубинной верностью каждому оттенку мысли, чувства, действия, характера и в конечном счете – стил</w:t>
      </w:r>
      <w:r w:rsidRPr="00315D0C">
        <w:rPr>
          <w:rFonts w:ascii="Times New Roman" w:eastAsia="Times New Roman" w:hAnsi="Times New Roman" w:cs="Times New Roman"/>
          <w:iCs/>
          <w:sz w:val="24"/>
          <w:szCs w:val="24"/>
          <w:lang w:eastAsia="ru-RU"/>
        </w:rPr>
        <w:t xml:space="preserve">я” [Галь 1987, цит. по: 1]. Ср.: </w:t>
      </w:r>
      <w:r w:rsidRPr="00315D0C">
        <w:rPr>
          <w:rFonts w:ascii="Times New Roman" w:eastAsia="Times New Roman" w:hAnsi="Times New Roman" w:cs="Times New Roman"/>
          <w:sz w:val="24"/>
          <w:szCs w:val="24"/>
          <w:lang w:eastAsia="ru-RU"/>
        </w:rPr>
        <w:t xml:space="preserve">(6) « – Дело не в деньгах, агай! – резко оборвал меня шофер и сердито толкнул ногой колесо. – В другой раз бесплатно довезу. А сейчас… Не могу. Не обижайтесь. Скоро еще будут машины, уедете на любой, а я не могу…»  </w:t>
      </w:r>
      <w:r w:rsidRPr="00315D0C">
        <w:rPr>
          <w:rFonts w:ascii="Times New Roman" w:eastAsia="Times New Roman" w:hAnsi="Times New Roman" w:cs="Times New Roman"/>
          <w:sz w:val="24"/>
          <w:szCs w:val="24"/>
          <w:lang w:val="en-US" w:eastAsia="ru-RU"/>
        </w:rPr>
        <w:t>[</w:t>
      </w:r>
      <w:r w:rsidRPr="00315D0C">
        <w:rPr>
          <w:rFonts w:ascii="Times New Roman" w:eastAsia="Times New Roman" w:hAnsi="Times New Roman" w:cs="Times New Roman"/>
          <w:sz w:val="24"/>
          <w:szCs w:val="24"/>
          <w:lang w:eastAsia="ru-RU"/>
        </w:rPr>
        <w:t>ЧАТ</w:t>
      </w:r>
      <w:r w:rsidRPr="00315D0C">
        <w:rPr>
          <w:rFonts w:ascii="Times New Roman" w:eastAsia="Times New Roman" w:hAnsi="Times New Roman" w:cs="Times New Roman"/>
          <w:sz w:val="24"/>
          <w:szCs w:val="24"/>
          <w:lang w:val="en-US" w:eastAsia="ru-RU"/>
        </w:rPr>
        <w:t xml:space="preserve">, 483]. – "Money's got nothing to do with it, </w:t>
      </w:r>
      <w:r w:rsidRPr="00315D0C">
        <w:rPr>
          <w:rFonts w:ascii="Times New Roman" w:eastAsia="Times New Roman" w:hAnsi="Times New Roman" w:cs="Times New Roman"/>
          <w:i/>
          <w:iCs/>
          <w:sz w:val="24"/>
          <w:szCs w:val="24"/>
          <w:lang w:val="en-US" w:eastAsia="ru-RU"/>
        </w:rPr>
        <w:t>agai</w:t>
      </w:r>
      <w:r w:rsidRPr="00315D0C">
        <w:rPr>
          <w:rFonts w:ascii="Times New Roman" w:eastAsia="Times New Roman" w:hAnsi="Times New Roman" w:cs="Times New Roman"/>
          <w:sz w:val="24"/>
          <w:szCs w:val="24"/>
          <w:lang w:val="en-US" w:eastAsia="ru-RU"/>
        </w:rPr>
        <w:t xml:space="preserve">," he cut me short, and gave the front tyre a vicious kick. "Another time I'd take you for nothing. But just now.... I can't. Don't hold it </w:t>
      </w:r>
      <w:r w:rsidRPr="00315D0C">
        <w:rPr>
          <w:rFonts w:ascii="Times New Roman" w:eastAsia="Times New Roman" w:hAnsi="Times New Roman" w:cs="Times New Roman"/>
          <w:i/>
          <w:iCs/>
          <w:sz w:val="24"/>
          <w:szCs w:val="24"/>
          <w:lang w:val="en-US" w:eastAsia="ru-RU"/>
        </w:rPr>
        <w:t>agai</w:t>
      </w:r>
      <w:r w:rsidRPr="00315D0C">
        <w:rPr>
          <w:rFonts w:ascii="Times New Roman" w:eastAsia="Times New Roman" w:hAnsi="Times New Roman" w:cs="Times New Roman"/>
          <w:sz w:val="24"/>
          <w:szCs w:val="24"/>
          <w:lang w:val="en-US" w:eastAsia="ru-RU"/>
        </w:rPr>
        <w:t xml:space="preserve">nst me. More of our lorries will be along soon, any of them will take you, but I can't." </w:t>
      </w:r>
      <w:r w:rsidRPr="00315D0C">
        <w:rPr>
          <w:rFonts w:ascii="Times New Roman" w:eastAsia="Times New Roman" w:hAnsi="Times New Roman" w:cs="Times New Roman"/>
          <w:sz w:val="24"/>
          <w:szCs w:val="24"/>
          <w:lang w:eastAsia="ru-RU"/>
        </w:rPr>
        <w:t>..." [</w:t>
      </w:r>
      <w:r w:rsidRPr="00315D0C">
        <w:rPr>
          <w:rFonts w:ascii="Times New Roman" w:eastAsia="Times New Roman" w:hAnsi="Times New Roman" w:cs="Times New Roman"/>
          <w:sz w:val="24"/>
          <w:szCs w:val="24"/>
          <w:lang w:val="en-US" w:eastAsia="ru-RU"/>
        </w:rPr>
        <w:t>CHAHL</w:t>
      </w:r>
      <w:r w:rsidRPr="00315D0C">
        <w:rPr>
          <w:rFonts w:ascii="Times New Roman" w:eastAsia="Times New Roman" w:hAnsi="Times New Roman" w:cs="Times New Roman"/>
          <w:sz w:val="24"/>
          <w:szCs w:val="24"/>
          <w:lang w:eastAsia="ru-RU"/>
        </w:rPr>
        <w:t>, 2].</w:t>
      </w:r>
    </w:p>
    <w:p w:rsidR="001C1B70" w:rsidRPr="00315D0C" w:rsidRDefault="001C1B70" w:rsidP="001C1B70">
      <w:pPr>
        <w:shd w:val="clear" w:color="auto" w:fill="FFFFFF"/>
        <w:tabs>
          <w:tab w:val="left" w:pos="566"/>
          <w:tab w:val="left" w:pos="851"/>
        </w:tabs>
        <w:spacing w:before="240" w:after="0" w:line="360" w:lineRule="auto"/>
        <w:ind w:left="10" w:firstLine="293"/>
        <w:contextualSpacing/>
        <w:jc w:val="both"/>
        <w:rPr>
          <w:rFonts w:ascii="Times New Roman" w:eastAsia="Times New Roman" w:hAnsi="Times New Roman" w:cs="Times New Roman"/>
          <w:spacing w:val="4"/>
          <w:sz w:val="24"/>
          <w:szCs w:val="24"/>
          <w:lang w:eastAsia="ru-RU"/>
        </w:rPr>
      </w:pPr>
      <w:r w:rsidRPr="00315D0C">
        <w:rPr>
          <w:rFonts w:ascii="Times New Roman" w:eastAsia="Times New Roman" w:hAnsi="Times New Roman" w:cs="Times New Roman"/>
          <w:sz w:val="24"/>
          <w:szCs w:val="24"/>
          <w:lang w:eastAsia="ru-RU"/>
        </w:rPr>
        <w:t xml:space="preserve">       При переводе отрывка из художественного текста переводчику удалось, на наш взгляд, полное воспроизведение содержательной, эмоционально-экспрессивной, эстетич</w:t>
      </w:r>
      <w:r w:rsidRPr="00315D0C">
        <w:rPr>
          <w:rFonts w:ascii="Times New Roman" w:eastAsia="Times New Roman" w:hAnsi="Times New Roman" w:cs="Times New Roman"/>
          <w:sz w:val="24"/>
          <w:szCs w:val="24"/>
          <w:lang w:eastAsia="ru-RU"/>
        </w:rPr>
        <w:t>е</w:t>
      </w:r>
      <w:r w:rsidRPr="00315D0C">
        <w:rPr>
          <w:rFonts w:ascii="Times New Roman" w:eastAsia="Times New Roman" w:hAnsi="Times New Roman" w:cs="Times New Roman"/>
          <w:sz w:val="24"/>
          <w:szCs w:val="24"/>
          <w:lang w:eastAsia="ru-RU"/>
        </w:rPr>
        <w:t>ской и культурной  ценности оригинала. И здесь мы видим реализацию пятого типа эквив</w:t>
      </w:r>
      <w:r w:rsidRPr="00315D0C">
        <w:rPr>
          <w:rFonts w:ascii="Times New Roman" w:eastAsia="Times New Roman" w:hAnsi="Times New Roman" w:cs="Times New Roman"/>
          <w:sz w:val="24"/>
          <w:szCs w:val="24"/>
          <w:lang w:eastAsia="ru-RU"/>
        </w:rPr>
        <w:t>а</w:t>
      </w:r>
      <w:r w:rsidRPr="00315D0C">
        <w:rPr>
          <w:rFonts w:ascii="Times New Roman" w:eastAsia="Times New Roman" w:hAnsi="Times New Roman" w:cs="Times New Roman"/>
          <w:sz w:val="24"/>
          <w:szCs w:val="24"/>
          <w:lang w:eastAsia="ru-RU"/>
        </w:rPr>
        <w:t xml:space="preserve">лентности: на уровне языковых знаков. </w:t>
      </w:r>
      <w:r w:rsidRPr="00315D0C">
        <w:rPr>
          <w:rFonts w:ascii="Times New Roman" w:eastAsia="Times New Roman" w:hAnsi="Times New Roman" w:cs="Times New Roman"/>
          <w:spacing w:val="3"/>
          <w:sz w:val="24"/>
          <w:szCs w:val="24"/>
          <w:lang w:eastAsia="ru-RU"/>
        </w:rPr>
        <w:t xml:space="preserve">В этом типе эквивалентности сохраняется цель </w:t>
      </w:r>
      <w:r w:rsidRPr="00315D0C">
        <w:rPr>
          <w:rFonts w:ascii="Times New Roman" w:eastAsia="Times New Roman" w:hAnsi="Times New Roman" w:cs="Times New Roman"/>
          <w:spacing w:val="1"/>
          <w:sz w:val="24"/>
          <w:szCs w:val="24"/>
          <w:lang w:eastAsia="ru-RU"/>
        </w:rPr>
        <w:t>коммуникации, описание ситуации, смысл сообще</w:t>
      </w:r>
      <w:r w:rsidRPr="00315D0C">
        <w:rPr>
          <w:rFonts w:ascii="Times New Roman" w:eastAsia="Times New Roman" w:hAnsi="Times New Roman" w:cs="Times New Roman"/>
          <w:spacing w:val="1"/>
          <w:sz w:val="24"/>
          <w:szCs w:val="24"/>
          <w:lang w:eastAsia="ru-RU"/>
        </w:rPr>
        <w:softHyphen/>
      </w:r>
      <w:r w:rsidRPr="00315D0C">
        <w:rPr>
          <w:rFonts w:ascii="Times New Roman" w:eastAsia="Times New Roman" w:hAnsi="Times New Roman" w:cs="Times New Roman"/>
          <w:spacing w:val="8"/>
          <w:sz w:val="24"/>
          <w:szCs w:val="24"/>
          <w:lang w:eastAsia="ru-RU"/>
        </w:rPr>
        <w:t>ния, значение синтаксических структур и значе</w:t>
      </w:r>
      <w:r w:rsidRPr="00315D0C">
        <w:rPr>
          <w:rFonts w:ascii="Times New Roman" w:eastAsia="Times New Roman" w:hAnsi="Times New Roman" w:cs="Times New Roman"/>
          <w:spacing w:val="7"/>
          <w:sz w:val="24"/>
          <w:szCs w:val="24"/>
          <w:lang w:eastAsia="ru-RU"/>
        </w:rPr>
        <w:t xml:space="preserve">ние слов, т.е. достигается максимальная степень </w:t>
      </w:r>
      <w:r w:rsidRPr="00315D0C">
        <w:rPr>
          <w:rFonts w:ascii="Times New Roman" w:eastAsia="Times New Roman" w:hAnsi="Times New Roman" w:cs="Times New Roman"/>
          <w:spacing w:val="4"/>
          <w:sz w:val="24"/>
          <w:szCs w:val="24"/>
          <w:lang w:eastAsia="ru-RU"/>
        </w:rPr>
        <w:t>близости содержания оригинала и перевода.</w:t>
      </w:r>
    </w:p>
    <w:p w:rsidR="001C1B70" w:rsidRPr="00315D0C" w:rsidRDefault="001C1B70" w:rsidP="001C1B70">
      <w:pPr>
        <w:shd w:val="clear" w:color="auto" w:fill="FFFFFF"/>
        <w:tabs>
          <w:tab w:val="left" w:pos="566"/>
        </w:tabs>
        <w:spacing w:before="240" w:after="0" w:line="360" w:lineRule="auto"/>
        <w:ind w:left="10" w:firstLine="293"/>
        <w:contextualSpacing/>
        <w:jc w:val="both"/>
        <w:rPr>
          <w:rFonts w:ascii="Times New Roman" w:eastAsia="Times New Roman" w:hAnsi="Times New Roman" w:cs="Times New Roman"/>
          <w:sz w:val="24"/>
          <w:szCs w:val="24"/>
          <w:lang w:eastAsia="ru-RU"/>
        </w:rPr>
      </w:pPr>
      <w:r w:rsidRPr="00315D0C">
        <w:rPr>
          <w:rFonts w:ascii="Times New Roman" w:eastAsia="Times New Roman" w:hAnsi="Times New Roman" w:cs="Times New Roman"/>
          <w:spacing w:val="4"/>
          <w:sz w:val="24"/>
          <w:szCs w:val="24"/>
          <w:lang w:eastAsia="ru-RU"/>
        </w:rPr>
        <w:t xml:space="preserve">       Таким образом, в процессе перевода переводчик не выделяет каждую в отдельн</w:t>
      </w:r>
      <w:r w:rsidRPr="00315D0C">
        <w:rPr>
          <w:rFonts w:ascii="Times New Roman" w:eastAsia="Times New Roman" w:hAnsi="Times New Roman" w:cs="Times New Roman"/>
          <w:spacing w:val="4"/>
          <w:sz w:val="24"/>
          <w:szCs w:val="24"/>
          <w:lang w:eastAsia="ru-RU"/>
        </w:rPr>
        <w:t>о</w:t>
      </w:r>
      <w:r w:rsidRPr="00315D0C">
        <w:rPr>
          <w:rFonts w:ascii="Times New Roman" w:eastAsia="Times New Roman" w:hAnsi="Times New Roman" w:cs="Times New Roman"/>
          <w:spacing w:val="4"/>
          <w:sz w:val="24"/>
          <w:szCs w:val="24"/>
          <w:lang w:eastAsia="ru-RU"/>
        </w:rPr>
        <w:t>сти эти пять типов эквивалентности (кстати, существуют и другие разработки перевод</w:t>
      </w:r>
      <w:r w:rsidRPr="00315D0C">
        <w:rPr>
          <w:rFonts w:ascii="Times New Roman" w:eastAsia="Times New Roman" w:hAnsi="Times New Roman" w:cs="Times New Roman"/>
          <w:spacing w:val="4"/>
          <w:sz w:val="24"/>
          <w:szCs w:val="24"/>
          <w:lang w:eastAsia="ru-RU"/>
        </w:rPr>
        <w:t>о</w:t>
      </w:r>
      <w:r w:rsidRPr="00315D0C">
        <w:rPr>
          <w:rFonts w:ascii="Times New Roman" w:eastAsia="Times New Roman" w:hAnsi="Times New Roman" w:cs="Times New Roman"/>
          <w:spacing w:val="4"/>
          <w:sz w:val="24"/>
          <w:szCs w:val="24"/>
          <w:lang w:eastAsia="ru-RU"/>
        </w:rPr>
        <w:t>ведов-теоретиков о видах эквивалентности). Переводчик стремится в каждом случае с</w:t>
      </w:r>
      <w:r w:rsidRPr="00315D0C">
        <w:rPr>
          <w:rFonts w:ascii="Times New Roman" w:eastAsia="Times New Roman" w:hAnsi="Times New Roman" w:cs="Times New Roman"/>
          <w:spacing w:val="4"/>
          <w:sz w:val="24"/>
          <w:szCs w:val="24"/>
          <w:lang w:eastAsia="ru-RU"/>
        </w:rPr>
        <w:t>о</w:t>
      </w:r>
      <w:r w:rsidRPr="00315D0C">
        <w:rPr>
          <w:rFonts w:ascii="Times New Roman" w:eastAsia="Times New Roman" w:hAnsi="Times New Roman" w:cs="Times New Roman"/>
          <w:spacing w:val="4"/>
          <w:sz w:val="24"/>
          <w:szCs w:val="24"/>
          <w:lang w:eastAsia="ru-RU"/>
        </w:rPr>
        <w:t xml:space="preserve">хранить </w:t>
      </w:r>
      <w:r w:rsidRPr="00315D0C">
        <w:rPr>
          <w:rFonts w:ascii="Times New Roman" w:eastAsia="Times New Roman" w:hAnsi="Times New Roman" w:cs="Times New Roman"/>
          <w:i/>
          <w:sz w:val="24"/>
          <w:szCs w:val="24"/>
          <w:lang w:eastAsia="ru-RU"/>
        </w:rPr>
        <w:t>коммуникативную эквивалентность</w:t>
      </w:r>
      <w:r w:rsidRPr="00315D0C">
        <w:rPr>
          <w:rFonts w:ascii="Times New Roman" w:eastAsia="Times New Roman" w:hAnsi="Times New Roman" w:cs="Times New Roman"/>
          <w:sz w:val="24"/>
          <w:szCs w:val="24"/>
          <w:lang w:eastAsia="ru-RU"/>
        </w:rPr>
        <w:t xml:space="preserve"> (по концепции А.Д. Швейцера), то есть к более полному воспроизведению содержательной, эмоционально-экспрессивной, эстетической и культурной ценности оригинала. </w:t>
      </w:r>
    </w:p>
    <w:p w:rsidR="001C1B70" w:rsidRPr="00315D0C" w:rsidRDefault="001C1B70" w:rsidP="001C1B70">
      <w:pPr>
        <w:tabs>
          <w:tab w:val="left" w:pos="600"/>
          <w:tab w:val="left" w:pos="720"/>
          <w:tab w:val="left" w:pos="2040"/>
        </w:tabs>
        <w:spacing w:after="0" w:line="360" w:lineRule="auto"/>
        <w:ind w:firstLine="709"/>
        <w:jc w:val="both"/>
        <w:outlineLvl w:val="0"/>
        <w:rPr>
          <w:rFonts w:ascii="Times New Roman" w:eastAsia="Times New Roman" w:hAnsi="Times New Roman" w:cs="Times New Roman"/>
          <w:sz w:val="24"/>
          <w:szCs w:val="24"/>
          <w:lang w:eastAsia="ru-RU"/>
        </w:rPr>
      </w:pPr>
      <w:r w:rsidRPr="00315D0C">
        <w:rPr>
          <w:rFonts w:ascii="Times New Roman" w:eastAsia="Times New Roman" w:hAnsi="Times New Roman" w:cs="Times New Roman"/>
          <w:sz w:val="24"/>
          <w:szCs w:val="24"/>
          <w:lang w:eastAsia="ru-RU"/>
        </w:rPr>
        <w:t>В современных исследованиях об эквивалентных отношениях указывается, что экв</w:t>
      </w:r>
      <w:r w:rsidRPr="00315D0C">
        <w:rPr>
          <w:rFonts w:ascii="Times New Roman" w:eastAsia="Times New Roman" w:hAnsi="Times New Roman" w:cs="Times New Roman"/>
          <w:sz w:val="24"/>
          <w:szCs w:val="24"/>
          <w:lang w:eastAsia="ru-RU"/>
        </w:rPr>
        <w:t>и</w:t>
      </w:r>
      <w:r w:rsidRPr="00315D0C">
        <w:rPr>
          <w:rFonts w:ascii="Times New Roman" w:eastAsia="Times New Roman" w:hAnsi="Times New Roman" w:cs="Times New Roman"/>
          <w:sz w:val="24"/>
          <w:szCs w:val="24"/>
          <w:lang w:eastAsia="ru-RU"/>
        </w:rPr>
        <w:t>валентность является одним из критериев описания возникающего в переводе отношения с</w:t>
      </w:r>
      <w:r w:rsidRPr="00315D0C">
        <w:rPr>
          <w:rFonts w:ascii="Times New Roman" w:eastAsia="Times New Roman" w:hAnsi="Times New Roman" w:cs="Times New Roman"/>
          <w:sz w:val="24"/>
          <w:szCs w:val="24"/>
          <w:lang w:eastAsia="ru-RU"/>
        </w:rPr>
        <w:t>о</w:t>
      </w:r>
      <w:r w:rsidRPr="00315D0C">
        <w:rPr>
          <w:rFonts w:ascii="Times New Roman" w:eastAsia="Times New Roman" w:hAnsi="Times New Roman" w:cs="Times New Roman"/>
          <w:sz w:val="24"/>
          <w:szCs w:val="24"/>
          <w:lang w:eastAsia="ru-RU"/>
        </w:rPr>
        <w:t xml:space="preserve">ответствия. Поэтому эквивалентность относят к </w:t>
      </w:r>
      <w:r w:rsidRPr="00315D0C">
        <w:rPr>
          <w:rFonts w:ascii="Times New Roman" w:eastAsia="Times New Roman" w:hAnsi="Times New Roman" w:cs="Times New Roman"/>
          <w:i/>
          <w:sz w:val="24"/>
          <w:szCs w:val="24"/>
          <w:lang w:eastAsia="ru-RU"/>
        </w:rPr>
        <w:t xml:space="preserve">семантической категории </w:t>
      </w:r>
      <w:r w:rsidRPr="00315D0C">
        <w:rPr>
          <w:rFonts w:ascii="Times New Roman" w:eastAsia="Times New Roman" w:hAnsi="Times New Roman" w:cs="Times New Roman"/>
          <w:sz w:val="24"/>
          <w:szCs w:val="24"/>
          <w:lang w:eastAsia="ru-RU"/>
        </w:rPr>
        <w:t>(по Л.С. Бархуд</w:t>
      </w:r>
      <w:r w:rsidRPr="00315D0C">
        <w:rPr>
          <w:rFonts w:ascii="Times New Roman" w:eastAsia="Times New Roman" w:hAnsi="Times New Roman" w:cs="Times New Roman"/>
          <w:sz w:val="24"/>
          <w:szCs w:val="24"/>
          <w:lang w:eastAsia="ru-RU"/>
        </w:rPr>
        <w:t>а</w:t>
      </w:r>
      <w:r w:rsidRPr="00315D0C">
        <w:rPr>
          <w:rFonts w:ascii="Times New Roman" w:eastAsia="Times New Roman" w:hAnsi="Times New Roman" w:cs="Times New Roman"/>
          <w:sz w:val="24"/>
          <w:szCs w:val="24"/>
          <w:lang w:eastAsia="ru-RU"/>
        </w:rPr>
        <w:t>рову), так как она означает совпадение текстов  на разных языках  в плане содержания. В п</w:t>
      </w:r>
      <w:r w:rsidRPr="00315D0C">
        <w:rPr>
          <w:rFonts w:ascii="Times New Roman" w:eastAsia="Times New Roman" w:hAnsi="Times New Roman" w:cs="Times New Roman"/>
          <w:sz w:val="24"/>
          <w:szCs w:val="24"/>
          <w:lang w:eastAsia="ru-RU"/>
        </w:rPr>
        <w:t>е</w:t>
      </w:r>
      <w:r w:rsidRPr="00315D0C">
        <w:rPr>
          <w:rFonts w:ascii="Times New Roman" w:eastAsia="Times New Roman" w:hAnsi="Times New Roman" w:cs="Times New Roman"/>
          <w:sz w:val="24"/>
          <w:szCs w:val="24"/>
          <w:lang w:eastAsia="ru-RU"/>
        </w:rPr>
        <w:t xml:space="preserve">реводоведении уже утвердилось понимание эквивалентности (по В.С. Виноградову), что это в принципе </w:t>
      </w:r>
      <w:r w:rsidRPr="00315D0C">
        <w:rPr>
          <w:rFonts w:ascii="Times New Roman" w:eastAsia="Times New Roman" w:hAnsi="Times New Roman" w:cs="Times New Roman"/>
          <w:i/>
          <w:sz w:val="24"/>
          <w:szCs w:val="24"/>
          <w:lang w:eastAsia="ru-RU"/>
        </w:rPr>
        <w:t>сохранение относительного равенства</w:t>
      </w:r>
      <w:r w:rsidRPr="00315D0C">
        <w:rPr>
          <w:rFonts w:ascii="Times New Roman" w:eastAsia="Times New Roman" w:hAnsi="Times New Roman" w:cs="Times New Roman"/>
          <w:sz w:val="24"/>
          <w:szCs w:val="24"/>
          <w:lang w:eastAsia="ru-RU"/>
        </w:rPr>
        <w:t xml:space="preserve"> содержательной, смысловой, семантич</w:t>
      </w:r>
      <w:r w:rsidRPr="00315D0C">
        <w:rPr>
          <w:rFonts w:ascii="Times New Roman" w:eastAsia="Times New Roman" w:hAnsi="Times New Roman" w:cs="Times New Roman"/>
          <w:sz w:val="24"/>
          <w:szCs w:val="24"/>
          <w:lang w:eastAsia="ru-RU"/>
        </w:rPr>
        <w:t>е</w:t>
      </w:r>
      <w:r w:rsidRPr="00315D0C">
        <w:rPr>
          <w:rFonts w:ascii="Times New Roman" w:eastAsia="Times New Roman" w:hAnsi="Times New Roman" w:cs="Times New Roman"/>
          <w:sz w:val="24"/>
          <w:szCs w:val="24"/>
          <w:lang w:eastAsia="ru-RU"/>
        </w:rPr>
        <w:t>ской, стилистической и функционально-коммуникативной информации, содержащейся в оригинале и переводе. Тождественная замена текста на (ИЯ) в текст (ПЯ) достигается п</w:t>
      </w:r>
      <w:r w:rsidRPr="00315D0C">
        <w:rPr>
          <w:rFonts w:ascii="Times New Roman" w:eastAsia="Times New Roman" w:hAnsi="Times New Roman" w:cs="Times New Roman"/>
          <w:sz w:val="24"/>
          <w:szCs w:val="24"/>
          <w:lang w:eastAsia="ru-RU"/>
        </w:rPr>
        <w:t>о</w:t>
      </w:r>
      <w:r w:rsidRPr="00315D0C">
        <w:rPr>
          <w:rFonts w:ascii="Times New Roman" w:eastAsia="Times New Roman" w:hAnsi="Times New Roman" w:cs="Times New Roman"/>
          <w:sz w:val="24"/>
          <w:szCs w:val="24"/>
          <w:lang w:eastAsia="ru-RU"/>
        </w:rPr>
        <w:t>средством выбора функциональных эквивалентов из многообразных эквивалентных отнош</w:t>
      </w:r>
      <w:r w:rsidRPr="00315D0C">
        <w:rPr>
          <w:rFonts w:ascii="Times New Roman" w:eastAsia="Times New Roman" w:hAnsi="Times New Roman" w:cs="Times New Roman"/>
          <w:sz w:val="24"/>
          <w:szCs w:val="24"/>
          <w:lang w:eastAsia="ru-RU"/>
        </w:rPr>
        <w:t>е</w:t>
      </w:r>
      <w:r w:rsidRPr="00315D0C">
        <w:rPr>
          <w:rFonts w:ascii="Times New Roman" w:eastAsia="Times New Roman" w:hAnsi="Times New Roman" w:cs="Times New Roman"/>
          <w:sz w:val="24"/>
          <w:szCs w:val="24"/>
          <w:lang w:eastAsia="ru-RU"/>
        </w:rPr>
        <w:t>ний. Примеры уровневой эквивалентности показывают, что в принципе не разграничиваются коммуникативная и функциональная эквивалентности. И поэтому считаем правомерным, что нет особых причин для разграничения и рассмотрения каждой из них по отдельности. Ва</w:t>
      </w:r>
      <w:r w:rsidRPr="00315D0C">
        <w:rPr>
          <w:rFonts w:ascii="Times New Roman" w:eastAsia="Times New Roman" w:hAnsi="Times New Roman" w:cs="Times New Roman"/>
          <w:sz w:val="24"/>
          <w:szCs w:val="24"/>
          <w:lang w:eastAsia="ru-RU"/>
        </w:rPr>
        <w:t>ж</w:t>
      </w:r>
      <w:r w:rsidRPr="00315D0C">
        <w:rPr>
          <w:rFonts w:ascii="Times New Roman" w:eastAsia="Times New Roman" w:hAnsi="Times New Roman" w:cs="Times New Roman"/>
          <w:sz w:val="24"/>
          <w:szCs w:val="24"/>
          <w:lang w:eastAsia="ru-RU"/>
        </w:rPr>
        <w:t>ным в процессе перевода является то, что смысловой инвариант текста оригинала должен быть выражен в переводном тексте максимально близкими по значению языковыми сре</w:t>
      </w:r>
      <w:r w:rsidRPr="00315D0C">
        <w:rPr>
          <w:rFonts w:ascii="Times New Roman" w:eastAsia="Times New Roman" w:hAnsi="Times New Roman" w:cs="Times New Roman"/>
          <w:sz w:val="24"/>
          <w:szCs w:val="24"/>
          <w:lang w:eastAsia="ru-RU"/>
        </w:rPr>
        <w:t>д</w:t>
      </w:r>
      <w:r w:rsidRPr="00315D0C">
        <w:rPr>
          <w:rFonts w:ascii="Times New Roman" w:eastAsia="Times New Roman" w:hAnsi="Times New Roman" w:cs="Times New Roman"/>
          <w:sz w:val="24"/>
          <w:szCs w:val="24"/>
          <w:lang w:eastAsia="ru-RU"/>
        </w:rPr>
        <w:t>ствами, и в соответствии с языковой системой, языковой нормой и узусом ПЯ.</w:t>
      </w:r>
    </w:p>
    <w:p w:rsidR="001C1B70" w:rsidRPr="00315D0C" w:rsidRDefault="001C1B70" w:rsidP="001C1B70">
      <w:pPr>
        <w:tabs>
          <w:tab w:val="left" w:pos="600"/>
          <w:tab w:val="left" w:pos="720"/>
          <w:tab w:val="left" w:pos="2040"/>
        </w:tabs>
        <w:spacing w:after="0" w:line="360" w:lineRule="auto"/>
        <w:ind w:firstLine="709"/>
        <w:jc w:val="both"/>
        <w:outlineLvl w:val="0"/>
        <w:rPr>
          <w:rFonts w:ascii="Times New Roman" w:eastAsia="Times New Roman" w:hAnsi="Times New Roman" w:cs="Times New Roman"/>
          <w:sz w:val="24"/>
          <w:szCs w:val="24"/>
          <w:lang w:val="en-US" w:eastAsia="ru-RU"/>
        </w:rPr>
      </w:pPr>
      <w:r w:rsidRPr="00315D0C">
        <w:rPr>
          <w:rFonts w:ascii="Times New Roman" w:eastAsia="Times New Roman" w:hAnsi="Times New Roman" w:cs="Times New Roman"/>
          <w:sz w:val="24"/>
          <w:szCs w:val="24"/>
          <w:lang w:eastAsia="ru-RU"/>
        </w:rPr>
        <w:t>Использованные переводчиком структурно-трансформационные преобразования, как простейшие и ближайшие в семантико-структурном отношении варианты перехода от текста на исходном языке (ИЯ) к тексту на переводном языке (ПЯ), ведут к тождественной замене. Относительное совпадение значений единицы исходного языка заменяется единицами пер</w:t>
      </w:r>
      <w:r w:rsidRPr="00315D0C">
        <w:rPr>
          <w:rFonts w:ascii="Times New Roman" w:eastAsia="Times New Roman" w:hAnsi="Times New Roman" w:cs="Times New Roman"/>
          <w:sz w:val="24"/>
          <w:szCs w:val="24"/>
          <w:lang w:eastAsia="ru-RU"/>
        </w:rPr>
        <w:t>е</w:t>
      </w:r>
      <w:r w:rsidRPr="00315D0C">
        <w:rPr>
          <w:rFonts w:ascii="Times New Roman" w:eastAsia="Times New Roman" w:hAnsi="Times New Roman" w:cs="Times New Roman"/>
          <w:sz w:val="24"/>
          <w:szCs w:val="24"/>
          <w:lang w:eastAsia="ru-RU"/>
        </w:rPr>
        <w:t xml:space="preserve">водящего языка, то есть высказывания исходного текста (ИТ) и переводного текста (ПТ) находятся в отношении тождества не только на смысловом уровне, но и на лексико-грамматическом уровне. Например, из произведения «Верблюжий глаз»: 1. </w:t>
      </w:r>
      <w:r w:rsidRPr="00315D0C">
        <w:rPr>
          <w:rFonts w:ascii="Times New Roman" w:eastAsia="Times New Roman" w:hAnsi="Times New Roman" w:cs="Times New Roman"/>
          <w:i/>
          <w:sz w:val="24"/>
          <w:szCs w:val="24"/>
          <w:lang w:eastAsia="ru-RU"/>
        </w:rPr>
        <w:t>Впрочем, это же все наш историк Алдияров. Это</w:t>
      </w:r>
      <w:r w:rsidRPr="00315D0C">
        <w:rPr>
          <w:rFonts w:ascii="Times New Roman" w:eastAsia="Times New Roman" w:hAnsi="Times New Roman" w:cs="Times New Roman"/>
          <w:i/>
          <w:sz w:val="24"/>
          <w:szCs w:val="24"/>
          <w:lang w:val="en-US" w:eastAsia="ru-RU"/>
        </w:rPr>
        <w:t xml:space="preserve"> </w:t>
      </w:r>
      <w:r w:rsidRPr="00315D0C">
        <w:rPr>
          <w:rFonts w:ascii="Times New Roman" w:eastAsia="Times New Roman" w:hAnsi="Times New Roman" w:cs="Times New Roman"/>
          <w:i/>
          <w:sz w:val="24"/>
          <w:szCs w:val="24"/>
          <w:lang w:eastAsia="ru-RU"/>
        </w:rPr>
        <w:t>он</w:t>
      </w:r>
      <w:r w:rsidRPr="00315D0C">
        <w:rPr>
          <w:rFonts w:ascii="Times New Roman" w:eastAsia="Times New Roman" w:hAnsi="Times New Roman" w:cs="Times New Roman"/>
          <w:i/>
          <w:sz w:val="24"/>
          <w:szCs w:val="24"/>
          <w:lang w:val="en-US" w:eastAsia="ru-RU"/>
        </w:rPr>
        <w:t xml:space="preserve"> </w:t>
      </w:r>
      <w:r w:rsidRPr="00315D0C">
        <w:rPr>
          <w:rFonts w:ascii="Times New Roman" w:eastAsia="Times New Roman" w:hAnsi="Times New Roman" w:cs="Times New Roman"/>
          <w:i/>
          <w:sz w:val="24"/>
          <w:szCs w:val="24"/>
          <w:lang w:eastAsia="ru-RU"/>
        </w:rPr>
        <w:t>расписывал</w:t>
      </w:r>
      <w:r w:rsidRPr="00315D0C">
        <w:rPr>
          <w:rFonts w:ascii="Times New Roman" w:eastAsia="Times New Roman" w:hAnsi="Times New Roman" w:cs="Times New Roman"/>
          <w:i/>
          <w:sz w:val="24"/>
          <w:szCs w:val="24"/>
          <w:lang w:val="en-US" w:eastAsia="ru-RU"/>
        </w:rPr>
        <w:t xml:space="preserve"> </w:t>
      </w:r>
      <w:r w:rsidRPr="00315D0C">
        <w:rPr>
          <w:rFonts w:ascii="Times New Roman" w:eastAsia="Times New Roman" w:hAnsi="Times New Roman" w:cs="Times New Roman"/>
          <w:i/>
          <w:sz w:val="24"/>
          <w:szCs w:val="24"/>
          <w:lang w:eastAsia="ru-RU"/>
        </w:rPr>
        <w:t>нам</w:t>
      </w:r>
      <w:r w:rsidRPr="00315D0C">
        <w:rPr>
          <w:rFonts w:ascii="Times New Roman" w:eastAsia="Times New Roman" w:hAnsi="Times New Roman" w:cs="Times New Roman"/>
          <w:i/>
          <w:sz w:val="24"/>
          <w:szCs w:val="24"/>
          <w:lang w:val="en-US" w:eastAsia="ru-RU"/>
        </w:rPr>
        <w:t xml:space="preserve">, </w:t>
      </w:r>
      <w:r w:rsidRPr="00315D0C">
        <w:rPr>
          <w:rFonts w:ascii="Times New Roman" w:eastAsia="Times New Roman" w:hAnsi="Times New Roman" w:cs="Times New Roman"/>
          <w:i/>
          <w:sz w:val="24"/>
          <w:szCs w:val="24"/>
          <w:lang w:eastAsia="ru-RU"/>
        </w:rPr>
        <w:t>школьникам</w:t>
      </w:r>
      <w:r w:rsidRPr="00315D0C">
        <w:rPr>
          <w:rFonts w:ascii="Times New Roman" w:eastAsia="Times New Roman" w:hAnsi="Times New Roman" w:cs="Times New Roman"/>
          <w:i/>
          <w:sz w:val="24"/>
          <w:szCs w:val="24"/>
          <w:lang w:val="en-US" w:eastAsia="ru-RU"/>
        </w:rPr>
        <w:t xml:space="preserve">, </w:t>
      </w:r>
      <w:r w:rsidRPr="00315D0C">
        <w:rPr>
          <w:rFonts w:ascii="Times New Roman" w:eastAsia="Times New Roman" w:hAnsi="Times New Roman" w:cs="Times New Roman"/>
          <w:b/>
          <w:i/>
          <w:sz w:val="24"/>
          <w:szCs w:val="24"/>
          <w:lang w:eastAsia="ru-RU"/>
        </w:rPr>
        <w:t>Анархай</w:t>
      </w:r>
      <w:r w:rsidRPr="00315D0C">
        <w:rPr>
          <w:rFonts w:ascii="Times New Roman" w:eastAsia="Times New Roman" w:hAnsi="Times New Roman" w:cs="Times New Roman"/>
          <w:b/>
          <w:i/>
          <w:sz w:val="24"/>
          <w:szCs w:val="24"/>
          <w:lang w:val="en-US" w:eastAsia="ru-RU"/>
        </w:rPr>
        <w:t>: «</w:t>
      </w:r>
      <w:r w:rsidRPr="00315D0C">
        <w:rPr>
          <w:rFonts w:ascii="Times New Roman" w:eastAsia="Times New Roman" w:hAnsi="Times New Roman" w:cs="Times New Roman"/>
          <w:b/>
          <w:i/>
          <w:sz w:val="24"/>
          <w:szCs w:val="24"/>
          <w:lang w:eastAsia="ru-RU"/>
        </w:rPr>
        <w:t>Веками</w:t>
      </w:r>
      <w:r w:rsidRPr="00315D0C">
        <w:rPr>
          <w:rFonts w:ascii="Times New Roman" w:eastAsia="Times New Roman" w:hAnsi="Times New Roman" w:cs="Times New Roman"/>
          <w:b/>
          <w:i/>
          <w:sz w:val="24"/>
          <w:szCs w:val="24"/>
          <w:lang w:val="en-US" w:eastAsia="ru-RU"/>
        </w:rPr>
        <w:t xml:space="preserve"> </w:t>
      </w:r>
      <w:r w:rsidRPr="00315D0C">
        <w:rPr>
          <w:rFonts w:ascii="Times New Roman" w:eastAsia="Times New Roman" w:hAnsi="Times New Roman" w:cs="Times New Roman"/>
          <w:b/>
          <w:i/>
          <w:sz w:val="24"/>
          <w:szCs w:val="24"/>
          <w:lang w:eastAsia="ru-RU"/>
        </w:rPr>
        <w:t>нетр</w:t>
      </w:r>
      <w:r w:rsidRPr="00315D0C">
        <w:rPr>
          <w:rFonts w:ascii="Times New Roman" w:eastAsia="Times New Roman" w:hAnsi="Times New Roman" w:cs="Times New Roman"/>
          <w:b/>
          <w:i/>
          <w:sz w:val="24"/>
          <w:szCs w:val="24"/>
          <w:lang w:eastAsia="ru-RU"/>
        </w:rPr>
        <w:t>о</w:t>
      </w:r>
      <w:r w:rsidRPr="00315D0C">
        <w:rPr>
          <w:rFonts w:ascii="Times New Roman" w:eastAsia="Times New Roman" w:hAnsi="Times New Roman" w:cs="Times New Roman"/>
          <w:b/>
          <w:i/>
          <w:sz w:val="24"/>
          <w:szCs w:val="24"/>
          <w:lang w:eastAsia="ru-RU"/>
        </w:rPr>
        <w:t>нутая</w:t>
      </w:r>
      <w:r w:rsidRPr="00315D0C">
        <w:rPr>
          <w:rFonts w:ascii="Times New Roman" w:eastAsia="Times New Roman" w:hAnsi="Times New Roman" w:cs="Times New Roman"/>
          <w:b/>
          <w:i/>
          <w:sz w:val="24"/>
          <w:szCs w:val="24"/>
          <w:lang w:val="en-US" w:eastAsia="ru-RU"/>
        </w:rPr>
        <w:t xml:space="preserve">, </w:t>
      </w:r>
      <w:r w:rsidRPr="00315D0C">
        <w:rPr>
          <w:rFonts w:ascii="Times New Roman" w:eastAsia="Times New Roman" w:hAnsi="Times New Roman" w:cs="Times New Roman"/>
          <w:b/>
          <w:i/>
          <w:sz w:val="24"/>
          <w:szCs w:val="24"/>
          <w:lang w:eastAsia="ru-RU"/>
        </w:rPr>
        <w:t>роскошная</w:t>
      </w:r>
      <w:r w:rsidRPr="00315D0C">
        <w:rPr>
          <w:rFonts w:ascii="Times New Roman" w:eastAsia="Times New Roman" w:hAnsi="Times New Roman" w:cs="Times New Roman"/>
          <w:b/>
          <w:i/>
          <w:sz w:val="24"/>
          <w:szCs w:val="24"/>
          <w:lang w:val="en-US" w:eastAsia="ru-RU"/>
        </w:rPr>
        <w:t xml:space="preserve"> </w:t>
      </w:r>
      <w:r w:rsidRPr="00315D0C">
        <w:rPr>
          <w:rFonts w:ascii="Times New Roman" w:eastAsia="Times New Roman" w:hAnsi="Times New Roman" w:cs="Times New Roman"/>
          <w:b/>
          <w:i/>
          <w:sz w:val="24"/>
          <w:szCs w:val="24"/>
          <w:lang w:eastAsia="ru-RU"/>
        </w:rPr>
        <w:t>полынная</w:t>
      </w:r>
      <w:r w:rsidRPr="00315D0C">
        <w:rPr>
          <w:rFonts w:ascii="Times New Roman" w:eastAsia="Times New Roman" w:hAnsi="Times New Roman" w:cs="Times New Roman"/>
          <w:b/>
          <w:i/>
          <w:sz w:val="24"/>
          <w:szCs w:val="24"/>
          <w:lang w:val="en-US" w:eastAsia="ru-RU"/>
        </w:rPr>
        <w:t xml:space="preserve"> </w:t>
      </w:r>
      <w:r w:rsidRPr="00315D0C">
        <w:rPr>
          <w:rFonts w:ascii="Times New Roman" w:eastAsia="Times New Roman" w:hAnsi="Times New Roman" w:cs="Times New Roman"/>
          <w:b/>
          <w:i/>
          <w:sz w:val="24"/>
          <w:szCs w:val="24"/>
          <w:lang w:eastAsia="ru-RU"/>
        </w:rPr>
        <w:t>степь</w:t>
      </w:r>
      <w:r w:rsidRPr="00315D0C">
        <w:rPr>
          <w:rFonts w:ascii="Times New Roman" w:eastAsia="Times New Roman" w:hAnsi="Times New Roman" w:cs="Times New Roman"/>
          <w:b/>
          <w:i/>
          <w:sz w:val="24"/>
          <w:szCs w:val="24"/>
          <w:lang w:val="en-US" w:eastAsia="ru-RU"/>
        </w:rPr>
        <w:t xml:space="preserve">, </w:t>
      </w:r>
      <w:r w:rsidRPr="00315D0C">
        <w:rPr>
          <w:rFonts w:ascii="Times New Roman" w:eastAsia="Times New Roman" w:hAnsi="Times New Roman" w:cs="Times New Roman"/>
          <w:b/>
          <w:i/>
          <w:sz w:val="24"/>
          <w:szCs w:val="24"/>
          <w:lang w:eastAsia="ru-RU"/>
        </w:rPr>
        <w:t>простирающаяся</w:t>
      </w:r>
      <w:r w:rsidRPr="00315D0C">
        <w:rPr>
          <w:rFonts w:ascii="Times New Roman" w:eastAsia="Times New Roman" w:hAnsi="Times New Roman" w:cs="Times New Roman"/>
          <w:b/>
          <w:i/>
          <w:sz w:val="24"/>
          <w:szCs w:val="24"/>
          <w:lang w:val="en-US" w:eastAsia="ru-RU"/>
        </w:rPr>
        <w:t xml:space="preserve"> </w:t>
      </w:r>
      <w:r w:rsidRPr="00315D0C">
        <w:rPr>
          <w:rFonts w:ascii="Times New Roman" w:eastAsia="Times New Roman" w:hAnsi="Times New Roman" w:cs="Times New Roman"/>
          <w:b/>
          <w:i/>
          <w:sz w:val="24"/>
          <w:szCs w:val="24"/>
          <w:lang w:eastAsia="ru-RU"/>
        </w:rPr>
        <w:t>от</w:t>
      </w:r>
      <w:r w:rsidRPr="00315D0C">
        <w:rPr>
          <w:rFonts w:ascii="Times New Roman" w:eastAsia="Times New Roman" w:hAnsi="Times New Roman" w:cs="Times New Roman"/>
          <w:b/>
          <w:i/>
          <w:sz w:val="24"/>
          <w:szCs w:val="24"/>
          <w:lang w:val="en-US" w:eastAsia="ru-RU"/>
        </w:rPr>
        <w:t xml:space="preserve"> </w:t>
      </w:r>
      <w:r w:rsidRPr="00315D0C">
        <w:rPr>
          <w:rFonts w:ascii="Times New Roman" w:eastAsia="Times New Roman" w:hAnsi="Times New Roman" w:cs="Times New Roman"/>
          <w:b/>
          <w:i/>
          <w:sz w:val="24"/>
          <w:szCs w:val="24"/>
          <w:lang w:eastAsia="ru-RU"/>
        </w:rPr>
        <w:t>Курдайского</w:t>
      </w:r>
      <w:r w:rsidRPr="00315D0C">
        <w:rPr>
          <w:rFonts w:ascii="Times New Roman" w:eastAsia="Times New Roman" w:hAnsi="Times New Roman" w:cs="Times New Roman"/>
          <w:b/>
          <w:i/>
          <w:sz w:val="24"/>
          <w:szCs w:val="24"/>
          <w:lang w:val="en-US" w:eastAsia="ru-RU"/>
        </w:rPr>
        <w:t xml:space="preserve"> </w:t>
      </w:r>
      <w:r w:rsidRPr="00315D0C">
        <w:rPr>
          <w:rFonts w:ascii="Times New Roman" w:eastAsia="Times New Roman" w:hAnsi="Times New Roman" w:cs="Times New Roman"/>
          <w:b/>
          <w:i/>
          <w:sz w:val="24"/>
          <w:szCs w:val="24"/>
          <w:lang w:eastAsia="ru-RU"/>
        </w:rPr>
        <w:t>нагорья</w:t>
      </w:r>
      <w:r w:rsidRPr="00315D0C">
        <w:rPr>
          <w:rFonts w:ascii="Times New Roman" w:eastAsia="Times New Roman" w:hAnsi="Times New Roman" w:cs="Times New Roman"/>
          <w:b/>
          <w:i/>
          <w:sz w:val="24"/>
          <w:szCs w:val="24"/>
          <w:lang w:val="en-US" w:eastAsia="ru-RU"/>
        </w:rPr>
        <w:t xml:space="preserve"> </w:t>
      </w:r>
      <w:r w:rsidRPr="00315D0C">
        <w:rPr>
          <w:rFonts w:ascii="Times New Roman" w:eastAsia="Times New Roman" w:hAnsi="Times New Roman" w:cs="Times New Roman"/>
          <w:b/>
          <w:i/>
          <w:sz w:val="24"/>
          <w:szCs w:val="24"/>
          <w:lang w:eastAsia="ru-RU"/>
        </w:rPr>
        <w:t>вплоть</w:t>
      </w:r>
      <w:r w:rsidRPr="00315D0C">
        <w:rPr>
          <w:rFonts w:ascii="Times New Roman" w:eastAsia="Times New Roman" w:hAnsi="Times New Roman" w:cs="Times New Roman"/>
          <w:b/>
          <w:i/>
          <w:sz w:val="24"/>
          <w:szCs w:val="24"/>
          <w:lang w:val="en-US" w:eastAsia="ru-RU"/>
        </w:rPr>
        <w:t xml:space="preserve"> </w:t>
      </w:r>
      <w:r w:rsidRPr="00315D0C">
        <w:rPr>
          <w:rFonts w:ascii="Times New Roman" w:eastAsia="Times New Roman" w:hAnsi="Times New Roman" w:cs="Times New Roman"/>
          <w:b/>
          <w:i/>
          <w:sz w:val="24"/>
          <w:szCs w:val="24"/>
          <w:lang w:eastAsia="ru-RU"/>
        </w:rPr>
        <w:t>до</w:t>
      </w:r>
      <w:r w:rsidRPr="00315D0C">
        <w:rPr>
          <w:rFonts w:ascii="Times New Roman" w:eastAsia="Times New Roman" w:hAnsi="Times New Roman" w:cs="Times New Roman"/>
          <w:b/>
          <w:i/>
          <w:sz w:val="24"/>
          <w:szCs w:val="24"/>
          <w:lang w:val="en-US" w:eastAsia="ru-RU"/>
        </w:rPr>
        <w:t xml:space="preserve"> </w:t>
      </w:r>
      <w:r w:rsidRPr="00315D0C">
        <w:rPr>
          <w:rFonts w:ascii="Times New Roman" w:eastAsia="Times New Roman" w:hAnsi="Times New Roman" w:cs="Times New Roman"/>
          <w:b/>
          <w:i/>
          <w:sz w:val="24"/>
          <w:szCs w:val="24"/>
          <w:lang w:eastAsia="ru-RU"/>
        </w:rPr>
        <w:t>камышовых</w:t>
      </w:r>
      <w:r w:rsidRPr="00315D0C">
        <w:rPr>
          <w:rFonts w:ascii="Times New Roman" w:eastAsia="Times New Roman" w:hAnsi="Times New Roman" w:cs="Times New Roman"/>
          <w:b/>
          <w:i/>
          <w:sz w:val="24"/>
          <w:szCs w:val="24"/>
          <w:lang w:val="en-US" w:eastAsia="ru-RU"/>
        </w:rPr>
        <w:t xml:space="preserve"> </w:t>
      </w:r>
      <w:r w:rsidRPr="00315D0C">
        <w:rPr>
          <w:rFonts w:ascii="Times New Roman" w:eastAsia="Times New Roman" w:hAnsi="Times New Roman" w:cs="Times New Roman"/>
          <w:b/>
          <w:i/>
          <w:sz w:val="24"/>
          <w:szCs w:val="24"/>
          <w:lang w:eastAsia="ru-RU"/>
        </w:rPr>
        <w:t>зарослей</w:t>
      </w:r>
      <w:r w:rsidRPr="00315D0C">
        <w:rPr>
          <w:rFonts w:ascii="Times New Roman" w:eastAsia="Times New Roman" w:hAnsi="Times New Roman" w:cs="Times New Roman"/>
          <w:b/>
          <w:i/>
          <w:sz w:val="24"/>
          <w:szCs w:val="24"/>
          <w:lang w:val="en-US" w:eastAsia="ru-RU"/>
        </w:rPr>
        <w:t xml:space="preserve"> </w:t>
      </w:r>
      <w:r w:rsidRPr="00315D0C">
        <w:rPr>
          <w:rFonts w:ascii="Times New Roman" w:eastAsia="Times New Roman" w:hAnsi="Times New Roman" w:cs="Times New Roman"/>
          <w:b/>
          <w:i/>
          <w:sz w:val="24"/>
          <w:szCs w:val="24"/>
          <w:lang w:eastAsia="ru-RU"/>
        </w:rPr>
        <w:t>Балхаша</w:t>
      </w:r>
      <w:r w:rsidRPr="00315D0C">
        <w:rPr>
          <w:rFonts w:ascii="Times New Roman" w:eastAsia="Times New Roman" w:hAnsi="Times New Roman" w:cs="Times New Roman"/>
          <w:b/>
          <w:i/>
          <w:sz w:val="24"/>
          <w:szCs w:val="24"/>
          <w:lang w:val="en-US" w:eastAsia="ru-RU"/>
        </w:rPr>
        <w:t xml:space="preserve">! – </w:t>
      </w:r>
      <w:r w:rsidRPr="00315D0C">
        <w:rPr>
          <w:rFonts w:ascii="Times New Roman" w:eastAsia="Times New Roman" w:hAnsi="Times New Roman" w:cs="Times New Roman"/>
          <w:i/>
          <w:sz w:val="24"/>
          <w:szCs w:val="24"/>
          <w:lang w:val="en-US" w:eastAsia="ru-RU"/>
        </w:rPr>
        <w:t xml:space="preserve">But it was my history teacher who’s to blame; it was he who depicted </w:t>
      </w:r>
      <w:r w:rsidRPr="00315D0C">
        <w:rPr>
          <w:rFonts w:ascii="Times New Roman" w:eastAsia="Times New Roman" w:hAnsi="Times New Roman" w:cs="Times New Roman"/>
          <w:b/>
          <w:i/>
          <w:sz w:val="24"/>
          <w:szCs w:val="24"/>
          <w:lang w:val="en-US" w:eastAsia="ru-RU"/>
        </w:rPr>
        <w:t>Anarkhai</w:t>
      </w:r>
      <w:r w:rsidRPr="00315D0C">
        <w:rPr>
          <w:rFonts w:ascii="Times New Roman" w:eastAsia="Times New Roman" w:hAnsi="Times New Roman" w:cs="Times New Roman"/>
          <w:i/>
          <w:sz w:val="24"/>
          <w:szCs w:val="24"/>
          <w:lang w:val="en-US" w:eastAsia="ru-RU"/>
        </w:rPr>
        <w:t xml:space="preserve"> to us school-kids in such glowing colours, “</w:t>
      </w:r>
      <w:r w:rsidRPr="00315D0C">
        <w:rPr>
          <w:rFonts w:ascii="Times New Roman" w:eastAsia="Times New Roman" w:hAnsi="Times New Roman" w:cs="Times New Roman"/>
          <w:b/>
          <w:i/>
          <w:sz w:val="24"/>
          <w:szCs w:val="24"/>
          <w:lang w:val="en-US" w:eastAsia="ru-RU"/>
        </w:rPr>
        <w:t xml:space="preserve">untouched for centuries, luxuriant wormwood steppe stretching from the Kurdai Hills right to the reed thickets of Lake Balkhash. 2. </w:t>
      </w:r>
      <w:r w:rsidRPr="00315D0C">
        <w:rPr>
          <w:rFonts w:ascii="Times New Roman" w:eastAsia="Times New Roman" w:hAnsi="Times New Roman" w:cs="Times New Roman"/>
          <w:b/>
          <w:i/>
          <w:sz w:val="24"/>
          <w:szCs w:val="24"/>
          <w:lang w:eastAsia="ru-RU"/>
        </w:rPr>
        <w:t>Анархай</w:t>
      </w:r>
      <w:r w:rsidRPr="00315D0C">
        <w:rPr>
          <w:rFonts w:ascii="Times New Roman" w:eastAsia="Times New Roman" w:hAnsi="Times New Roman" w:cs="Times New Roman"/>
          <w:b/>
          <w:i/>
          <w:sz w:val="24"/>
          <w:szCs w:val="24"/>
          <w:lang w:val="en-US" w:eastAsia="ru-RU"/>
        </w:rPr>
        <w:t xml:space="preserve"> – </w:t>
      </w:r>
      <w:r w:rsidRPr="00315D0C">
        <w:rPr>
          <w:rFonts w:ascii="Times New Roman" w:eastAsia="Times New Roman" w:hAnsi="Times New Roman" w:cs="Times New Roman"/>
          <w:b/>
          <w:i/>
          <w:sz w:val="24"/>
          <w:szCs w:val="24"/>
          <w:lang w:eastAsia="ru-RU"/>
        </w:rPr>
        <w:t>безмолвный</w:t>
      </w:r>
      <w:r w:rsidRPr="00315D0C">
        <w:rPr>
          <w:rFonts w:ascii="Times New Roman" w:eastAsia="Times New Roman" w:hAnsi="Times New Roman" w:cs="Times New Roman"/>
          <w:b/>
          <w:i/>
          <w:sz w:val="24"/>
          <w:szCs w:val="24"/>
          <w:lang w:val="en-US" w:eastAsia="ru-RU"/>
        </w:rPr>
        <w:t xml:space="preserve"> </w:t>
      </w:r>
      <w:r w:rsidRPr="00315D0C">
        <w:rPr>
          <w:rFonts w:ascii="Times New Roman" w:eastAsia="Times New Roman" w:hAnsi="Times New Roman" w:cs="Times New Roman"/>
          <w:b/>
          <w:i/>
          <w:sz w:val="24"/>
          <w:szCs w:val="24"/>
          <w:lang w:eastAsia="ru-RU"/>
        </w:rPr>
        <w:t>свидетель</w:t>
      </w:r>
      <w:r w:rsidRPr="00315D0C">
        <w:rPr>
          <w:rFonts w:ascii="Times New Roman" w:eastAsia="Times New Roman" w:hAnsi="Times New Roman" w:cs="Times New Roman"/>
          <w:b/>
          <w:i/>
          <w:sz w:val="24"/>
          <w:szCs w:val="24"/>
          <w:lang w:val="en-US" w:eastAsia="ru-RU"/>
        </w:rPr>
        <w:t xml:space="preserve"> </w:t>
      </w:r>
      <w:r w:rsidRPr="00315D0C">
        <w:rPr>
          <w:rFonts w:ascii="Times New Roman" w:eastAsia="Times New Roman" w:hAnsi="Times New Roman" w:cs="Times New Roman"/>
          <w:b/>
          <w:i/>
          <w:sz w:val="24"/>
          <w:szCs w:val="24"/>
          <w:lang w:eastAsia="ru-RU"/>
        </w:rPr>
        <w:t>минувших</w:t>
      </w:r>
      <w:r w:rsidRPr="00315D0C">
        <w:rPr>
          <w:rFonts w:ascii="Times New Roman" w:eastAsia="Times New Roman" w:hAnsi="Times New Roman" w:cs="Times New Roman"/>
          <w:b/>
          <w:i/>
          <w:sz w:val="24"/>
          <w:szCs w:val="24"/>
          <w:lang w:val="en-US" w:eastAsia="ru-RU"/>
        </w:rPr>
        <w:t xml:space="preserve"> </w:t>
      </w:r>
      <w:r w:rsidRPr="00315D0C">
        <w:rPr>
          <w:rFonts w:ascii="Times New Roman" w:eastAsia="Times New Roman" w:hAnsi="Times New Roman" w:cs="Times New Roman"/>
          <w:b/>
          <w:i/>
          <w:sz w:val="24"/>
          <w:szCs w:val="24"/>
          <w:lang w:eastAsia="ru-RU"/>
        </w:rPr>
        <w:t>эпох</w:t>
      </w:r>
      <w:r w:rsidRPr="00315D0C">
        <w:rPr>
          <w:rFonts w:ascii="Times New Roman" w:eastAsia="Times New Roman" w:hAnsi="Times New Roman" w:cs="Times New Roman"/>
          <w:b/>
          <w:i/>
          <w:sz w:val="24"/>
          <w:szCs w:val="24"/>
          <w:lang w:val="en-US" w:eastAsia="ru-RU"/>
        </w:rPr>
        <w:t xml:space="preserve">, </w:t>
      </w:r>
      <w:r w:rsidRPr="00315D0C">
        <w:rPr>
          <w:rFonts w:ascii="Times New Roman" w:eastAsia="Times New Roman" w:hAnsi="Times New Roman" w:cs="Times New Roman"/>
          <w:b/>
          <w:i/>
          <w:sz w:val="24"/>
          <w:szCs w:val="24"/>
          <w:lang w:eastAsia="ru-RU"/>
        </w:rPr>
        <w:t>арена</w:t>
      </w:r>
      <w:r w:rsidRPr="00315D0C">
        <w:rPr>
          <w:rFonts w:ascii="Times New Roman" w:eastAsia="Times New Roman" w:hAnsi="Times New Roman" w:cs="Times New Roman"/>
          <w:b/>
          <w:i/>
          <w:sz w:val="24"/>
          <w:szCs w:val="24"/>
          <w:lang w:val="en-US" w:eastAsia="ru-RU"/>
        </w:rPr>
        <w:t xml:space="preserve"> </w:t>
      </w:r>
      <w:r w:rsidRPr="00315D0C">
        <w:rPr>
          <w:rFonts w:ascii="Times New Roman" w:eastAsia="Times New Roman" w:hAnsi="Times New Roman" w:cs="Times New Roman"/>
          <w:b/>
          <w:i/>
          <w:sz w:val="24"/>
          <w:szCs w:val="24"/>
          <w:lang w:eastAsia="ru-RU"/>
        </w:rPr>
        <w:t>грандиозных</w:t>
      </w:r>
      <w:r w:rsidRPr="00315D0C">
        <w:rPr>
          <w:rFonts w:ascii="Times New Roman" w:eastAsia="Times New Roman" w:hAnsi="Times New Roman" w:cs="Times New Roman"/>
          <w:b/>
          <w:i/>
          <w:sz w:val="24"/>
          <w:szCs w:val="24"/>
          <w:lang w:val="en-US" w:eastAsia="ru-RU"/>
        </w:rPr>
        <w:t xml:space="preserve"> </w:t>
      </w:r>
      <w:r w:rsidRPr="00315D0C">
        <w:rPr>
          <w:rFonts w:ascii="Times New Roman" w:eastAsia="Times New Roman" w:hAnsi="Times New Roman" w:cs="Times New Roman"/>
          <w:b/>
          <w:i/>
          <w:sz w:val="24"/>
          <w:szCs w:val="24"/>
          <w:lang w:eastAsia="ru-RU"/>
        </w:rPr>
        <w:t>битв</w:t>
      </w:r>
      <w:r w:rsidRPr="00315D0C">
        <w:rPr>
          <w:rFonts w:ascii="Times New Roman" w:eastAsia="Times New Roman" w:hAnsi="Times New Roman" w:cs="Times New Roman"/>
          <w:b/>
          <w:i/>
          <w:sz w:val="24"/>
          <w:szCs w:val="24"/>
          <w:lang w:val="en-US" w:eastAsia="ru-RU"/>
        </w:rPr>
        <w:t xml:space="preserve">, </w:t>
      </w:r>
      <w:r w:rsidRPr="00315D0C">
        <w:rPr>
          <w:rFonts w:ascii="Times New Roman" w:eastAsia="Times New Roman" w:hAnsi="Times New Roman" w:cs="Times New Roman"/>
          <w:b/>
          <w:i/>
          <w:sz w:val="24"/>
          <w:szCs w:val="24"/>
          <w:lang w:eastAsia="ru-RU"/>
        </w:rPr>
        <w:t>колыбель</w:t>
      </w:r>
      <w:r w:rsidRPr="00315D0C">
        <w:rPr>
          <w:rFonts w:ascii="Times New Roman" w:eastAsia="Times New Roman" w:hAnsi="Times New Roman" w:cs="Times New Roman"/>
          <w:b/>
          <w:i/>
          <w:sz w:val="24"/>
          <w:szCs w:val="24"/>
          <w:lang w:val="en-US" w:eastAsia="ru-RU"/>
        </w:rPr>
        <w:t xml:space="preserve"> </w:t>
      </w:r>
      <w:r w:rsidRPr="00315D0C">
        <w:rPr>
          <w:rFonts w:ascii="Times New Roman" w:eastAsia="Times New Roman" w:hAnsi="Times New Roman" w:cs="Times New Roman"/>
          <w:b/>
          <w:i/>
          <w:sz w:val="24"/>
          <w:szCs w:val="24"/>
          <w:lang w:eastAsia="ru-RU"/>
        </w:rPr>
        <w:t>к</w:t>
      </w:r>
      <w:r w:rsidRPr="00315D0C">
        <w:rPr>
          <w:rFonts w:ascii="Times New Roman" w:eastAsia="Times New Roman" w:hAnsi="Times New Roman" w:cs="Times New Roman"/>
          <w:b/>
          <w:i/>
          <w:sz w:val="24"/>
          <w:szCs w:val="24"/>
          <w:lang w:eastAsia="ru-RU"/>
        </w:rPr>
        <w:t>о</w:t>
      </w:r>
      <w:r w:rsidRPr="00315D0C">
        <w:rPr>
          <w:rFonts w:ascii="Times New Roman" w:eastAsia="Times New Roman" w:hAnsi="Times New Roman" w:cs="Times New Roman"/>
          <w:b/>
          <w:i/>
          <w:sz w:val="24"/>
          <w:szCs w:val="24"/>
          <w:lang w:eastAsia="ru-RU"/>
        </w:rPr>
        <w:t>чевых</w:t>
      </w:r>
      <w:r w:rsidRPr="00315D0C">
        <w:rPr>
          <w:rFonts w:ascii="Times New Roman" w:eastAsia="Times New Roman" w:hAnsi="Times New Roman" w:cs="Times New Roman"/>
          <w:b/>
          <w:i/>
          <w:sz w:val="24"/>
          <w:szCs w:val="24"/>
          <w:lang w:val="en-US" w:eastAsia="ru-RU"/>
        </w:rPr>
        <w:t xml:space="preserve"> </w:t>
      </w:r>
      <w:r w:rsidRPr="00315D0C">
        <w:rPr>
          <w:rFonts w:ascii="Times New Roman" w:eastAsia="Times New Roman" w:hAnsi="Times New Roman" w:cs="Times New Roman"/>
          <w:b/>
          <w:i/>
          <w:sz w:val="24"/>
          <w:szCs w:val="24"/>
          <w:lang w:eastAsia="ru-RU"/>
        </w:rPr>
        <w:t>племен</w:t>
      </w:r>
      <w:r w:rsidRPr="00315D0C">
        <w:rPr>
          <w:rFonts w:ascii="Times New Roman" w:eastAsia="Times New Roman" w:hAnsi="Times New Roman" w:cs="Times New Roman"/>
          <w:b/>
          <w:i/>
          <w:sz w:val="24"/>
          <w:szCs w:val="24"/>
          <w:lang w:val="en-US" w:eastAsia="ru-RU"/>
        </w:rPr>
        <w:t>. – Anarkhai is silent witness to past epochs, the arena of mighty battles, the cruc</w:t>
      </w:r>
      <w:r w:rsidRPr="00315D0C">
        <w:rPr>
          <w:rFonts w:ascii="Times New Roman" w:eastAsia="Times New Roman" w:hAnsi="Times New Roman" w:cs="Times New Roman"/>
          <w:b/>
          <w:i/>
          <w:sz w:val="24"/>
          <w:szCs w:val="24"/>
          <w:lang w:val="en-US" w:eastAsia="ru-RU"/>
        </w:rPr>
        <w:t>i</w:t>
      </w:r>
      <w:r w:rsidRPr="00315D0C">
        <w:rPr>
          <w:rFonts w:ascii="Times New Roman" w:eastAsia="Times New Roman" w:hAnsi="Times New Roman" w:cs="Times New Roman"/>
          <w:b/>
          <w:i/>
          <w:sz w:val="24"/>
          <w:szCs w:val="24"/>
          <w:lang w:val="en-US" w:eastAsia="ru-RU"/>
        </w:rPr>
        <w:t xml:space="preserve">ble of nomadic civilizations. 3. </w:t>
      </w:r>
      <w:r w:rsidRPr="00315D0C">
        <w:rPr>
          <w:rFonts w:ascii="Times New Roman" w:eastAsia="Times New Roman" w:hAnsi="Times New Roman" w:cs="Times New Roman"/>
          <w:i/>
          <w:sz w:val="24"/>
          <w:szCs w:val="24"/>
          <w:lang w:eastAsia="ru-RU"/>
        </w:rPr>
        <w:t>Потом</w:t>
      </w:r>
      <w:r w:rsidRPr="00315D0C">
        <w:rPr>
          <w:rFonts w:ascii="Times New Roman" w:eastAsia="Times New Roman" w:hAnsi="Times New Roman" w:cs="Times New Roman"/>
          <w:i/>
          <w:sz w:val="24"/>
          <w:szCs w:val="24"/>
          <w:lang w:val="en-US" w:eastAsia="ru-RU"/>
        </w:rPr>
        <w:t xml:space="preserve"> </w:t>
      </w:r>
      <w:r w:rsidRPr="00315D0C">
        <w:rPr>
          <w:rFonts w:ascii="Times New Roman" w:eastAsia="Times New Roman" w:hAnsi="Times New Roman" w:cs="Times New Roman"/>
          <w:i/>
          <w:sz w:val="24"/>
          <w:szCs w:val="24"/>
          <w:lang w:eastAsia="ru-RU"/>
        </w:rPr>
        <w:t>ем</w:t>
      </w:r>
      <w:r w:rsidRPr="00315D0C">
        <w:rPr>
          <w:rFonts w:ascii="Times New Roman" w:eastAsia="Times New Roman" w:hAnsi="Times New Roman" w:cs="Times New Roman"/>
          <w:i/>
          <w:sz w:val="24"/>
          <w:szCs w:val="24"/>
          <w:lang w:val="en-US" w:eastAsia="ru-RU"/>
        </w:rPr>
        <w:t xml:space="preserve"> </w:t>
      </w:r>
      <w:r w:rsidRPr="00315D0C">
        <w:rPr>
          <w:rFonts w:ascii="Times New Roman" w:eastAsia="Times New Roman" w:hAnsi="Times New Roman" w:cs="Times New Roman"/>
          <w:i/>
          <w:sz w:val="24"/>
          <w:szCs w:val="24"/>
          <w:lang w:eastAsia="ru-RU"/>
        </w:rPr>
        <w:t>без</w:t>
      </w:r>
      <w:r w:rsidRPr="00315D0C">
        <w:rPr>
          <w:rFonts w:ascii="Times New Roman" w:eastAsia="Times New Roman" w:hAnsi="Times New Roman" w:cs="Times New Roman"/>
          <w:i/>
          <w:sz w:val="24"/>
          <w:szCs w:val="24"/>
          <w:lang w:val="en-US" w:eastAsia="ru-RU"/>
        </w:rPr>
        <w:t xml:space="preserve"> </w:t>
      </w:r>
      <w:r w:rsidRPr="00315D0C">
        <w:rPr>
          <w:rFonts w:ascii="Times New Roman" w:eastAsia="Times New Roman" w:hAnsi="Times New Roman" w:cs="Times New Roman"/>
          <w:i/>
          <w:sz w:val="24"/>
          <w:szCs w:val="24"/>
          <w:lang w:eastAsia="ru-RU"/>
        </w:rPr>
        <w:t>всякого</w:t>
      </w:r>
      <w:r w:rsidRPr="00315D0C">
        <w:rPr>
          <w:rFonts w:ascii="Times New Roman" w:eastAsia="Times New Roman" w:hAnsi="Times New Roman" w:cs="Times New Roman"/>
          <w:i/>
          <w:sz w:val="24"/>
          <w:szCs w:val="24"/>
          <w:lang w:val="en-US" w:eastAsia="ru-RU"/>
        </w:rPr>
        <w:t xml:space="preserve"> </w:t>
      </w:r>
      <w:r w:rsidRPr="00315D0C">
        <w:rPr>
          <w:rFonts w:ascii="Times New Roman" w:eastAsia="Times New Roman" w:hAnsi="Times New Roman" w:cs="Times New Roman"/>
          <w:i/>
          <w:sz w:val="24"/>
          <w:szCs w:val="24"/>
          <w:lang w:eastAsia="ru-RU"/>
        </w:rPr>
        <w:t>аппетита</w:t>
      </w:r>
      <w:r w:rsidRPr="00315D0C">
        <w:rPr>
          <w:rFonts w:ascii="Times New Roman" w:eastAsia="Times New Roman" w:hAnsi="Times New Roman" w:cs="Times New Roman"/>
          <w:i/>
          <w:sz w:val="24"/>
          <w:szCs w:val="24"/>
          <w:lang w:val="en-US" w:eastAsia="ru-RU"/>
        </w:rPr>
        <w:t xml:space="preserve"> </w:t>
      </w:r>
      <w:r w:rsidRPr="00315D0C">
        <w:rPr>
          <w:rFonts w:ascii="Times New Roman" w:eastAsia="Times New Roman" w:hAnsi="Times New Roman" w:cs="Times New Roman"/>
          <w:i/>
          <w:sz w:val="24"/>
          <w:szCs w:val="24"/>
          <w:lang w:eastAsia="ru-RU"/>
        </w:rPr>
        <w:t>то</w:t>
      </w:r>
      <w:r w:rsidRPr="00315D0C">
        <w:rPr>
          <w:rFonts w:ascii="Times New Roman" w:eastAsia="Times New Roman" w:hAnsi="Times New Roman" w:cs="Times New Roman"/>
          <w:i/>
          <w:sz w:val="24"/>
          <w:szCs w:val="24"/>
          <w:lang w:val="en-US" w:eastAsia="ru-RU"/>
        </w:rPr>
        <w:t xml:space="preserve">, </w:t>
      </w:r>
      <w:r w:rsidRPr="00315D0C">
        <w:rPr>
          <w:rFonts w:ascii="Times New Roman" w:eastAsia="Times New Roman" w:hAnsi="Times New Roman" w:cs="Times New Roman"/>
          <w:i/>
          <w:sz w:val="24"/>
          <w:szCs w:val="24"/>
          <w:lang w:eastAsia="ru-RU"/>
        </w:rPr>
        <w:t>что</w:t>
      </w:r>
      <w:r w:rsidRPr="00315D0C">
        <w:rPr>
          <w:rFonts w:ascii="Times New Roman" w:eastAsia="Times New Roman" w:hAnsi="Times New Roman" w:cs="Times New Roman"/>
          <w:i/>
          <w:sz w:val="24"/>
          <w:szCs w:val="24"/>
          <w:lang w:val="en-US" w:eastAsia="ru-RU"/>
        </w:rPr>
        <w:t xml:space="preserve"> </w:t>
      </w:r>
      <w:r w:rsidRPr="00315D0C">
        <w:rPr>
          <w:rFonts w:ascii="Times New Roman" w:eastAsia="Times New Roman" w:hAnsi="Times New Roman" w:cs="Times New Roman"/>
          <w:i/>
          <w:sz w:val="24"/>
          <w:szCs w:val="24"/>
          <w:lang w:eastAsia="ru-RU"/>
        </w:rPr>
        <w:t>дает</w:t>
      </w:r>
      <w:r w:rsidRPr="00315D0C">
        <w:rPr>
          <w:rFonts w:ascii="Times New Roman" w:eastAsia="Times New Roman" w:hAnsi="Times New Roman" w:cs="Times New Roman"/>
          <w:i/>
          <w:sz w:val="24"/>
          <w:szCs w:val="24"/>
          <w:lang w:val="en-US" w:eastAsia="ru-RU"/>
        </w:rPr>
        <w:t xml:space="preserve"> </w:t>
      </w:r>
      <w:r w:rsidRPr="00315D0C">
        <w:rPr>
          <w:rFonts w:ascii="Times New Roman" w:eastAsia="Times New Roman" w:hAnsi="Times New Roman" w:cs="Times New Roman"/>
          <w:i/>
          <w:sz w:val="24"/>
          <w:szCs w:val="24"/>
          <w:lang w:eastAsia="ru-RU"/>
        </w:rPr>
        <w:t>мне</w:t>
      </w:r>
      <w:r w:rsidRPr="00315D0C">
        <w:rPr>
          <w:rFonts w:ascii="Times New Roman" w:eastAsia="Times New Roman" w:hAnsi="Times New Roman" w:cs="Times New Roman"/>
          <w:i/>
          <w:sz w:val="24"/>
          <w:szCs w:val="24"/>
          <w:lang w:val="en-US" w:eastAsia="ru-RU"/>
        </w:rPr>
        <w:t xml:space="preserve"> </w:t>
      </w:r>
      <w:r w:rsidRPr="00315D0C">
        <w:rPr>
          <w:rFonts w:ascii="Times New Roman" w:eastAsia="Times New Roman" w:hAnsi="Times New Roman" w:cs="Times New Roman"/>
          <w:i/>
          <w:sz w:val="24"/>
          <w:szCs w:val="24"/>
          <w:lang w:eastAsia="ru-RU"/>
        </w:rPr>
        <w:t>наша</w:t>
      </w:r>
      <w:r w:rsidRPr="00315D0C">
        <w:rPr>
          <w:rFonts w:ascii="Times New Roman" w:eastAsia="Times New Roman" w:hAnsi="Times New Roman" w:cs="Times New Roman"/>
          <w:i/>
          <w:sz w:val="24"/>
          <w:szCs w:val="24"/>
          <w:lang w:val="en-US" w:eastAsia="ru-RU"/>
        </w:rPr>
        <w:t xml:space="preserve"> </w:t>
      </w:r>
      <w:r w:rsidRPr="00315D0C">
        <w:rPr>
          <w:rFonts w:ascii="Times New Roman" w:eastAsia="Times New Roman" w:hAnsi="Times New Roman" w:cs="Times New Roman"/>
          <w:i/>
          <w:sz w:val="24"/>
          <w:szCs w:val="24"/>
          <w:lang w:eastAsia="ru-RU"/>
        </w:rPr>
        <w:t>Ал</w:t>
      </w:r>
      <w:r w:rsidRPr="00315D0C">
        <w:rPr>
          <w:rFonts w:ascii="Times New Roman" w:eastAsia="Times New Roman" w:hAnsi="Times New Roman" w:cs="Times New Roman"/>
          <w:i/>
          <w:sz w:val="24"/>
          <w:szCs w:val="24"/>
          <w:lang w:eastAsia="ru-RU"/>
        </w:rPr>
        <w:t>ь</w:t>
      </w:r>
      <w:r w:rsidRPr="00315D0C">
        <w:rPr>
          <w:rFonts w:ascii="Times New Roman" w:eastAsia="Times New Roman" w:hAnsi="Times New Roman" w:cs="Times New Roman"/>
          <w:i/>
          <w:sz w:val="24"/>
          <w:szCs w:val="24"/>
          <w:lang w:eastAsia="ru-RU"/>
        </w:rPr>
        <w:t>дей</w:t>
      </w:r>
      <w:r w:rsidRPr="00315D0C">
        <w:rPr>
          <w:rFonts w:ascii="Times New Roman" w:eastAsia="Times New Roman" w:hAnsi="Times New Roman" w:cs="Times New Roman"/>
          <w:i/>
          <w:sz w:val="24"/>
          <w:szCs w:val="24"/>
          <w:lang w:val="en-US" w:eastAsia="ru-RU"/>
        </w:rPr>
        <w:t xml:space="preserve">, </w:t>
      </w:r>
      <w:r w:rsidRPr="00315D0C">
        <w:rPr>
          <w:rFonts w:ascii="Times New Roman" w:eastAsia="Times New Roman" w:hAnsi="Times New Roman" w:cs="Times New Roman"/>
          <w:i/>
          <w:sz w:val="24"/>
          <w:szCs w:val="24"/>
          <w:lang w:eastAsia="ru-RU"/>
        </w:rPr>
        <w:t>заваливаюсь</w:t>
      </w:r>
      <w:r w:rsidRPr="00315D0C">
        <w:rPr>
          <w:rFonts w:ascii="Times New Roman" w:eastAsia="Times New Roman" w:hAnsi="Times New Roman" w:cs="Times New Roman"/>
          <w:i/>
          <w:sz w:val="24"/>
          <w:szCs w:val="24"/>
          <w:lang w:val="en-US" w:eastAsia="ru-RU"/>
        </w:rPr>
        <w:t xml:space="preserve"> </w:t>
      </w:r>
      <w:r w:rsidRPr="00315D0C">
        <w:rPr>
          <w:rFonts w:ascii="Times New Roman" w:eastAsia="Times New Roman" w:hAnsi="Times New Roman" w:cs="Times New Roman"/>
          <w:i/>
          <w:sz w:val="24"/>
          <w:szCs w:val="24"/>
          <w:lang w:eastAsia="ru-RU"/>
        </w:rPr>
        <w:t>в</w:t>
      </w:r>
      <w:r w:rsidRPr="00315D0C">
        <w:rPr>
          <w:rFonts w:ascii="Times New Roman" w:eastAsia="Times New Roman" w:hAnsi="Times New Roman" w:cs="Times New Roman"/>
          <w:i/>
          <w:sz w:val="24"/>
          <w:szCs w:val="24"/>
          <w:lang w:val="en-US" w:eastAsia="ru-RU"/>
        </w:rPr>
        <w:t xml:space="preserve"> </w:t>
      </w:r>
      <w:r w:rsidRPr="00315D0C">
        <w:rPr>
          <w:rFonts w:ascii="Times New Roman" w:eastAsia="Times New Roman" w:hAnsi="Times New Roman" w:cs="Times New Roman"/>
          <w:i/>
          <w:sz w:val="24"/>
          <w:szCs w:val="24"/>
          <w:lang w:eastAsia="ru-RU"/>
        </w:rPr>
        <w:t>юрте</w:t>
      </w:r>
      <w:r w:rsidRPr="00315D0C">
        <w:rPr>
          <w:rFonts w:ascii="Times New Roman" w:eastAsia="Times New Roman" w:hAnsi="Times New Roman" w:cs="Times New Roman"/>
          <w:i/>
          <w:sz w:val="24"/>
          <w:szCs w:val="24"/>
          <w:lang w:val="en-US" w:eastAsia="ru-RU"/>
        </w:rPr>
        <w:t xml:space="preserve"> </w:t>
      </w:r>
      <w:r w:rsidRPr="00315D0C">
        <w:rPr>
          <w:rFonts w:ascii="Times New Roman" w:eastAsia="Times New Roman" w:hAnsi="Times New Roman" w:cs="Times New Roman"/>
          <w:i/>
          <w:sz w:val="24"/>
          <w:szCs w:val="24"/>
          <w:lang w:eastAsia="ru-RU"/>
        </w:rPr>
        <w:t>спать</w:t>
      </w:r>
      <w:r w:rsidRPr="00315D0C">
        <w:rPr>
          <w:rFonts w:ascii="Times New Roman" w:eastAsia="Times New Roman" w:hAnsi="Times New Roman" w:cs="Times New Roman"/>
          <w:i/>
          <w:sz w:val="24"/>
          <w:szCs w:val="24"/>
          <w:lang w:val="en-US" w:eastAsia="ru-RU"/>
        </w:rPr>
        <w:t xml:space="preserve"> </w:t>
      </w:r>
      <w:r w:rsidRPr="00315D0C">
        <w:rPr>
          <w:rFonts w:ascii="Times New Roman" w:eastAsia="Times New Roman" w:hAnsi="Times New Roman" w:cs="Times New Roman"/>
          <w:i/>
          <w:sz w:val="24"/>
          <w:szCs w:val="24"/>
          <w:lang w:eastAsia="ru-RU"/>
        </w:rPr>
        <w:t>и</w:t>
      </w:r>
      <w:r w:rsidRPr="00315D0C">
        <w:rPr>
          <w:rFonts w:ascii="Times New Roman" w:eastAsia="Times New Roman" w:hAnsi="Times New Roman" w:cs="Times New Roman"/>
          <w:i/>
          <w:sz w:val="24"/>
          <w:szCs w:val="24"/>
          <w:lang w:val="en-US" w:eastAsia="ru-RU"/>
        </w:rPr>
        <w:t xml:space="preserve"> </w:t>
      </w:r>
      <w:r w:rsidRPr="00315D0C">
        <w:rPr>
          <w:rFonts w:ascii="Times New Roman" w:eastAsia="Times New Roman" w:hAnsi="Times New Roman" w:cs="Times New Roman"/>
          <w:b/>
          <w:i/>
          <w:sz w:val="24"/>
          <w:szCs w:val="24"/>
          <w:lang w:eastAsia="ru-RU"/>
        </w:rPr>
        <w:t>сплю</w:t>
      </w:r>
      <w:r w:rsidRPr="00315D0C">
        <w:rPr>
          <w:rFonts w:ascii="Times New Roman" w:eastAsia="Times New Roman" w:hAnsi="Times New Roman" w:cs="Times New Roman"/>
          <w:b/>
          <w:i/>
          <w:sz w:val="24"/>
          <w:szCs w:val="24"/>
          <w:lang w:val="en-US" w:eastAsia="ru-RU"/>
        </w:rPr>
        <w:t xml:space="preserve"> </w:t>
      </w:r>
      <w:r w:rsidRPr="00315D0C">
        <w:rPr>
          <w:rFonts w:ascii="Times New Roman" w:eastAsia="Times New Roman" w:hAnsi="Times New Roman" w:cs="Times New Roman"/>
          <w:b/>
          <w:i/>
          <w:sz w:val="24"/>
          <w:szCs w:val="24"/>
          <w:lang w:eastAsia="ru-RU"/>
        </w:rPr>
        <w:t>мертвецким</w:t>
      </w:r>
      <w:r w:rsidRPr="00315D0C">
        <w:rPr>
          <w:rFonts w:ascii="Times New Roman" w:eastAsia="Times New Roman" w:hAnsi="Times New Roman" w:cs="Times New Roman"/>
          <w:b/>
          <w:i/>
          <w:sz w:val="24"/>
          <w:szCs w:val="24"/>
          <w:lang w:val="en-US" w:eastAsia="ru-RU"/>
        </w:rPr>
        <w:t xml:space="preserve"> </w:t>
      </w:r>
      <w:r w:rsidRPr="00315D0C">
        <w:rPr>
          <w:rFonts w:ascii="Times New Roman" w:eastAsia="Times New Roman" w:hAnsi="Times New Roman" w:cs="Times New Roman"/>
          <w:b/>
          <w:i/>
          <w:sz w:val="24"/>
          <w:szCs w:val="24"/>
          <w:lang w:eastAsia="ru-RU"/>
        </w:rPr>
        <w:t>сном</w:t>
      </w:r>
      <w:r w:rsidRPr="00315D0C">
        <w:rPr>
          <w:rFonts w:ascii="Times New Roman" w:eastAsia="Times New Roman" w:hAnsi="Times New Roman" w:cs="Times New Roman"/>
          <w:b/>
          <w:i/>
          <w:sz w:val="24"/>
          <w:szCs w:val="24"/>
          <w:lang w:val="en-US" w:eastAsia="ru-RU"/>
        </w:rPr>
        <w:t xml:space="preserve">. – </w:t>
      </w:r>
      <w:r w:rsidRPr="00315D0C">
        <w:rPr>
          <w:rFonts w:ascii="Times New Roman" w:eastAsia="Times New Roman" w:hAnsi="Times New Roman" w:cs="Times New Roman"/>
          <w:i/>
          <w:sz w:val="24"/>
          <w:szCs w:val="24"/>
          <w:lang w:val="en-US" w:eastAsia="ru-RU"/>
        </w:rPr>
        <w:t xml:space="preserve">Then I listlessly eat whatever our Aldei gives me, tumble into bed in the tent and </w:t>
      </w:r>
      <w:r w:rsidRPr="00315D0C">
        <w:rPr>
          <w:rFonts w:ascii="Times New Roman" w:eastAsia="Times New Roman" w:hAnsi="Times New Roman" w:cs="Times New Roman"/>
          <w:b/>
          <w:i/>
          <w:sz w:val="24"/>
          <w:szCs w:val="24"/>
          <w:lang w:val="en-US" w:eastAsia="ru-RU"/>
        </w:rPr>
        <w:t>sleep the sleep of the dead.</w:t>
      </w:r>
      <w:r w:rsidRPr="00315D0C">
        <w:rPr>
          <w:rFonts w:ascii="Times New Roman" w:eastAsia="Times New Roman" w:hAnsi="Times New Roman" w:cs="Times New Roman"/>
          <w:i/>
          <w:sz w:val="24"/>
          <w:szCs w:val="24"/>
          <w:lang w:val="en-US" w:eastAsia="ru-RU"/>
        </w:rPr>
        <w:t xml:space="preserve"> 4. </w:t>
      </w:r>
      <w:r w:rsidRPr="00315D0C">
        <w:rPr>
          <w:rFonts w:ascii="Times New Roman" w:eastAsia="Times New Roman" w:hAnsi="Times New Roman" w:cs="Times New Roman"/>
          <w:b/>
          <w:i/>
          <w:sz w:val="24"/>
          <w:szCs w:val="24"/>
          <w:lang w:eastAsia="ru-RU"/>
        </w:rPr>
        <w:t>Бабу</w:t>
      </w:r>
      <w:r w:rsidRPr="00315D0C">
        <w:rPr>
          <w:rFonts w:ascii="Times New Roman" w:eastAsia="Times New Roman" w:hAnsi="Times New Roman" w:cs="Times New Roman"/>
          <w:i/>
          <w:sz w:val="24"/>
          <w:szCs w:val="24"/>
          <w:lang w:val="en-US" w:eastAsia="ru-RU"/>
        </w:rPr>
        <w:t xml:space="preserve">, </w:t>
      </w:r>
      <w:r w:rsidRPr="00315D0C">
        <w:rPr>
          <w:rFonts w:ascii="Times New Roman" w:eastAsia="Times New Roman" w:hAnsi="Times New Roman" w:cs="Times New Roman"/>
          <w:i/>
          <w:sz w:val="24"/>
          <w:szCs w:val="24"/>
          <w:lang w:eastAsia="ru-RU"/>
        </w:rPr>
        <w:t>очевидно</w:t>
      </w:r>
      <w:r w:rsidRPr="00315D0C">
        <w:rPr>
          <w:rFonts w:ascii="Times New Roman" w:eastAsia="Times New Roman" w:hAnsi="Times New Roman" w:cs="Times New Roman"/>
          <w:i/>
          <w:sz w:val="24"/>
          <w:szCs w:val="24"/>
          <w:lang w:val="en-US" w:eastAsia="ru-RU"/>
        </w:rPr>
        <w:t xml:space="preserve">, </w:t>
      </w:r>
      <w:r w:rsidRPr="00315D0C">
        <w:rPr>
          <w:rFonts w:ascii="Times New Roman" w:eastAsia="Times New Roman" w:hAnsi="Times New Roman" w:cs="Times New Roman"/>
          <w:i/>
          <w:sz w:val="24"/>
          <w:szCs w:val="24"/>
          <w:lang w:eastAsia="ru-RU"/>
        </w:rPr>
        <w:t>п</w:t>
      </w:r>
      <w:r w:rsidRPr="00315D0C">
        <w:rPr>
          <w:rFonts w:ascii="Times New Roman" w:eastAsia="Times New Roman" w:hAnsi="Times New Roman" w:cs="Times New Roman"/>
          <w:i/>
          <w:sz w:val="24"/>
          <w:szCs w:val="24"/>
          <w:lang w:eastAsia="ru-RU"/>
        </w:rPr>
        <w:t>о</w:t>
      </w:r>
      <w:r w:rsidRPr="00315D0C">
        <w:rPr>
          <w:rFonts w:ascii="Times New Roman" w:eastAsia="Times New Roman" w:hAnsi="Times New Roman" w:cs="Times New Roman"/>
          <w:i/>
          <w:sz w:val="24"/>
          <w:szCs w:val="24"/>
          <w:lang w:eastAsia="ru-RU"/>
        </w:rPr>
        <w:t>ставили</w:t>
      </w:r>
      <w:r w:rsidRPr="00315D0C">
        <w:rPr>
          <w:rFonts w:ascii="Times New Roman" w:eastAsia="Times New Roman" w:hAnsi="Times New Roman" w:cs="Times New Roman"/>
          <w:i/>
          <w:sz w:val="24"/>
          <w:szCs w:val="24"/>
          <w:lang w:val="en-US" w:eastAsia="ru-RU"/>
        </w:rPr>
        <w:t xml:space="preserve"> </w:t>
      </w:r>
      <w:r w:rsidRPr="00315D0C">
        <w:rPr>
          <w:rFonts w:ascii="Times New Roman" w:eastAsia="Times New Roman" w:hAnsi="Times New Roman" w:cs="Times New Roman"/>
          <w:b/>
          <w:i/>
          <w:sz w:val="24"/>
          <w:szCs w:val="24"/>
          <w:lang w:eastAsia="ru-RU"/>
        </w:rPr>
        <w:t>монголы</w:t>
      </w:r>
      <w:r w:rsidRPr="00315D0C">
        <w:rPr>
          <w:rFonts w:ascii="Times New Roman" w:eastAsia="Times New Roman" w:hAnsi="Times New Roman" w:cs="Times New Roman"/>
          <w:i/>
          <w:sz w:val="24"/>
          <w:szCs w:val="24"/>
          <w:lang w:val="en-US" w:eastAsia="ru-RU"/>
        </w:rPr>
        <w:t xml:space="preserve"> </w:t>
      </w:r>
      <w:r w:rsidRPr="00315D0C">
        <w:rPr>
          <w:rFonts w:ascii="Times New Roman" w:eastAsia="Times New Roman" w:hAnsi="Times New Roman" w:cs="Times New Roman"/>
          <w:i/>
          <w:sz w:val="24"/>
          <w:szCs w:val="24"/>
          <w:lang w:eastAsia="ru-RU"/>
        </w:rPr>
        <w:t>в</w:t>
      </w:r>
      <w:r w:rsidRPr="00315D0C">
        <w:rPr>
          <w:rFonts w:ascii="Times New Roman" w:eastAsia="Times New Roman" w:hAnsi="Times New Roman" w:cs="Times New Roman"/>
          <w:i/>
          <w:sz w:val="24"/>
          <w:szCs w:val="24"/>
          <w:lang w:val="en-US" w:eastAsia="ru-RU"/>
        </w:rPr>
        <w:t xml:space="preserve"> </w:t>
      </w:r>
      <w:r w:rsidRPr="00315D0C">
        <w:rPr>
          <w:rFonts w:ascii="Times New Roman" w:eastAsia="Times New Roman" w:hAnsi="Times New Roman" w:cs="Times New Roman"/>
          <w:i/>
          <w:sz w:val="24"/>
          <w:szCs w:val="24"/>
          <w:lang w:eastAsia="ru-RU"/>
        </w:rPr>
        <w:t>пору</w:t>
      </w:r>
      <w:r w:rsidRPr="00315D0C">
        <w:rPr>
          <w:rFonts w:ascii="Times New Roman" w:eastAsia="Times New Roman" w:hAnsi="Times New Roman" w:cs="Times New Roman"/>
          <w:i/>
          <w:sz w:val="24"/>
          <w:szCs w:val="24"/>
          <w:lang w:val="en-US" w:eastAsia="ru-RU"/>
        </w:rPr>
        <w:t xml:space="preserve"> </w:t>
      </w:r>
      <w:r w:rsidRPr="00315D0C">
        <w:rPr>
          <w:rFonts w:ascii="Times New Roman" w:eastAsia="Times New Roman" w:hAnsi="Times New Roman" w:cs="Times New Roman"/>
          <w:b/>
          <w:i/>
          <w:sz w:val="24"/>
          <w:szCs w:val="24"/>
          <w:lang w:eastAsia="ru-RU"/>
        </w:rPr>
        <w:t>великого</w:t>
      </w:r>
      <w:r w:rsidRPr="00315D0C">
        <w:rPr>
          <w:rFonts w:ascii="Times New Roman" w:eastAsia="Times New Roman" w:hAnsi="Times New Roman" w:cs="Times New Roman"/>
          <w:b/>
          <w:i/>
          <w:sz w:val="24"/>
          <w:szCs w:val="24"/>
          <w:lang w:val="en-US" w:eastAsia="ru-RU"/>
        </w:rPr>
        <w:t xml:space="preserve"> </w:t>
      </w:r>
      <w:r w:rsidRPr="00315D0C">
        <w:rPr>
          <w:rFonts w:ascii="Times New Roman" w:eastAsia="Times New Roman" w:hAnsi="Times New Roman" w:cs="Times New Roman"/>
          <w:b/>
          <w:i/>
          <w:sz w:val="24"/>
          <w:szCs w:val="24"/>
          <w:lang w:eastAsia="ru-RU"/>
        </w:rPr>
        <w:t>нашествия</w:t>
      </w:r>
      <w:r w:rsidRPr="00315D0C">
        <w:rPr>
          <w:rFonts w:ascii="Times New Roman" w:eastAsia="Times New Roman" w:hAnsi="Times New Roman" w:cs="Times New Roman"/>
          <w:b/>
          <w:i/>
          <w:sz w:val="24"/>
          <w:szCs w:val="24"/>
          <w:lang w:val="en-US" w:eastAsia="ru-RU"/>
        </w:rPr>
        <w:t xml:space="preserve"> </w:t>
      </w:r>
      <w:r w:rsidRPr="00315D0C">
        <w:rPr>
          <w:rFonts w:ascii="Times New Roman" w:eastAsia="Times New Roman" w:hAnsi="Times New Roman" w:cs="Times New Roman"/>
          <w:b/>
          <w:i/>
          <w:sz w:val="24"/>
          <w:szCs w:val="24"/>
          <w:lang w:eastAsia="ru-RU"/>
        </w:rPr>
        <w:t>на</w:t>
      </w:r>
      <w:r w:rsidRPr="00315D0C">
        <w:rPr>
          <w:rFonts w:ascii="Times New Roman" w:eastAsia="Times New Roman" w:hAnsi="Times New Roman" w:cs="Times New Roman"/>
          <w:b/>
          <w:i/>
          <w:sz w:val="24"/>
          <w:szCs w:val="24"/>
          <w:lang w:val="en-US" w:eastAsia="ru-RU"/>
        </w:rPr>
        <w:t xml:space="preserve"> </w:t>
      </w:r>
      <w:r w:rsidRPr="00315D0C">
        <w:rPr>
          <w:rFonts w:ascii="Times New Roman" w:eastAsia="Times New Roman" w:hAnsi="Times New Roman" w:cs="Times New Roman"/>
          <w:b/>
          <w:i/>
          <w:sz w:val="24"/>
          <w:szCs w:val="24"/>
          <w:lang w:eastAsia="ru-RU"/>
        </w:rPr>
        <w:t>запад</w:t>
      </w:r>
      <w:r w:rsidRPr="00315D0C">
        <w:rPr>
          <w:rFonts w:ascii="Times New Roman" w:eastAsia="Times New Roman" w:hAnsi="Times New Roman" w:cs="Times New Roman"/>
          <w:i/>
          <w:sz w:val="24"/>
          <w:szCs w:val="24"/>
          <w:lang w:val="en-US" w:eastAsia="ru-RU"/>
        </w:rPr>
        <w:t>. – It must have been the</w:t>
      </w:r>
      <w:r w:rsidRPr="00315D0C">
        <w:rPr>
          <w:rFonts w:ascii="Times New Roman" w:eastAsia="Times New Roman" w:hAnsi="Times New Roman" w:cs="Times New Roman"/>
          <w:b/>
          <w:i/>
          <w:sz w:val="24"/>
          <w:szCs w:val="24"/>
          <w:lang w:val="en-US" w:eastAsia="ru-RU"/>
        </w:rPr>
        <w:t xml:space="preserve"> Mongols </w:t>
      </w:r>
      <w:r w:rsidRPr="00315D0C">
        <w:rPr>
          <w:rFonts w:ascii="Times New Roman" w:eastAsia="Times New Roman" w:hAnsi="Times New Roman" w:cs="Times New Roman"/>
          <w:i/>
          <w:sz w:val="24"/>
          <w:szCs w:val="24"/>
          <w:lang w:val="en-US" w:eastAsia="ru-RU"/>
        </w:rPr>
        <w:t>du</w:t>
      </w:r>
      <w:r w:rsidRPr="00315D0C">
        <w:rPr>
          <w:rFonts w:ascii="Times New Roman" w:eastAsia="Times New Roman" w:hAnsi="Times New Roman" w:cs="Times New Roman"/>
          <w:i/>
          <w:sz w:val="24"/>
          <w:szCs w:val="24"/>
          <w:lang w:val="en-US" w:eastAsia="ru-RU"/>
        </w:rPr>
        <w:t>r</w:t>
      </w:r>
      <w:r w:rsidRPr="00315D0C">
        <w:rPr>
          <w:rFonts w:ascii="Times New Roman" w:eastAsia="Times New Roman" w:hAnsi="Times New Roman" w:cs="Times New Roman"/>
          <w:i/>
          <w:sz w:val="24"/>
          <w:szCs w:val="24"/>
          <w:lang w:val="en-US" w:eastAsia="ru-RU"/>
        </w:rPr>
        <w:t xml:space="preserve">ing their </w:t>
      </w:r>
      <w:r w:rsidRPr="00315D0C">
        <w:rPr>
          <w:rFonts w:ascii="Times New Roman" w:eastAsia="Times New Roman" w:hAnsi="Times New Roman" w:cs="Times New Roman"/>
          <w:b/>
          <w:i/>
          <w:sz w:val="24"/>
          <w:szCs w:val="24"/>
          <w:lang w:val="en-US" w:eastAsia="ru-RU"/>
        </w:rPr>
        <w:t xml:space="preserve">great march westwards.5. </w:t>
      </w:r>
      <w:r w:rsidRPr="00315D0C">
        <w:rPr>
          <w:rFonts w:ascii="Times New Roman" w:eastAsia="Times New Roman" w:hAnsi="Times New Roman" w:cs="Times New Roman"/>
          <w:i/>
          <w:sz w:val="24"/>
          <w:szCs w:val="24"/>
          <w:lang w:eastAsia="ru-RU"/>
        </w:rPr>
        <w:t>Вместе</w:t>
      </w:r>
      <w:r w:rsidRPr="00315D0C">
        <w:rPr>
          <w:rFonts w:ascii="Times New Roman" w:eastAsia="Times New Roman" w:hAnsi="Times New Roman" w:cs="Times New Roman"/>
          <w:i/>
          <w:sz w:val="24"/>
          <w:szCs w:val="24"/>
          <w:lang w:val="en-US" w:eastAsia="ru-RU"/>
        </w:rPr>
        <w:t xml:space="preserve"> </w:t>
      </w:r>
      <w:r w:rsidRPr="00315D0C">
        <w:rPr>
          <w:rFonts w:ascii="Times New Roman" w:eastAsia="Times New Roman" w:hAnsi="Times New Roman" w:cs="Times New Roman"/>
          <w:i/>
          <w:sz w:val="24"/>
          <w:szCs w:val="24"/>
          <w:lang w:eastAsia="ru-RU"/>
        </w:rPr>
        <w:t>с</w:t>
      </w:r>
      <w:r w:rsidRPr="00315D0C">
        <w:rPr>
          <w:rFonts w:ascii="Times New Roman" w:eastAsia="Times New Roman" w:hAnsi="Times New Roman" w:cs="Times New Roman"/>
          <w:i/>
          <w:sz w:val="24"/>
          <w:szCs w:val="24"/>
          <w:lang w:val="en-US" w:eastAsia="ru-RU"/>
        </w:rPr>
        <w:t xml:space="preserve"> </w:t>
      </w:r>
      <w:r w:rsidRPr="00315D0C">
        <w:rPr>
          <w:rFonts w:ascii="Times New Roman" w:eastAsia="Times New Roman" w:hAnsi="Times New Roman" w:cs="Times New Roman"/>
          <w:i/>
          <w:sz w:val="24"/>
          <w:szCs w:val="24"/>
          <w:lang w:eastAsia="ru-RU"/>
        </w:rPr>
        <w:t>ними</w:t>
      </w:r>
      <w:r w:rsidRPr="00315D0C">
        <w:rPr>
          <w:rFonts w:ascii="Times New Roman" w:eastAsia="Times New Roman" w:hAnsi="Times New Roman" w:cs="Times New Roman"/>
          <w:i/>
          <w:sz w:val="24"/>
          <w:szCs w:val="24"/>
          <w:lang w:val="en-US" w:eastAsia="ru-RU"/>
        </w:rPr>
        <w:t xml:space="preserve"> </w:t>
      </w:r>
      <w:r w:rsidRPr="00315D0C">
        <w:rPr>
          <w:rFonts w:ascii="Times New Roman" w:eastAsia="Times New Roman" w:hAnsi="Times New Roman" w:cs="Times New Roman"/>
          <w:i/>
          <w:sz w:val="24"/>
          <w:szCs w:val="24"/>
          <w:lang w:eastAsia="ru-RU"/>
        </w:rPr>
        <w:t>и</w:t>
      </w:r>
      <w:r w:rsidRPr="00315D0C">
        <w:rPr>
          <w:rFonts w:ascii="Times New Roman" w:eastAsia="Times New Roman" w:hAnsi="Times New Roman" w:cs="Times New Roman"/>
          <w:i/>
          <w:sz w:val="24"/>
          <w:szCs w:val="24"/>
          <w:lang w:val="en-US" w:eastAsia="ru-RU"/>
        </w:rPr>
        <w:t xml:space="preserve"> </w:t>
      </w:r>
      <w:r w:rsidRPr="00315D0C">
        <w:rPr>
          <w:rFonts w:ascii="Times New Roman" w:eastAsia="Times New Roman" w:hAnsi="Times New Roman" w:cs="Times New Roman"/>
          <w:i/>
          <w:sz w:val="24"/>
          <w:szCs w:val="24"/>
          <w:lang w:eastAsia="ru-RU"/>
        </w:rPr>
        <w:t>мы</w:t>
      </w:r>
      <w:r w:rsidRPr="00315D0C">
        <w:rPr>
          <w:rFonts w:ascii="Times New Roman" w:eastAsia="Times New Roman" w:hAnsi="Times New Roman" w:cs="Times New Roman"/>
          <w:i/>
          <w:sz w:val="24"/>
          <w:szCs w:val="24"/>
          <w:lang w:val="en-US" w:eastAsia="ru-RU"/>
        </w:rPr>
        <w:t xml:space="preserve">, </w:t>
      </w:r>
      <w:r w:rsidRPr="00315D0C">
        <w:rPr>
          <w:rFonts w:ascii="Times New Roman" w:eastAsia="Times New Roman" w:hAnsi="Times New Roman" w:cs="Times New Roman"/>
          <w:b/>
          <w:i/>
          <w:sz w:val="24"/>
          <w:szCs w:val="24"/>
          <w:lang w:eastAsia="ru-RU"/>
        </w:rPr>
        <w:t>киргизы</w:t>
      </w:r>
      <w:r w:rsidRPr="00315D0C">
        <w:rPr>
          <w:rFonts w:ascii="Times New Roman" w:eastAsia="Times New Roman" w:hAnsi="Times New Roman" w:cs="Times New Roman"/>
          <w:i/>
          <w:sz w:val="24"/>
          <w:szCs w:val="24"/>
          <w:lang w:val="en-US" w:eastAsia="ru-RU"/>
        </w:rPr>
        <w:t xml:space="preserve">, </w:t>
      </w:r>
      <w:r w:rsidRPr="00315D0C">
        <w:rPr>
          <w:rFonts w:ascii="Times New Roman" w:eastAsia="Times New Roman" w:hAnsi="Times New Roman" w:cs="Times New Roman"/>
          <w:i/>
          <w:sz w:val="24"/>
          <w:szCs w:val="24"/>
          <w:lang w:eastAsia="ru-RU"/>
        </w:rPr>
        <w:t>пришли</w:t>
      </w:r>
      <w:r w:rsidRPr="00315D0C">
        <w:rPr>
          <w:rFonts w:ascii="Times New Roman" w:eastAsia="Times New Roman" w:hAnsi="Times New Roman" w:cs="Times New Roman"/>
          <w:i/>
          <w:sz w:val="24"/>
          <w:szCs w:val="24"/>
          <w:lang w:val="en-US" w:eastAsia="ru-RU"/>
        </w:rPr>
        <w:t xml:space="preserve"> </w:t>
      </w:r>
      <w:r w:rsidRPr="00315D0C">
        <w:rPr>
          <w:rFonts w:ascii="Times New Roman" w:eastAsia="Times New Roman" w:hAnsi="Times New Roman" w:cs="Times New Roman"/>
          <w:i/>
          <w:sz w:val="24"/>
          <w:szCs w:val="24"/>
          <w:lang w:eastAsia="ru-RU"/>
        </w:rPr>
        <w:t>с</w:t>
      </w:r>
      <w:r w:rsidRPr="00315D0C">
        <w:rPr>
          <w:rFonts w:ascii="Times New Roman" w:eastAsia="Times New Roman" w:hAnsi="Times New Roman" w:cs="Times New Roman"/>
          <w:i/>
          <w:sz w:val="24"/>
          <w:szCs w:val="24"/>
          <w:lang w:val="en-US" w:eastAsia="ru-RU"/>
        </w:rPr>
        <w:t xml:space="preserve"> </w:t>
      </w:r>
      <w:r w:rsidRPr="00315D0C">
        <w:rPr>
          <w:rFonts w:ascii="Times New Roman" w:eastAsia="Times New Roman" w:hAnsi="Times New Roman" w:cs="Times New Roman"/>
          <w:i/>
          <w:sz w:val="24"/>
          <w:szCs w:val="24"/>
          <w:lang w:eastAsia="ru-RU"/>
        </w:rPr>
        <w:t>Енисея</w:t>
      </w:r>
      <w:r w:rsidRPr="00315D0C">
        <w:rPr>
          <w:rFonts w:ascii="Times New Roman" w:eastAsia="Times New Roman" w:hAnsi="Times New Roman" w:cs="Times New Roman"/>
          <w:i/>
          <w:sz w:val="24"/>
          <w:szCs w:val="24"/>
          <w:lang w:val="en-US" w:eastAsia="ru-RU"/>
        </w:rPr>
        <w:t xml:space="preserve"> </w:t>
      </w:r>
      <w:r w:rsidRPr="00315D0C">
        <w:rPr>
          <w:rFonts w:ascii="Times New Roman" w:eastAsia="Times New Roman" w:hAnsi="Times New Roman" w:cs="Times New Roman"/>
          <w:i/>
          <w:sz w:val="24"/>
          <w:szCs w:val="24"/>
          <w:lang w:eastAsia="ru-RU"/>
        </w:rPr>
        <w:t>сюда</w:t>
      </w:r>
      <w:r w:rsidRPr="00315D0C">
        <w:rPr>
          <w:rFonts w:ascii="Times New Roman" w:eastAsia="Times New Roman" w:hAnsi="Times New Roman" w:cs="Times New Roman"/>
          <w:i/>
          <w:sz w:val="24"/>
          <w:szCs w:val="24"/>
          <w:lang w:val="en-US" w:eastAsia="ru-RU"/>
        </w:rPr>
        <w:t xml:space="preserve">, </w:t>
      </w:r>
      <w:r w:rsidRPr="00315D0C">
        <w:rPr>
          <w:rFonts w:ascii="Times New Roman" w:eastAsia="Times New Roman" w:hAnsi="Times New Roman" w:cs="Times New Roman"/>
          <w:i/>
          <w:sz w:val="24"/>
          <w:szCs w:val="24"/>
          <w:lang w:eastAsia="ru-RU"/>
        </w:rPr>
        <w:t>в</w:t>
      </w:r>
      <w:r w:rsidRPr="00315D0C">
        <w:rPr>
          <w:rFonts w:ascii="Times New Roman" w:eastAsia="Times New Roman" w:hAnsi="Times New Roman" w:cs="Times New Roman"/>
          <w:i/>
          <w:sz w:val="24"/>
          <w:szCs w:val="24"/>
          <w:lang w:val="en-US" w:eastAsia="ru-RU"/>
        </w:rPr>
        <w:t xml:space="preserve"> </w:t>
      </w:r>
      <w:r w:rsidRPr="00315D0C">
        <w:rPr>
          <w:rFonts w:ascii="Times New Roman" w:eastAsia="Times New Roman" w:hAnsi="Times New Roman" w:cs="Times New Roman"/>
          <w:b/>
          <w:i/>
          <w:sz w:val="24"/>
          <w:szCs w:val="24"/>
          <w:lang w:eastAsia="ru-RU"/>
        </w:rPr>
        <w:t>тянь</w:t>
      </w:r>
      <w:r w:rsidRPr="00315D0C">
        <w:rPr>
          <w:rFonts w:ascii="Times New Roman" w:eastAsia="Times New Roman" w:hAnsi="Times New Roman" w:cs="Times New Roman"/>
          <w:b/>
          <w:i/>
          <w:sz w:val="24"/>
          <w:szCs w:val="24"/>
          <w:lang w:val="en-US" w:eastAsia="ru-RU"/>
        </w:rPr>
        <w:t>-</w:t>
      </w:r>
      <w:r w:rsidRPr="00315D0C">
        <w:rPr>
          <w:rFonts w:ascii="Times New Roman" w:eastAsia="Times New Roman" w:hAnsi="Times New Roman" w:cs="Times New Roman"/>
          <w:b/>
          <w:i/>
          <w:sz w:val="24"/>
          <w:szCs w:val="24"/>
          <w:lang w:eastAsia="ru-RU"/>
        </w:rPr>
        <w:t>шаньские</w:t>
      </w:r>
      <w:r w:rsidRPr="00315D0C">
        <w:rPr>
          <w:rFonts w:ascii="Times New Roman" w:eastAsia="Times New Roman" w:hAnsi="Times New Roman" w:cs="Times New Roman"/>
          <w:i/>
          <w:sz w:val="24"/>
          <w:szCs w:val="24"/>
          <w:lang w:val="en-US" w:eastAsia="ru-RU"/>
        </w:rPr>
        <w:t xml:space="preserve"> </w:t>
      </w:r>
      <w:r w:rsidRPr="00315D0C">
        <w:rPr>
          <w:rFonts w:ascii="Times New Roman" w:eastAsia="Times New Roman" w:hAnsi="Times New Roman" w:cs="Times New Roman"/>
          <w:i/>
          <w:sz w:val="24"/>
          <w:szCs w:val="24"/>
          <w:lang w:eastAsia="ru-RU"/>
        </w:rPr>
        <w:t>края</w:t>
      </w:r>
      <w:r w:rsidRPr="00315D0C">
        <w:rPr>
          <w:rFonts w:ascii="Times New Roman" w:eastAsia="Times New Roman" w:hAnsi="Times New Roman" w:cs="Times New Roman"/>
          <w:i/>
          <w:sz w:val="24"/>
          <w:szCs w:val="24"/>
          <w:lang w:val="en-US" w:eastAsia="ru-RU"/>
        </w:rPr>
        <w:t xml:space="preserve">. – We </w:t>
      </w:r>
      <w:r w:rsidRPr="00315D0C">
        <w:rPr>
          <w:rFonts w:ascii="Times New Roman" w:eastAsia="Times New Roman" w:hAnsi="Times New Roman" w:cs="Times New Roman"/>
          <w:b/>
          <w:i/>
          <w:sz w:val="24"/>
          <w:szCs w:val="24"/>
          <w:lang w:val="en-US" w:eastAsia="ru-RU"/>
        </w:rPr>
        <w:t xml:space="preserve">Kyrgyz </w:t>
      </w:r>
      <w:r w:rsidRPr="00315D0C">
        <w:rPr>
          <w:rFonts w:ascii="Times New Roman" w:eastAsia="Times New Roman" w:hAnsi="Times New Roman" w:cs="Times New Roman"/>
          <w:i/>
          <w:sz w:val="24"/>
          <w:szCs w:val="24"/>
          <w:lang w:val="en-US" w:eastAsia="ru-RU"/>
        </w:rPr>
        <w:t xml:space="preserve">came up with them from the Yenisei into the </w:t>
      </w:r>
      <w:r w:rsidRPr="00315D0C">
        <w:rPr>
          <w:rFonts w:ascii="Times New Roman" w:eastAsia="Times New Roman" w:hAnsi="Times New Roman" w:cs="Times New Roman"/>
          <w:b/>
          <w:i/>
          <w:sz w:val="24"/>
          <w:szCs w:val="24"/>
          <w:lang w:val="en-US" w:eastAsia="ru-RU"/>
        </w:rPr>
        <w:t>Tien Shans.</w:t>
      </w:r>
    </w:p>
    <w:p w:rsidR="001C1B70" w:rsidRPr="00315D0C" w:rsidRDefault="001C1B70" w:rsidP="001C1B70">
      <w:pPr>
        <w:spacing w:after="0" w:line="360" w:lineRule="auto"/>
        <w:ind w:firstLine="709"/>
        <w:jc w:val="both"/>
        <w:rPr>
          <w:rFonts w:ascii="Times New Roman" w:eastAsia="Times New Roman" w:hAnsi="Times New Roman" w:cs="Times New Roman"/>
          <w:i/>
          <w:sz w:val="24"/>
          <w:szCs w:val="24"/>
          <w:lang w:eastAsia="ru-RU"/>
        </w:rPr>
      </w:pPr>
      <w:r w:rsidRPr="00315D0C">
        <w:rPr>
          <w:rFonts w:ascii="Times New Roman" w:eastAsia="Times New Roman" w:hAnsi="Times New Roman" w:cs="Times New Roman"/>
          <w:sz w:val="24"/>
          <w:szCs w:val="24"/>
          <w:lang w:eastAsia="ru-RU"/>
        </w:rPr>
        <w:t xml:space="preserve">Значительно меньшая степень эквивалентности может быть достигнута в тех случаях, когда соответствующее слово в ПЯ не имеет необходимой многозначностью. Ср.: 6. </w:t>
      </w:r>
      <w:r w:rsidRPr="00315D0C">
        <w:rPr>
          <w:rFonts w:ascii="Times New Roman" w:eastAsia="Times New Roman" w:hAnsi="Times New Roman" w:cs="Times New Roman"/>
          <w:i/>
          <w:sz w:val="24"/>
          <w:szCs w:val="24"/>
          <w:lang w:eastAsia="ru-RU"/>
        </w:rPr>
        <w:t xml:space="preserve">Лекции читаешь нам, </w:t>
      </w:r>
      <w:r w:rsidRPr="00315D0C">
        <w:rPr>
          <w:rFonts w:ascii="Times New Roman" w:eastAsia="Times New Roman" w:hAnsi="Times New Roman" w:cs="Times New Roman"/>
          <w:b/>
          <w:i/>
          <w:sz w:val="24"/>
          <w:szCs w:val="24"/>
          <w:lang w:eastAsia="ru-RU"/>
        </w:rPr>
        <w:t>неучам</w:t>
      </w:r>
      <w:r w:rsidRPr="00315D0C">
        <w:rPr>
          <w:rFonts w:ascii="Times New Roman" w:eastAsia="Times New Roman" w:hAnsi="Times New Roman" w:cs="Times New Roman"/>
          <w:i/>
          <w:sz w:val="24"/>
          <w:szCs w:val="24"/>
          <w:lang w:eastAsia="ru-RU"/>
        </w:rPr>
        <w:t xml:space="preserve">, </w:t>
      </w:r>
      <w:r w:rsidRPr="00315D0C">
        <w:rPr>
          <w:rFonts w:ascii="Times New Roman" w:eastAsia="Times New Roman" w:hAnsi="Times New Roman" w:cs="Times New Roman"/>
          <w:b/>
          <w:i/>
          <w:sz w:val="24"/>
          <w:szCs w:val="24"/>
          <w:lang w:eastAsia="ru-RU"/>
        </w:rPr>
        <w:t xml:space="preserve">а кобылу от верблюда не умеешь отличить. – </w:t>
      </w:r>
      <w:r w:rsidRPr="00315D0C">
        <w:rPr>
          <w:rFonts w:ascii="Times New Roman" w:eastAsia="Times New Roman" w:hAnsi="Times New Roman" w:cs="Times New Roman"/>
          <w:i/>
          <w:sz w:val="24"/>
          <w:szCs w:val="24"/>
          <w:lang w:val="en-US" w:eastAsia="ru-RU"/>
        </w:rPr>
        <w:t>Lecturing</w:t>
      </w:r>
      <w:r w:rsidRPr="00315D0C">
        <w:rPr>
          <w:rFonts w:ascii="Times New Roman" w:eastAsia="Times New Roman" w:hAnsi="Times New Roman" w:cs="Times New Roman"/>
          <w:i/>
          <w:sz w:val="24"/>
          <w:szCs w:val="24"/>
          <w:lang w:eastAsia="ru-RU"/>
        </w:rPr>
        <w:t xml:space="preserve"> </w:t>
      </w:r>
      <w:r w:rsidRPr="00315D0C">
        <w:rPr>
          <w:rFonts w:ascii="Times New Roman" w:eastAsia="Times New Roman" w:hAnsi="Times New Roman" w:cs="Times New Roman"/>
          <w:i/>
          <w:sz w:val="24"/>
          <w:szCs w:val="24"/>
          <w:lang w:val="en-US" w:eastAsia="ru-RU"/>
        </w:rPr>
        <w:t>us</w:t>
      </w:r>
      <w:r w:rsidRPr="00315D0C">
        <w:rPr>
          <w:rFonts w:ascii="Times New Roman" w:eastAsia="Times New Roman" w:hAnsi="Times New Roman" w:cs="Times New Roman"/>
          <w:i/>
          <w:sz w:val="24"/>
          <w:szCs w:val="24"/>
          <w:lang w:eastAsia="ru-RU"/>
        </w:rPr>
        <w:t xml:space="preserve"> </w:t>
      </w:r>
      <w:r w:rsidRPr="00315D0C">
        <w:rPr>
          <w:rFonts w:ascii="Times New Roman" w:eastAsia="Times New Roman" w:hAnsi="Times New Roman" w:cs="Times New Roman"/>
          <w:b/>
          <w:i/>
          <w:sz w:val="24"/>
          <w:szCs w:val="24"/>
          <w:lang w:val="en-US" w:eastAsia="ru-RU"/>
        </w:rPr>
        <w:t>peasants</w:t>
      </w:r>
      <w:r w:rsidRPr="00315D0C">
        <w:rPr>
          <w:rFonts w:ascii="Times New Roman" w:eastAsia="Times New Roman" w:hAnsi="Times New Roman" w:cs="Times New Roman"/>
          <w:i/>
          <w:sz w:val="24"/>
          <w:szCs w:val="24"/>
          <w:lang w:eastAsia="ru-RU"/>
        </w:rPr>
        <w:t xml:space="preserve"> </w:t>
      </w:r>
      <w:r w:rsidRPr="00315D0C">
        <w:rPr>
          <w:rFonts w:ascii="Times New Roman" w:eastAsia="Times New Roman" w:hAnsi="Times New Roman" w:cs="Times New Roman"/>
          <w:i/>
          <w:sz w:val="24"/>
          <w:szCs w:val="24"/>
          <w:lang w:val="en-US" w:eastAsia="ru-RU"/>
        </w:rPr>
        <w:t>when</w:t>
      </w:r>
      <w:r w:rsidRPr="00315D0C">
        <w:rPr>
          <w:rFonts w:ascii="Times New Roman" w:eastAsia="Times New Roman" w:hAnsi="Times New Roman" w:cs="Times New Roman"/>
          <w:i/>
          <w:sz w:val="24"/>
          <w:szCs w:val="24"/>
          <w:lang w:eastAsia="ru-RU"/>
        </w:rPr>
        <w:t xml:space="preserve"> </w:t>
      </w:r>
      <w:r w:rsidRPr="00315D0C">
        <w:rPr>
          <w:rFonts w:ascii="Times New Roman" w:eastAsia="Times New Roman" w:hAnsi="Times New Roman" w:cs="Times New Roman"/>
          <w:b/>
          <w:i/>
          <w:sz w:val="24"/>
          <w:szCs w:val="24"/>
          <w:lang w:val="en-US" w:eastAsia="ru-RU"/>
        </w:rPr>
        <w:t>you</w:t>
      </w:r>
      <w:r w:rsidRPr="00315D0C">
        <w:rPr>
          <w:rFonts w:ascii="Times New Roman" w:eastAsia="Times New Roman" w:hAnsi="Times New Roman" w:cs="Times New Roman"/>
          <w:b/>
          <w:i/>
          <w:sz w:val="24"/>
          <w:szCs w:val="24"/>
          <w:lang w:eastAsia="ru-RU"/>
        </w:rPr>
        <w:t xml:space="preserve"> </w:t>
      </w:r>
      <w:r w:rsidRPr="00315D0C">
        <w:rPr>
          <w:rFonts w:ascii="Times New Roman" w:eastAsia="Times New Roman" w:hAnsi="Times New Roman" w:cs="Times New Roman"/>
          <w:b/>
          <w:i/>
          <w:sz w:val="24"/>
          <w:szCs w:val="24"/>
          <w:lang w:val="en-US" w:eastAsia="ru-RU"/>
        </w:rPr>
        <w:t>don</w:t>
      </w:r>
      <w:r w:rsidRPr="00315D0C">
        <w:rPr>
          <w:rFonts w:ascii="Times New Roman" w:eastAsia="Times New Roman" w:hAnsi="Times New Roman" w:cs="Times New Roman"/>
          <w:b/>
          <w:i/>
          <w:sz w:val="24"/>
          <w:szCs w:val="24"/>
          <w:lang w:eastAsia="ru-RU"/>
        </w:rPr>
        <w:t>’</w:t>
      </w:r>
      <w:r w:rsidRPr="00315D0C">
        <w:rPr>
          <w:rFonts w:ascii="Times New Roman" w:eastAsia="Times New Roman" w:hAnsi="Times New Roman" w:cs="Times New Roman"/>
          <w:b/>
          <w:i/>
          <w:sz w:val="24"/>
          <w:szCs w:val="24"/>
          <w:lang w:val="en-US" w:eastAsia="ru-RU"/>
        </w:rPr>
        <w:t>t</w:t>
      </w:r>
      <w:r w:rsidRPr="00315D0C">
        <w:rPr>
          <w:rFonts w:ascii="Times New Roman" w:eastAsia="Times New Roman" w:hAnsi="Times New Roman" w:cs="Times New Roman"/>
          <w:b/>
          <w:i/>
          <w:sz w:val="24"/>
          <w:szCs w:val="24"/>
          <w:lang w:eastAsia="ru-RU"/>
        </w:rPr>
        <w:t xml:space="preserve"> </w:t>
      </w:r>
      <w:r w:rsidRPr="00315D0C">
        <w:rPr>
          <w:rFonts w:ascii="Times New Roman" w:eastAsia="Times New Roman" w:hAnsi="Times New Roman" w:cs="Times New Roman"/>
          <w:b/>
          <w:i/>
          <w:sz w:val="24"/>
          <w:szCs w:val="24"/>
          <w:lang w:val="en-US" w:eastAsia="ru-RU"/>
        </w:rPr>
        <w:t>know</w:t>
      </w:r>
      <w:r w:rsidRPr="00315D0C">
        <w:rPr>
          <w:rFonts w:ascii="Times New Roman" w:eastAsia="Times New Roman" w:hAnsi="Times New Roman" w:cs="Times New Roman"/>
          <w:b/>
          <w:i/>
          <w:sz w:val="24"/>
          <w:szCs w:val="24"/>
          <w:lang w:eastAsia="ru-RU"/>
        </w:rPr>
        <w:t xml:space="preserve"> </w:t>
      </w:r>
      <w:r w:rsidRPr="00315D0C">
        <w:rPr>
          <w:rFonts w:ascii="Times New Roman" w:eastAsia="Times New Roman" w:hAnsi="Times New Roman" w:cs="Times New Roman"/>
          <w:b/>
          <w:i/>
          <w:sz w:val="24"/>
          <w:szCs w:val="24"/>
          <w:lang w:val="en-US" w:eastAsia="ru-RU"/>
        </w:rPr>
        <w:t>a</w:t>
      </w:r>
      <w:r w:rsidRPr="00315D0C">
        <w:rPr>
          <w:rFonts w:ascii="Times New Roman" w:eastAsia="Times New Roman" w:hAnsi="Times New Roman" w:cs="Times New Roman"/>
          <w:b/>
          <w:i/>
          <w:sz w:val="24"/>
          <w:szCs w:val="24"/>
          <w:lang w:eastAsia="ru-RU"/>
        </w:rPr>
        <w:t xml:space="preserve"> </w:t>
      </w:r>
      <w:r w:rsidRPr="00315D0C">
        <w:rPr>
          <w:rFonts w:ascii="Times New Roman" w:eastAsia="Times New Roman" w:hAnsi="Times New Roman" w:cs="Times New Roman"/>
          <w:b/>
          <w:i/>
          <w:sz w:val="24"/>
          <w:szCs w:val="24"/>
          <w:lang w:val="en-US" w:eastAsia="ru-RU"/>
        </w:rPr>
        <w:t>mare</w:t>
      </w:r>
      <w:r w:rsidRPr="00315D0C">
        <w:rPr>
          <w:rFonts w:ascii="Times New Roman" w:eastAsia="Times New Roman" w:hAnsi="Times New Roman" w:cs="Times New Roman"/>
          <w:b/>
          <w:i/>
          <w:sz w:val="24"/>
          <w:szCs w:val="24"/>
          <w:lang w:eastAsia="ru-RU"/>
        </w:rPr>
        <w:t xml:space="preserve"> </w:t>
      </w:r>
      <w:r w:rsidRPr="00315D0C">
        <w:rPr>
          <w:rFonts w:ascii="Times New Roman" w:eastAsia="Times New Roman" w:hAnsi="Times New Roman" w:cs="Times New Roman"/>
          <w:b/>
          <w:i/>
          <w:sz w:val="24"/>
          <w:szCs w:val="24"/>
          <w:lang w:val="en-US" w:eastAsia="ru-RU"/>
        </w:rPr>
        <w:t>from</w:t>
      </w:r>
      <w:r w:rsidRPr="00315D0C">
        <w:rPr>
          <w:rFonts w:ascii="Times New Roman" w:eastAsia="Times New Roman" w:hAnsi="Times New Roman" w:cs="Times New Roman"/>
          <w:b/>
          <w:i/>
          <w:sz w:val="24"/>
          <w:szCs w:val="24"/>
          <w:lang w:eastAsia="ru-RU"/>
        </w:rPr>
        <w:t xml:space="preserve"> </w:t>
      </w:r>
      <w:r w:rsidRPr="00315D0C">
        <w:rPr>
          <w:rFonts w:ascii="Times New Roman" w:eastAsia="Times New Roman" w:hAnsi="Times New Roman" w:cs="Times New Roman"/>
          <w:b/>
          <w:i/>
          <w:sz w:val="24"/>
          <w:szCs w:val="24"/>
          <w:lang w:val="en-US" w:eastAsia="ru-RU"/>
        </w:rPr>
        <w:t>a</w:t>
      </w:r>
      <w:r w:rsidRPr="00315D0C">
        <w:rPr>
          <w:rFonts w:ascii="Times New Roman" w:eastAsia="Times New Roman" w:hAnsi="Times New Roman" w:cs="Times New Roman"/>
          <w:b/>
          <w:i/>
          <w:sz w:val="24"/>
          <w:szCs w:val="24"/>
          <w:lang w:eastAsia="ru-RU"/>
        </w:rPr>
        <w:t xml:space="preserve"> </w:t>
      </w:r>
      <w:r w:rsidRPr="00315D0C">
        <w:rPr>
          <w:rFonts w:ascii="Times New Roman" w:eastAsia="Times New Roman" w:hAnsi="Times New Roman" w:cs="Times New Roman"/>
          <w:b/>
          <w:i/>
          <w:sz w:val="24"/>
          <w:szCs w:val="24"/>
          <w:lang w:val="en-US" w:eastAsia="ru-RU"/>
        </w:rPr>
        <w:t>camel</w:t>
      </w:r>
      <w:r w:rsidRPr="00315D0C">
        <w:rPr>
          <w:rFonts w:ascii="Times New Roman" w:eastAsia="Times New Roman" w:hAnsi="Times New Roman" w:cs="Times New Roman"/>
          <w:b/>
          <w:i/>
          <w:sz w:val="24"/>
          <w:szCs w:val="24"/>
          <w:lang w:eastAsia="ru-RU"/>
        </w:rPr>
        <w:t>.</w:t>
      </w:r>
      <w:r w:rsidRPr="00315D0C">
        <w:rPr>
          <w:rFonts w:ascii="Times New Roman" w:eastAsia="Times New Roman" w:hAnsi="Times New Roman" w:cs="Times New Roman"/>
          <w:i/>
          <w:sz w:val="24"/>
          <w:szCs w:val="24"/>
          <w:lang w:eastAsia="ru-RU"/>
        </w:rPr>
        <w:t xml:space="preserve"> </w:t>
      </w:r>
    </w:p>
    <w:p w:rsidR="001C1B70" w:rsidRPr="00315D0C" w:rsidRDefault="001C1B70" w:rsidP="001C1B70">
      <w:pPr>
        <w:spacing w:after="0" w:line="360" w:lineRule="auto"/>
        <w:ind w:firstLine="709"/>
        <w:jc w:val="both"/>
        <w:rPr>
          <w:rFonts w:ascii="Times New Roman" w:eastAsia="Times New Roman" w:hAnsi="Times New Roman" w:cs="Times New Roman"/>
          <w:sz w:val="24"/>
          <w:szCs w:val="24"/>
          <w:lang w:eastAsia="ru-RU"/>
        </w:rPr>
      </w:pPr>
      <w:r w:rsidRPr="00315D0C">
        <w:rPr>
          <w:rFonts w:ascii="Times New Roman" w:eastAsia="Times New Roman" w:hAnsi="Times New Roman" w:cs="Times New Roman"/>
          <w:sz w:val="24"/>
          <w:szCs w:val="24"/>
          <w:lang w:eastAsia="ru-RU"/>
        </w:rPr>
        <w:t>Невозможность найти какое бы то ни было соответствие слову подлинника, явление безэквивалентности в чистом виде встречается относительно редко. Она может обозначать местное явление, которому нет соответствия в быту и в понятиях другого народа. Тогда д</w:t>
      </w:r>
      <w:r w:rsidRPr="00315D0C">
        <w:rPr>
          <w:rFonts w:ascii="Times New Roman" w:eastAsia="Times New Roman" w:hAnsi="Times New Roman" w:cs="Times New Roman"/>
          <w:sz w:val="24"/>
          <w:szCs w:val="24"/>
          <w:lang w:eastAsia="ru-RU"/>
        </w:rPr>
        <w:t>а</w:t>
      </w:r>
      <w:r w:rsidRPr="00315D0C">
        <w:rPr>
          <w:rFonts w:ascii="Times New Roman" w:eastAsia="Times New Roman" w:hAnsi="Times New Roman" w:cs="Times New Roman"/>
          <w:sz w:val="24"/>
          <w:szCs w:val="24"/>
          <w:lang w:eastAsia="ru-RU"/>
        </w:rPr>
        <w:t xml:space="preserve">ется калькирование, транскрипция или дается описательный перевод. </w:t>
      </w:r>
    </w:p>
    <w:p w:rsidR="001C1B70" w:rsidRPr="00315D0C" w:rsidRDefault="001C1B70" w:rsidP="001C1B70">
      <w:pPr>
        <w:spacing w:after="0" w:line="360" w:lineRule="auto"/>
        <w:ind w:firstLine="709"/>
        <w:jc w:val="both"/>
        <w:rPr>
          <w:rFonts w:ascii="Times New Roman" w:eastAsia="Times New Roman" w:hAnsi="Times New Roman" w:cs="Times New Roman"/>
          <w:sz w:val="24"/>
          <w:szCs w:val="24"/>
          <w:lang w:val="de-DE" w:eastAsia="ru-RU"/>
        </w:rPr>
      </w:pPr>
      <w:r w:rsidRPr="00315D0C">
        <w:rPr>
          <w:rFonts w:ascii="Times New Roman" w:eastAsia="Times New Roman" w:hAnsi="Times New Roman" w:cs="Times New Roman"/>
          <w:sz w:val="24"/>
          <w:szCs w:val="24"/>
          <w:lang w:eastAsia="ru-RU"/>
        </w:rPr>
        <w:t xml:space="preserve">Сравним из переводов других писателей. [Примеры представлены из перевода на немецкий язык повести </w:t>
      </w:r>
      <w:bookmarkStart w:id="166" w:name="_Hlk27272950"/>
      <w:r w:rsidRPr="00315D0C">
        <w:rPr>
          <w:rFonts w:ascii="Times New Roman" w:eastAsia="Times New Roman" w:hAnsi="Times New Roman" w:cs="Times New Roman"/>
          <w:sz w:val="24"/>
          <w:szCs w:val="24"/>
          <w:lang w:eastAsia="ru-RU"/>
        </w:rPr>
        <w:t>А.С. Пушкина «Пиковая дама» из двуязычной серии ЭГИСА /</w:t>
      </w:r>
      <w:r w:rsidRPr="00315D0C">
        <w:rPr>
          <w:rFonts w:ascii="Times New Roman" w:eastAsia="Times New Roman" w:hAnsi="Times New Roman" w:cs="Times New Roman"/>
          <w:sz w:val="24"/>
          <w:szCs w:val="24"/>
          <w:lang w:val="en-US" w:eastAsia="ru-RU"/>
        </w:rPr>
        <w:t>A</w:t>
      </w:r>
      <w:r w:rsidRPr="00315D0C">
        <w:rPr>
          <w:rFonts w:ascii="Times New Roman" w:eastAsia="Times New Roman" w:hAnsi="Times New Roman" w:cs="Times New Roman"/>
          <w:sz w:val="24"/>
          <w:szCs w:val="24"/>
          <w:lang w:eastAsia="ru-RU"/>
        </w:rPr>
        <w:t>.</w:t>
      </w:r>
      <w:r w:rsidRPr="00315D0C">
        <w:rPr>
          <w:rFonts w:ascii="Times New Roman" w:eastAsia="Times New Roman" w:hAnsi="Times New Roman" w:cs="Times New Roman"/>
          <w:sz w:val="24"/>
          <w:szCs w:val="24"/>
          <w:lang w:val="en-US" w:eastAsia="ru-RU"/>
        </w:rPr>
        <w:t>S</w:t>
      </w:r>
      <w:r w:rsidRPr="00315D0C">
        <w:rPr>
          <w:rFonts w:ascii="Times New Roman" w:eastAsia="Times New Roman" w:hAnsi="Times New Roman" w:cs="Times New Roman"/>
          <w:sz w:val="24"/>
          <w:szCs w:val="24"/>
          <w:lang w:eastAsia="ru-RU"/>
        </w:rPr>
        <w:t xml:space="preserve">. </w:t>
      </w:r>
      <w:r w:rsidRPr="00315D0C">
        <w:rPr>
          <w:rFonts w:ascii="Times New Roman" w:eastAsia="Times New Roman" w:hAnsi="Times New Roman" w:cs="Times New Roman"/>
          <w:sz w:val="24"/>
          <w:szCs w:val="24"/>
          <w:lang w:val="en-US" w:eastAsia="ru-RU"/>
        </w:rPr>
        <w:t>Puschkin</w:t>
      </w:r>
      <w:r w:rsidRPr="00315D0C">
        <w:rPr>
          <w:rFonts w:ascii="Times New Roman" w:eastAsia="Times New Roman" w:hAnsi="Times New Roman" w:cs="Times New Roman"/>
          <w:sz w:val="24"/>
          <w:szCs w:val="24"/>
          <w:lang w:eastAsia="ru-RU"/>
        </w:rPr>
        <w:t xml:space="preserve">. </w:t>
      </w:r>
      <w:r w:rsidRPr="00315D0C">
        <w:rPr>
          <w:rFonts w:ascii="Times New Roman" w:eastAsia="Times New Roman" w:hAnsi="Times New Roman" w:cs="Times New Roman"/>
          <w:sz w:val="24"/>
          <w:szCs w:val="24"/>
          <w:lang w:val="de-DE" w:eastAsia="ru-RU"/>
        </w:rPr>
        <w:t xml:space="preserve">Pique – Dame. // AEGIS–Verlag Ulm. 1947. AEGIS– Zweisprachenreihe. № 13. Deutsch von A. Alexander]. </w:t>
      </w:r>
      <w:bookmarkEnd w:id="166"/>
      <w:r w:rsidRPr="00315D0C">
        <w:rPr>
          <w:rFonts w:ascii="Times New Roman" w:eastAsia="Times New Roman" w:hAnsi="Times New Roman" w:cs="Times New Roman"/>
          <w:sz w:val="24"/>
          <w:szCs w:val="24"/>
          <w:lang w:val="de-DE" w:eastAsia="ru-RU"/>
        </w:rPr>
        <w:t>«</w:t>
      </w:r>
      <w:r w:rsidRPr="00315D0C">
        <w:rPr>
          <w:rFonts w:ascii="Times New Roman" w:eastAsia="Times New Roman" w:hAnsi="Times New Roman" w:cs="Times New Roman"/>
          <w:sz w:val="24"/>
          <w:szCs w:val="24"/>
          <w:lang w:eastAsia="ru-RU"/>
        </w:rPr>
        <w:t>Что</w:t>
      </w:r>
      <w:r w:rsidRPr="00315D0C">
        <w:rPr>
          <w:rFonts w:ascii="Times New Roman" w:eastAsia="Times New Roman" w:hAnsi="Times New Roman" w:cs="Times New Roman"/>
          <w:sz w:val="24"/>
          <w:szCs w:val="24"/>
          <w:lang w:val="de-DE" w:eastAsia="ru-RU"/>
        </w:rPr>
        <w:t xml:space="preserve"> </w:t>
      </w:r>
      <w:r w:rsidRPr="00315D0C">
        <w:rPr>
          <w:rFonts w:ascii="Times New Roman" w:eastAsia="Times New Roman" w:hAnsi="Times New Roman" w:cs="Times New Roman"/>
          <w:sz w:val="24"/>
          <w:szCs w:val="24"/>
          <w:lang w:eastAsia="ru-RU"/>
        </w:rPr>
        <w:t>ты</w:t>
      </w:r>
      <w:r w:rsidRPr="00315D0C">
        <w:rPr>
          <w:rFonts w:ascii="Times New Roman" w:eastAsia="Times New Roman" w:hAnsi="Times New Roman" w:cs="Times New Roman"/>
          <w:sz w:val="24"/>
          <w:szCs w:val="24"/>
          <w:lang w:val="de-DE" w:eastAsia="ru-RU"/>
        </w:rPr>
        <w:t xml:space="preserve">, </w:t>
      </w:r>
      <w:r w:rsidRPr="00315D0C">
        <w:rPr>
          <w:rFonts w:ascii="Times New Roman" w:eastAsia="Times New Roman" w:hAnsi="Times New Roman" w:cs="Times New Roman"/>
          <w:i/>
          <w:sz w:val="24"/>
          <w:szCs w:val="24"/>
          <w:lang w:eastAsia="ru-RU"/>
        </w:rPr>
        <w:t>мать</w:t>
      </w:r>
      <w:r w:rsidRPr="00315D0C">
        <w:rPr>
          <w:rFonts w:ascii="Times New Roman" w:eastAsia="Times New Roman" w:hAnsi="Times New Roman" w:cs="Times New Roman"/>
          <w:i/>
          <w:sz w:val="24"/>
          <w:szCs w:val="24"/>
          <w:lang w:val="de-DE" w:eastAsia="ru-RU"/>
        </w:rPr>
        <w:t xml:space="preserve"> </w:t>
      </w:r>
      <w:r w:rsidRPr="00315D0C">
        <w:rPr>
          <w:rFonts w:ascii="Times New Roman" w:eastAsia="Times New Roman" w:hAnsi="Times New Roman" w:cs="Times New Roman"/>
          <w:i/>
          <w:sz w:val="24"/>
          <w:szCs w:val="24"/>
          <w:lang w:eastAsia="ru-RU"/>
        </w:rPr>
        <w:t>моя</w:t>
      </w:r>
      <w:r w:rsidRPr="00315D0C">
        <w:rPr>
          <w:rFonts w:ascii="Times New Roman" w:eastAsia="Times New Roman" w:hAnsi="Times New Roman" w:cs="Times New Roman"/>
          <w:sz w:val="24"/>
          <w:szCs w:val="24"/>
          <w:lang w:val="de-DE" w:eastAsia="ru-RU"/>
        </w:rPr>
        <w:t xml:space="preserve">! </w:t>
      </w:r>
      <w:r w:rsidRPr="00315D0C">
        <w:rPr>
          <w:rFonts w:ascii="Times New Roman" w:eastAsia="Times New Roman" w:hAnsi="Times New Roman" w:cs="Times New Roman"/>
          <w:sz w:val="24"/>
          <w:szCs w:val="24"/>
          <w:lang w:eastAsia="ru-RU"/>
        </w:rPr>
        <w:t>глуха</w:t>
      </w:r>
      <w:r w:rsidRPr="00315D0C">
        <w:rPr>
          <w:rFonts w:ascii="Times New Roman" w:eastAsia="Times New Roman" w:hAnsi="Times New Roman" w:cs="Times New Roman"/>
          <w:sz w:val="24"/>
          <w:szCs w:val="24"/>
          <w:lang w:val="de-DE" w:eastAsia="ru-RU"/>
        </w:rPr>
        <w:t xml:space="preserve">, </w:t>
      </w:r>
      <w:r w:rsidRPr="00315D0C">
        <w:rPr>
          <w:rFonts w:ascii="Times New Roman" w:eastAsia="Times New Roman" w:hAnsi="Times New Roman" w:cs="Times New Roman"/>
          <w:sz w:val="24"/>
          <w:szCs w:val="24"/>
          <w:lang w:eastAsia="ru-RU"/>
        </w:rPr>
        <w:t>что</w:t>
      </w:r>
      <w:r w:rsidRPr="00315D0C">
        <w:rPr>
          <w:rFonts w:ascii="Times New Roman" w:eastAsia="Times New Roman" w:hAnsi="Times New Roman" w:cs="Times New Roman"/>
          <w:sz w:val="24"/>
          <w:szCs w:val="24"/>
          <w:lang w:val="de-DE" w:eastAsia="ru-RU"/>
        </w:rPr>
        <w:t xml:space="preserve"> </w:t>
      </w:r>
      <w:r w:rsidRPr="00315D0C">
        <w:rPr>
          <w:rFonts w:ascii="Times New Roman" w:eastAsia="Times New Roman" w:hAnsi="Times New Roman" w:cs="Times New Roman"/>
          <w:sz w:val="24"/>
          <w:szCs w:val="24"/>
          <w:lang w:eastAsia="ru-RU"/>
        </w:rPr>
        <w:t>ли</w:t>
      </w:r>
      <w:r w:rsidRPr="00315D0C">
        <w:rPr>
          <w:rFonts w:ascii="Times New Roman" w:eastAsia="Times New Roman" w:hAnsi="Times New Roman" w:cs="Times New Roman"/>
          <w:sz w:val="24"/>
          <w:szCs w:val="24"/>
          <w:lang w:val="de-DE" w:eastAsia="ru-RU"/>
        </w:rPr>
        <w:t xml:space="preserve">? – </w:t>
      </w:r>
      <w:r w:rsidRPr="00315D0C">
        <w:rPr>
          <w:rFonts w:ascii="Times New Roman" w:eastAsia="Times New Roman" w:hAnsi="Times New Roman" w:cs="Times New Roman"/>
          <w:sz w:val="24"/>
          <w:szCs w:val="24"/>
          <w:lang w:eastAsia="ru-RU"/>
        </w:rPr>
        <w:t>закричала</w:t>
      </w:r>
      <w:r w:rsidRPr="00315D0C">
        <w:rPr>
          <w:rFonts w:ascii="Times New Roman" w:eastAsia="Times New Roman" w:hAnsi="Times New Roman" w:cs="Times New Roman"/>
          <w:sz w:val="24"/>
          <w:szCs w:val="24"/>
          <w:lang w:val="de-DE" w:eastAsia="ru-RU"/>
        </w:rPr>
        <w:t xml:space="preserve"> </w:t>
      </w:r>
      <w:r w:rsidRPr="00315D0C">
        <w:rPr>
          <w:rFonts w:ascii="Times New Roman" w:eastAsia="Times New Roman" w:hAnsi="Times New Roman" w:cs="Times New Roman"/>
          <w:sz w:val="24"/>
          <w:szCs w:val="24"/>
          <w:lang w:eastAsia="ru-RU"/>
        </w:rPr>
        <w:t>графиня</w:t>
      </w:r>
      <w:r w:rsidRPr="00315D0C">
        <w:rPr>
          <w:rFonts w:ascii="Times New Roman" w:eastAsia="Times New Roman" w:hAnsi="Times New Roman" w:cs="Times New Roman"/>
          <w:sz w:val="24"/>
          <w:szCs w:val="24"/>
          <w:lang w:val="de-DE" w:eastAsia="ru-RU"/>
        </w:rPr>
        <w:t xml:space="preserve"> (</w:t>
      </w:r>
      <w:r w:rsidRPr="00315D0C">
        <w:rPr>
          <w:rFonts w:ascii="Times New Roman" w:eastAsia="Times New Roman" w:hAnsi="Times New Roman" w:cs="Times New Roman"/>
          <w:sz w:val="24"/>
          <w:szCs w:val="24"/>
          <w:lang w:eastAsia="ru-RU"/>
        </w:rPr>
        <w:t>П</w:t>
      </w:r>
      <w:r w:rsidRPr="00315D0C">
        <w:rPr>
          <w:rFonts w:ascii="Times New Roman" w:eastAsia="Times New Roman" w:hAnsi="Times New Roman" w:cs="Times New Roman"/>
          <w:sz w:val="24"/>
          <w:szCs w:val="24"/>
          <w:lang w:val="de-DE" w:eastAsia="ru-RU"/>
        </w:rPr>
        <w:t>/</w:t>
      </w:r>
      <w:r w:rsidRPr="00315D0C">
        <w:rPr>
          <w:rFonts w:ascii="Times New Roman" w:eastAsia="Times New Roman" w:hAnsi="Times New Roman" w:cs="Times New Roman"/>
          <w:sz w:val="24"/>
          <w:szCs w:val="24"/>
          <w:lang w:eastAsia="ru-RU"/>
        </w:rPr>
        <w:t>ПД</w:t>
      </w:r>
      <w:r w:rsidRPr="00315D0C">
        <w:rPr>
          <w:rFonts w:ascii="Times New Roman" w:eastAsia="Times New Roman" w:hAnsi="Times New Roman" w:cs="Times New Roman"/>
          <w:sz w:val="24"/>
          <w:szCs w:val="24"/>
          <w:lang w:val="de-DE" w:eastAsia="ru-RU"/>
        </w:rPr>
        <w:t xml:space="preserve">, 20). – Was ist mit dir los, mein </w:t>
      </w:r>
      <w:r w:rsidRPr="00315D0C">
        <w:rPr>
          <w:rFonts w:ascii="Times New Roman" w:eastAsia="Times New Roman" w:hAnsi="Times New Roman" w:cs="Times New Roman"/>
          <w:i/>
          <w:sz w:val="24"/>
          <w:szCs w:val="24"/>
          <w:lang w:val="de-DE" w:eastAsia="ru-RU"/>
        </w:rPr>
        <w:t>liebes Kind</w:t>
      </w:r>
      <w:r w:rsidRPr="00315D0C">
        <w:rPr>
          <w:rFonts w:ascii="Times New Roman" w:eastAsia="Times New Roman" w:hAnsi="Times New Roman" w:cs="Times New Roman"/>
          <w:sz w:val="24"/>
          <w:szCs w:val="24"/>
          <w:lang w:val="de-DE" w:eastAsia="ru-RU"/>
        </w:rPr>
        <w:t>? Bist du taub? – schrie die Gräfin (P/PD, 20). «</w:t>
      </w:r>
      <w:r w:rsidRPr="00315D0C">
        <w:rPr>
          <w:rFonts w:ascii="Times New Roman" w:eastAsia="Times New Roman" w:hAnsi="Times New Roman" w:cs="Times New Roman"/>
          <w:sz w:val="24"/>
          <w:szCs w:val="24"/>
          <w:lang w:eastAsia="ru-RU"/>
        </w:rPr>
        <w:t>Успеешь</w:t>
      </w:r>
      <w:r w:rsidRPr="00315D0C">
        <w:rPr>
          <w:rFonts w:ascii="Times New Roman" w:eastAsia="Times New Roman" w:hAnsi="Times New Roman" w:cs="Times New Roman"/>
          <w:sz w:val="24"/>
          <w:szCs w:val="24"/>
          <w:lang w:val="de-DE" w:eastAsia="ru-RU"/>
        </w:rPr>
        <w:t xml:space="preserve">, </w:t>
      </w:r>
      <w:r w:rsidRPr="00315D0C">
        <w:rPr>
          <w:rFonts w:ascii="Times New Roman" w:eastAsia="Times New Roman" w:hAnsi="Times New Roman" w:cs="Times New Roman"/>
          <w:i/>
          <w:sz w:val="24"/>
          <w:szCs w:val="24"/>
          <w:lang w:eastAsia="ru-RU"/>
        </w:rPr>
        <w:t>матушка</w:t>
      </w:r>
      <w:r w:rsidRPr="00315D0C">
        <w:rPr>
          <w:rFonts w:ascii="Times New Roman" w:eastAsia="Times New Roman" w:hAnsi="Times New Roman" w:cs="Times New Roman"/>
          <w:sz w:val="24"/>
          <w:szCs w:val="24"/>
          <w:lang w:val="de-DE" w:eastAsia="ru-RU"/>
        </w:rPr>
        <w:t xml:space="preserve">. </w:t>
      </w:r>
      <w:r w:rsidRPr="00315D0C">
        <w:rPr>
          <w:rFonts w:ascii="Times New Roman" w:eastAsia="Times New Roman" w:hAnsi="Times New Roman" w:cs="Times New Roman"/>
          <w:sz w:val="24"/>
          <w:szCs w:val="24"/>
          <w:lang w:eastAsia="ru-RU"/>
        </w:rPr>
        <w:t>Сиди</w:t>
      </w:r>
      <w:r w:rsidRPr="00315D0C">
        <w:rPr>
          <w:rFonts w:ascii="Times New Roman" w:eastAsia="Times New Roman" w:hAnsi="Times New Roman" w:cs="Times New Roman"/>
          <w:sz w:val="24"/>
          <w:szCs w:val="24"/>
          <w:lang w:val="de-DE" w:eastAsia="ru-RU"/>
        </w:rPr>
        <w:t xml:space="preserve"> </w:t>
      </w:r>
      <w:r w:rsidRPr="00315D0C">
        <w:rPr>
          <w:rFonts w:ascii="Times New Roman" w:eastAsia="Times New Roman" w:hAnsi="Times New Roman" w:cs="Times New Roman"/>
          <w:sz w:val="24"/>
          <w:szCs w:val="24"/>
          <w:lang w:eastAsia="ru-RU"/>
        </w:rPr>
        <w:t>здесь</w:t>
      </w:r>
      <w:r w:rsidRPr="00315D0C">
        <w:rPr>
          <w:rFonts w:ascii="Times New Roman" w:eastAsia="Times New Roman" w:hAnsi="Times New Roman" w:cs="Times New Roman"/>
          <w:sz w:val="24"/>
          <w:szCs w:val="24"/>
          <w:lang w:val="de-DE" w:eastAsia="ru-RU"/>
        </w:rPr>
        <w:t xml:space="preserve"> …» (</w:t>
      </w:r>
      <w:r w:rsidRPr="00315D0C">
        <w:rPr>
          <w:rFonts w:ascii="Times New Roman" w:eastAsia="Times New Roman" w:hAnsi="Times New Roman" w:cs="Times New Roman"/>
          <w:sz w:val="24"/>
          <w:szCs w:val="24"/>
          <w:lang w:eastAsia="ru-RU"/>
        </w:rPr>
        <w:t>с</w:t>
      </w:r>
      <w:r w:rsidRPr="00315D0C">
        <w:rPr>
          <w:rFonts w:ascii="Times New Roman" w:eastAsia="Times New Roman" w:hAnsi="Times New Roman" w:cs="Times New Roman"/>
          <w:sz w:val="24"/>
          <w:szCs w:val="24"/>
          <w:lang w:val="de-DE" w:eastAsia="ru-RU"/>
        </w:rPr>
        <w:t xml:space="preserve">. 22).   «Das hat noch Zeit genug, </w:t>
      </w:r>
      <w:r w:rsidRPr="00315D0C">
        <w:rPr>
          <w:rFonts w:ascii="Times New Roman" w:eastAsia="Times New Roman" w:hAnsi="Times New Roman" w:cs="Times New Roman"/>
          <w:i/>
          <w:sz w:val="24"/>
          <w:szCs w:val="24"/>
          <w:lang w:val="de-DE" w:eastAsia="ru-RU"/>
        </w:rPr>
        <w:t>mein Kind</w:t>
      </w:r>
      <w:r w:rsidRPr="00315D0C">
        <w:rPr>
          <w:rFonts w:ascii="Times New Roman" w:eastAsia="Times New Roman" w:hAnsi="Times New Roman" w:cs="Times New Roman"/>
          <w:sz w:val="24"/>
          <w:szCs w:val="24"/>
          <w:lang w:val="de-DE" w:eastAsia="ru-RU"/>
        </w:rPr>
        <w:t xml:space="preserve">. Setzt dich hierher» (S. 23). </w:t>
      </w:r>
      <w:r w:rsidRPr="00315D0C">
        <w:rPr>
          <w:rFonts w:ascii="Times New Roman" w:eastAsia="Times New Roman" w:hAnsi="Times New Roman" w:cs="Times New Roman"/>
          <w:sz w:val="24"/>
          <w:szCs w:val="24"/>
          <w:lang w:eastAsia="ru-RU"/>
        </w:rPr>
        <w:t>Изредка</w:t>
      </w:r>
      <w:r w:rsidRPr="00315D0C">
        <w:rPr>
          <w:rFonts w:ascii="Times New Roman" w:eastAsia="Times New Roman" w:hAnsi="Times New Roman" w:cs="Times New Roman"/>
          <w:sz w:val="24"/>
          <w:szCs w:val="24"/>
          <w:lang w:val="de-DE" w:eastAsia="ru-RU"/>
        </w:rPr>
        <w:t xml:space="preserve"> </w:t>
      </w:r>
      <w:r w:rsidRPr="00315D0C">
        <w:rPr>
          <w:rFonts w:ascii="Times New Roman" w:eastAsia="Times New Roman" w:hAnsi="Times New Roman" w:cs="Times New Roman"/>
          <w:sz w:val="24"/>
          <w:szCs w:val="24"/>
          <w:lang w:eastAsia="ru-RU"/>
        </w:rPr>
        <w:t>тянулся</w:t>
      </w:r>
      <w:r w:rsidRPr="00315D0C">
        <w:rPr>
          <w:rFonts w:ascii="Times New Roman" w:eastAsia="Times New Roman" w:hAnsi="Times New Roman" w:cs="Times New Roman"/>
          <w:sz w:val="24"/>
          <w:szCs w:val="24"/>
          <w:lang w:val="de-DE" w:eastAsia="ru-RU"/>
        </w:rPr>
        <w:t xml:space="preserve"> </w:t>
      </w:r>
      <w:r w:rsidRPr="00315D0C">
        <w:rPr>
          <w:rFonts w:ascii="Times New Roman" w:eastAsia="Times New Roman" w:hAnsi="Times New Roman" w:cs="Times New Roman"/>
          <w:i/>
          <w:sz w:val="24"/>
          <w:szCs w:val="24"/>
          <w:lang w:eastAsia="ru-RU"/>
        </w:rPr>
        <w:t>Ванька</w:t>
      </w:r>
      <w:r w:rsidRPr="00315D0C">
        <w:rPr>
          <w:rFonts w:ascii="Times New Roman" w:eastAsia="Times New Roman" w:hAnsi="Times New Roman" w:cs="Times New Roman"/>
          <w:sz w:val="24"/>
          <w:szCs w:val="24"/>
          <w:lang w:val="de-DE" w:eastAsia="ru-RU"/>
        </w:rPr>
        <w:t xml:space="preserve"> </w:t>
      </w:r>
      <w:r w:rsidRPr="00315D0C">
        <w:rPr>
          <w:rFonts w:ascii="Times New Roman" w:eastAsia="Times New Roman" w:hAnsi="Times New Roman" w:cs="Times New Roman"/>
          <w:sz w:val="24"/>
          <w:szCs w:val="24"/>
          <w:lang w:eastAsia="ru-RU"/>
        </w:rPr>
        <w:t>на</w:t>
      </w:r>
      <w:r w:rsidRPr="00315D0C">
        <w:rPr>
          <w:rFonts w:ascii="Times New Roman" w:eastAsia="Times New Roman" w:hAnsi="Times New Roman" w:cs="Times New Roman"/>
          <w:sz w:val="24"/>
          <w:szCs w:val="24"/>
          <w:lang w:val="de-DE" w:eastAsia="ru-RU"/>
        </w:rPr>
        <w:t xml:space="preserve"> </w:t>
      </w:r>
      <w:r w:rsidRPr="00315D0C">
        <w:rPr>
          <w:rFonts w:ascii="Times New Roman" w:eastAsia="Times New Roman" w:hAnsi="Times New Roman" w:cs="Times New Roman"/>
          <w:sz w:val="24"/>
          <w:szCs w:val="24"/>
          <w:lang w:eastAsia="ru-RU"/>
        </w:rPr>
        <w:t>тощей</w:t>
      </w:r>
      <w:r w:rsidRPr="00315D0C">
        <w:rPr>
          <w:rFonts w:ascii="Times New Roman" w:eastAsia="Times New Roman" w:hAnsi="Times New Roman" w:cs="Times New Roman"/>
          <w:sz w:val="24"/>
          <w:szCs w:val="24"/>
          <w:lang w:val="de-DE" w:eastAsia="ru-RU"/>
        </w:rPr>
        <w:t xml:space="preserve"> </w:t>
      </w:r>
      <w:r w:rsidRPr="00315D0C">
        <w:rPr>
          <w:rFonts w:ascii="Times New Roman" w:eastAsia="Times New Roman" w:hAnsi="Times New Roman" w:cs="Times New Roman"/>
          <w:sz w:val="24"/>
          <w:szCs w:val="24"/>
          <w:lang w:eastAsia="ru-RU"/>
        </w:rPr>
        <w:t>кляче</w:t>
      </w:r>
      <w:r w:rsidRPr="00315D0C">
        <w:rPr>
          <w:rFonts w:ascii="Times New Roman" w:eastAsia="Times New Roman" w:hAnsi="Times New Roman" w:cs="Times New Roman"/>
          <w:sz w:val="24"/>
          <w:szCs w:val="24"/>
          <w:lang w:val="de-DE" w:eastAsia="ru-RU"/>
        </w:rPr>
        <w:t xml:space="preserve"> </w:t>
      </w:r>
      <w:r w:rsidRPr="00315D0C">
        <w:rPr>
          <w:rFonts w:ascii="Times New Roman" w:eastAsia="Times New Roman" w:hAnsi="Times New Roman" w:cs="Times New Roman"/>
          <w:sz w:val="24"/>
          <w:szCs w:val="24"/>
          <w:lang w:eastAsia="ru-RU"/>
        </w:rPr>
        <w:t>своей</w:t>
      </w:r>
      <w:r w:rsidRPr="00315D0C">
        <w:rPr>
          <w:rFonts w:ascii="Times New Roman" w:eastAsia="Times New Roman" w:hAnsi="Times New Roman" w:cs="Times New Roman"/>
          <w:sz w:val="24"/>
          <w:szCs w:val="24"/>
          <w:lang w:val="de-DE" w:eastAsia="ru-RU"/>
        </w:rPr>
        <w:t xml:space="preserve">, </w:t>
      </w:r>
      <w:r w:rsidRPr="00315D0C">
        <w:rPr>
          <w:rFonts w:ascii="Times New Roman" w:eastAsia="Times New Roman" w:hAnsi="Times New Roman" w:cs="Times New Roman"/>
          <w:sz w:val="24"/>
          <w:szCs w:val="24"/>
          <w:lang w:eastAsia="ru-RU"/>
        </w:rPr>
        <w:t>высматривая</w:t>
      </w:r>
      <w:r w:rsidRPr="00315D0C">
        <w:rPr>
          <w:rFonts w:ascii="Times New Roman" w:eastAsia="Times New Roman" w:hAnsi="Times New Roman" w:cs="Times New Roman"/>
          <w:sz w:val="24"/>
          <w:szCs w:val="24"/>
          <w:lang w:val="de-DE" w:eastAsia="ru-RU"/>
        </w:rPr>
        <w:t xml:space="preserve"> </w:t>
      </w:r>
      <w:r w:rsidRPr="00315D0C">
        <w:rPr>
          <w:rFonts w:ascii="Times New Roman" w:eastAsia="Times New Roman" w:hAnsi="Times New Roman" w:cs="Times New Roman"/>
          <w:sz w:val="24"/>
          <w:szCs w:val="24"/>
          <w:lang w:eastAsia="ru-RU"/>
        </w:rPr>
        <w:t>запоздалого</w:t>
      </w:r>
      <w:r w:rsidRPr="00315D0C">
        <w:rPr>
          <w:rFonts w:ascii="Times New Roman" w:eastAsia="Times New Roman" w:hAnsi="Times New Roman" w:cs="Times New Roman"/>
          <w:sz w:val="24"/>
          <w:szCs w:val="24"/>
          <w:lang w:val="de-DE" w:eastAsia="ru-RU"/>
        </w:rPr>
        <w:t xml:space="preserve"> </w:t>
      </w:r>
      <w:r w:rsidRPr="00315D0C">
        <w:rPr>
          <w:rFonts w:ascii="Times New Roman" w:eastAsia="Times New Roman" w:hAnsi="Times New Roman" w:cs="Times New Roman"/>
          <w:sz w:val="24"/>
          <w:szCs w:val="24"/>
          <w:lang w:eastAsia="ru-RU"/>
        </w:rPr>
        <w:t>ездока</w:t>
      </w:r>
      <w:r w:rsidRPr="00315D0C">
        <w:rPr>
          <w:rFonts w:ascii="Times New Roman" w:eastAsia="Times New Roman" w:hAnsi="Times New Roman" w:cs="Times New Roman"/>
          <w:sz w:val="24"/>
          <w:szCs w:val="24"/>
          <w:lang w:val="de-DE" w:eastAsia="ru-RU"/>
        </w:rPr>
        <w:t xml:space="preserve"> (</w:t>
      </w:r>
      <w:r w:rsidRPr="00315D0C">
        <w:rPr>
          <w:rFonts w:ascii="Times New Roman" w:eastAsia="Times New Roman" w:hAnsi="Times New Roman" w:cs="Times New Roman"/>
          <w:sz w:val="24"/>
          <w:szCs w:val="24"/>
          <w:lang w:eastAsia="ru-RU"/>
        </w:rPr>
        <w:t>П</w:t>
      </w:r>
      <w:r w:rsidRPr="00315D0C">
        <w:rPr>
          <w:rFonts w:ascii="Times New Roman" w:eastAsia="Times New Roman" w:hAnsi="Times New Roman" w:cs="Times New Roman"/>
          <w:sz w:val="24"/>
          <w:szCs w:val="24"/>
          <w:lang w:val="de-DE" w:eastAsia="ru-RU"/>
        </w:rPr>
        <w:t>/</w:t>
      </w:r>
      <w:r w:rsidRPr="00315D0C">
        <w:rPr>
          <w:rFonts w:ascii="Times New Roman" w:eastAsia="Times New Roman" w:hAnsi="Times New Roman" w:cs="Times New Roman"/>
          <w:sz w:val="24"/>
          <w:szCs w:val="24"/>
          <w:lang w:eastAsia="ru-RU"/>
        </w:rPr>
        <w:t>ПД</w:t>
      </w:r>
      <w:r w:rsidRPr="00315D0C">
        <w:rPr>
          <w:rFonts w:ascii="Times New Roman" w:eastAsia="Times New Roman" w:hAnsi="Times New Roman" w:cs="Times New Roman"/>
          <w:sz w:val="24"/>
          <w:szCs w:val="24"/>
          <w:lang w:val="de-DE" w:eastAsia="ru-RU"/>
        </w:rPr>
        <w:t xml:space="preserve">, 46). – Von Zeit zu Zeit nur schleppte sich ein </w:t>
      </w:r>
      <w:r w:rsidRPr="00315D0C">
        <w:rPr>
          <w:rFonts w:ascii="Times New Roman" w:eastAsia="Times New Roman" w:hAnsi="Times New Roman" w:cs="Times New Roman"/>
          <w:i/>
          <w:sz w:val="24"/>
          <w:szCs w:val="24"/>
          <w:lang w:val="de-DE" w:eastAsia="ru-RU"/>
        </w:rPr>
        <w:t>Wanja</w:t>
      </w:r>
      <w:r w:rsidRPr="00315D0C">
        <w:rPr>
          <w:rFonts w:ascii="Times New Roman" w:eastAsia="Times New Roman" w:hAnsi="Times New Roman" w:cs="Times New Roman"/>
          <w:sz w:val="24"/>
          <w:szCs w:val="24"/>
          <w:lang w:val="de-DE" w:eastAsia="ru-RU"/>
        </w:rPr>
        <w:t xml:space="preserve"> </w:t>
      </w:r>
      <w:r w:rsidRPr="00315D0C">
        <w:rPr>
          <w:rFonts w:ascii="Times New Roman" w:eastAsia="Times New Roman" w:hAnsi="Times New Roman" w:cs="Times New Roman"/>
          <w:i/>
          <w:sz w:val="24"/>
          <w:szCs w:val="24"/>
          <w:lang w:val="de-DE" w:eastAsia="ru-RU"/>
        </w:rPr>
        <w:t>(ein Droschenkutscher)</w:t>
      </w:r>
      <w:r w:rsidRPr="00315D0C">
        <w:rPr>
          <w:rFonts w:ascii="Times New Roman" w:eastAsia="Times New Roman" w:hAnsi="Times New Roman" w:cs="Times New Roman"/>
          <w:sz w:val="24"/>
          <w:szCs w:val="24"/>
          <w:lang w:val="de-DE" w:eastAsia="ru-RU"/>
        </w:rPr>
        <w:t xml:space="preserve"> mit seinem elenden Klepper vorüber und hielt Ausschau nach einem verspäteten Fahrgast (P/PD, 47). </w:t>
      </w:r>
    </w:p>
    <w:p w:rsidR="001C1B70" w:rsidRPr="00315D0C" w:rsidRDefault="001C1B70" w:rsidP="001C1B70">
      <w:pPr>
        <w:spacing w:after="0" w:line="360" w:lineRule="auto"/>
        <w:ind w:firstLine="709"/>
        <w:jc w:val="both"/>
        <w:rPr>
          <w:rFonts w:ascii="Times New Roman" w:eastAsia="Times New Roman" w:hAnsi="Times New Roman" w:cs="Times New Roman"/>
          <w:sz w:val="24"/>
          <w:szCs w:val="24"/>
          <w:lang w:eastAsia="ru-RU"/>
        </w:rPr>
      </w:pPr>
      <w:r w:rsidRPr="00315D0C">
        <w:rPr>
          <w:rFonts w:ascii="Times New Roman" w:eastAsia="Times New Roman" w:hAnsi="Times New Roman" w:cs="Times New Roman"/>
          <w:sz w:val="24"/>
          <w:szCs w:val="24"/>
          <w:lang w:eastAsia="ru-RU"/>
        </w:rPr>
        <w:t>Лингвоэтнический барьер, возникающий в виде расхождений национально и культу</w:t>
      </w:r>
      <w:r w:rsidRPr="00315D0C">
        <w:rPr>
          <w:rFonts w:ascii="Times New Roman" w:eastAsia="Times New Roman" w:hAnsi="Times New Roman" w:cs="Times New Roman"/>
          <w:sz w:val="24"/>
          <w:szCs w:val="24"/>
          <w:lang w:eastAsia="ru-RU"/>
        </w:rPr>
        <w:t>р</w:t>
      </w:r>
      <w:r w:rsidRPr="00315D0C">
        <w:rPr>
          <w:rFonts w:ascii="Times New Roman" w:eastAsia="Times New Roman" w:hAnsi="Times New Roman" w:cs="Times New Roman"/>
          <w:sz w:val="24"/>
          <w:szCs w:val="24"/>
          <w:lang w:eastAsia="ru-RU"/>
        </w:rPr>
        <w:t xml:space="preserve">но обусловленных факторов ценностной ориентации в двух культурах и языках, может быть в какой-то степени «возмещена» в переводе </w:t>
      </w:r>
      <w:r w:rsidRPr="00315D0C">
        <w:rPr>
          <w:rFonts w:ascii="Times New Roman" w:eastAsia="Times New Roman" w:hAnsi="Times New Roman" w:cs="Times New Roman"/>
          <w:i/>
          <w:sz w:val="24"/>
          <w:szCs w:val="24"/>
          <w:lang w:eastAsia="ru-RU"/>
        </w:rPr>
        <w:t>комментариями</w:t>
      </w:r>
      <w:r w:rsidRPr="00315D0C">
        <w:rPr>
          <w:rFonts w:ascii="Times New Roman" w:eastAsia="Times New Roman" w:hAnsi="Times New Roman" w:cs="Times New Roman"/>
          <w:sz w:val="24"/>
          <w:szCs w:val="24"/>
          <w:lang w:eastAsia="ru-RU"/>
        </w:rPr>
        <w:t xml:space="preserve"> и </w:t>
      </w:r>
      <w:r w:rsidRPr="00315D0C">
        <w:rPr>
          <w:rFonts w:ascii="Times New Roman" w:eastAsia="Times New Roman" w:hAnsi="Times New Roman" w:cs="Times New Roman"/>
          <w:i/>
          <w:sz w:val="24"/>
          <w:szCs w:val="24"/>
          <w:lang w:eastAsia="ru-RU"/>
        </w:rPr>
        <w:t>примечаниями</w:t>
      </w:r>
      <w:r w:rsidRPr="00315D0C">
        <w:rPr>
          <w:rFonts w:ascii="Times New Roman" w:eastAsia="Times New Roman" w:hAnsi="Times New Roman" w:cs="Times New Roman"/>
          <w:sz w:val="24"/>
          <w:szCs w:val="24"/>
          <w:lang w:eastAsia="ru-RU"/>
        </w:rPr>
        <w:t xml:space="preserve"> переводчика. Ср. перевод на немецкий язык из произведения Л.Н. Толстого «Казаки»: Ванюшка </w:t>
      </w:r>
      <w:r w:rsidRPr="00315D0C">
        <w:rPr>
          <w:rFonts w:ascii="Times New Roman" w:eastAsia="Times New Roman" w:hAnsi="Times New Roman" w:cs="Times New Roman"/>
          <w:i/>
          <w:sz w:val="24"/>
          <w:szCs w:val="24"/>
          <w:lang w:eastAsia="ru-RU"/>
        </w:rPr>
        <w:t>раздувал голенищем</w:t>
      </w:r>
      <w:r w:rsidRPr="00315D0C">
        <w:rPr>
          <w:rFonts w:ascii="Times New Roman" w:eastAsia="Times New Roman" w:hAnsi="Times New Roman" w:cs="Times New Roman"/>
          <w:sz w:val="24"/>
          <w:szCs w:val="24"/>
          <w:lang w:eastAsia="ru-RU"/>
        </w:rPr>
        <w:t xml:space="preserve"> </w:t>
      </w:r>
      <w:r w:rsidRPr="00315D0C">
        <w:rPr>
          <w:rFonts w:ascii="Times New Roman" w:eastAsia="Times New Roman" w:hAnsi="Times New Roman" w:cs="Times New Roman"/>
          <w:i/>
          <w:sz w:val="24"/>
          <w:szCs w:val="24"/>
          <w:lang w:eastAsia="ru-RU"/>
        </w:rPr>
        <w:t>самовар</w:t>
      </w:r>
      <w:r w:rsidRPr="00315D0C">
        <w:rPr>
          <w:rFonts w:ascii="Times New Roman" w:eastAsia="Times New Roman" w:hAnsi="Times New Roman" w:cs="Times New Roman"/>
          <w:sz w:val="24"/>
          <w:szCs w:val="24"/>
          <w:lang w:eastAsia="ru-RU"/>
        </w:rPr>
        <w:t xml:space="preserve"> на крыльце веранды (Т/К). – </w:t>
      </w:r>
      <w:r w:rsidRPr="00315D0C">
        <w:rPr>
          <w:rFonts w:ascii="Times New Roman" w:eastAsia="Times New Roman" w:hAnsi="Times New Roman" w:cs="Times New Roman"/>
          <w:sz w:val="24"/>
          <w:szCs w:val="24"/>
          <w:lang w:val="en-US" w:eastAsia="ru-RU"/>
        </w:rPr>
        <w:t>Wanjuschka</w:t>
      </w:r>
      <w:r w:rsidRPr="00315D0C">
        <w:rPr>
          <w:rFonts w:ascii="Times New Roman" w:eastAsia="Times New Roman" w:hAnsi="Times New Roman" w:cs="Times New Roman"/>
          <w:sz w:val="24"/>
          <w:szCs w:val="24"/>
          <w:lang w:eastAsia="ru-RU"/>
        </w:rPr>
        <w:t xml:space="preserve"> </w:t>
      </w:r>
      <w:r w:rsidRPr="00315D0C">
        <w:rPr>
          <w:rFonts w:ascii="Times New Roman" w:eastAsia="Times New Roman" w:hAnsi="Times New Roman" w:cs="Times New Roman"/>
          <w:i/>
          <w:sz w:val="24"/>
          <w:szCs w:val="24"/>
          <w:lang w:val="en-US" w:eastAsia="ru-RU"/>
        </w:rPr>
        <w:t>fachte</w:t>
      </w:r>
      <w:r w:rsidRPr="00315D0C">
        <w:rPr>
          <w:rFonts w:ascii="Times New Roman" w:eastAsia="Times New Roman" w:hAnsi="Times New Roman" w:cs="Times New Roman"/>
          <w:sz w:val="24"/>
          <w:szCs w:val="24"/>
          <w:lang w:eastAsia="ru-RU"/>
        </w:rPr>
        <w:t xml:space="preserve"> </w:t>
      </w:r>
      <w:r w:rsidRPr="00315D0C">
        <w:rPr>
          <w:rFonts w:ascii="Times New Roman" w:eastAsia="Times New Roman" w:hAnsi="Times New Roman" w:cs="Times New Roman"/>
          <w:sz w:val="24"/>
          <w:szCs w:val="24"/>
          <w:lang w:val="en-US" w:eastAsia="ru-RU"/>
        </w:rPr>
        <w:t>auf</w:t>
      </w:r>
      <w:r w:rsidRPr="00315D0C">
        <w:rPr>
          <w:rFonts w:ascii="Times New Roman" w:eastAsia="Times New Roman" w:hAnsi="Times New Roman" w:cs="Times New Roman"/>
          <w:sz w:val="24"/>
          <w:szCs w:val="24"/>
          <w:lang w:eastAsia="ru-RU"/>
        </w:rPr>
        <w:t xml:space="preserve"> </w:t>
      </w:r>
      <w:r w:rsidRPr="00315D0C">
        <w:rPr>
          <w:rFonts w:ascii="Times New Roman" w:eastAsia="Times New Roman" w:hAnsi="Times New Roman" w:cs="Times New Roman"/>
          <w:sz w:val="24"/>
          <w:szCs w:val="24"/>
          <w:lang w:val="en-US" w:eastAsia="ru-RU"/>
        </w:rPr>
        <w:t>der</w:t>
      </w:r>
      <w:r w:rsidRPr="00315D0C">
        <w:rPr>
          <w:rFonts w:ascii="Times New Roman" w:eastAsia="Times New Roman" w:hAnsi="Times New Roman" w:cs="Times New Roman"/>
          <w:sz w:val="24"/>
          <w:szCs w:val="24"/>
          <w:lang w:eastAsia="ru-RU"/>
        </w:rPr>
        <w:t xml:space="preserve"> </w:t>
      </w:r>
      <w:r w:rsidRPr="00315D0C">
        <w:rPr>
          <w:rFonts w:ascii="Times New Roman" w:eastAsia="Times New Roman" w:hAnsi="Times New Roman" w:cs="Times New Roman"/>
          <w:sz w:val="24"/>
          <w:szCs w:val="24"/>
          <w:lang w:val="en-US" w:eastAsia="ru-RU"/>
        </w:rPr>
        <w:t>Verande</w:t>
      </w:r>
      <w:r w:rsidRPr="00315D0C">
        <w:rPr>
          <w:rFonts w:ascii="Times New Roman" w:eastAsia="Times New Roman" w:hAnsi="Times New Roman" w:cs="Times New Roman"/>
          <w:sz w:val="24"/>
          <w:szCs w:val="24"/>
          <w:lang w:eastAsia="ru-RU"/>
        </w:rPr>
        <w:t xml:space="preserve">, </w:t>
      </w:r>
      <w:r w:rsidRPr="00315D0C">
        <w:rPr>
          <w:rFonts w:ascii="Times New Roman" w:eastAsia="Times New Roman" w:hAnsi="Times New Roman" w:cs="Times New Roman"/>
          <w:sz w:val="24"/>
          <w:szCs w:val="24"/>
          <w:lang w:val="en-US" w:eastAsia="ru-RU"/>
        </w:rPr>
        <w:t>einen</w:t>
      </w:r>
      <w:r w:rsidRPr="00315D0C">
        <w:rPr>
          <w:rFonts w:ascii="Times New Roman" w:eastAsia="Times New Roman" w:hAnsi="Times New Roman" w:cs="Times New Roman"/>
          <w:sz w:val="24"/>
          <w:szCs w:val="24"/>
          <w:lang w:eastAsia="ru-RU"/>
        </w:rPr>
        <w:t xml:space="preserve"> </w:t>
      </w:r>
      <w:r w:rsidRPr="00315D0C">
        <w:rPr>
          <w:rFonts w:ascii="Times New Roman" w:eastAsia="Times New Roman" w:hAnsi="Times New Roman" w:cs="Times New Roman"/>
          <w:sz w:val="24"/>
          <w:szCs w:val="24"/>
          <w:lang w:val="en-US" w:eastAsia="ru-RU"/>
        </w:rPr>
        <w:t>Stiefelschaft</w:t>
      </w:r>
      <w:r w:rsidRPr="00315D0C">
        <w:rPr>
          <w:rFonts w:ascii="Times New Roman" w:eastAsia="Times New Roman" w:hAnsi="Times New Roman" w:cs="Times New Roman"/>
          <w:sz w:val="24"/>
          <w:szCs w:val="24"/>
          <w:lang w:eastAsia="ru-RU"/>
        </w:rPr>
        <w:t xml:space="preserve"> </w:t>
      </w:r>
      <w:r w:rsidRPr="00315D0C">
        <w:rPr>
          <w:rFonts w:ascii="Times New Roman" w:eastAsia="Times New Roman" w:hAnsi="Times New Roman" w:cs="Times New Roman"/>
          <w:i/>
          <w:sz w:val="24"/>
          <w:szCs w:val="24"/>
          <w:lang w:val="en-US" w:eastAsia="ru-RU"/>
        </w:rPr>
        <w:t>schwenkend</w:t>
      </w:r>
      <w:r w:rsidRPr="00315D0C">
        <w:rPr>
          <w:rFonts w:ascii="Times New Roman" w:eastAsia="Times New Roman" w:hAnsi="Times New Roman" w:cs="Times New Roman"/>
          <w:i/>
          <w:sz w:val="24"/>
          <w:szCs w:val="24"/>
          <w:lang w:eastAsia="ru-RU"/>
        </w:rPr>
        <w:t>,</w:t>
      </w:r>
      <w:r w:rsidRPr="00315D0C">
        <w:rPr>
          <w:rFonts w:ascii="Times New Roman" w:eastAsia="Times New Roman" w:hAnsi="Times New Roman" w:cs="Times New Roman"/>
          <w:sz w:val="24"/>
          <w:szCs w:val="24"/>
          <w:lang w:eastAsia="ru-RU"/>
        </w:rPr>
        <w:t xml:space="preserve"> </w:t>
      </w:r>
      <w:r w:rsidRPr="00315D0C">
        <w:rPr>
          <w:rFonts w:ascii="Times New Roman" w:eastAsia="Times New Roman" w:hAnsi="Times New Roman" w:cs="Times New Roman"/>
          <w:i/>
          <w:sz w:val="24"/>
          <w:szCs w:val="24"/>
          <w:lang w:val="en-US" w:eastAsia="ru-RU"/>
        </w:rPr>
        <w:t>die</w:t>
      </w:r>
      <w:r w:rsidRPr="00315D0C">
        <w:rPr>
          <w:rFonts w:ascii="Times New Roman" w:eastAsia="Times New Roman" w:hAnsi="Times New Roman" w:cs="Times New Roman"/>
          <w:i/>
          <w:sz w:val="24"/>
          <w:szCs w:val="24"/>
          <w:lang w:eastAsia="ru-RU"/>
        </w:rPr>
        <w:t xml:space="preserve"> </w:t>
      </w:r>
      <w:r w:rsidRPr="00315D0C">
        <w:rPr>
          <w:rFonts w:ascii="Times New Roman" w:eastAsia="Times New Roman" w:hAnsi="Times New Roman" w:cs="Times New Roman"/>
          <w:i/>
          <w:sz w:val="24"/>
          <w:szCs w:val="24"/>
          <w:lang w:val="en-US" w:eastAsia="ru-RU"/>
        </w:rPr>
        <w:t>Kohlen</w:t>
      </w:r>
      <w:r w:rsidRPr="00315D0C">
        <w:rPr>
          <w:rFonts w:ascii="Times New Roman" w:eastAsia="Times New Roman" w:hAnsi="Times New Roman" w:cs="Times New Roman"/>
          <w:sz w:val="24"/>
          <w:szCs w:val="24"/>
          <w:lang w:eastAsia="ru-RU"/>
        </w:rPr>
        <w:t xml:space="preserve"> </w:t>
      </w:r>
      <w:r w:rsidRPr="00315D0C">
        <w:rPr>
          <w:rFonts w:ascii="Times New Roman" w:eastAsia="Times New Roman" w:hAnsi="Times New Roman" w:cs="Times New Roman"/>
          <w:i/>
          <w:sz w:val="24"/>
          <w:szCs w:val="24"/>
          <w:lang w:val="en-US" w:eastAsia="ru-RU"/>
        </w:rPr>
        <w:t>im</w:t>
      </w:r>
      <w:r w:rsidRPr="00315D0C">
        <w:rPr>
          <w:rFonts w:ascii="Times New Roman" w:eastAsia="Times New Roman" w:hAnsi="Times New Roman" w:cs="Times New Roman"/>
          <w:i/>
          <w:sz w:val="24"/>
          <w:szCs w:val="24"/>
          <w:lang w:eastAsia="ru-RU"/>
        </w:rPr>
        <w:t xml:space="preserve"> </w:t>
      </w:r>
      <w:r w:rsidRPr="00315D0C">
        <w:rPr>
          <w:rFonts w:ascii="Times New Roman" w:eastAsia="Times New Roman" w:hAnsi="Times New Roman" w:cs="Times New Roman"/>
          <w:i/>
          <w:sz w:val="24"/>
          <w:szCs w:val="24"/>
          <w:lang w:val="en-US" w:eastAsia="ru-RU"/>
        </w:rPr>
        <w:t>Samowar</w:t>
      </w:r>
      <w:r w:rsidRPr="00315D0C">
        <w:rPr>
          <w:rFonts w:ascii="Times New Roman" w:eastAsia="Times New Roman" w:hAnsi="Times New Roman" w:cs="Times New Roman"/>
          <w:i/>
          <w:sz w:val="24"/>
          <w:szCs w:val="24"/>
          <w:lang w:eastAsia="ru-RU"/>
        </w:rPr>
        <w:t xml:space="preserve"> </w:t>
      </w:r>
      <w:r w:rsidRPr="00315D0C">
        <w:rPr>
          <w:rFonts w:ascii="Times New Roman" w:eastAsia="Times New Roman" w:hAnsi="Times New Roman" w:cs="Times New Roman"/>
          <w:i/>
          <w:sz w:val="24"/>
          <w:szCs w:val="24"/>
          <w:lang w:val="en-US" w:eastAsia="ru-RU"/>
        </w:rPr>
        <w:t>an</w:t>
      </w:r>
      <w:r w:rsidRPr="00315D0C">
        <w:rPr>
          <w:rFonts w:ascii="Times New Roman" w:eastAsia="Times New Roman" w:hAnsi="Times New Roman" w:cs="Times New Roman"/>
          <w:sz w:val="24"/>
          <w:szCs w:val="24"/>
          <w:lang w:eastAsia="ru-RU"/>
        </w:rPr>
        <w:t xml:space="preserve"> (</w:t>
      </w:r>
      <w:r w:rsidRPr="00315D0C">
        <w:rPr>
          <w:rFonts w:ascii="Times New Roman" w:eastAsia="Times New Roman" w:hAnsi="Times New Roman" w:cs="Times New Roman"/>
          <w:sz w:val="24"/>
          <w:szCs w:val="24"/>
          <w:lang w:val="en-US" w:eastAsia="ru-RU"/>
        </w:rPr>
        <w:t>T</w:t>
      </w:r>
      <w:r w:rsidRPr="00315D0C">
        <w:rPr>
          <w:rFonts w:ascii="Times New Roman" w:eastAsia="Times New Roman" w:hAnsi="Times New Roman" w:cs="Times New Roman"/>
          <w:sz w:val="24"/>
          <w:szCs w:val="24"/>
          <w:lang w:eastAsia="ru-RU"/>
        </w:rPr>
        <w:t>/</w:t>
      </w:r>
      <w:r w:rsidRPr="00315D0C">
        <w:rPr>
          <w:rFonts w:ascii="Times New Roman" w:eastAsia="Times New Roman" w:hAnsi="Times New Roman" w:cs="Times New Roman"/>
          <w:sz w:val="24"/>
          <w:szCs w:val="24"/>
          <w:lang w:val="en-US" w:eastAsia="ru-RU"/>
        </w:rPr>
        <w:t>K</w:t>
      </w:r>
      <w:r w:rsidRPr="00315D0C">
        <w:rPr>
          <w:rFonts w:ascii="Times New Roman" w:eastAsia="Times New Roman" w:hAnsi="Times New Roman" w:cs="Times New Roman"/>
          <w:sz w:val="24"/>
          <w:szCs w:val="24"/>
          <w:lang w:eastAsia="ru-RU"/>
        </w:rPr>
        <w:t xml:space="preserve">). Или: Деньги – вот чего алкала его душу (П/ПД). – </w:t>
      </w:r>
      <w:r w:rsidRPr="00315D0C">
        <w:rPr>
          <w:rFonts w:ascii="Times New Roman" w:eastAsia="Times New Roman" w:hAnsi="Times New Roman" w:cs="Times New Roman"/>
          <w:sz w:val="24"/>
          <w:szCs w:val="24"/>
          <w:lang w:val="en-US" w:eastAsia="ru-RU"/>
        </w:rPr>
        <w:t>Geld</w:t>
      </w:r>
      <w:r w:rsidRPr="00315D0C">
        <w:rPr>
          <w:rFonts w:ascii="Times New Roman" w:eastAsia="Times New Roman" w:hAnsi="Times New Roman" w:cs="Times New Roman"/>
          <w:sz w:val="24"/>
          <w:szCs w:val="24"/>
          <w:lang w:eastAsia="ru-RU"/>
        </w:rPr>
        <w:t xml:space="preserve"> – </w:t>
      </w:r>
      <w:r w:rsidRPr="00315D0C">
        <w:rPr>
          <w:rFonts w:ascii="Times New Roman" w:eastAsia="Times New Roman" w:hAnsi="Times New Roman" w:cs="Times New Roman"/>
          <w:sz w:val="24"/>
          <w:szCs w:val="24"/>
          <w:lang w:val="en-US" w:eastAsia="ru-RU"/>
        </w:rPr>
        <w:t>also</w:t>
      </w:r>
      <w:r w:rsidRPr="00315D0C">
        <w:rPr>
          <w:rFonts w:ascii="Times New Roman" w:eastAsia="Times New Roman" w:hAnsi="Times New Roman" w:cs="Times New Roman"/>
          <w:sz w:val="24"/>
          <w:szCs w:val="24"/>
          <w:lang w:eastAsia="ru-RU"/>
        </w:rPr>
        <w:t xml:space="preserve"> </w:t>
      </w:r>
      <w:r w:rsidRPr="00315D0C">
        <w:rPr>
          <w:rFonts w:ascii="Times New Roman" w:eastAsia="Times New Roman" w:hAnsi="Times New Roman" w:cs="Times New Roman"/>
          <w:sz w:val="24"/>
          <w:szCs w:val="24"/>
          <w:lang w:val="en-US" w:eastAsia="ru-RU"/>
        </w:rPr>
        <w:t>danach</w:t>
      </w:r>
      <w:r w:rsidRPr="00315D0C">
        <w:rPr>
          <w:rFonts w:ascii="Times New Roman" w:eastAsia="Times New Roman" w:hAnsi="Times New Roman" w:cs="Times New Roman"/>
          <w:sz w:val="24"/>
          <w:szCs w:val="24"/>
          <w:lang w:eastAsia="ru-RU"/>
        </w:rPr>
        <w:t xml:space="preserve"> </w:t>
      </w:r>
      <w:r w:rsidRPr="00315D0C">
        <w:rPr>
          <w:rFonts w:ascii="Times New Roman" w:eastAsia="Times New Roman" w:hAnsi="Times New Roman" w:cs="Times New Roman"/>
          <w:sz w:val="24"/>
          <w:szCs w:val="24"/>
          <w:lang w:val="en-US" w:eastAsia="ru-RU"/>
        </w:rPr>
        <w:t>lechzte</w:t>
      </w:r>
      <w:r w:rsidRPr="00315D0C">
        <w:rPr>
          <w:rFonts w:ascii="Times New Roman" w:eastAsia="Times New Roman" w:hAnsi="Times New Roman" w:cs="Times New Roman"/>
          <w:sz w:val="24"/>
          <w:szCs w:val="24"/>
          <w:lang w:eastAsia="ru-RU"/>
        </w:rPr>
        <w:t xml:space="preserve"> </w:t>
      </w:r>
      <w:r w:rsidRPr="00315D0C">
        <w:rPr>
          <w:rFonts w:ascii="Times New Roman" w:eastAsia="Times New Roman" w:hAnsi="Times New Roman" w:cs="Times New Roman"/>
          <w:sz w:val="24"/>
          <w:szCs w:val="24"/>
          <w:lang w:val="en-US" w:eastAsia="ru-RU"/>
        </w:rPr>
        <w:t>seine</w:t>
      </w:r>
      <w:r w:rsidRPr="00315D0C">
        <w:rPr>
          <w:rFonts w:ascii="Times New Roman" w:eastAsia="Times New Roman" w:hAnsi="Times New Roman" w:cs="Times New Roman"/>
          <w:sz w:val="24"/>
          <w:szCs w:val="24"/>
          <w:lang w:eastAsia="ru-RU"/>
        </w:rPr>
        <w:t xml:space="preserve"> </w:t>
      </w:r>
      <w:r w:rsidRPr="00315D0C">
        <w:rPr>
          <w:rFonts w:ascii="Times New Roman" w:eastAsia="Times New Roman" w:hAnsi="Times New Roman" w:cs="Times New Roman"/>
          <w:sz w:val="24"/>
          <w:szCs w:val="24"/>
          <w:lang w:val="en-US" w:eastAsia="ru-RU"/>
        </w:rPr>
        <w:t>Seele</w:t>
      </w:r>
      <w:r w:rsidRPr="00315D0C">
        <w:rPr>
          <w:rFonts w:ascii="Times New Roman" w:eastAsia="Times New Roman" w:hAnsi="Times New Roman" w:cs="Times New Roman"/>
          <w:sz w:val="24"/>
          <w:szCs w:val="24"/>
          <w:lang w:eastAsia="ru-RU"/>
        </w:rPr>
        <w:t xml:space="preserve"> (</w:t>
      </w:r>
      <w:r w:rsidRPr="00315D0C">
        <w:rPr>
          <w:rFonts w:ascii="Times New Roman" w:eastAsia="Times New Roman" w:hAnsi="Times New Roman" w:cs="Times New Roman"/>
          <w:sz w:val="24"/>
          <w:szCs w:val="24"/>
          <w:lang w:val="en-US" w:eastAsia="ru-RU"/>
        </w:rPr>
        <w:t>P</w:t>
      </w:r>
      <w:r w:rsidRPr="00315D0C">
        <w:rPr>
          <w:rFonts w:ascii="Times New Roman" w:eastAsia="Times New Roman" w:hAnsi="Times New Roman" w:cs="Times New Roman"/>
          <w:sz w:val="24"/>
          <w:szCs w:val="24"/>
          <w:lang w:eastAsia="ru-RU"/>
        </w:rPr>
        <w:t>/</w:t>
      </w:r>
      <w:r w:rsidRPr="00315D0C">
        <w:rPr>
          <w:rFonts w:ascii="Times New Roman" w:eastAsia="Times New Roman" w:hAnsi="Times New Roman" w:cs="Times New Roman"/>
          <w:sz w:val="24"/>
          <w:szCs w:val="24"/>
          <w:lang w:val="en-US" w:eastAsia="ru-RU"/>
        </w:rPr>
        <w:t>PD</w:t>
      </w:r>
      <w:r w:rsidRPr="00315D0C">
        <w:rPr>
          <w:rFonts w:ascii="Times New Roman" w:eastAsia="Times New Roman" w:hAnsi="Times New Roman" w:cs="Times New Roman"/>
          <w:sz w:val="24"/>
          <w:szCs w:val="24"/>
          <w:lang w:eastAsia="ru-RU"/>
        </w:rPr>
        <w:t xml:space="preserve">). </w:t>
      </w:r>
    </w:p>
    <w:p w:rsidR="001C1B70" w:rsidRPr="00315D0C" w:rsidRDefault="001C1B70" w:rsidP="001C1B70">
      <w:pPr>
        <w:tabs>
          <w:tab w:val="left" w:pos="851"/>
        </w:tabs>
        <w:spacing w:after="0" w:line="360" w:lineRule="auto"/>
        <w:jc w:val="both"/>
        <w:rPr>
          <w:rFonts w:ascii="Times New Roman" w:eastAsia="Times New Roman" w:hAnsi="Times New Roman" w:cs="Times New Roman"/>
          <w:b/>
          <w:sz w:val="24"/>
          <w:szCs w:val="24"/>
          <w:lang w:eastAsia="ru-RU"/>
        </w:rPr>
      </w:pPr>
      <w:r w:rsidRPr="00315D0C">
        <w:rPr>
          <w:rFonts w:ascii="Times New Roman" w:eastAsia="Times New Roman" w:hAnsi="Times New Roman" w:cs="Times New Roman"/>
          <w:sz w:val="24"/>
          <w:szCs w:val="24"/>
          <w:lang w:eastAsia="ru-RU"/>
        </w:rPr>
        <w:t xml:space="preserve">          Комментарии к слову </w:t>
      </w:r>
      <w:r w:rsidRPr="00315D0C">
        <w:rPr>
          <w:rFonts w:ascii="Times New Roman" w:eastAsia="Times New Roman" w:hAnsi="Times New Roman" w:cs="Times New Roman"/>
          <w:i/>
          <w:sz w:val="24"/>
          <w:szCs w:val="24"/>
          <w:lang w:eastAsia="ru-RU"/>
        </w:rPr>
        <w:t>алкать</w:t>
      </w:r>
      <w:r w:rsidRPr="00315D0C">
        <w:rPr>
          <w:rFonts w:ascii="Times New Roman" w:eastAsia="Times New Roman" w:hAnsi="Times New Roman" w:cs="Times New Roman"/>
          <w:sz w:val="24"/>
          <w:szCs w:val="24"/>
          <w:lang w:eastAsia="ru-RU"/>
        </w:rPr>
        <w:t xml:space="preserve"> представлены переводчиком в специальном разделе в конце книги в виде синонимических рядов: </w:t>
      </w:r>
      <w:r w:rsidRPr="00315D0C">
        <w:rPr>
          <w:rFonts w:ascii="Times New Roman" w:eastAsia="Times New Roman" w:hAnsi="Times New Roman" w:cs="Times New Roman"/>
          <w:sz w:val="24"/>
          <w:szCs w:val="24"/>
          <w:lang w:val="en-US" w:eastAsia="ru-RU"/>
        </w:rPr>
        <w:t>hungern</w:t>
      </w:r>
      <w:r w:rsidRPr="00315D0C">
        <w:rPr>
          <w:rFonts w:ascii="Times New Roman" w:eastAsia="Times New Roman" w:hAnsi="Times New Roman" w:cs="Times New Roman"/>
          <w:sz w:val="24"/>
          <w:szCs w:val="24"/>
          <w:lang w:eastAsia="ru-RU"/>
        </w:rPr>
        <w:t xml:space="preserve">, </w:t>
      </w:r>
      <w:r w:rsidRPr="00315D0C">
        <w:rPr>
          <w:rFonts w:ascii="Times New Roman" w:eastAsia="Times New Roman" w:hAnsi="Times New Roman" w:cs="Times New Roman"/>
          <w:sz w:val="24"/>
          <w:szCs w:val="24"/>
          <w:lang w:val="en-US" w:eastAsia="ru-RU"/>
        </w:rPr>
        <w:t>hei</w:t>
      </w:r>
      <w:r w:rsidRPr="00315D0C">
        <w:rPr>
          <w:rFonts w:ascii="Times New Roman" w:eastAsia="Times New Roman" w:hAnsi="Times New Roman" w:cs="Times New Roman"/>
          <w:sz w:val="24"/>
          <w:szCs w:val="24"/>
          <w:lang w:eastAsia="ru-RU"/>
        </w:rPr>
        <w:t>ß</w:t>
      </w:r>
      <w:r w:rsidRPr="00315D0C">
        <w:rPr>
          <w:rFonts w:ascii="Times New Roman" w:eastAsia="Times New Roman" w:hAnsi="Times New Roman" w:cs="Times New Roman"/>
          <w:sz w:val="24"/>
          <w:szCs w:val="24"/>
          <w:lang w:val="en-US" w:eastAsia="ru-RU"/>
        </w:rPr>
        <w:t>hungrig</w:t>
      </w:r>
      <w:r w:rsidRPr="00315D0C">
        <w:rPr>
          <w:rFonts w:ascii="Times New Roman" w:eastAsia="Times New Roman" w:hAnsi="Times New Roman" w:cs="Times New Roman"/>
          <w:sz w:val="24"/>
          <w:szCs w:val="24"/>
          <w:lang w:eastAsia="ru-RU"/>
        </w:rPr>
        <w:t xml:space="preserve"> </w:t>
      </w:r>
      <w:r w:rsidRPr="00315D0C">
        <w:rPr>
          <w:rFonts w:ascii="Times New Roman" w:eastAsia="Times New Roman" w:hAnsi="Times New Roman" w:cs="Times New Roman"/>
          <w:sz w:val="24"/>
          <w:szCs w:val="24"/>
          <w:lang w:val="en-US" w:eastAsia="ru-RU"/>
        </w:rPr>
        <w:t>sein</w:t>
      </w:r>
      <w:r w:rsidRPr="00315D0C">
        <w:rPr>
          <w:rFonts w:ascii="Times New Roman" w:eastAsia="Times New Roman" w:hAnsi="Times New Roman" w:cs="Times New Roman"/>
          <w:sz w:val="24"/>
          <w:szCs w:val="24"/>
          <w:lang w:eastAsia="ru-RU"/>
        </w:rPr>
        <w:t xml:space="preserve">, </w:t>
      </w:r>
      <w:r w:rsidRPr="00315D0C">
        <w:rPr>
          <w:rFonts w:ascii="Times New Roman" w:eastAsia="Times New Roman" w:hAnsi="Times New Roman" w:cs="Times New Roman"/>
          <w:sz w:val="24"/>
          <w:szCs w:val="24"/>
          <w:lang w:val="en-US" w:eastAsia="ru-RU"/>
        </w:rPr>
        <w:t>d</w:t>
      </w:r>
      <w:r w:rsidRPr="00315D0C">
        <w:rPr>
          <w:rFonts w:ascii="Times New Roman" w:eastAsia="Times New Roman" w:hAnsi="Times New Roman" w:cs="Times New Roman"/>
          <w:sz w:val="24"/>
          <w:szCs w:val="24"/>
          <w:lang w:eastAsia="ru-RU"/>
        </w:rPr>
        <w:t>ü</w:t>
      </w:r>
      <w:r w:rsidRPr="00315D0C">
        <w:rPr>
          <w:rFonts w:ascii="Times New Roman" w:eastAsia="Times New Roman" w:hAnsi="Times New Roman" w:cs="Times New Roman"/>
          <w:sz w:val="24"/>
          <w:szCs w:val="24"/>
          <w:lang w:val="en-US" w:eastAsia="ru-RU"/>
        </w:rPr>
        <w:t>rsten</w:t>
      </w:r>
      <w:r w:rsidRPr="00315D0C">
        <w:rPr>
          <w:rFonts w:ascii="Times New Roman" w:eastAsia="Times New Roman" w:hAnsi="Times New Roman" w:cs="Times New Roman"/>
          <w:sz w:val="24"/>
          <w:szCs w:val="24"/>
          <w:lang w:eastAsia="ru-RU"/>
        </w:rPr>
        <w:t xml:space="preserve">, </w:t>
      </w:r>
      <w:r w:rsidRPr="00315D0C">
        <w:rPr>
          <w:rFonts w:ascii="Times New Roman" w:eastAsia="Times New Roman" w:hAnsi="Times New Roman" w:cs="Times New Roman"/>
          <w:sz w:val="24"/>
          <w:szCs w:val="24"/>
          <w:lang w:val="en-US" w:eastAsia="ru-RU"/>
        </w:rPr>
        <w:t>verlangen</w:t>
      </w:r>
      <w:r w:rsidRPr="00315D0C">
        <w:rPr>
          <w:rFonts w:ascii="Times New Roman" w:eastAsia="Times New Roman" w:hAnsi="Times New Roman" w:cs="Times New Roman"/>
          <w:sz w:val="24"/>
          <w:szCs w:val="24"/>
          <w:lang w:eastAsia="ru-RU"/>
        </w:rPr>
        <w:t xml:space="preserve">, </w:t>
      </w:r>
      <w:r w:rsidRPr="00315D0C">
        <w:rPr>
          <w:rFonts w:ascii="Times New Roman" w:eastAsia="Times New Roman" w:hAnsi="Times New Roman" w:cs="Times New Roman"/>
          <w:sz w:val="24"/>
          <w:szCs w:val="24"/>
          <w:lang w:val="en-US" w:eastAsia="ru-RU"/>
        </w:rPr>
        <w:t>trachten</w:t>
      </w:r>
      <w:r w:rsidRPr="00315D0C">
        <w:rPr>
          <w:rFonts w:ascii="Times New Roman" w:eastAsia="Times New Roman" w:hAnsi="Times New Roman" w:cs="Times New Roman"/>
          <w:sz w:val="24"/>
          <w:szCs w:val="24"/>
          <w:lang w:eastAsia="ru-RU"/>
        </w:rPr>
        <w:t xml:space="preserve"> (</w:t>
      </w:r>
      <w:r w:rsidRPr="00315D0C">
        <w:rPr>
          <w:rFonts w:ascii="Times New Roman" w:eastAsia="Times New Roman" w:hAnsi="Times New Roman" w:cs="Times New Roman"/>
          <w:sz w:val="24"/>
          <w:szCs w:val="24"/>
          <w:lang w:val="en-US" w:eastAsia="ru-RU"/>
        </w:rPr>
        <w:t>nach</w:t>
      </w:r>
      <w:r w:rsidRPr="00315D0C">
        <w:rPr>
          <w:rFonts w:ascii="Times New Roman" w:eastAsia="Times New Roman" w:hAnsi="Times New Roman" w:cs="Times New Roman"/>
          <w:sz w:val="24"/>
          <w:szCs w:val="24"/>
          <w:lang w:eastAsia="ru-RU"/>
        </w:rPr>
        <w:t xml:space="preserve"> </w:t>
      </w:r>
      <w:r w:rsidRPr="00315D0C">
        <w:rPr>
          <w:rFonts w:ascii="Times New Roman" w:eastAsia="Times New Roman" w:hAnsi="Times New Roman" w:cs="Times New Roman"/>
          <w:sz w:val="24"/>
          <w:szCs w:val="24"/>
          <w:lang w:val="en-US" w:eastAsia="ru-RU"/>
        </w:rPr>
        <w:t>Ruhm</w:t>
      </w:r>
      <w:r w:rsidRPr="00315D0C">
        <w:rPr>
          <w:rFonts w:ascii="Times New Roman" w:eastAsia="Times New Roman" w:hAnsi="Times New Roman" w:cs="Times New Roman"/>
          <w:sz w:val="24"/>
          <w:szCs w:val="24"/>
          <w:lang w:eastAsia="ru-RU"/>
        </w:rPr>
        <w:t xml:space="preserve">, </w:t>
      </w:r>
      <w:r w:rsidRPr="00315D0C">
        <w:rPr>
          <w:rFonts w:ascii="Times New Roman" w:eastAsia="Times New Roman" w:hAnsi="Times New Roman" w:cs="Times New Roman"/>
          <w:sz w:val="24"/>
          <w:szCs w:val="24"/>
          <w:lang w:val="en-US" w:eastAsia="ru-RU"/>
        </w:rPr>
        <w:t>Reichtum</w:t>
      </w:r>
      <w:r w:rsidRPr="00315D0C">
        <w:rPr>
          <w:rFonts w:ascii="Times New Roman" w:eastAsia="Times New Roman" w:hAnsi="Times New Roman" w:cs="Times New Roman"/>
          <w:sz w:val="24"/>
          <w:szCs w:val="24"/>
          <w:lang w:eastAsia="ru-RU"/>
        </w:rPr>
        <w:t xml:space="preserve"> </w:t>
      </w:r>
      <w:r w:rsidRPr="00315D0C">
        <w:rPr>
          <w:rFonts w:ascii="Times New Roman" w:eastAsia="Times New Roman" w:hAnsi="Times New Roman" w:cs="Times New Roman"/>
          <w:sz w:val="24"/>
          <w:szCs w:val="24"/>
          <w:lang w:val="en-US" w:eastAsia="ru-RU"/>
        </w:rPr>
        <w:t>etc</w:t>
      </w:r>
      <w:r w:rsidRPr="00315D0C">
        <w:rPr>
          <w:rFonts w:ascii="Times New Roman" w:eastAsia="Times New Roman" w:hAnsi="Times New Roman" w:cs="Times New Roman"/>
          <w:sz w:val="24"/>
          <w:szCs w:val="24"/>
          <w:lang w:eastAsia="ru-RU"/>
        </w:rPr>
        <w:t xml:space="preserve">.) </w:t>
      </w:r>
      <w:r w:rsidRPr="00315D0C">
        <w:rPr>
          <w:rFonts w:ascii="Times New Roman" w:eastAsia="Times New Roman" w:hAnsi="Times New Roman" w:cs="Times New Roman"/>
          <w:sz w:val="24"/>
          <w:szCs w:val="24"/>
          <w:lang w:val="de-DE" w:eastAsia="ru-RU"/>
        </w:rPr>
        <w:t>[</w:t>
      </w:r>
      <w:r w:rsidRPr="00315D0C">
        <w:rPr>
          <w:rFonts w:ascii="Times New Roman" w:eastAsia="Times New Roman" w:hAnsi="Times New Roman" w:cs="Times New Roman"/>
          <w:sz w:val="24"/>
          <w:szCs w:val="24"/>
          <w:lang w:eastAsia="ru-RU"/>
        </w:rPr>
        <w:t>см</w:t>
      </w:r>
      <w:r w:rsidRPr="00315D0C">
        <w:rPr>
          <w:rFonts w:ascii="Times New Roman" w:eastAsia="Times New Roman" w:hAnsi="Times New Roman" w:cs="Times New Roman"/>
          <w:sz w:val="24"/>
          <w:szCs w:val="24"/>
          <w:lang w:val="de-DE" w:eastAsia="ru-RU"/>
        </w:rPr>
        <w:t xml:space="preserve">. </w:t>
      </w:r>
      <w:r w:rsidRPr="00315D0C">
        <w:rPr>
          <w:rFonts w:ascii="Times New Roman" w:eastAsia="Times New Roman" w:hAnsi="Times New Roman" w:cs="Times New Roman"/>
          <w:sz w:val="24"/>
          <w:szCs w:val="24"/>
          <w:lang w:eastAsia="ru-RU"/>
        </w:rPr>
        <w:t>в</w:t>
      </w:r>
      <w:r w:rsidRPr="00315D0C">
        <w:rPr>
          <w:rFonts w:ascii="Times New Roman" w:eastAsia="Times New Roman" w:hAnsi="Times New Roman" w:cs="Times New Roman"/>
          <w:sz w:val="24"/>
          <w:szCs w:val="24"/>
          <w:lang w:val="de-DE" w:eastAsia="ru-RU"/>
        </w:rPr>
        <w:t xml:space="preserve"> </w:t>
      </w:r>
      <w:r w:rsidRPr="00315D0C">
        <w:rPr>
          <w:rFonts w:ascii="Times New Roman" w:eastAsia="Times New Roman" w:hAnsi="Times New Roman" w:cs="Times New Roman"/>
          <w:sz w:val="24"/>
          <w:szCs w:val="24"/>
          <w:lang w:eastAsia="ru-RU"/>
        </w:rPr>
        <w:t>тексте</w:t>
      </w:r>
      <w:r w:rsidRPr="00315D0C">
        <w:rPr>
          <w:rFonts w:ascii="Times New Roman" w:eastAsia="Times New Roman" w:hAnsi="Times New Roman" w:cs="Times New Roman"/>
          <w:sz w:val="24"/>
          <w:szCs w:val="24"/>
          <w:lang w:val="de-DE" w:eastAsia="ru-RU"/>
        </w:rPr>
        <w:t xml:space="preserve"> </w:t>
      </w:r>
      <w:r w:rsidRPr="00315D0C">
        <w:rPr>
          <w:rFonts w:ascii="Times New Roman" w:eastAsia="Times New Roman" w:hAnsi="Times New Roman" w:cs="Times New Roman"/>
          <w:sz w:val="24"/>
          <w:szCs w:val="24"/>
          <w:lang w:eastAsia="ru-RU"/>
        </w:rPr>
        <w:t>перевода</w:t>
      </w:r>
      <w:r w:rsidRPr="00315D0C">
        <w:rPr>
          <w:rFonts w:ascii="Times New Roman" w:eastAsia="Times New Roman" w:hAnsi="Times New Roman" w:cs="Times New Roman"/>
          <w:sz w:val="24"/>
          <w:szCs w:val="24"/>
          <w:lang w:val="de-DE" w:eastAsia="ru-RU"/>
        </w:rPr>
        <w:t xml:space="preserve">: Erläuterungen einiger russischer Wörter und Ausdrücre. </w:t>
      </w:r>
      <w:r w:rsidRPr="00315D0C">
        <w:rPr>
          <w:rFonts w:ascii="Times New Roman" w:eastAsia="Times New Roman" w:hAnsi="Times New Roman" w:cs="Times New Roman"/>
          <w:sz w:val="24"/>
          <w:szCs w:val="24"/>
          <w:lang w:val="en-US" w:eastAsia="ru-RU"/>
        </w:rPr>
        <w:t>S</w:t>
      </w:r>
      <w:r w:rsidRPr="00315D0C">
        <w:rPr>
          <w:rFonts w:ascii="Times New Roman" w:eastAsia="Times New Roman" w:hAnsi="Times New Roman" w:cs="Times New Roman"/>
          <w:sz w:val="24"/>
          <w:szCs w:val="24"/>
          <w:lang w:eastAsia="ru-RU"/>
        </w:rPr>
        <w:t xml:space="preserve">. 95].   </w:t>
      </w:r>
    </w:p>
    <w:p w:rsidR="001C1B70" w:rsidRPr="001C1B70" w:rsidRDefault="001C1B70" w:rsidP="001C1B70">
      <w:pPr>
        <w:tabs>
          <w:tab w:val="left" w:pos="600"/>
          <w:tab w:val="left" w:pos="2040"/>
        </w:tabs>
        <w:spacing w:after="0" w:line="360" w:lineRule="auto"/>
        <w:ind w:firstLine="709"/>
        <w:jc w:val="both"/>
        <w:rPr>
          <w:rFonts w:ascii="Times New Roman" w:eastAsia="Times New Roman" w:hAnsi="Times New Roman" w:cs="Times New Roman"/>
          <w:lang w:eastAsia="ru-RU"/>
        </w:rPr>
      </w:pPr>
      <w:r w:rsidRPr="001C1B70">
        <w:rPr>
          <w:rFonts w:ascii="Times New Roman" w:eastAsia="Times New Roman" w:hAnsi="Times New Roman" w:cs="Times New Roman"/>
          <w:lang w:eastAsia="ru-RU"/>
        </w:rPr>
        <w:t>Литература</w:t>
      </w:r>
    </w:p>
    <w:p w:rsidR="001C1B70" w:rsidRPr="001C1B70" w:rsidRDefault="001C1B70" w:rsidP="001C1B70">
      <w:pPr>
        <w:spacing w:after="0" w:line="360" w:lineRule="auto"/>
        <w:contextualSpacing/>
        <w:jc w:val="both"/>
        <w:rPr>
          <w:rFonts w:ascii="Times New Roman" w:eastAsia="Times New Roman" w:hAnsi="Times New Roman" w:cs="Times New Roman"/>
          <w:lang w:eastAsia="ru-RU"/>
        </w:rPr>
      </w:pPr>
      <w:r w:rsidRPr="001C1B70">
        <w:rPr>
          <w:rFonts w:ascii="Times New Roman" w:eastAsia="Times New Roman" w:hAnsi="Times New Roman" w:cs="Times New Roman"/>
          <w:lang w:eastAsia="ru-RU"/>
        </w:rPr>
        <w:t>1. Абдрахманова Р. Дж., Степанова Л.И., Вальваков Р.В., Кыдыралиева Д.М. Теория и практика пер</w:t>
      </w:r>
      <w:r w:rsidRPr="001C1B70">
        <w:rPr>
          <w:rFonts w:ascii="Times New Roman" w:eastAsia="Times New Roman" w:hAnsi="Times New Roman" w:cs="Times New Roman"/>
          <w:lang w:eastAsia="ru-RU"/>
        </w:rPr>
        <w:t>е</w:t>
      </w:r>
      <w:r w:rsidRPr="001C1B70">
        <w:rPr>
          <w:rFonts w:ascii="Times New Roman" w:eastAsia="Times New Roman" w:hAnsi="Times New Roman" w:cs="Times New Roman"/>
          <w:lang w:eastAsia="ru-RU"/>
        </w:rPr>
        <w:t>вода. Практический анализ. Бишкек: КРСУ, 2018. 210 с.</w:t>
      </w:r>
    </w:p>
    <w:p w:rsidR="001C1B70" w:rsidRPr="001C1B70" w:rsidRDefault="001C1B70" w:rsidP="001C1B70">
      <w:pPr>
        <w:spacing w:after="0" w:line="360" w:lineRule="auto"/>
        <w:contextualSpacing/>
        <w:jc w:val="both"/>
        <w:rPr>
          <w:rFonts w:ascii="Times New Roman" w:eastAsia="Times New Roman" w:hAnsi="Times New Roman" w:cs="Times New Roman"/>
          <w:lang w:eastAsia="ru-RU"/>
        </w:rPr>
      </w:pPr>
      <w:r w:rsidRPr="001C1B70">
        <w:rPr>
          <w:rFonts w:ascii="Times New Roman" w:eastAsia="Times New Roman" w:hAnsi="Times New Roman" w:cs="Times New Roman"/>
          <w:lang w:eastAsia="ru-RU"/>
        </w:rPr>
        <w:t>2. Абдрахманова Р. Дж. Художественный перевод (лингвистические аспекты). Учеб. пособие. Би</w:t>
      </w:r>
      <w:r w:rsidRPr="001C1B70">
        <w:rPr>
          <w:rFonts w:ascii="Times New Roman" w:eastAsia="Times New Roman" w:hAnsi="Times New Roman" w:cs="Times New Roman"/>
          <w:lang w:eastAsia="ru-RU"/>
        </w:rPr>
        <w:t>ш</w:t>
      </w:r>
      <w:r w:rsidRPr="001C1B70">
        <w:rPr>
          <w:rFonts w:ascii="Times New Roman" w:eastAsia="Times New Roman" w:hAnsi="Times New Roman" w:cs="Times New Roman"/>
          <w:lang w:eastAsia="ru-RU"/>
        </w:rPr>
        <w:t>кек: Изд-во КРСУ, 2015. 80 с.</w:t>
      </w:r>
    </w:p>
    <w:p w:rsidR="001C1B70" w:rsidRPr="001C1B70" w:rsidRDefault="001C1B70" w:rsidP="001C1B70">
      <w:pPr>
        <w:spacing w:after="0" w:line="360" w:lineRule="auto"/>
        <w:contextualSpacing/>
        <w:jc w:val="both"/>
        <w:rPr>
          <w:rFonts w:ascii="Times New Roman" w:eastAsia="Times New Roman" w:hAnsi="Times New Roman" w:cs="Times New Roman"/>
          <w:lang w:eastAsia="ru-RU"/>
        </w:rPr>
      </w:pPr>
      <w:r w:rsidRPr="001C1B70">
        <w:rPr>
          <w:rFonts w:ascii="Times New Roman" w:eastAsia="Times New Roman" w:hAnsi="Times New Roman" w:cs="Times New Roman"/>
          <w:lang w:eastAsia="ru-RU"/>
        </w:rPr>
        <w:t>3. Алексеева И. С. Письменный перевод. Немецкий язык.Учебник.СПб.: Союз 2006. 368 с.</w:t>
      </w:r>
    </w:p>
    <w:p w:rsidR="001C1B70" w:rsidRPr="001C1B70" w:rsidRDefault="001C1B70" w:rsidP="001C1B70">
      <w:pPr>
        <w:spacing w:after="0" w:line="360" w:lineRule="auto"/>
        <w:contextualSpacing/>
        <w:jc w:val="both"/>
        <w:rPr>
          <w:rFonts w:ascii="Times New Roman" w:eastAsia="Times New Roman" w:hAnsi="Times New Roman" w:cs="Times New Roman"/>
          <w:lang w:eastAsia="ru-RU"/>
        </w:rPr>
      </w:pPr>
      <w:r w:rsidRPr="001C1B70">
        <w:rPr>
          <w:rFonts w:ascii="Times New Roman" w:eastAsia="Times New Roman" w:hAnsi="Times New Roman" w:cs="Times New Roman"/>
          <w:lang w:eastAsia="ru-RU"/>
        </w:rPr>
        <w:t>4. Бреус Е. В. Основы теории и практики перевода с русского языка на английский. М.: УРАО, 2000. 207 с.</w:t>
      </w:r>
    </w:p>
    <w:p w:rsidR="001C1B70" w:rsidRPr="001C1B70" w:rsidRDefault="001C1B70" w:rsidP="001C1B70">
      <w:pPr>
        <w:tabs>
          <w:tab w:val="left" w:pos="0"/>
          <w:tab w:val="left" w:pos="600"/>
          <w:tab w:val="left" w:pos="679"/>
          <w:tab w:val="left" w:pos="851"/>
          <w:tab w:val="left" w:pos="2040"/>
        </w:tabs>
        <w:spacing w:after="0" w:line="360" w:lineRule="auto"/>
        <w:contextualSpacing/>
        <w:jc w:val="both"/>
        <w:rPr>
          <w:rFonts w:ascii="Times New Roman" w:eastAsia="Times New Roman" w:hAnsi="Times New Roman" w:cs="Times New Roman"/>
          <w:lang w:eastAsia="ru-RU"/>
        </w:rPr>
      </w:pPr>
      <w:r w:rsidRPr="001C1B70">
        <w:rPr>
          <w:rFonts w:ascii="Times New Roman" w:eastAsia="Times New Roman" w:hAnsi="Times New Roman" w:cs="Times New Roman"/>
          <w:lang w:eastAsia="ru-RU"/>
        </w:rPr>
        <w:t>5. Комиссаров В. Н. Современное переводоведение: Учебное пособие.М.: ЭТС, 2002, с. 33 - 77.</w:t>
      </w:r>
    </w:p>
    <w:p w:rsidR="001C1B70" w:rsidRPr="001C1B70" w:rsidRDefault="001C1B70" w:rsidP="001C1B70">
      <w:pPr>
        <w:tabs>
          <w:tab w:val="left" w:pos="0"/>
          <w:tab w:val="left" w:pos="600"/>
          <w:tab w:val="left" w:pos="679"/>
          <w:tab w:val="left" w:pos="851"/>
          <w:tab w:val="left" w:pos="2040"/>
        </w:tabs>
        <w:spacing w:after="0" w:line="360" w:lineRule="auto"/>
        <w:contextualSpacing/>
        <w:jc w:val="both"/>
        <w:rPr>
          <w:rFonts w:ascii="Times New Roman" w:eastAsia="Times New Roman" w:hAnsi="Times New Roman" w:cs="Times New Roman"/>
          <w:lang w:eastAsia="ru-RU"/>
        </w:rPr>
      </w:pPr>
      <w:r w:rsidRPr="001C1B70">
        <w:rPr>
          <w:rFonts w:ascii="Times New Roman" w:eastAsia="Times New Roman" w:hAnsi="Times New Roman" w:cs="Times New Roman"/>
          <w:lang w:eastAsia="ru-RU"/>
        </w:rPr>
        <w:t xml:space="preserve">6. Латышев Л. К. Технология перевода. М.: Академия, 2008,    320 с. </w:t>
      </w:r>
    </w:p>
    <w:p w:rsidR="001C1B70" w:rsidRPr="001C1B70" w:rsidRDefault="001C1B70" w:rsidP="001C1B70">
      <w:pPr>
        <w:tabs>
          <w:tab w:val="left" w:pos="0"/>
          <w:tab w:val="left" w:pos="851"/>
          <w:tab w:val="left" w:pos="2040"/>
        </w:tabs>
        <w:spacing w:after="0" w:line="360" w:lineRule="auto"/>
        <w:contextualSpacing/>
        <w:jc w:val="both"/>
        <w:rPr>
          <w:rFonts w:ascii="Times New Roman" w:eastAsia="Times New Roman" w:hAnsi="Times New Roman" w:cs="Times New Roman"/>
          <w:lang w:eastAsia="ru-RU"/>
        </w:rPr>
      </w:pPr>
      <w:r w:rsidRPr="001C1B70">
        <w:rPr>
          <w:rFonts w:ascii="Times New Roman" w:eastAsia="Times New Roman" w:hAnsi="Times New Roman" w:cs="Times New Roman"/>
          <w:lang w:eastAsia="ru-RU"/>
        </w:rPr>
        <w:t>7. Макарова Л.С. Коммуникативно-прагматические аспекты художественного перевода. М.: МГЛУ, 2006. 364 с.</w:t>
      </w:r>
    </w:p>
    <w:p w:rsidR="001C1B70" w:rsidRPr="001C1B70" w:rsidRDefault="001C1B70" w:rsidP="001C1B70">
      <w:pPr>
        <w:tabs>
          <w:tab w:val="left" w:pos="0"/>
          <w:tab w:val="left" w:pos="851"/>
          <w:tab w:val="left" w:pos="1418"/>
          <w:tab w:val="left" w:pos="2040"/>
        </w:tabs>
        <w:spacing w:after="0" w:line="360" w:lineRule="auto"/>
        <w:contextualSpacing/>
        <w:jc w:val="both"/>
        <w:rPr>
          <w:rFonts w:ascii="Times New Roman" w:eastAsia="Times New Roman" w:hAnsi="Times New Roman" w:cs="Times New Roman"/>
          <w:lang w:eastAsia="ru-RU"/>
        </w:rPr>
      </w:pPr>
      <w:r w:rsidRPr="001C1B70">
        <w:rPr>
          <w:rFonts w:ascii="Times New Roman" w:eastAsia="Times New Roman" w:hAnsi="Times New Roman" w:cs="Times New Roman"/>
          <w:lang w:eastAsia="ru-RU"/>
        </w:rPr>
        <w:t xml:space="preserve">8. Найда Ю. Наука </w:t>
      </w:r>
      <w:bookmarkStart w:id="167" w:name="переводить"/>
      <w:r w:rsidRPr="001C1B70">
        <w:rPr>
          <w:rFonts w:ascii="Times New Roman" w:eastAsia="Times New Roman" w:hAnsi="Times New Roman" w:cs="Times New Roman"/>
          <w:lang w:eastAsia="ru-RU"/>
        </w:rPr>
        <w:t>переводить</w:t>
      </w:r>
      <w:bookmarkEnd w:id="167"/>
      <w:r w:rsidRPr="001C1B70">
        <w:rPr>
          <w:rFonts w:ascii="Times New Roman" w:eastAsia="Times New Roman" w:hAnsi="Times New Roman" w:cs="Times New Roman"/>
          <w:lang w:eastAsia="ru-RU"/>
        </w:rPr>
        <w:t xml:space="preserve"> // Вопросы языкознания, 1970. № 4. С. 3 - 48.</w:t>
      </w:r>
    </w:p>
    <w:p w:rsidR="001C1B70" w:rsidRPr="001C1B70" w:rsidRDefault="001C1B70" w:rsidP="001C1B70">
      <w:pPr>
        <w:tabs>
          <w:tab w:val="left" w:pos="0"/>
          <w:tab w:val="left" w:pos="600"/>
          <w:tab w:val="left" w:pos="679"/>
          <w:tab w:val="left" w:pos="851"/>
          <w:tab w:val="left" w:pos="2040"/>
        </w:tabs>
        <w:spacing w:after="0" w:line="360" w:lineRule="auto"/>
        <w:contextualSpacing/>
        <w:jc w:val="both"/>
        <w:rPr>
          <w:rFonts w:ascii="Times New Roman" w:eastAsia="Times New Roman" w:hAnsi="Times New Roman" w:cs="Times New Roman"/>
          <w:lang w:eastAsia="ru-RU"/>
        </w:rPr>
      </w:pPr>
      <w:r w:rsidRPr="001C1B70">
        <w:rPr>
          <w:rFonts w:ascii="Times New Roman" w:eastAsia="Times New Roman" w:hAnsi="Times New Roman" w:cs="Times New Roman"/>
          <w:lang w:eastAsia="ru-RU"/>
        </w:rPr>
        <w:t>9. Нелюбин Л. Л. Толковый переводческий словарь. 3-е изд., пераб. М.: Флинта, Наука, 2003. 320 с.</w:t>
      </w:r>
    </w:p>
    <w:p w:rsidR="001C1B70" w:rsidRPr="001C1B70" w:rsidRDefault="001C1B70" w:rsidP="001C1B70">
      <w:pPr>
        <w:tabs>
          <w:tab w:val="left" w:pos="0"/>
          <w:tab w:val="left" w:pos="600"/>
          <w:tab w:val="left" w:pos="679"/>
          <w:tab w:val="left" w:pos="851"/>
          <w:tab w:val="left" w:pos="2040"/>
        </w:tabs>
        <w:spacing w:after="0" w:line="360" w:lineRule="auto"/>
        <w:contextualSpacing/>
        <w:jc w:val="both"/>
        <w:rPr>
          <w:rFonts w:ascii="Times New Roman" w:eastAsia="Times New Roman" w:hAnsi="Times New Roman" w:cs="Times New Roman"/>
          <w:lang w:val="de-DE" w:eastAsia="ru-RU"/>
        </w:rPr>
      </w:pPr>
      <w:r w:rsidRPr="001C1B70">
        <w:rPr>
          <w:rFonts w:ascii="Times New Roman" w:eastAsia="Times New Roman" w:hAnsi="Times New Roman" w:cs="Times New Roman"/>
          <w:lang w:eastAsia="ru-RU"/>
        </w:rPr>
        <w:t xml:space="preserve">10. Рецкер Я.И. Теория перевода и переводческая практика. - М.: Р. Валент, 2007. </w:t>
      </w:r>
      <w:r w:rsidRPr="001C1B70">
        <w:rPr>
          <w:rFonts w:ascii="Times New Roman" w:eastAsia="Times New Roman" w:hAnsi="Times New Roman" w:cs="Times New Roman"/>
          <w:lang w:val="de-DE" w:eastAsia="ru-RU"/>
        </w:rPr>
        <w:t xml:space="preserve">240 </w:t>
      </w:r>
      <w:r w:rsidRPr="001C1B70">
        <w:rPr>
          <w:rFonts w:ascii="Times New Roman" w:eastAsia="Times New Roman" w:hAnsi="Times New Roman" w:cs="Times New Roman"/>
          <w:lang w:eastAsia="ru-RU"/>
        </w:rPr>
        <w:t>с</w:t>
      </w:r>
      <w:r w:rsidRPr="001C1B70">
        <w:rPr>
          <w:rFonts w:ascii="Times New Roman" w:eastAsia="Times New Roman" w:hAnsi="Times New Roman" w:cs="Times New Roman"/>
          <w:lang w:val="de-DE" w:eastAsia="ru-RU"/>
        </w:rPr>
        <w:t>.</w:t>
      </w:r>
    </w:p>
    <w:p w:rsidR="001C1B70" w:rsidRPr="001C1B70" w:rsidRDefault="001C1B70" w:rsidP="001C1B70">
      <w:pPr>
        <w:tabs>
          <w:tab w:val="left" w:pos="0"/>
          <w:tab w:val="left" w:pos="600"/>
          <w:tab w:val="left" w:pos="679"/>
          <w:tab w:val="left" w:pos="851"/>
          <w:tab w:val="left" w:pos="2040"/>
        </w:tabs>
        <w:spacing w:after="0" w:line="360" w:lineRule="auto"/>
        <w:contextualSpacing/>
        <w:jc w:val="both"/>
        <w:rPr>
          <w:rFonts w:ascii="Times New Roman" w:eastAsia="Times New Roman" w:hAnsi="Times New Roman" w:cs="Times New Roman"/>
          <w:lang w:eastAsia="ru-RU"/>
        </w:rPr>
      </w:pPr>
      <w:r w:rsidRPr="001C1B70">
        <w:rPr>
          <w:rFonts w:ascii="Times New Roman" w:eastAsia="Times New Roman" w:hAnsi="Times New Roman" w:cs="Times New Roman"/>
          <w:lang w:val="de-DE" w:eastAsia="ru-RU"/>
        </w:rPr>
        <w:t xml:space="preserve">11. Koller W. Einführung in die Übersetzungswissenschaft. 8-Auflage/ Verlag:Utb; Francke. </w:t>
      </w:r>
      <w:r w:rsidRPr="001C1B70">
        <w:rPr>
          <w:rFonts w:ascii="Times New Roman" w:eastAsia="Times New Roman" w:hAnsi="Times New Roman" w:cs="Times New Roman"/>
          <w:lang w:eastAsia="ru-RU"/>
        </w:rPr>
        <w:t xml:space="preserve">2011, 357 </w:t>
      </w:r>
      <w:r w:rsidRPr="001C1B70">
        <w:rPr>
          <w:rFonts w:ascii="Times New Roman" w:eastAsia="Times New Roman" w:hAnsi="Times New Roman" w:cs="Times New Roman"/>
          <w:lang w:val="en-US" w:eastAsia="ru-RU"/>
        </w:rPr>
        <w:t>S</w:t>
      </w:r>
      <w:r w:rsidRPr="001C1B70">
        <w:rPr>
          <w:rFonts w:ascii="Times New Roman" w:eastAsia="Times New Roman" w:hAnsi="Times New Roman" w:cs="Times New Roman"/>
          <w:lang w:eastAsia="ru-RU"/>
        </w:rPr>
        <w:t>.</w:t>
      </w:r>
    </w:p>
    <w:p w:rsidR="001C1B70" w:rsidRPr="001C1B70" w:rsidRDefault="001C1B70" w:rsidP="001C1B70">
      <w:pPr>
        <w:tabs>
          <w:tab w:val="left" w:pos="0"/>
          <w:tab w:val="left" w:pos="600"/>
          <w:tab w:val="left" w:pos="679"/>
          <w:tab w:val="left" w:pos="851"/>
          <w:tab w:val="left" w:pos="2040"/>
        </w:tabs>
        <w:spacing w:after="0" w:line="360" w:lineRule="auto"/>
        <w:contextualSpacing/>
        <w:jc w:val="both"/>
        <w:rPr>
          <w:rFonts w:ascii="Times New Roman" w:eastAsia="Times New Roman" w:hAnsi="Times New Roman" w:cs="Times New Roman"/>
          <w:lang w:eastAsia="ru-RU"/>
        </w:rPr>
      </w:pPr>
      <w:r w:rsidRPr="001C1B70">
        <w:rPr>
          <w:rFonts w:ascii="Times New Roman" w:eastAsia="Times New Roman" w:hAnsi="Times New Roman" w:cs="Times New Roman"/>
          <w:lang w:eastAsia="ru-RU"/>
        </w:rPr>
        <w:t xml:space="preserve">Материалы анализа: </w:t>
      </w:r>
    </w:p>
    <w:p w:rsidR="001C1B70" w:rsidRPr="001C1B70" w:rsidRDefault="001C1B70" w:rsidP="001C1B70">
      <w:pPr>
        <w:tabs>
          <w:tab w:val="left" w:pos="0"/>
          <w:tab w:val="left" w:pos="600"/>
          <w:tab w:val="left" w:pos="679"/>
          <w:tab w:val="left" w:pos="851"/>
          <w:tab w:val="left" w:pos="2040"/>
        </w:tabs>
        <w:spacing w:after="0" w:line="360" w:lineRule="auto"/>
        <w:contextualSpacing/>
        <w:jc w:val="both"/>
        <w:rPr>
          <w:rFonts w:ascii="Times New Roman" w:eastAsia="Times New Roman" w:hAnsi="Times New Roman" w:cs="Times New Roman"/>
          <w:lang w:eastAsia="ru-RU"/>
        </w:rPr>
      </w:pPr>
      <w:r w:rsidRPr="001C1B70">
        <w:rPr>
          <w:rFonts w:ascii="Times New Roman" w:eastAsia="Times New Roman" w:hAnsi="Times New Roman" w:cs="Times New Roman"/>
          <w:lang w:eastAsia="ru-RU"/>
        </w:rPr>
        <w:t xml:space="preserve">Айтматов Ч. Т. Тополек мой в красной косынке. Фрунзе: Издательство «Кыргызстан». 1971. С. 482 - 564; </w:t>
      </w:r>
    </w:p>
    <w:p w:rsidR="001C1B70" w:rsidRPr="001C1B70" w:rsidRDefault="001C1B70" w:rsidP="001C1B70">
      <w:pPr>
        <w:tabs>
          <w:tab w:val="left" w:pos="0"/>
          <w:tab w:val="left" w:pos="600"/>
          <w:tab w:val="left" w:pos="679"/>
          <w:tab w:val="left" w:pos="851"/>
          <w:tab w:val="left" w:pos="2040"/>
        </w:tabs>
        <w:spacing w:after="0" w:line="360" w:lineRule="auto"/>
        <w:contextualSpacing/>
        <w:jc w:val="both"/>
        <w:rPr>
          <w:rFonts w:ascii="Times New Roman" w:eastAsia="Times New Roman" w:hAnsi="Times New Roman" w:cs="Times New Roman"/>
          <w:lang w:val="de-DE" w:eastAsia="ru-RU"/>
        </w:rPr>
      </w:pPr>
      <w:r w:rsidRPr="001C1B70">
        <w:rPr>
          <w:rFonts w:ascii="Times New Roman" w:eastAsia="Times New Roman" w:hAnsi="Times New Roman" w:cs="Times New Roman"/>
          <w:lang w:val="de-DE" w:eastAsia="ru-RU"/>
        </w:rPr>
        <w:t>Aitmatow</w:t>
      </w:r>
      <w:r w:rsidRPr="001C1B70">
        <w:rPr>
          <w:rFonts w:ascii="Times New Roman" w:eastAsia="Times New Roman" w:hAnsi="Times New Roman" w:cs="Times New Roman"/>
          <w:lang w:eastAsia="ru-RU"/>
        </w:rPr>
        <w:t xml:space="preserve">,  </w:t>
      </w:r>
      <w:r w:rsidRPr="001C1B70">
        <w:rPr>
          <w:rFonts w:ascii="Times New Roman" w:eastAsia="Times New Roman" w:hAnsi="Times New Roman" w:cs="Times New Roman"/>
          <w:lang w:val="de-DE" w:eastAsia="ru-RU"/>
        </w:rPr>
        <w:t>Tschingis</w:t>
      </w:r>
      <w:r w:rsidRPr="001C1B70">
        <w:rPr>
          <w:rFonts w:ascii="Times New Roman" w:eastAsia="Times New Roman" w:hAnsi="Times New Roman" w:cs="Times New Roman"/>
          <w:lang w:eastAsia="ru-RU"/>
        </w:rPr>
        <w:t xml:space="preserve">. </w:t>
      </w:r>
      <w:r w:rsidRPr="001C1B70">
        <w:rPr>
          <w:rFonts w:ascii="Times New Roman" w:eastAsia="Times New Roman" w:hAnsi="Times New Roman" w:cs="Times New Roman"/>
          <w:lang w:val="de-DE" w:eastAsia="ru-RU"/>
        </w:rPr>
        <w:t>Goldspur der Garben. Erzählungen / Du meine Pappel im roten Kopftuch. Kirgis</w:t>
      </w:r>
      <w:r w:rsidRPr="001C1B70">
        <w:rPr>
          <w:rFonts w:ascii="Times New Roman" w:eastAsia="Times New Roman" w:hAnsi="Times New Roman" w:cs="Times New Roman"/>
          <w:lang w:val="de-DE" w:eastAsia="ru-RU"/>
        </w:rPr>
        <w:t>i</w:t>
      </w:r>
      <w:r w:rsidRPr="001C1B70">
        <w:rPr>
          <w:rFonts w:ascii="Times New Roman" w:eastAsia="Times New Roman" w:hAnsi="Times New Roman" w:cs="Times New Roman"/>
          <w:lang w:val="de-DE" w:eastAsia="ru-RU"/>
        </w:rPr>
        <w:t xml:space="preserve">scher Originaltitel. </w:t>
      </w:r>
      <w:r w:rsidRPr="001C1B70">
        <w:rPr>
          <w:rFonts w:ascii="Times New Roman" w:eastAsia="Times New Roman" w:hAnsi="Times New Roman" w:cs="Times New Roman"/>
          <w:lang w:eastAsia="ru-RU"/>
        </w:rPr>
        <w:t>Кызыл</w:t>
      </w:r>
      <w:r w:rsidRPr="001C1B70">
        <w:rPr>
          <w:rFonts w:ascii="Times New Roman" w:eastAsia="Times New Roman" w:hAnsi="Times New Roman" w:cs="Times New Roman"/>
          <w:lang w:val="de-DE" w:eastAsia="ru-RU"/>
        </w:rPr>
        <w:t xml:space="preserve"> </w:t>
      </w:r>
      <w:r w:rsidRPr="001C1B70">
        <w:rPr>
          <w:rFonts w:ascii="Times New Roman" w:eastAsia="Times New Roman" w:hAnsi="Times New Roman" w:cs="Times New Roman"/>
          <w:lang w:eastAsia="ru-RU"/>
        </w:rPr>
        <w:t>жоолук</w:t>
      </w:r>
      <w:r w:rsidRPr="001C1B70">
        <w:rPr>
          <w:rFonts w:ascii="Times New Roman" w:eastAsia="Times New Roman" w:hAnsi="Times New Roman" w:cs="Times New Roman"/>
          <w:lang w:val="de-DE" w:eastAsia="ru-RU"/>
        </w:rPr>
        <w:t xml:space="preserve"> </w:t>
      </w:r>
      <w:r w:rsidRPr="001C1B70">
        <w:rPr>
          <w:rFonts w:ascii="Times New Roman" w:eastAsia="Times New Roman" w:hAnsi="Times New Roman" w:cs="Times New Roman"/>
          <w:lang w:eastAsia="ru-RU"/>
        </w:rPr>
        <w:t>секетим</w:t>
      </w:r>
      <w:r w:rsidRPr="001C1B70">
        <w:rPr>
          <w:rFonts w:ascii="Times New Roman" w:eastAsia="Times New Roman" w:hAnsi="Times New Roman" w:cs="Times New Roman"/>
          <w:lang w:val="de-DE" w:eastAsia="ru-RU"/>
        </w:rPr>
        <w:t xml:space="preserve">. Aus dem Russischen von Juri Elperin. // Tschingis Aitmatow. Verlag Kultur und Fortschritt Berlin 1964. S. 117 - 219; </w:t>
      </w:r>
    </w:p>
    <w:p w:rsidR="001C1B70" w:rsidRPr="001C1B70" w:rsidRDefault="001C1B70" w:rsidP="001C1B70">
      <w:pPr>
        <w:tabs>
          <w:tab w:val="left" w:pos="0"/>
          <w:tab w:val="left" w:pos="600"/>
          <w:tab w:val="left" w:pos="679"/>
          <w:tab w:val="left" w:pos="851"/>
          <w:tab w:val="left" w:pos="2040"/>
        </w:tabs>
        <w:spacing w:after="0" w:line="360" w:lineRule="auto"/>
        <w:contextualSpacing/>
        <w:jc w:val="both"/>
        <w:rPr>
          <w:rFonts w:ascii="Times New Roman" w:eastAsia="Times New Roman" w:hAnsi="Times New Roman" w:cs="Times New Roman"/>
          <w:lang w:val="en-US" w:eastAsia="ru-RU"/>
        </w:rPr>
      </w:pPr>
      <w:r w:rsidRPr="001C1B70">
        <w:rPr>
          <w:rFonts w:ascii="Times New Roman" w:eastAsia="Times New Roman" w:hAnsi="Times New Roman" w:cs="Times New Roman"/>
          <w:lang w:val="de-DE" w:eastAsia="ru-RU"/>
        </w:rPr>
        <w:t xml:space="preserve">Chingiz Aitmatov "Farewell, Gulsary!", Moscow.: "Russky Yazyk", 1983. </w:t>
      </w:r>
      <w:r w:rsidRPr="001C1B70">
        <w:rPr>
          <w:rFonts w:ascii="Times New Roman" w:eastAsia="Times New Roman" w:hAnsi="Times New Roman" w:cs="Times New Roman"/>
          <w:lang w:val="en-US" w:eastAsia="ru-RU"/>
        </w:rPr>
        <w:t>223 p. - translated from the Ru</w:t>
      </w:r>
      <w:r w:rsidRPr="001C1B70">
        <w:rPr>
          <w:rFonts w:ascii="Times New Roman" w:eastAsia="Times New Roman" w:hAnsi="Times New Roman" w:cs="Times New Roman"/>
          <w:lang w:val="en-US" w:eastAsia="ru-RU"/>
        </w:rPr>
        <w:t>s</w:t>
      </w:r>
      <w:r w:rsidRPr="001C1B70">
        <w:rPr>
          <w:rFonts w:ascii="Times New Roman" w:eastAsia="Times New Roman" w:hAnsi="Times New Roman" w:cs="Times New Roman"/>
          <w:lang w:val="en-US" w:eastAsia="ru-RU"/>
        </w:rPr>
        <w:t>sian by A. B. Karpus;</w:t>
      </w:r>
    </w:p>
    <w:p w:rsidR="001C1B70" w:rsidRPr="001C1B70" w:rsidRDefault="001C1B70" w:rsidP="001C1B70">
      <w:pPr>
        <w:spacing w:after="0" w:line="360" w:lineRule="auto"/>
        <w:ind w:left="360"/>
        <w:jc w:val="center"/>
        <w:rPr>
          <w:rFonts w:ascii="Times New Roman" w:eastAsia="Times New Roman" w:hAnsi="Times New Roman" w:cs="Times New Roman"/>
          <w:lang w:val="en-US" w:eastAsia="ru-RU"/>
        </w:rPr>
      </w:pPr>
      <w:r w:rsidRPr="001C1B70">
        <w:rPr>
          <w:rFonts w:ascii="Times New Roman" w:eastAsia="Times New Roman" w:hAnsi="Times New Roman" w:cs="Times New Roman"/>
          <w:lang w:eastAsia="ru-RU"/>
        </w:rPr>
        <w:t>Условные</w:t>
      </w:r>
      <w:r w:rsidRPr="001C1B70">
        <w:rPr>
          <w:rFonts w:ascii="Times New Roman" w:eastAsia="Times New Roman" w:hAnsi="Times New Roman" w:cs="Times New Roman"/>
          <w:lang w:val="en-US" w:eastAsia="ru-RU"/>
        </w:rPr>
        <w:t xml:space="preserve"> </w:t>
      </w:r>
      <w:r w:rsidRPr="001C1B70">
        <w:rPr>
          <w:rFonts w:ascii="Times New Roman" w:eastAsia="Times New Roman" w:hAnsi="Times New Roman" w:cs="Times New Roman"/>
          <w:lang w:eastAsia="ru-RU"/>
        </w:rPr>
        <w:t>сокращения</w:t>
      </w:r>
      <w:r w:rsidRPr="001C1B70">
        <w:rPr>
          <w:rFonts w:ascii="Times New Roman" w:eastAsia="Times New Roman" w:hAnsi="Times New Roman" w:cs="Times New Roman"/>
          <w:lang w:val="en-US" w:eastAsia="ru-RU"/>
        </w:rPr>
        <w:t xml:space="preserve">: </w:t>
      </w:r>
    </w:p>
    <w:p w:rsidR="001C1B70" w:rsidRPr="001C1B70" w:rsidRDefault="001C1B70" w:rsidP="001C1B70">
      <w:pPr>
        <w:spacing w:after="0" w:line="360" w:lineRule="auto"/>
        <w:ind w:left="360"/>
        <w:jc w:val="both"/>
        <w:rPr>
          <w:rFonts w:ascii="Times New Roman" w:eastAsia="Times New Roman" w:hAnsi="Times New Roman" w:cs="Times New Roman"/>
          <w:lang w:val="en-US" w:eastAsia="ru-RU"/>
        </w:rPr>
      </w:pPr>
      <w:r w:rsidRPr="001C1B70">
        <w:rPr>
          <w:rFonts w:ascii="Times New Roman" w:eastAsia="Times New Roman" w:hAnsi="Times New Roman" w:cs="Times New Roman"/>
          <w:lang w:eastAsia="ru-RU"/>
        </w:rPr>
        <w:t>ЧАТ – Чынгыз Айтматов. Тополек мой в красной косынке //  Чынгыз Айтматов. Повести</w:t>
      </w:r>
      <w:r w:rsidRPr="001C1B70">
        <w:rPr>
          <w:rFonts w:ascii="Times New Roman" w:eastAsia="Times New Roman" w:hAnsi="Times New Roman" w:cs="Times New Roman"/>
          <w:lang w:val="en-US" w:eastAsia="ru-RU"/>
        </w:rPr>
        <w:t xml:space="preserve">. – </w:t>
      </w:r>
      <w:r w:rsidRPr="001C1B70">
        <w:rPr>
          <w:rFonts w:ascii="Times New Roman" w:eastAsia="Times New Roman" w:hAnsi="Times New Roman" w:cs="Times New Roman"/>
          <w:lang w:eastAsia="ru-RU"/>
        </w:rPr>
        <w:t>Фру</w:t>
      </w:r>
      <w:r w:rsidRPr="001C1B70">
        <w:rPr>
          <w:rFonts w:ascii="Times New Roman" w:eastAsia="Times New Roman" w:hAnsi="Times New Roman" w:cs="Times New Roman"/>
          <w:lang w:eastAsia="ru-RU"/>
        </w:rPr>
        <w:t>н</w:t>
      </w:r>
      <w:r w:rsidRPr="001C1B70">
        <w:rPr>
          <w:rFonts w:ascii="Times New Roman" w:eastAsia="Times New Roman" w:hAnsi="Times New Roman" w:cs="Times New Roman"/>
          <w:lang w:eastAsia="ru-RU"/>
        </w:rPr>
        <w:t>зе</w:t>
      </w:r>
      <w:r w:rsidRPr="001C1B70">
        <w:rPr>
          <w:rFonts w:ascii="Times New Roman" w:eastAsia="Times New Roman" w:hAnsi="Times New Roman" w:cs="Times New Roman"/>
          <w:lang w:val="en-US" w:eastAsia="ru-RU"/>
        </w:rPr>
        <w:t xml:space="preserve">: </w:t>
      </w:r>
      <w:r w:rsidRPr="001C1B70">
        <w:rPr>
          <w:rFonts w:ascii="Times New Roman" w:eastAsia="Times New Roman" w:hAnsi="Times New Roman" w:cs="Times New Roman"/>
          <w:lang w:eastAsia="ru-RU"/>
        </w:rPr>
        <w:t>Изд</w:t>
      </w:r>
      <w:r w:rsidRPr="001C1B70">
        <w:rPr>
          <w:rFonts w:ascii="Times New Roman" w:eastAsia="Times New Roman" w:hAnsi="Times New Roman" w:cs="Times New Roman"/>
          <w:lang w:val="en-US" w:eastAsia="ru-RU"/>
        </w:rPr>
        <w:t>-</w:t>
      </w:r>
      <w:r w:rsidRPr="001C1B70">
        <w:rPr>
          <w:rFonts w:ascii="Times New Roman" w:eastAsia="Times New Roman" w:hAnsi="Times New Roman" w:cs="Times New Roman"/>
          <w:lang w:eastAsia="ru-RU"/>
        </w:rPr>
        <w:t>во</w:t>
      </w:r>
      <w:r w:rsidRPr="001C1B70">
        <w:rPr>
          <w:rFonts w:ascii="Times New Roman" w:eastAsia="Times New Roman" w:hAnsi="Times New Roman" w:cs="Times New Roman"/>
          <w:lang w:val="en-US" w:eastAsia="ru-RU"/>
        </w:rPr>
        <w:t xml:space="preserve"> «</w:t>
      </w:r>
      <w:r w:rsidRPr="001C1B70">
        <w:rPr>
          <w:rFonts w:ascii="Times New Roman" w:eastAsia="Times New Roman" w:hAnsi="Times New Roman" w:cs="Times New Roman"/>
          <w:lang w:eastAsia="ru-RU"/>
        </w:rPr>
        <w:t>Кыргызстан</w:t>
      </w:r>
      <w:r w:rsidRPr="001C1B70">
        <w:rPr>
          <w:rFonts w:ascii="Times New Roman" w:eastAsia="Times New Roman" w:hAnsi="Times New Roman" w:cs="Times New Roman"/>
          <w:lang w:val="en-US" w:eastAsia="ru-RU"/>
        </w:rPr>
        <w:t xml:space="preserve">», 1971. </w:t>
      </w:r>
      <w:r w:rsidRPr="001C1B70">
        <w:rPr>
          <w:rFonts w:ascii="Times New Roman" w:eastAsia="Times New Roman" w:hAnsi="Times New Roman" w:cs="Times New Roman"/>
          <w:lang w:eastAsia="ru-RU"/>
        </w:rPr>
        <w:t>С</w:t>
      </w:r>
      <w:r w:rsidRPr="001C1B70">
        <w:rPr>
          <w:rFonts w:ascii="Times New Roman" w:eastAsia="Times New Roman" w:hAnsi="Times New Roman" w:cs="Times New Roman"/>
          <w:lang w:val="en-US" w:eastAsia="ru-RU"/>
        </w:rPr>
        <w:t>. 482 – 564.</w:t>
      </w:r>
    </w:p>
    <w:p w:rsidR="001C1B70" w:rsidRPr="001C1B70" w:rsidRDefault="001C1B70" w:rsidP="00EF73CF">
      <w:pPr>
        <w:spacing w:after="0" w:line="360" w:lineRule="auto"/>
        <w:ind w:left="360"/>
        <w:jc w:val="both"/>
        <w:rPr>
          <w:rFonts w:ascii="Times New Roman" w:eastAsia="Times New Roman" w:hAnsi="Times New Roman" w:cs="Times New Roman"/>
          <w:lang w:val="en-US" w:eastAsia="ru-RU"/>
        </w:rPr>
      </w:pPr>
      <w:r w:rsidRPr="001C1B70">
        <w:rPr>
          <w:rFonts w:ascii="Times New Roman" w:eastAsia="Times New Roman" w:hAnsi="Times New Roman" w:cs="Times New Roman"/>
          <w:lang w:val="en-US" w:eastAsia="ru-RU"/>
        </w:rPr>
        <w:t>CHA HL – To Have and to Lose by Chingiz Aitmatov Translated by Olga Shartse 1989 Raduga Publis</w:t>
      </w:r>
      <w:r w:rsidRPr="001C1B70">
        <w:rPr>
          <w:rFonts w:ascii="Times New Roman" w:eastAsia="Times New Roman" w:hAnsi="Times New Roman" w:cs="Times New Roman"/>
          <w:lang w:val="en-US" w:eastAsia="ru-RU"/>
        </w:rPr>
        <w:t>h</w:t>
      </w:r>
      <w:r w:rsidRPr="001C1B70">
        <w:rPr>
          <w:rFonts w:ascii="Times New Roman" w:eastAsia="Times New Roman" w:hAnsi="Times New Roman" w:cs="Times New Roman"/>
          <w:lang w:val="en-US" w:eastAsia="ru-RU"/>
        </w:rPr>
        <w:t>ers</w:t>
      </w:r>
      <w:r w:rsidR="00EF73CF" w:rsidRPr="00EF73CF">
        <w:rPr>
          <w:rFonts w:ascii="Times New Roman" w:eastAsia="Times New Roman" w:hAnsi="Times New Roman" w:cs="Times New Roman"/>
          <w:lang w:val="en-US" w:eastAsia="ru-RU"/>
        </w:rPr>
        <w:t xml:space="preserve">; </w:t>
      </w:r>
      <w:r w:rsidRPr="001C1B70">
        <w:rPr>
          <w:rFonts w:ascii="Times New Roman" w:eastAsia="Times New Roman" w:hAnsi="Times New Roman" w:cs="Times New Roman"/>
          <w:lang w:val="en-US" w:eastAsia="ru-RU"/>
        </w:rPr>
        <w:t xml:space="preserve">MT/B  – Mann Thomas «Buddenbrooks» // </w:t>
      </w:r>
      <w:hyperlink r:id="rId56" w:history="1">
        <w:r w:rsidRPr="001C1B70">
          <w:rPr>
            <w:rFonts w:ascii="Times New Roman" w:eastAsia="Times New Roman" w:hAnsi="Times New Roman" w:cs="Times New Roman"/>
            <w:u w:val="single"/>
            <w:lang w:val="en-US" w:eastAsia="ru-RU"/>
          </w:rPr>
          <w:t>www.franklang.ru</w:t>
        </w:r>
      </w:hyperlink>
    </w:p>
    <w:p w:rsidR="001C1B70" w:rsidRPr="001C1B70" w:rsidRDefault="001C1B70" w:rsidP="001C1B70">
      <w:pPr>
        <w:tabs>
          <w:tab w:val="left" w:pos="480"/>
        </w:tabs>
        <w:spacing w:after="0" w:line="360" w:lineRule="auto"/>
        <w:jc w:val="both"/>
        <w:rPr>
          <w:rFonts w:ascii="Times New Roman" w:eastAsia="Times New Roman" w:hAnsi="Times New Roman" w:cs="Times New Roman"/>
          <w:lang w:eastAsia="ru-RU"/>
        </w:rPr>
      </w:pPr>
      <w:r w:rsidRPr="001C1B70">
        <w:rPr>
          <w:rFonts w:ascii="Times New Roman" w:eastAsia="Times New Roman" w:hAnsi="Times New Roman" w:cs="Times New Roman"/>
          <w:lang w:val="en-US" w:eastAsia="ru-RU"/>
        </w:rPr>
        <w:t xml:space="preserve">      </w:t>
      </w:r>
      <w:r w:rsidRPr="001C1B70">
        <w:rPr>
          <w:rFonts w:ascii="Times New Roman" w:eastAsia="Times New Roman" w:hAnsi="Times New Roman" w:cs="Times New Roman"/>
          <w:lang w:eastAsia="ru-RU"/>
        </w:rPr>
        <w:t xml:space="preserve">МТ/Б –  Манн Томас «Будденброки» // </w:t>
      </w:r>
      <w:hyperlink r:id="rId57" w:history="1">
        <w:r w:rsidRPr="001C1B70">
          <w:rPr>
            <w:rFonts w:ascii="Times New Roman" w:eastAsia="Times New Roman" w:hAnsi="Times New Roman" w:cs="Times New Roman"/>
            <w:u w:val="single"/>
            <w:lang w:val="en-US" w:eastAsia="ru-RU"/>
          </w:rPr>
          <w:t>www</w:t>
        </w:r>
        <w:r w:rsidRPr="001C1B70">
          <w:rPr>
            <w:rFonts w:ascii="Times New Roman" w:eastAsia="Times New Roman" w:hAnsi="Times New Roman" w:cs="Times New Roman"/>
            <w:u w:val="single"/>
            <w:lang w:eastAsia="ru-RU"/>
          </w:rPr>
          <w:t>.</w:t>
        </w:r>
        <w:r w:rsidRPr="001C1B70">
          <w:rPr>
            <w:rFonts w:ascii="Times New Roman" w:eastAsia="Times New Roman" w:hAnsi="Times New Roman" w:cs="Times New Roman"/>
            <w:u w:val="single"/>
            <w:lang w:val="en-US" w:eastAsia="ru-RU"/>
          </w:rPr>
          <w:t>franklang</w:t>
        </w:r>
        <w:r w:rsidRPr="001C1B70">
          <w:rPr>
            <w:rFonts w:ascii="Times New Roman" w:eastAsia="Times New Roman" w:hAnsi="Times New Roman" w:cs="Times New Roman"/>
            <w:u w:val="single"/>
            <w:lang w:eastAsia="ru-RU"/>
          </w:rPr>
          <w:t>.</w:t>
        </w:r>
        <w:r w:rsidRPr="001C1B70">
          <w:rPr>
            <w:rFonts w:ascii="Times New Roman" w:eastAsia="Times New Roman" w:hAnsi="Times New Roman" w:cs="Times New Roman"/>
            <w:u w:val="single"/>
            <w:lang w:val="en-US" w:eastAsia="ru-RU"/>
          </w:rPr>
          <w:t>ru</w:t>
        </w:r>
      </w:hyperlink>
      <w:r w:rsidRPr="001C1B70">
        <w:rPr>
          <w:rFonts w:ascii="Times New Roman" w:eastAsia="Times New Roman" w:hAnsi="Times New Roman" w:cs="Times New Roman"/>
          <w:lang w:eastAsia="ru-RU"/>
        </w:rPr>
        <w:t xml:space="preserve"> </w:t>
      </w:r>
    </w:p>
    <w:p w:rsidR="00C956AD" w:rsidRDefault="001C1B70" w:rsidP="001C1B70">
      <w:pPr>
        <w:tabs>
          <w:tab w:val="left" w:pos="480"/>
        </w:tabs>
        <w:spacing w:after="0" w:line="360" w:lineRule="auto"/>
        <w:jc w:val="both"/>
        <w:rPr>
          <w:rFonts w:ascii="Times New Roman" w:eastAsia="Times New Roman" w:hAnsi="Times New Roman" w:cs="Times New Roman"/>
          <w:lang w:eastAsia="ru-RU"/>
        </w:rPr>
      </w:pPr>
      <w:r w:rsidRPr="001C1B70">
        <w:rPr>
          <w:rFonts w:ascii="Times New Roman" w:eastAsia="Times New Roman" w:hAnsi="Times New Roman" w:cs="Times New Roman"/>
          <w:lang w:eastAsia="ru-RU"/>
        </w:rPr>
        <w:t>П/ПД. - Пушкин А. С. «Пиковая дама» из двуязычной серии ЭГИСА /</w:t>
      </w:r>
      <w:r w:rsidRPr="001C1B70">
        <w:rPr>
          <w:rFonts w:ascii="Times New Roman" w:eastAsia="Times New Roman" w:hAnsi="Times New Roman" w:cs="Times New Roman"/>
          <w:lang w:val="en-US" w:eastAsia="ru-RU"/>
        </w:rPr>
        <w:t>A</w:t>
      </w:r>
      <w:r w:rsidRPr="001C1B70">
        <w:rPr>
          <w:rFonts w:ascii="Times New Roman" w:eastAsia="Times New Roman" w:hAnsi="Times New Roman" w:cs="Times New Roman"/>
          <w:lang w:eastAsia="ru-RU"/>
        </w:rPr>
        <w:t>.</w:t>
      </w:r>
      <w:r w:rsidRPr="001C1B70">
        <w:rPr>
          <w:rFonts w:ascii="Times New Roman" w:eastAsia="Times New Roman" w:hAnsi="Times New Roman" w:cs="Times New Roman"/>
          <w:lang w:val="en-US" w:eastAsia="ru-RU"/>
        </w:rPr>
        <w:t>S</w:t>
      </w:r>
      <w:r w:rsidRPr="001C1B70">
        <w:rPr>
          <w:rFonts w:ascii="Times New Roman" w:eastAsia="Times New Roman" w:hAnsi="Times New Roman" w:cs="Times New Roman"/>
          <w:lang w:eastAsia="ru-RU"/>
        </w:rPr>
        <w:t xml:space="preserve">. </w:t>
      </w:r>
      <w:r w:rsidRPr="001C1B70">
        <w:rPr>
          <w:rFonts w:ascii="Times New Roman" w:eastAsia="Times New Roman" w:hAnsi="Times New Roman" w:cs="Times New Roman"/>
          <w:lang w:val="en-US" w:eastAsia="ru-RU"/>
        </w:rPr>
        <w:t>Puschkin</w:t>
      </w:r>
      <w:r w:rsidRPr="001C1B70">
        <w:rPr>
          <w:rFonts w:ascii="Times New Roman" w:eastAsia="Times New Roman" w:hAnsi="Times New Roman" w:cs="Times New Roman"/>
          <w:lang w:eastAsia="ru-RU"/>
        </w:rPr>
        <w:t xml:space="preserve">. </w:t>
      </w:r>
      <w:r w:rsidRPr="001C1B70">
        <w:rPr>
          <w:rFonts w:ascii="Times New Roman" w:eastAsia="Times New Roman" w:hAnsi="Times New Roman" w:cs="Times New Roman"/>
          <w:lang w:val="de-DE" w:eastAsia="ru-RU"/>
        </w:rPr>
        <w:t xml:space="preserve">Pique – Dame. // AEGIS–Verlag Ulm. 1947. </w:t>
      </w:r>
    </w:p>
    <w:p w:rsidR="00626401" w:rsidRPr="00C956AD" w:rsidRDefault="001C1B70" w:rsidP="001C1B70">
      <w:pPr>
        <w:tabs>
          <w:tab w:val="left" w:pos="480"/>
        </w:tabs>
        <w:spacing w:after="0" w:line="360" w:lineRule="auto"/>
        <w:jc w:val="both"/>
        <w:rPr>
          <w:rFonts w:ascii="Times New Roman" w:hAnsi="Times New Roman" w:cs="Times New Roman"/>
          <w:bCs/>
          <w:sz w:val="24"/>
          <w:szCs w:val="24"/>
        </w:rPr>
      </w:pPr>
      <w:r w:rsidRPr="001C1B70">
        <w:rPr>
          <w:rFonts w:ascii="Times New Roman" w:eastAsia="Times New Roman" w:hAnsi="Times New Roman" w:cs="Times New Roman"/>
          <w:lang w:val="de-DE" w:eastAsia="ru-RU"/>
        </w:rPr>
        <w:t xml:space="preserve">AEGIS– Zweisprachenreihe. № 13. Deutsch von A. Alexander]. – </w:t>
      </w:r>
      <w:r w:rsidRPr="001C1B70">
        <w:rPr>
          <w:rFonts w:ascii="Times New Roman" w:eastAsia="Times New Roman" w:hAnsi="Times New Roman" w:cs="Times New Roman"/>
          <w:lang w:eastAsia="ru-RU"/>
        </w:rPr>
        <w:t>П</w:t>
      </w:r>
      <w:r w:rsidRPr="001C1B70">
        <w:rPr>
          <w:rFonts w:ascii="Times New Roman" w:eastAsia="Times New Roman" w:hAnsi="Times New Roman" w:cs="Times New Roman"/>
          <w:lang w:val="de-DE" w:eastAsia="ru-RU"/>
        </w:rPr>
        <w:t>/</w:t>
      </w:r>
      <w:r w:rsidRPr="001C1B70">
        <w:rPr>
          <w:rFonts w:ascii="Times New Roman" w:eastAsia="Times New Roman" w:hAnsi="Times New Roman" w:cs="Times New Roman"/>
          <w:lang w:eastAsia="ru-RU"/>
        </w:rPr>
        <w:t>ПД</w:t>
      </w:r>
      <w:r w:rsidRPr="001C1B70">
        <w:rPr>
          <w:rFonts w:ascii="Times New Roman" w:eastAsia="Times New Roman" w:hAnsi="Times New Roman" w:cs="Times New Roman"/>
          <w:lang w:val="de-DE" w:eastAsia="ru-RU"/>
        </w:rPr>
        <w:t>.</w:t>
      </w:r>
      <w:r>
        <w:rPr>
          <w:rFonts w:ascii="Times New Roman" w:eastAsia="Times New Roman" w:hAnsi="Times New Roman" w:cs="Times New Roman"/>
          <w:lang w:val="de-DE" w:eastAsia="ru-RU"/>
        </w:rPr>
        <w:t xml:space="preserve"> </w:t>
      </w:r>
      <w:r w:rsidR="000A2E61" w:rsidRPr="00C956AD">
        <w:rPr>
          <w:rFonts w:ascii="Times New Roman" w:hAnsi="Times New Roman" w:cs="Times New Roman"/>
          <w:sz w:val="24"/>
          <w:szCs w:val="24"/>
        </w:rPr>
        <w:t xml:space="preserve">             </w:t>
      </w:r>
    </w:p>
    <w:p w:rsidR="00C956AD" w:rsidRDefault="00C956AD" w:rsidP="00EF73CF">
      <w:pPr>
        <w:pStyle w:val="af0"/>
        <w:spacing w:before="0" w:line="360" w:lineRule="auto"/>
        <w:ind w:firstLine="851"/>
        <w:jc w:val="center"/>
        <w:rPr>
          <w:rFonts w:ascii="Times New Roman" w:hAnsi="Times New Roman" w:cs="Times New Roman"/>
          <w:b/>
          <w:bCs/>
          <w:color w:val="auto"/>
          <w:sz w:val="24"/>
          <w:szCs w:val="24"/>
        </w:rPr>
      </w:pPr>
    </w:p>
    <w:p w:rsidR="00C956AD" w:rsidRDefault="00C956AD" w:rsidP="00EF73CF">
      <w:pPr>
        <w:pStyle w:val="af0"/>
        <w:spacing w:before="0" w:line="360" w:lineRule="auto"/>
        <w:ind w:firstLine="851"/>
        <w:jc w:val="center"/>
        <w:rPr>
          <w:rFonts w:ascii="Times New Roman" w:hAnsi="Times New Roman" w:cs="Times New Roman"/>
          <w:b/>
          <w:bCs/>
          <w:color w:val="auto"/>
          <w:sz w:val="24"/>
          <w:szCs w:val="24"/>
        </w:rPr>
      </w:pPr>
    </w:p>
    <w:p w:rsidR="00C956AD" w:rsidRDefault="00C956AD" w:rsidP="00EF73CF">
      <w:pPr>
        <w:pStyle w:val="af0"/>
        <w:spacing w:before="0" w:line="360" w:lineRule="auto"/>
        <w:ind w:firstLine="851"/>
        <w:jc w:val="center"/>
        <w:rPr>
          <w:rFonts w:ascii="Times New Roman" w:hAnsi="Times New Roman" w:cs="Times New Roman"/>
          <w:b/>
          <w:bCs/>
          <w:color w:val="auto"/>
          <w:sz w:val="24"/>
          <w:szCs w:val="24"/>
        </w:rPr>
      </w:pPr>
    </w:p>
    <w:p w:rsidR="00C956AD" w:rsidRDefault="00C956AD" w:rsidP="00EF73CF">
      <w:pPr>
        <w:pStyle w:val="af0"/>
        <w:spacing w:before="0" w:line="360" w:lineRule="auto"/>
        <w:ind w:firstLine="851"/>
        <w:jc w:val="center"/>
        <w:rPr>
          <w:rFonts w:ascii="Times New Roman" w:hAnsi="Times New Roman" w:cs="Times New Roman"/>
          <w:b/>
          <w:bCs/>
          <w:color w:val="auto"/>
          <w:sz w:val="24"/>
          <w:szCs w:val="24"/>
        </w:rPr>
      </w:pPr>
    </w:p>
    <w:p w:rsidR="00C956AD" w:rsidRDefault="00C956AD" w:rsidP="00EF73CF">
      <w:pPr>
        <w:pStyle w:val="af0"/>
        <w:spacing w:before="0" w:line="360" w:lineRule="auto"/>
        <w:ind w:firstLine="851"/>
        <w:jc w:val="center"/>
        <w:rPr>
          <w:rFonts w:ascii="Times New Roman" w:hAnsi="Times New Roman" w:cs="Times New Roman"/>
          <w:b/>
          <w:bCs/>
          <w:color w:val="auto"/>
          <w:sz w:val="24"/>
          <w:szCs w:val="24"/>
        </w:rPr>
      </w:pPr>
    </w:p>
    <w:p w:rsidR="00C956AD" w:rsidRDefault="00C956AD" w:rsidP="00EF73CF">
      <w:pPr>
        <w:pStyle w:val="af0"/>
        <w:spacing w:before="0" w:line="360" w:lineRule="auto"/>
        <w:ind w:firstLine="851"/>
        <w:jc w:val="center"/>
        <w:rPr>
          <w:rFonts w:ascii="Times New Roman" w:hAnsi="Times New Roman" w:cs="Times New Roman"/>
          <w:b/>
          <w:bCs/>
          <w:color w:val="auto"/>
          <w:sz w:val="24"/>
          <w:szCs w:val="24"/>
        </w:rPr>
      </w:pPr>
    </w:p>
    <w:p w:rsidR="00C956AD" w:rsidRDefault="00C956AD" w:rsidP="00EF73CF">
      <w:pPr>
        <w:pStyle w:val="af0"/>
        <w:spacing w:before="0" w:line="360" w:lineRule="auto"/>
        <w:ind w:firstLine="851"/>
        <w:jc w:val="center"/>
        <w:rPr>
          <w:rFonts w:ascii="Times New Roman" w:hAnsi="Times New Roman" w:cs="Times New Roman"/>
          <w:b/>
          <w:bCs/>
          <w:color w:val="auto"/>
          <w:sz w:val="24"/>
          <w:szCs w:val="24"/>
        </w:rPr>
      </w:pPr>
    </w:p>
    <w:p w:rsidR="00C956AD" w:rsidRDefault="00C956AD" w:rsidP="00EF73CF">
      <w:pPr>
        <w:pStyle w:val="af0"/>
        <w:spacing w:before="0" w:line="360" w:lineRule="auto"/>
        <w:ind w:firstLine="851"/>
        <w:jc w:val="center"/>
        <w:rPr>
          <w:rFonts w:ascii="Times New Roman" w:hAnsi="Times New Roman" w:cs="Times New Roman"/>
          <w:b/>
          <w:bCs/>
          <w:color w:val="auto"/>
          <w:sz w:val="24"/>
          <w:szCs w:val="24"/>
        </w:rPr>
      </w:pPr>
    </w:p>
    <w:p w:rsidR="00C956AD" w:rsidRDefault="00C956AD" w:rsidP="00EF73CF">
      <w:pPr>
        <w:pStyle w:val="af0"/>
        <w:spacing w:before="0" w:line="360" w:lineRule="auto"/>
        <w:ind w:firstLine="851"/>
        <w:jc w:val="center"/>
        <w:rPr>
          <w:rFonts w:ascii="Times New Roman" w:hAnsi="Times New Roman" w:cs="Times New Roman"/>
          <w:b/>
          <w:bCs/>
          <w:color w:val="auto"/>
          <w:sz w:val="24"/>
          <w:szCs w:val="24"/>
        </w:rPr>
      </w:pPr>
    </w:p>
    <w:p w:rsidR="00C956AD" w:rsidRDefault="00C956AD" w:rsidP="00EF73CF">
      <w:pPr>
        <w:pStyle w:val="af0"/>
        <w:spacing w:before="0" w:line="360" w:lineRule="auto"/>
        <w:ind w:firstLine="851"/>
        <w:jc w:val="center"/>
        <w:rPr>
          <w:rFonts w:ascii="Times New Roman" w:hAnsi="Times New Roman" w:cs="Times New Roman"/>
          <w:b/>
          <w:bCs/>
          <w:color w:val="auto"/>
          <w:sz w:val="24"/>
          <w:szCs w:val="24"/>
        </w:rPr>
      </w:pPr>
    </w:p>
    <w:p w:rsidR="00C956AD" w:rsidRDefault="00C956AD" w:rsidP="00EF73CF">
      <w:pPr>
        <w:pStyle w:val="af0"/>
        <w:spacing w:before="0" w:line="360" w:lineRule="auto"/>
        <w:ind w:firstLine="851"/>
        <w:jc w:val="center"/>
        <w:rPr>
          <w:rFonts w:ascii="Times New Roman" w:hAnsi="Times New Roman" w:cs="Times New Roman"/>
          <w:b/>
          <w:bCs/>
          <w:color w:val="auto"/>
          <w:sz w:val="24"/>
          <w:szCs w:val="24"/>
        </w:rPr>
      </w:pPr>
    </w:p>
    <w:p w:rsidR="00C956AD" w:rsidRDefault="00C956AD" w:rsidP="00EF73CF">
      <w:pPr>
        <w:pStyle w:val="af0"/>
        <w:spacing w:before="0" w:line="360" w:lineRule="auto"/>
        <w:ind w:firstLine="851"/>
        <w:jc w:val="center"/>
        <w:rPr>
          <w:rFonts w:ascii="Times New Roman" w:hAnsi="Times New Roman" w:cs="Times New Roman"/>
          <w:b/>
          <w:bCs/>
          <w:color w:val="auto"/>
          <w:sz w:val="24"/>
          <w:szCs w:val="24"/>
        </w:rPr>
      </w:pPr>
    </w:p>
    <w:p w:rsidR="00C956AD" w:rsidRDefault="00C956AD" w:rsidP="00EF73CF">
      <w:pPr>
        <w:pStyle w:val="af0"/>
        <w:spacing w:before="0" w:line="360" w:lineRule="auto"/>
        <w:ind w:firstLine="851"/>
        <w:jc w:val="center"/>
        <w:rPr>
          <w:rFonts w:ascii="Times New Roman" w:hAnsi="Times New Roman" w:cs="Times New Roman"/>
          <w:b/>
          <w:bCs/>
          <w:color w:val="auto"/>
          <w:sz w:val="24"/>
          <w:szCs w:val="24"/>
        </w:rPr>
      </w:pPr>
    </w:p>
    <w:p w:rsidR="00C956AD" w:rsidRDefault="00C956AD" w:rsidP="00EF73CF">
      <w:pPr>
        <w:pStyle w:val="af0"/>
        <w:spacing w:before="0" w:line="360" w:lineRule="auto"/>
        <w:ind w:firstLine="851"/>
        <w:jc w:val="center"/>
        <w:rPr>
          <w:rFonts w:ascii="Times New Roman" w:hAnsi="Times New Roman" w:cs="Times New Roman"/>
          <w:b/>
          <w:bCs/>
          <w:color w:val="auto"/>
          <w:sz w:val="24"/>
          <w:szCs w:val="24"/>
        </w:rPr>
      </w:pPr>
    </w:p>
    <w:p w:rsidR="00C956AD" w:rsidRDefault="00C956AD" w:rsidP="00EF73CF">
      <w:pPr>
        <w:pStyle w:val="af0"/>
        <w:spacing w:before="0" w:line="360" w:lineRule="auto"/>
        <w:ind w:firstLine="851"/>
        <w:jc w:val="center"/>
        <w:rPr>
          <w:rFonts w:ascii="Times New Roman" w:hAnsi="Times New Roman" w:cs="Times New Roman"/>
          <w:b/>
          <w:bCs/>
          <w:color w:val="auto"/>
          <w:sz w:val="24"/>
          <w:szCs w:val="24"/>
        </w:rPr>
      </w:pPr>
    </w:p>
    <w:p w:rsidR="00C956AD" w:rsidRDefault="00C956AD" w:rsidP="00EF73CF">
      <w:pPr>
        <w:pStyle w:val="af0"/>
        <w:spacing w:before="0" w:line="360" w:lineRule="auto"/>
        <w:ind w:firstLine="851"/>
        <w:jc w:val="center"/>
        <w:rPr>
          <w:rFonts w:ascii="Times New Roman" w:hAnsi="Times New Roman" w:cs="Times New Roman"/>
          <w:b/>
          <w:bCs/>
          <w:color w:val="auto"/>
          <w:sz w:val="24"/>
          <w:szCs w:val="24"/>
        </w:rPr>
      </w:pPr>
    </w:p>
    <w:p w:rsidR="00C956AD" w:rsidRDefault="00C956AD" w:rsidP="00EF73CF">
      <w:pPr>
        <w:pStyle w:val="af0"/>
        <w:spacing w:before="0" w:line="360" w:lineRule="auto"/>
        <w:ind w:firstLine="851"/>
        <w:jc w:val="center"/>
        <w:rPr>
          <w:rFonts w:ascii="Times New Roman" w:hAnsi="Times New Roman" w:cs="Times New Roman"/>
          <w:b/>
          <w:bCs/>
          <w:color w:val="auto"/>
          <w:sz w:val="24"/>
          <w:szCs w:val="24"/>
        </w:rPr>
      </w:pPr>
    </w:p>
    <w:p w:rsidR="00EF73CF" w:rsidRPr="00C956AD" w:rsidRDefault="00EF73CF" w:rsidP="00EF73CF">
      <w:pPr>
        <w:pStyle w:val="af0"/>
        <w:spacing w:before="0" w:line="360" w:lineRule="auto"/>
        <w:ind w:firstLine="851"/>
        <w:jc w:val="center"/>
        <w:rPr>
          <w:rFonts w:ascii="Times New Roman" w:hAnsi="Times New Roman" w:cs="Times New Roman"/>
          <w:b/>
          <w:sz w:val="24"/>
          <w:szCs w:val="24"/>
        </w:rPr>
      </w:pPr>
      <w:r w:rsidRPr="007A54A3">
        <w:rPr>
          <w:rFonts w:ascii="Times New Roman" w:hAnsi="Times New Roman" w:cs="Times New Roman"/>
          <w:b/>
          <w:bCs/>
          <w:color w:val="auto"/>
          <w:sz w:val="24"/>
          <w:szCs w:val="24"/>
        </w:rPr>
        <w:t>Содержание</w:t>
      </w:r>
    </w:p>
    <w:p w:rsidR="00EF73CF" w:rsidRPr="007A54A3" w:rsidRDefault="00EF73CF" w:rsidP="00EF73CF">
      <w:pPr>
        <w:pStyle w:val="af0"/>
        <w:spacing w:before="0" w:line="360" w:lineRule="auto"/>
        <w:ind w:firstLine="851"/>
        <w:jc w:val="right"/>
        <w:rPr>
          <w:rFonts w:ascii="Times New Roman" w:hAnsi="Times New Roman" w:cs="Times New Roman"/>
          <w:bCs/>
          <w:color w:val="auto"/>
          <w:sz w:val="24"/>
          <w:szCs w:val="24"/>
        </w:rPr>
      </w:pPr>
      <w:r w:rsidRPr="007A54A3">
        <w:rPr>
          <w:rFonts w:ascii="Times New Roman" w:hAnsi="Times New Roman" w:cs="Times New Roman"/>
          <w:sz w:val="24"/>
          <w:szCs w:val="24"/>
        </w:rPr>
        <w:t xml:space="preserve">                                                                                                                                                                                                                  </w:t>
      </w:r>
      <w:r w:rsidRPr="00C956AD">
        <w:rPr>
          <w:rFonts w:ascii="Times New Roman" w:hAnsi="Times New Roman" w:cs="Times New Roman"/>
          <w:sz w:val="24"/>
          <w:szCs w:val="24"/>
        </w:rPr>
        <w:t xml:space="preserve">                                </w:t>
      </w:r>
      <w:r w:rsidRPr="007A54A3">
        <w:rPr>
          <w:rFonts w:ascii="Times New Roman" w:hAnsi="Times New Roman" w:cs="Times New Roman"/>
          <w:bCs/>
          <w:color w:val="auto"/>
          <w:sz w:val="24"/>
          <w:szCs w:val="24"/>
        </w:rPr>
        <w:t>стр.</w:t>
      </w:r>
    </w:p>
    <w:p w:rsidR="00EF73CF" w:rsidRDefault="00EF73CF" w:rsidP="00857713">
      <w:pPr>
        <w:pStyle w:val="11"/>
        <w:rPr>
          <w:color w:val="FF0000"/>
        </w:rPr>
      </w:pPr>
      <w:r w:rsidRPr="00DA6ACB">
        <w:fldChar w:fldCharType="begin"/>
      </w:r>
      <w:r w:rsidRPr="00DA6ACB">
        <w:instrText xml:space="preserve"> TOC \o "1-3" \h \z \u </w:instrText>
      </w:r>
      <w:r w:rsidRPr="00DA6ACB">
        <w:fldChar w:fldCharType="separate"/>
      </w:r>
      <w:hyperlink w:anchor="_Toc27485225" w:history="1">
        <w:r w:rsidRPr="00AF03D5">
          <w:rPr>
            <w:rStyle w:val="a5"/>
            <w:color w:val="7030A0"/>
          </w:rPr>
          <w:t>Вместо предисловия</w:t>
        </w:r>
        <w:r w:rsidR="00AF03D5">
          <w:rPr>
            <w:rStyle w:val="a5"/>
            <w:bCs w:val="0"/>
          </w:rPr>
          <w:t xml:space="preserve"> ……………………………………………………………………..</w:t>
        </w:r>
        <w:r w:rsidRPr="00DA6ACB">
          <w:rPr>
            <w:webHidden/>
          </w:rPr>
          <w:tab/>
        </w:r>
        <w:r>
          <w:rPr>
            <w:webHidden/>
          </w:rPr>
          <w:t xml:space="preserve"> </w:t>
        </w:r>
        <w:r w:rsidRPr="003439FB">
          <w:rPr>
            <w:webHidden/>
            <w:color w:val="7030A0"/>
          </w:rPr>
          <w:t xml:space="preserve">4 </w:t>
        </w:r>
      </w:hyperlink>
    </w:p>
    <w:p w:rsidR="00EF73CF" w:rsidRPr="00EF73CF" w:rsidRDefault="00EF73CF" w:rsidP="00EF73CF">
      <w:pPr>
        <w:pStyle w:val="1"/>
        <w:spacing w:before="0" w:line="360" w:lineRule="auto"/>
        <w:ind w:firstLine="851"/>
        <w:jc w:val="both"/>
        <w:rPr>
          <w:rFonts w:ascii="Times New Roman" w:hAnsi="Times New Roman" w:cs="Times New Roman"/>
          <w:b w:val="0"/>
          <w:color w:val="7030A0"/>
          <w:sz w:val="24"/>
          <w:szCs w:val="24"/>
          <w:lang w:val="en-US"/>
        </w:rPr>
      </w:pPr>
      <w:r w:rsidRPr="00C45C56">
        <w:rPr>
          <w:rFonts w:ascii="Times New Roman" w:hAnsi="Times New Roman" w:cs="Times New Roman"/>
          <w:b w:val="0"/>
          <w:color w:val="7030A0"/>
          <w:sz w:val="24"/>
          <w:szCs w:val="24"/>
        </w:rPr>
        <w:t>Секция</w:t>
      </w:r>
      <w:r w:rsidRPr="00EF73CF">
        <w:rPr>
          <w:rFonts w:ascii="Times New Roman" w:hAnsi="Times New Roman" w:cs="Times New Roman"/>
          <w:b w:val="0"/>
          <w:color w:val="7030A0"/>
          <w:sz w:val="24"/>
          <w:szCs w:val="24"/>
        </w:rPr>
        <w:t xml:space="preserve"> 1. </w:t>
      </w:r>
      <w:r w:rsidRPr="00C45C56">
        <w:rPr>
          <w:rFonts w:ascii="Times New Roman" w:hAnsi="Times New Roman" w:cs="Times New Roman"/>
          <w:b w:val="0"/>
          <w:color w:val="7030A0"/>
          <w:sz w:val="24"/>
          <w:szCs w:val="24"/>
        </w:rPr>
        <w:t>Управление</w:t>
      </w:r>
      <w:r w:rsidRPr="00EF73CF">
        <w:rPr>
          <w:rFonts w:ascii="Times New Roman" w:hAnsi="Times New Roman" w:cs="Times New Roman"/>
          <w:b w:val="0"/>
          <w:color w:val="7030A0"/>
          <w:sz w:val="24"/>
          <w:szCs w:val="24"/>
        </w:rPr>
        <w:t xml:space="preserve"> </w:t>
      </w:r>
      <w:r w:rsidRPr="00C45C56">
        <w:rPr>
          <w:rFonts w:ascii="Times New Roman" w:hAnsi="Times New Roman" w:cs="Times New Roman"/>
          <w:b w:val="0"/>
          <w:color w:val="7030A0"/>
          <w:sz w:val="24"/>
          <w:szCs w:val="24"/>
        </w:rPr>
        <w:t>проектами</w:t>
      </w:r>
      <w:r w:rsidRPr="00EF73CF">
        <w:rPr>
          <w:rFonts w:ascii="Times New Roman" w:hAnsi="Times New Roman" w:cs="Times New Roman"/>
          <w:b w:val="0"/>
          <w:color w:val="7030A0"/>
          <w:sz w:val="24"/>
          <w:szCs w:val="24"/>
        </w:rPr>
        <w:t xml:space="preserve"> </w:t>
      </w:r>
      <w:r w:rsidRPr="00C45C56">
        <w:rPr>
          <w:rFonts w:ascii="Times New Roman" w:hAnsi="Times New Roman" w:cs="Times New Roman"/>
          <w:b w:val="0"/>
          <w:color w:val="7030A0"/>
          <w:sz w:val="24"/>
          <w:szCs w:val="24"/>
        </w:rPr>
        <w:t>и</w:t>
      </w:r>
      <w:r w:rsidRPr="00EF73CF">
        <w:rPr>
          <w:rFonts w:ascii="Times New Roman" w:hAnsi="Times New Roman" w:cs="Times New Roman"/>
          <w:b w:val="0"/>
          <w:color w:val="7030A0"/>
          <w:sz w:val="24"/>
          <w:szCs w:val="24"/>
        </w:rPr>
        <w:t xml:space="preserve"> </w:t>
      </w:r>
      <w:r w:rsidRPr="00C45C56">
        <w:rPr>
          <w:rFonts w:ascii="Times New Roman" w:hAnsi="Times New Roman" w:cs="Times New Roman"/>
          <w:b w:val="0"/>
          <w:color w:val="7030A0"/>
          <w:sz w:val="24"/>
          <w:szCs w:val="24"/>
        </w:rPr>
        <w:t>программами</w:t>
      </w:r>
      <w:r w:rsidRPr="00EF73CF">
        <w:rPr>
          <w:rFonts w:ascii="Times New Roman" w:hAnsi="Times New Roman" w:cs="Times New Roman"/>
          <w:b w:val="0"/>
          <w:color w:val="7030A0"/>
          <w:sz w:val="24"/>
          <w:szCs w:val="24"/>
        </w:rPr>
        <w:t xml:space="preserve"> </w:t>
      </w:r>
      <w:r w:rsidRPr="00C45C56">
        <w:rPr>
          <w:rFonts w:ascii="Times New Roman" w:hAnsi="Times New Roman" w:cs="Times New Roman"/>
          <w:b w:val="0"/>
          <w:color w:val="7030A0"/>
          <w:sz w:val="24"/>
          <w:szCs w:val="24"/>
        </w:rPr>
        <w:t>…………………………………</w:t>
      </w:r>
      <w:r>
        <w:rPr>
          <w:rFonts w:ascii="Times New Roman" w:hAnsi="Times New Roman" w:cs="Times New Roman"/>
          <w:b w:val="0"/>
          <w:color w:val="7030A0"/>
          <w:sz w:val="24"/>
          <w:szCs w:val="24"/>
        </w:rPr>
        <w:t xml:space="preserve"> </w:t>
      </w:r>
      <w:r w:rsidRPr="00EF73CF">
        <w:rPr>
          <w:rFonts w:ascii="Times New Roman" w:hAnsi="Times New Roman" w:cs="Times New Roman"/>
          <w:b w:val="0"/>
          <w:color w:val="7030A0"/>
          <w:sz w:val="24"/>
          <w:szCs w:val="24"/>
          <w:lang w:val="en-US"/>
        </w:rPr>
        <w:t>7</w:t>
      </w:r>
    </w:p>
    <w:p w:rsidR="00EF73CF" w:rsidRPr="00DA6ACB" w:rsidRDefault="00EF73CF" w:rsidP="00EF73CF">
      <w:pPr>
        <w:pStyle w:val="2"/>
        <w:spacing w:before="0" w:line="360" w:lineRule="auto"/>
        <w:ind w:firstLine="851"/>
        <w:jc w:val="both"/>
        <w:rPr>
          <w:rFonts w:ascii="Times New Roman" w:hAnsi="Times New Roman" w:cs="Times New Roman"/>
          <w:bCs/>
          <w:iCs/>
          <w:color w:val="auto"/>
          <w:sz w:val="24"/>
          <w:szCs w:val="24"/>
          <w:lang w:val="en-US"/>
        </w:rPr>
      </w:pPr>
      <w:r w:rsidRPr="00E81E2A">
        <w:rPr>
          <w:rFonts w:ascii="Times New Roman" w:hAnsi="Times New Roman" w:cs="Times New Roman"/>
          <w:bCs/>
          <w:iCs/>
          <w:color w:val="7030A0"/>
          <w:sz w:val="24"/>
          <w:szCs w:val="24"/>
          <w:lang w:val="en-US"/>
        </w:rPr>
        <w:t>Priest G</w:t>
      </w:r>
      <w:r w:rsidRPr="00E81E2A">
        <w:rPr>
          <w:rFonts w:ascii="Times New Roman" w:hAnsi="Times New Roman" w:cs="Times New Roman"/>
          <w:bCs/>
          <w:iCs/>
          <w:color w:val="7030A0"/>
          <w:sz w:val="24"/>
          <w:szCs w:val="24"/>
          <w:lang w:val="ky-KG"/>
        </w:rPr>
        <w:t>.</w:t>
      </w:r>
      <w:r w:rsidRPr="00DA6ACB">
        <w:rPr>
          <w:rFonts w:ascii="Times New Roman" w:hAnsi="Times New Roman" w:cs="Times New Roman"/>
          <w:bCs/>
          <w:iCs/>
          <w:color w:val="000000"/>
          <w:sz w:val="24"/>
          <w:szCs w:val="24"/>
          <w:lang w:val="en-US"/>
        </w:rPr>
        <w:t xml:space="preserve"> </w:t>
      </w:r>
      <w:r w:rsidRPr="00DA6ACB">
        <w:rPr>
          <w:rFonts w:ascii="Times New Roman" w:hAnsi="Times New Roman" w:cs="Times New Roman"/>
          <w:bCs/>
          <w:iCs/>
          <w:color w:val="auto"/>
          <w:sz w:val="24"/>
          <w:szCs w:val="24"/>
          <w:lang w:val="en-US"/>
        </w:rPr>
        <w:t xml:space="preserve">Using Osterwalder’s Business Model Canvas as a foundational component </w:t>
      </w:r>
    </w:p>
    <w:p w:rsidR="00EF73CF" w:rsidRPr="00C45C56" w:rsidRDefault="00EF73CF" w:rsidP="00EF73CF">
      <w:pPr>
        <w:pStyle w:val="2"/>
        <w:spacing w:before="0" w:line="360" w:lineRule="auto"/>
        <w:ind w:firstLine="851"/>
        <w:jc w:val="both"/>
        <w:rPr>
          <w:rFonts w:ascii="Times New Roman" w:hAnsi="Times New Roman" w:cs="Times New Roman"/>
          <w:bCs/>
          <w:iCs/>
          <w:color w:val="000000"/>
          <w:sz w:val="24"/>
          <w:szCs w:val="24"/>
        </w:rPr>
      </w:pPr>
      <w:r w:rsidRPr="00DA6ACB">
        <w:rPr>
          <w:rFonts w:ascii="Times New Roman" w:hAnsi="Times New Roman" w:cs="Times New Roman"/>
          <w:bCs/>
          <w:iCs/>
          <w:color w:val="auto"/>
          <w:sz w:val="24"/>
          <w:szCs w:val="24"/>
          <w:lang w:val="en-US"/>
        </w:rPr>
        <w:t>of an</w:t>
      </w:r>
      <w:r w:rsidRPr="00DA6ACB">
        <w:rPr>
          <w:rFonts w:ascii="Times New Roman" w:hAnsi="Times New Roman" w:cs="Times New Roman"/>
          <w:bCs/>
          <w:iCs/>
          <w:color w:val="FF0000"/>
          <w:sz w:val="24"/>
          <w:szCs w:val="24"/>
          <w:lang w:val="en-US"/>
        </w:rPr>
        <w:t xml:space="preserve"> </w:t>
      </w:r>
      <w:r w:rsidRPr="00DA6ACB">
        <w:rPr>
          <w:rFonts w:ascii="Times New Roman" w:hAnsi="Times New Roman" w:cs="Times New Roman"/>
          <w:bCs/>
          <w:iCs/>
          <w:color w:val="auto"/>
          <w:sz w:val="24"/>
          <w:szCs w:val="24"/>
          <w:lang w:val="en-US"/>
        </w:rPr>
        <w:t>Integrated Business Education curriculum</w:t>
      </w:r>
      <w:r w:rsidRPr="00DA6ACB">
        <w:rPr>
          <w:rFonts w:ascii="Times New Roman" w:hAnsi="Times New Roman" w:cs="Times New Roman"/>
          <w:bCs/>
          <w:iCs/>
          <w:color w:val="000000"/>
          <w:sz w:val="24"/>
          <w:szCs w:val="24"/>
          <w:lang w:val="en-US"/>
        </w:rPr>
        <w:t xml:space="preserve"> …………………………………………. </w:t>
      </w:r>
      <w:r w:rsidRPr="00C45C56">
        <w:rPr>
          <w:rFonts w:ascii="Times New Roman" w:hAnsi="Times New Roman" w:cs="Times New Roman"/>
          <w:bCs/>
          <w:iCs/>
          <w:color w:val="7030A0"/>
          <w:sz w:val="24"/>
          <w:szCs w:val="24"/>
        </w:rPr>
        <w:t>7</w:t>
      </w:r>
    </w:p>
    <w:p w:rsidR="00EF73CF" w:rsidRPr="00DA6ACB" w:rsidRDefault="003623FF" w:rsidP="00EF73CF">
      <w:pPr>
        <w:pStyle w:val="21"/>
        <w:rPr>
          <w:b w:val="0"/>
          <w:lang w:eastAsia="ru-RU"/>
        </w:rPr>
      </w:pPr>
      <w:hyperlink w:anchor="_Toc27485228" w:history="1">
        <w:r w:rsidR="00EF73CF" w:rsidRPr="00E81E2A">
          <w:rPr>
            <w:rStyle w:val="a5"/>
            <w:b w:val="0"/>
            <w:color w:val="7030A0"/>
          </w:rPr>
          <w:t>Вейс П.Л</w:t>
        </w:r>
        <w:r w:rsidR="00EF73CF" w:rsidRPr="00DA6ACB">
          <w:rPr>
            <w:rStyle w:val="a5"/>
            <w:b w:val="0"/>
            <w:color w:val="auto"/>
          </w:rPr>
          <w:t xml:space="preserve">. </w:t>
        </w:r>
      </w:hyperlink>
      <w:hyperlink w:anchor="_Toc27485229" w:history="1">
        <w:r w:rsidR="00EF73CF" w:rsidRPr="00DA6ACB">
          <w:rPr>
            <w:rStyle w:val="a5"/>
            <w:b w:val="0"/>
            <w:color w:val="auto"/>
          </w:rPr>
          <w:t>И</w:t>
        </w:r>
        <w:r w:rsidR="00EF73CF" w:rsidRPr="00DA6ACB">
          <w:rPr>
            <w:rStyle w:val="a5"/>
            <w:b w:val="0"/>
            <w:bCs w:val="0"/>
            <w:color w:val="auto"/>
          </w:rPr>
          <w:t xml:space="preserve">З ОПЫТА ПОЛУЧЕНИЯ НЕЗАВИСИМОЙ АККРЕДИТАЦИИ </w:t>
        </w:r>
        <w:r w:rsidR="00EF73CF" w:rsidRPr="00DA6ACB">
          <w:rPr>
            <w:rStyle w:val="a5"/>
            <w:b w:val="0"/>
            <w:color w:val="auto"/>
          </w:rPr>
          <w:t xml:space="preserve"> </w:t>
        </w:r>
        <w:r w:rsidR="00EF73CF" w:rsidRPr="00DA6ACB">
          <w:rPr>
            <w:rStyle w:val="a5"/>
            <w:b w:val="0"/>
            <w:bCs w:val="0"/>
            <w:color w:val="auto"/>
          </w:rPr>
          <w:t xml:space="preserve">ОБРАЗОВАТЕЛЬНОЙ ПРОГРАММЫ </w:t>
        </w:r>
        <w:r w:rsidR="00EF73CF" w:rsidRPr="00DA6ACB">
          <w:rPr>
            <w:rStyle w:val="a5"/>
            <w:b w:val="0"/>
            <w:color w:val="auto"/>
          </w:rPr>
          <w:t>«И</w:t>
        </w:r>
        <w:r w:rsidR="00EF73CF" w:rsidRPr="00DA6ACB">
          <w:rPr>
            <w:rStyle w:val="a5"/>
            <w:b w:val="0"/>
            <w:bCs w:val="0"/>
            <w:color w:val="auto"/>
          </w:rPr>
          <w:t>НФОРМАЦИОННЫЕ ТЕХНОЛОГИИ</w:t>
        </w:r>
        <w:r w:rsidR="00EF73CF" w:rsidRPr="00DA6ACB">
          <w:rPr>
            <w:rStyle w:val="a5"/>
            <w:b w:val="0"/>
            <w:color w:val="auto"/>
          </w:rPr>
          <w:t>» М</w:t>
        </w:r>
        <w:r w:rsidR="00EF73CF" w:rsidRPr="00DA6ACB">
          <w:rPr>
            <w:rStyle w:val="a5"/>
            <w:b w:val="0"/>
            <w:bCs w:val="0"/>
            <w:color w:val="auto"/>
          </w:rPr>
          <w:t xml:space="preserve">ЕЖДУНАРОДНОГО УНИВЕРСИТЕТА В </w:t>
        </w:r>
        <w:r w:rsidR="00EF73CF" w:rsidRPr="00DA6ACB">
          <w:rPr>
            <w:rStyle w:val="a5"/>
            <w:b w:val="0"/>
            <w:color w:val="auto"/>
          </w:rPr>
          <w:t>Ц</w:t>
        </w:r>
        <w:r w:rsidR="00EF73CF" w:rsidRPr="00DA6ACB">
          <w:rPr>
            <w:rStyle w:val="a5"/>
            <w:b w:val="0"/>
            <w:bCs w:val="0"/>
            <w:color w:val="auto"/>
          </w:rPr>
          <w:t xml:space="preserve">ЕНТРАЛЬНОЙ </w:t>
        </w:r>
        <w:r w:rsidR="00EF73CF" w:rsidRPr="00DA6ACB">
          <w:rPr>
            <w:rStyle w:val="a5"/>
            <w:b w:val="0"/>
            <w:color w:val="auto"/>
          </w:rPr>
          <w:t>А</w:t>
        </w:r>
        <w:r w:rsidR="00EF73CF" w:rsidRPr="00DA6ACB">
          <w:rPr>
            <w:rStyle w:val="a5"/>
            <w:b w:val="0"/>
            <w:bCs w:val="0"/>
            <w:color w:val="auto"/>
          </w:rPr>
          <w:t>ЗИИ</w:t>
        </w:r>
        <w:r w:rsidR="00EF73CF" w:rsidRPr="00DA6ACB">
          <w:rPr>
            <w:rStyle w:val="a5"/>
            <w:b w:val="0"/>
            <w:color w:val="auto"/>
          </w:rPr>
          <w:t xml:space="preserve"> </w:t>
        </w:r>
        <w:r w:rsidR="00EF73CF" w:rsidRPr="00DA6ACB">
          <w:rPr>
            <w:b w:val="0"/>
            <w:webHidden/>
          </w:rPr>
          <w:tab/>
        </w:r>
        <w:r w:rsidR="00EF73CF" w:rsidRPr="00DA6ACB">
          <w:rPr>
            <w:b w:val="0"/>
            <w:webHidden/>
          </w:rPr>
          <w:fldChar w:fldCharType="begin"/>
        </w:r>
        <w:r w:rsidR="00EF73CF" w:rsidRPr="00DA6ACB">
          <w:rPr>
            <w:b w:val="0"/>
            <w:webHidden/>
          </w:rPr>
          <w:instrText xml:space="preserve"> PAGEREF _Toc27485229 \h </w:instrText>
        </w:r>
        <w:r w:rsidR="00EF73CF" w:rsidRPr="00DA6ACB">
          <w:rPr>
            <w:b w:val="0"/>
            <w:webHidden/>
          </w:rPr>
        </w:r>
        <w:r w:rsidR="00EF73CF" w:rsidRPr="00DA6ACB">
          <w:rPr>
            <w:b w:val="0"/>
            <w:webHidden/>
          </w:rPr>
          <w:fldChar w:fldCharType="separate"/>
        </w:r>
        <w:r w:rsidR="00EF73CF" w:rsidRPr="00DA6ACB">
          <w:rPr>
            <w:b w:val="0"/>
            <w:webHidden/>
          </w:rPr>
          <w:t>1</w:t>
        </w:r>
        <w:r w:rsidR="00EF73CF" w:rsidRPr="00DA6ACB">
          <w:rPr>
            <w:b w:val="0"/>
            <w:webHidden/>
          </w:rPr>
          <w:fldChar w:fldCharType="end"/>
        </w:r>
      </w:hyperlink>
      <w:r w:rsidR="00EF73CF" w:rsidRPr="000E3B3C">
        <w:rPr>
          <w:b w:val="0"/>
          <w:color w:val="7030A0"/>
        </w:rPr>
        <w:t>4</w:t>
      </w:r>
    </w:p>
    <w:p w:rsidR="00EF73CF" w:rsidRPr="00857713" w:rsidRDefault="003623FF" w:rsidP="00857713">
      <w:pPr>
        <w:pStyle w:val="11"/>
        <w:rPr>
          <w:lang w:eastAsia="ru-RU"/>
        </w:rPr>
      </w:pPr>
      <w:hyperlink w:anchor="_Toc27485230" w:history="1">
        <w:r w:rsidR="00EF73CF" w:rsidRPr="00857713">
          <w:rPr>
            <w:rStyle w:val="a5"/>
            <w:color w:val="7030A0"/>
          </w:rPr>
          <w:t>Секция 2. Международные отношения и право</w:t>
        </w:r>
        <w:r w:rsidR="00AF03D5" w:rsidRPr="00857713">
          <w:rPr>
            <w:rStyle w:val="a5"/>
            <w:bCs w:val="0"/>
            <w:color w:val="7030A0"/>
          </w:rPr>
          <w:t xml:space="preserve"> ………………………………………</w:t>
        </w:r>
        <w:r w:rsidR="00EF73CF" w:rsidRPr="00857713">
          <w:rPr>
            <w:rStyle w:val="a5"/>
            <w:color w:val="7030A0"/>
          </w:rPr>
          <w:t xml:space="preserve"> </w:t>
        </w:r>
        <w:r w:rsidR="00EF73CF" w:rsidRPr="00857713">
          <w:rPr>
            <w:webHidden/>
            <w:color w:val="7030A0"/>
          </w:rPr>
          <w:tab/>
          <w:t xml:space="preserve"> </w:t>
        </w:r>
        <w:r w:rsidR="00EF73CF" w:rsidRPr="00857713">
          <w:rPr>
            <w:webHidden/>
            <w:color w:val="7030A0"/>
          </w:rPr>
          <w:fldChar w:fldCharType="begin"/>
        </w:r>
        <w:r w:rsidR="00EF73CF" w:rsidRPr="00857713">
          <w:rPr>
            <w:webHidden/>
            <w:color w:val="7030A0"/>
          </w:rPr>
          <w:instrText xml:space="preserve"> PAGEREF _Toc27485230 \h </w:instrText>
        </w:r>
        <w:r w:rsidR="00EF73CF" w:rsidRPr="00857713">
          <w:rPr>
            <w:webHidden/>
            <w:color w:val="7030A0"/>
          </w:rPr>
        </w:r>
        <w:r w:rsidR="00EF73CF" w:rsidRPr="00857713">
          <w:rPr>
            <w:webHidden/>
            <w:color w:val="7030A0"/>
          </w:rPr>
          <w:fldChar w:fldCharType="separate"/>
        </w:r>
        <w:r w:rsidR="00EF73CF" w:rsidRPr="00857713">
          <w:rPr>
            <w:webHidden/>
            <w:color w:val="7030A0"/>
          </w:rPr>
          <w:t>2</w:t>
        </w:r>
        <w:r w:rsidR="00EF73CF" w:rsidRPr="00857713">
          <w:rPr>
            <w:webHidden/>
            <w:color w:val="7030A0"/>
          </w:rPr>
          <w:fldChar w:fldCharType="end"/>
        </w:r>
      </w:hyperlink>
      <w:r w:rsidR="00EF73CF" w:rsidRPr="00857713">
        <w:rPr>
          <w:color w:val="7030A0"/>
        </w:rPr>
        <w:t>1</w:t>
      </w:r>
    </w:p>
    <w:p w:rsidR="00EF73CF" w:rsidRPr="00DA6ACB" w:rsidRDefault="003623FF" w:rsidP="00EF73CF">
      <w:pPr>
        <w:pStyle w:val="21"/>
        <w:rPr>
          <w:b w:val="0"/>
          <w:lang w:eastAsia="ru-RU"/>
        </w:rPr>
      </w:pPr>
      <w:hyperlink w:anchor="_Toc27485231" w:history="1">
        <w:r w:rsidR="00EF73CF" w:rsidRPr="00E81E2A">
          <w:rPr>
            <w:rStyle w:val="a5"/>
            <w:b w:val="0"/>
            <w:color w:val="7030A0"/>
          </w:rPr>
          <w:t>Алиева Л. У., Куланбаева З. А.</w:t>
        </w:r>
        <w:r w:rsidR="00EF73CF" w:rsidRPr="00DA6ACB">
          <w:rPr>
            <w:rStyle w:val="a5"/>
            <w:b w:val="0"/>
          </w:rPr>
          <w:t xml:space="preserve"> </w:t>
        </w:r>
      </w:hyperlink>
      <w:hyperlink w:anchor="_Toc27485232" w:history="1">
        <w:r w:rsidR="00EF73CF" w:rsidRPr="00DA6ACB">
          <w:rPr>
            <w:rStyle w:val="a5"/>
            <w:b w:val="0"/>
          </w:rPr>
          <w:t xml:space="preserve">КОРПОРАТИВНЫЕ ОТНОШЕНИЯ КАК ПРЕДМЕТ ПРАВОВОГО РЕГУЛИРОВАНИЯ </w:t>
        </w:r>
        <w:r w:rsidR="00EF73CF" w:rsidRPr="00DA6ACB">
          <w:rPr>
            <w:b w:val="0"/>
            <w:webHidden/>
          </w:rPr>
          <w:tab/>
          <w:t xml:space="preserve"> </w:t>
        </w:r>
        <w:r w:rsidR="00EF73CF" w:rsidRPr="00DA6ACB">
          <w:rPr>
            <w:b w:val="0"/>
            <w:webHidden/>
          </w:rPr>
          <w:fldChar w:fldCharType="begin"/>
        </w:r>
        <w:r w:rsidR="00EF73CF" w:rsidRPr="00DA6ACB">
          <w:rPr>
            <w:b w:val="0"/>
            <w:webHidden/>
          </w:rPr>
          <w:instrText xml:space="preserve"> PAGEREF _Toc27485232 \h </w:instrText>
        </w:r>
        <w:r w:rsidR="00EF73CF" w:rsidRPr="00DA6ACB">
          <w:rPr>
            <w:b w:val="0"/>
            <w:webHidden/>
          </w:rPr>
        </w:r>
        <w:r w:rsidR="00EF73CF" w:rsidRPr="00DA6ACB">
          <w:rPr>
            <w:b w:val="0"/>
            <w:webHidden/>
          </w:rPr>
          <w:fldChar w:fldCharType="separate"/>
        </w:r>
        <w:r w:rsidR="00EF73CF" w:rsidRPr="00DA6ACB">
          <w:rPr>
            <w:b w:val="0"/>
            <w:webHidden/>
          </w:rPr>
          <w:t>2</w:t>
        </w:r>
        <w:r w:rsidR="00EF73CF" w:rsidRPr="00DA6ACB">
          <w:rPr>
            <w:b w:val="0"/>
            <w:webHidden/>
          </w:rPr>
          <w:fldChar w:fldCharType="end"/>
        </w:r>
      </w:hyperlink>
      <w:r w:rsidR="00EF73CF" w:rsidRPr="00FD0D5E">
        <w:rPr>
          <w:b w:val="0"/>
          <w:color w:val="7030A0"/>
        </w:rPr>
        <w:t>1</w:t>
      </w:r>
    </w:p>
    <w:p w:rsidR="00EF73CF" w:rsidRPr="00DA6ACB" w:rsidRDefault="003623FF" w:rsidP="00EF73CF">
      <w:pPr>
        <w:pStyle w:val="21"/>
        <w:rPr>
          <w:b w:val="0"/>
          <w:lang w:eastAsia="ru-RU"/>
        </w:rPr>
      </w:pPr>
      <w:hyperlink w:anchor="_Toc27485233" w:history="1">
        <w:r w:rsidR="00EF73CF" w:rsidRPr="00C51EFB">
          <w:rPr>
            <w:rStyle w:val="a5"/>
            <w:b w:val="0"/>
            <w:color w:val="7030A0"/>
          </w:rPr>
          <w:t>Алымбаева А.Б</w:t>
        </w:r>
        <w:r w:rsidR="00EF73CF" w:rsidRPr="00DA6ACB">
          <w:rPr>
            <w:rStyle w:val="a5"/>
            <w:b w:val="0"/>
          </w:rPr>
          <w:t xml:space="preserve">. </w:t>
        </w:r>
      </w:hyperlink>
      <w:hyperlink w:anchor="_Toc27485234" w:history="1">
        <w:r w:rsidR="00EF73CF" w:rsidRPr="00DA6ACB">
          <w:rPr>
            <w:rStyle w:val="a5"/>
            <w:b w:val="0"/>
          </w:rPr>
          <w:t xml:space="preserve">ПАРЛАМЕНТСКИЙ КОНТРОЛЬ НАД СЕКТОРОМ БЕЗОПАСНОСТИ. ОПЫТ КЫРГЫЗСТАНА </w:t>
        </w:r>
        <w:r w:rsidR="00EF73CF" w:rsidRPr="00DA6ACB">
          <w:rPr>
            <w:b w:val="0"/>
            <w:webHidden/>
          </w:rPr>
          <w:tab/>
          <w:t xml:space="preserve"> </w:t>
        </w:r>
        <w:r w:rsidR="00EF73CF" w:rsidRPr="00DA6ACB">
          <w:rPr>
            <w:b w:val="0"/>
            <w:webHidden/>
          </w:rPr>
          <w:fldChar w:fldCharType="begin"/>
        </w:r>
        <w:r w:rsidR="00EF73CF" w:rsidRPr="00DA6ACB">
          <w:rPr>
            <w:b w:val="0"/>
            <w:webHidden/>
          </w:rPr>
          <w:instrText xml:space="preserve"> PAGEREF _Toc27485234 \h </w:instrText>
        </w:r>
        <w:r w:rsidR="00EF73CF" w:rsidRPr="00DA6ACB">
          <w:rPr>
            <w:b w:val="0"/>
            <w:webHidden/>
          </w:rPr>
        </w:r>
        <w:r w:rsidR="00EF73CF" w:rsidRPr="00DA6ACB">
          <w:rPr>
            <w:b w:val="0"/>
            <w:webHidden/>
          </w:rPr>
          <w:fldChar w:fldCharType="separate"/>
        </w:r>
        <w:r w:rsidR="00EF73CF" w:rsidRPr="00DA6ACB">
          <w:rPr>
            <w:b w:val="0"/>
            <w:webHidden/>
          </w:rPr>
          <w:t>2</w:t>
        </w:r>
        <w:r w:rsidR="00EF73CF" w:rsidRPr="00DA6ACB">
          <w:rPr>
            <w:b w:val="0"/>
            <w:webHidden/>
          </w:rPr>
          <w:fldChar w:fldCharType="end"/>
        </w:r>
      </w:hyperlink>
      <w:r w:rsidR="00AB7FB4" w:rsidRPr="00AB7FB4">
        <w:rPr>
          <w:b w:val="0"/>
          <w:color w:val="7030A0"/>
        </w:rPr>
        <w:t>7</w:t>
      </w:r>
    </w:p>
    <w:p w:rsidR="00EF73CF" w:rsidRPr="00AB7FB4" w:rsidRDefault="003623FF" w:rsidP="00EF73CF">
      <w:pPr>
        <w:pStyle w:val="21"/>
        <w:rPr>
          <w:b w:val="0"/>
          <w:color w:val="7030A0"/>
          <w:lang w:eastAsia="ru-RU"/>
        </w:rPr>
      </w:pPr>
      <w:hyperlink w:anchor="_Toc27485235" w:history="1">
        <w:r w:rsidR="00EF73CF" w:rsidRPr="00995731">
          <w:rPr>
            <w:rStyle w:val="a5"/>
            <w:b w:val="0"/>
            <w:color w:val="7030A0"/>
          </w:rPr>
          <w:t>Джоробекова А. Э</w:t>
        </w:r>
        <w:r w:rsidR="00EF73CF" w:rsidRPr="00DA6ACB">
          <w:rPr>
            <w:rStyle w:val="a5"/>
            <w:b w:val="0"/>
          </w:rPr>
          <w:t xml:space="preserve">. </w:t>
        </w:r>
      </w:hyperlink>
      <w:hyperlink w:anchor="_Toc27485236" w:history="1">
        <w:r w:rsidR="00EF73CF" w:rsidRPr="00DA6ACB">
          <w:rPr>
            <w:rStyle w:val="a5"/>
            <w:b w:val="0"/>
          </w:rPr>
          <w:t xml:space="preserve">Проявление толерантности как условие интеграции и профилактики экстремизма в Центральной Азии </w:t>
        </w:r>
        <w:r w:rsidR="00EF73CF" w:rsidRPr="00DA6ACB">
          <w:rPr>
            <w:b w:val="0"/>
            <w:webHidden/>
          </w:rPr>
          <w:tab/>
          <w:t xml:space="preserve"> </w:t>
        </w:r>
      </w:hyperlink>
      <w:r w:rsidR="00AB7FB4" w:rsidRPr="00AB7FB4">
        <w:rPr>
          <w:b w:val="0"/>
          <w:color w:val="7030A0"/>
        </w:rPr>
        <w:t>39</w:t>
      </w:r>
    </w:p>
    <w:p w:rsidR="00EF73CF" w:rsidRPr="00DA6ACB" w:rsidRDefault="003623FF" w:rsidP="00EF73CF">
      <w:pPr>
        <w:pStyle w:val="21"/>
        <w:rPr>
          <w:b w:val="0"/>
          <w:lang w:eastAsia="ru-RU"/>
        </w:rPr>
      </w:pPr>
      <w:hyperlink w:anchor="_Toc27485237" w:history="1">
        <w:r w:rsidR="00EF73CF" w:rsidRPr="001D65DC">
          <w:rPr>
            <w:rStyle w:val="a5"/>
            <w:b w:val="0"/>
            <w:color w:val="7030A0"/>
          </w:rPr>
          <w:t>Куланбаева З. А., Саккараева Э.М.</w:t>
        </w:r>
        <w:r w:rsidR="00EF73CF" w:rsidRPr="00DA6ACB">
          <w:rPr>
            <w:rStyle w:val="a5"/>
            <w:b w:val="0"/>
          </w:rPr>
          <w:t xml:space="preserve"> </w:t>
        </w:r>
      </w:hyperlink>
      <w:hyperlink w:anchor="_Toc27485238" w:history="1">
        <w:r w:rsidR="00EF73CF" w:rsidRPr="00DA6ACB">
          <w:rPr>
            <w:rStyle w:val="a5"/>
            <w:b w:val="0"/>
          </w:rPr>
          <w:t xml:space="preserve">ПРАВА ЖЕНЩИН В КЫРГЫЗСКОЙ РЕСПУБЛИКЕ И МЕЖДУНАРОДНОЕ ПРАВО </w:t>
        </w:r>
        <w:r w:rsidR="00EF73CF" w:rsidRPr="00DA6ACB">
          <w:rPr>
            <w:b w:val="0"/>
            <w:webHidden/>
          </w:rPr>
          <w:tab/>
          <w:t xml:space="preserve"> </w:t>
        </w:r>
        <w:r w:rsidR="00EF73CF" w:rsidRPr="00DA6ACB">
          <w:rPr>
            <w:b w:val="0"/>
            <w:webHidden/>
          </w:rPr>
          <w:fldChar w:fldCharType="begin"/>
        </w:r>
        <w:r w:rsidR="00EF73CF" w:rsidRPr="00DA6ACB">
          <w:rPr>
            <w:b w:val="0"/>
            <w:webHidden/>
          </w:rPr>
          <w:instrText xml:space="preserve"> PAGEREF _Toc27485238 \h </w:instrText>
        </w:r>
        <w:r w:rsidR="00EF73CF" w:rsidRPr="00DA6ACB">
          <w:rPr>
            <w:b w:val="0"/>
            <w:webHidden/>
          </w:rPr>
        </w:r>
        <w:r w:rsidR="00EF73CF" w:rsidRPr="00DA6ACB">
          <w:rPr>
            <w:b w:val="0"/>
            <w:webHidden/>
          </w:rPr>
          <w:fldChar w:fldCharType="separate"/>
        </w:r>
        <w:r w:rsidR="00EF73CF" w:rsidRPr="00DA6ACB">
          <w:rPr>
            <w:b w:val="0"/>
            <w:webHidden/>
          </w:rPr>
          <w:t>4</w:t>
        </w:r>
        <w:r w:rsidR="00EF73CF" w:rsidRPr="00DA6ACB">
          <w:rPr>
            <w:b w:val="0"/>
            <w:webHidden/>
          </w:rPr>
          <w:fldChar w:fldCharType="end"/>
        </w:r>
      </w:hyperlink>
      <w:r w:rsidR="00AB7FB4" w:rsidRPr="00AB7FB4">
        <w:rPr>
          <w:b w:val="0"/>
          <w:color w:val="7030A0"/>
        </w:rPr>
        <w:t>5</w:t>
      </w:r>
    </w:p>
    <w:p w:rsidR="00EF73CF" w:rsidRPr="00DA6ACB" w:rsidRDefault="003623FF" w:rsidP="00EF73CF">
      <w:pPr>
        <w:pStyle w:val="21"/>
        <w:rPr>
          <w:b w:val="0"/>
          <w:lang w:eastAsia="ru-RU"/>
        </w:rPr>
      </w:pPr>
      <w:hyperlink w:anchor="_Toc27485242" w:history="1">
        <w:r w:rsidR="00EF73CF" w:rsidRPr="00516883">
          <w:rPr>
            <w:rStyle w:val="a5"/>
            <w:b w:val="0"/>
            <w:color w:val="7030A0"/>
          </w:rPr>
          <w:t xml:space="preserve"> Макаров А. В. </w:t>
        </w:r>
      </w:hyperlink>
      <w:hyperlink w:anchor="_Toc27485243" w:history="1">
        <w:r w:rsidR="00EF73CF" w:rsidRPr="00DA6ACB">
          <w:rPr>
            <w:rStyle w:val="a5"/>
            <w:b w:val="0"/>
          </w:rPr>
          <w:t xml:space="preserve">ГЛОБАЛИЗАЦИЯ КАК ПРОБЛЕМА. О НЕКОТОРЫХ ПОСЛЕДСТВИЯХ ПРОЦЕССА </w:t>
        </w:r>
        <w:r w:rsidR="00EF73CF" w:rsidRPr="00DA6ACB">
          <w:rPr>
            <w:b w:val="0"/>
            <w:webHidden/>
          </w:rPr>
          <w:tab/>
          <w:t xml:space="preserve"> </w:t>
        </w:r>
        <w:r w:rsidR="00EF73CF" w:rsidRPr="00DA6ACB">
          <w:rPr>
            <w:b w:val="0"/>
            <w:webHidden/>
          </w:rPr>
          <w:fldChar w:fldCharType="begin"/>
        </w:r>
        <w:r w:rsidR="00EF73CF" w:rsidRPr="00DA6ACB">
          <w:rPr>
            <w:b w:val="0"/>
            <w:webHidden/>
          </w:rPr>
          <w:instrText xml:space="preserve"> PAGEREF _Toc27485243 \h </w:instrText>
        </w:r>
        <w:r w:rsidR="00EF73CF" w:rsidRPr="00DA6ACB">
          <w:rPr>
            <w:b w:val="0"/>
            <w:webHidden/>
          </w:rPr>
        </w:r>
        <w:r w:rsidR="00EF73CF" w:rsidRPr="00DA6ACB">
          <w:rPr>
            <w:b w:val="0"/>
            <w:webHidden/>
          </w:rPr>
          <w:fldChar w:fldCharType="separate"/>
        </w:r>
        <w:r w:rsidR="00EF73CF" w:rsidRPr="00DA6ACB">
          <w:rPr>
            <w:b w:val="0"/>
            <w:webHidden/>
          </w:rPr>
          <w:t>5</w:t>
        </w:r>
        <w:r w:rsidR="00EF73CF" w:rsidRPr="00DA6ACB">
          <w:rPr>
            <w:b w:val="0"/>
            <w:webHidden/>
          </w:rPr>
          <w:fldChar w:fldCharType="end"/>
        </w:r>
      </w:hyperlink>
      <w:r w:rsidR="00AB7FB4" w:rsidRPr="00AB7FB4">
        <w:rPr>
          <w:b w:val="0"/>
          <w:color w:val="7030A0"/>
        </w:rPr>
        <w:t>1</w:t>
      </w:r>
    </w:p>
    <w:p w:rsidR="00EF73CF" w:rsidRPr="00DA6ACB" w:rsidRDefault="003623FF" w:rsidP="00EF73CF">
      <w:pPr>
        <w:pStyle w:val="21"/>
        <w:rPr>
          <w:b w:val="0"/>
          <w:lang w:eastAsia="ru-RU"/>
        </w:rPr>
      </w:pPr>
      <w:hyperlink w:anchor="_Toc27485244" w:history="1">
        <w:r w:rsidR="00EF73CF" w:rsidRPr="00DA6ACB">
          <w:rPr>
            <w:rStyle w:val="a5"/>
            <w:b w:val="0"/>
          </w:rPr>
          <w:t xml:space="preserve"> </w:t>
        </w:r>
        <w:r w:rsidR="00EF73CF" w:rsidRPr="00516883">
          <w:rPr>
            <w:rStyle w:val="a5"/>
            <w:b w:val="0"/>
            <w:color w:val="7030A0"/>
          </w:rPr>
          <w:t>Рысалиева М.</w:t>
        </w:r>
        <w:r w:rsidR="00EF73CF">
          <w:rPr>
            <w:rStyle w:val="a5"/>
            <w:b w:val="0"/>
            <w:bCs w:val="0"/>
            <w:color w:val="7030A0"/>
          </w:rPr>
          <w:t xml:space="preserve"> </w:t>
        </w:r>
        <w:r w:rsidR="00EF73CF" w:rsidRPr="00516883">
          <w:rPr>
            <w:rStyle w:val="a5"/>
            <w:b w:val="0"/>
            <w:color w:val="7030A0"/>
          </w:rPr>
          <w:t>С.</w:t>
        </w:r>
        <w:r w:rsidR="00EF73CF" w:rsidRPr="00DA6ACB">
          <w:rPr>
            <w:rStyle w:val="a5"/>
            <w:b w:val="0"/>
          </w:rPr>
          <w:t xml:space="preserve"> </w:t>
        </w:r>
      </w:hyperlink>
      <w:hyperlink w:anchor="_Toc27485245" w:history="1">
        <w:r w:rsidR="00EF73CF" w:rsidRPr="00DA6ACB">
          <w:rPr>
            <w:rStyle w:val="a5"/>
            <w:b w:val="0"/>
          </w:rPr>
          <w:t xml:space="preserve">ОСНОВАНИЯ ВЫДАЧИ ЛИЦ, СОВЕРШИВШИХ ПРЕСТУПЛЕНИЕ, И ПРОЦЕССУАЛЬНЫЕ СРЕДСТВА РАЗВИТИЯ  </w:t>
        </w:r>
        <w:r w:rsidR="00EF73CF" w:rsidRPr="00DA6ACB">
          <w:rPr>
            <w:b w:val="0"/>
            <w:webHidden/>
          </w:rPr>
          <w:tab/>
        </w:r>
        <w:r w:rsidR="00EF73CF" w:rsidRPr="00DA6ACB">
          <w:rPr>
            <w:b w:val="0"/>
            <w:webHidden/>
          </w:rPr>
          <w:fldChar w:fldCharType="begin"/>
        </w:r>
        <w:r w:rsidR="00EF73CF" w:rsidRPr="00DA6ACB">
          <w:rPr>
            <w:b w:val="0"/>
            <w:webHidden/>
          </w:rPr>
          <w:instrText xml:space="preserve"> PAGEREF _Toc27485245 \h </w:instrText>
        </w:r>
        <w:r w:rsidR="00EF73CF" w:rsidRPr="00DA6ACB">
          <w:rPr>
            <w:b w:val="0"/>
            <w:webHidden/>
          </w:rPr>
        </w:r>
        <w:r w:rsidR="00EF73CF" w:rsidRPr="00DA6ACB">
          <w:rPr>
            <w:b w:val="0"/>
            <w:webHidden/>
          </w:rPr>
          <w:fldChar w:fldCharType="separate"/>
        </w:r>
        <w:r w:rsidR="00EF73CF" w:rsidRPr="00DA6ACB">
          <w:rPr>
            <w:b w:val="0"/>
            <w:webHidden/>
          </w:rPr>
          <w:t>6</w:t>
        </w:r>
        <w:r w:rsidR="00EF73CF" w:rsidRPr="00DA6ACB">
          <w:rPr>
            <w:b w:val="0"/>
            <w:webHidden/>
          </w:rPr>
          <w:fldChar w:fldCharType="end"/>
        </w:r>
      </w:hyperlink>
      <w:r w:rsidR="00AB7FB4" w:rsidRPr="00AB7FB4">
        <w:rPr>
          <w:b w:val="0"/>
          <w:color w:val="7030A0"/>
        </w:rPr>
        <w:t>0</w:t>
      </w:r>
    </w:p>
    <w:p w:rsidR="00EF73CF" w:rsidRPr="0072184B" w:rsidRDefault="003623FF" w:rsidP="00857713">
      <w:pPr>
        <w:pStyle w:val="11"/>
        <w:rPr>
          <w:lang w:eastAsia="ru-RU"/>
        </w:rPr>
      </w:pPr>
      <w:hyperlink w:anchor="_Toc27485247" w:history="1">
        <w:r w:rsidR="00EF73CF" w:rsidRPr="0072184B">
          <w:rPr>
            <w:rStyle w:val="a5"/>
            <w:color w:val="7030A0"/>
          </w:rPr>
          <w:t xml:space="preserve">Секция 3. Педагогика в профессиональном образовании </w:t>
        </w:r>
        <w:r w:rsidR="00E12E65">
          <w:rPr>
            <w:rStyle w:val="a5"/>
            <w:color w:val="7030A0"/>
          </w:rPr>
          <w:t>……………………………</w:t>
        </w:r>
        <w:r w:rsidR="00EF73CF" w:rsidRPr="0072184B">
          <w:rPr>
            <w:webHidden/>
          </w:rPr>
          <w:tab/>
          <w:t xml:space="preserve"> </w:t>
        </w:r>
      </w:hyperlink>
      <w:r w:rsidR="00EF73CF" w:rsidRPr="00E12E65">
        <w:rPr>
          <w:color w:val="7030A0"/>
        </w:rPr>
        <w:t>6</w:t>
      </w:r>
      <w:r w:rsidR="00AB7FB4">
        <w:rPr>
          <w:color w:val="7030A0"/>
        </w:rPr>
        <w:t>5</w:t>
      </w:r>
    </w:p>
    <w:p w:rsidR="00EF73CF" w:rsidRPr="00DA6ACB" w:rsidRDefault="003623FF" w:rsidP="00EF73CF">
      <w:pPr>
        <w:pStyle w:val="21"/>
        <w:rPr>
          <w:b w:val="0"/>
          <w:lang w:eastAsia="ru-RU"/>
        </w:rPr>
      </w:pPr>
      <w:hyperlink w:anchor="_Toc27485248" w:history="1">
        <w:r w:rsidR="00EF73CF" w:rsidRPr="00441135">
          <w:rPr>
            <w:rStyle w:val="a5"/>
            <w:b w:val="0"/>
            <w:color w:val="7030A0"/>
          </w:rPr>
          <w:t>Atakeeva</w:t>
        </w:r>
        <w:r w:rsidR="00EF73CF" w:rsidRPr="00441135">
          <w:rPr>
            <w:rStyle w:val="a5"/>
            <w:b w:val="0"/>
            <w:color w:val="7030A0"/>
            <w:lang w:val="en-US"/>
          </w:rPr>
          <w:t xml:space="preserve"> </w:t>
        </w:r>
      </w:hyperlink>
      <w:r w:rsidR="00EF73CF" w:rsidRPr="00441135">
        <w:rPr>
          <w:b w:val="0"/>
          <w:color w:val="7030A0"/>
        </w:rPr>
        <w:t xml:space="preserve"> </w:t>
      </w:r>
      <w:r w:rsidR="00EF73CF" w:rsidRPr="00441135">
        <w:rPr>
          <w:rStyle w:val="a5"/>
          <w:b w:val="0"/>
          <w:color w:val="7030A0"/>
          <w:u w:val="none"/>
          <w:lang w:val="en-US"/>
        </w:rPr>
        <w:t>A.</w:t>
      </w:r>
      <w:r w:rsidR="00EF73CF">
        <w:rPr>
          <w:rStyle w:val="a5"/>
          <w:b w:val="0"/>
          <w:bCs w:val="0"/>
          <w:color w:val="7030A0"/>
        </w:rPr>
        <w:t xml:space="preserve"> </w:t>
      </w:r>
      <w:r w:rsidR="00EF73CF" w:rsidRPr="00441135">
        <w:rPr>
          <w:rStyle w:val="a5"/>
          <w:b w:val="0"/>
          <w:color w:val="7030A0"/>
          <w:u w:val="none"/>
          <w:lang w:val="en-US"/>
        </w:rPr>
        <w:t>A</w:t>
      </w:r>
      <w:r w:rsidR="00EF73CF" w:rsidRPr="00441135">
        <w:rPr>
          <w:rStyle w:val="a5"/>
          <w:b w:val="0"/>
          <w:color w:val="auto"/>
          <w:u w:val="none"/>
          <w:lang w:val="en-US"/>
        </w:rPr>
        <w:t xml:space="preserve"> </w:t>
      </w:r>
      <w:r w:rsidR="00EF73CF" w:rsidRPr="00441135">
        <w:rPr>
          <w:rStyle w:val="a5"/>
          <w:b w:val="0"/>
          <w:color w:val="auto"/>
          <w:u w:val="none"/>
        </w:rPr>
        <w:t>.</w:t>
      </w:r>
      <w:r w:rsidR="00EF73CF" w:rsidRPr="00DA6ACB">
        <w:rPr>
          <w:b w:val="0"/>
        </w:rPr>
        <w:t xml:space="preserve"> </w:t>
      </w:r>
      <w:hyperlink w:anchor="_Toc27485249" w:history="1">
        <w:r w:rsidR="00EF73CF" w:rsidRPr="00DA6ACB">
          <w:rPr>
            <w:rStyle w:val="a5"/>
            <w:b w:val="0"/>
            <w:lang w:val="en-US"/>
          </w:rPr>
          <w:t>Gesundheit und Krankheit als kulturelle Konstrukte sowie Grenzen und Möglichkeiten therapeutischer Kommunikation</w:t>
        </w:r>
        <w:r w:rsidR="00EF73CF" w:rsidRPr="00DA6ACB">
          <w:rPr>
            <w:rStyle w:val="a5"/>
            <w:b w:val="0"/>
          </w:rPr>
          <w:t xml:space="preserve"> </w:t>
        </w:r>
        <w:r w:rsidR="00EF73CF" w:rsidRPr="00DA6ACB">
          <w:rPr>
            <w:b w:val="0"/>
            <w:webHidden/>
          </w:rPr>
          <w:tab/>
          <w:t xml:space="preserve"> </w:t>
        </w:r>
      </w:hyperlink>
      <w:r w:rsidR="00EF73CF" w:rsidRPr="006828F2">
        <w:rPr>
          <w:b w:val="0"/>
          <w:color w:val="7030A0"/>
        </w:rPr>
        <w:t>6</w:t>
      </w:r>
      <w:r w:rsidR="00D25C91">
        <w:rPr>
          <w:b w:val="0"/>
          <w:color w:val="7030A0"/>
        </w:rPr>
        <w:t>5</w:t>
      </w:r>
    </w:p>
    <w:p w:rsidR="00EF73CF" w:rsidRPr="00DA6ACB" w:rsidRDefault="003623FF" w:rsidP="00EF73CF">
      <w:pPr>
        <w:pStyle w:val="21"/>
        <w:rPr>
          <w:b w:val="0"/>
          <w:lang w:eastAsia="ru-RU"/>
        </w:rPr>
      </w:pPr>
      <w:hyperlink w:anchor="_Toc27485253" w:history="1">
        <w:r w:rsidR="00EF73CF" w:rsidRPr="001254EA">
          <w:rPr>
            <w:rStyle w:val="a5"/>
            <w:b w:val="0"/>
            <w:color w:val="7030A0"/>
            <w:lang w:val="en-US"/>
          </w:rPr>
          <w:t>Peter McCann</w:t>
        </w:r>
        <w:r w:rsidR="00EF73CF" w:rsidRPr="001254EA">
          <w:rPr>
            <w:rStyle w:val="a5"/>
            <w:b w:val="0"/>
            <w:color w:val="7030A0"/>
          </w:rPr>
          <w:t xml:space="preserve">. </w:t>
        </w:r>
      </w:hyperlink>
      <w:hyperlink w:anchor="_Toc27485254" w:history="1">
        <w:r w:rsidR="00EF73CF" w:rsidRPr="00DA6ACB">
          <w:rPr>
            <w:rStyle w:val="a5"/>
            <w:b w:val="0"/>
            <w:lang w:val="en-US"/>
          </w:rPr>
          <w:t>Teaching With The Case Method</w:t>
        </w:r>
        <w:r w:rsidR="00EF73CF" w:rsidRPr="00DA6ACB">
          <w:rPr>
            <w:rStyle w:val="a5"/>
            <w:b w:val="0"/>
          </w:rPr>
          <w:t xml:space="preserve"> </w:t>
        </w:r>
        <w:r w:rsidR="00EF73CF" w:rsidRPr="00DA6ACB">
          <w:rPr>
            <w:b w:val="0"/>
            <w:webHidden/>
          </w:rPr>
          <w:tab/>
          <w:t xml:space="preserve"> </w:t>
        </w:r>
        <w:r w:rsidR="00EF73CF" w:rsidRPr="00DA6ACB">
          <w:rPr>
            <w:b w:val="0"/>
            <w:webHidden/>
          </w:rPr>
          <w:fldChar w:fldCharType="begin"/>
        </w:r>
        <w:r w:rsidR="00EF73CF" w:rsidRPr="00DA6ACB">
          <w:rPr>
            <w:b w:val="0"/>
            <w:webHidden/>
          </w:rPr>
          <w:instrText xml:space="preserve"> PAGEREF _Toc27485254 \h </w:instrText>
        </w:r>
        <w:r w:rsidR="00EF73CF" w:rsidRPr="00DA6ACB">
          <w:rPr>
            <w:b w:val="0"/>
            <w:webHidden/>
          </w:rPr>
        </w:r>
        <w:r w:rsidR="00EF73CF" w:rsidRPr="00DA6ACB">
          <w:rPr>
            <w:b w:val="0"/>
            <w:webHidden/>
          </w:rPr>
          <w:fldChar w:fldCharType="separate"/>
        </w:r>
        <w:r w:rsidR="00EF73CF" w:rsidRPr="00DA6ACB">
          <w:rPr>
            <w:b w:val="0"/>
            <w:webHidden/>
          </w:rPr>
          <w:t>7</w:t>
        </w:r>
        <w:r w:rsidR="00EF73CF" w:rsidRPr="00DA6ACB">
          <w:rPr>
            <w:b w:val="0"/>
            <w:webHidden/>
          </w:rPr>
          <w:fldChar w:fldCharType="end"/>
        </w:r>
      </w:hyperlink>
      <w:r w:rsidR="000B30A3" w:rsidRPr="000B30A3">
        <w:rPr>
          <w:b w:val="0"/>
          <w:color w:val="7030A0"/>
        </w:rPr>
        <w:t>3</w:t>
      </w:r>
    </w:p>
    <w:p w:rsidR="00EF73CF" w:rsidRPr="00DA6ACB" w:rsidRDefault="003623FF" w:rsidP="00EF73CF">
      <w:pPr>
        <w:pStyle w:val="21"/>
        <w:rPr>
          <w:b w:val="0"/>
          <w:lang w:eastAsia="ru-RU"/>
        </w:rPr>
      </w:pPr>
      <w:hyperlink w:anchor="_Toc27485263" w:history="1">
        <w:r w:rsidR="00EF73CF" w:rsidRPr="001254EA">
          <w:rPr>
            <w:rStyle w:val="a5"/>
            <w:b w:val="0"/>
            <w:color w:val="7030A0"/>
          </w:rPr>
          <w:t>Барсанаева Дж. С., Чжен И.</w:t>
        </w:r>
        <w:r w:rsidR="00EF73CF">
          <w:rPr>
            <w:rStyle w:val="a5"/>
            <w:b w:val="0"/>
            <w:bCs w:val="0"/>
            <w:color w:val="7030A0"/>
          </w:rPr>
          <w:t xml:space="preserve"> </w:t>
        </w:r>
        <w:r w:rsidR="00EF73CF" w:rsidRPr="001254EA">
          <w:rPr>
            <w:rStyle w:val="a5"/>
            <w:b w:val="0"/>
            <w:color w:val="7030A0"/>
          </w:rPr>
          <w:t>Н., Ким О.Г.</w:t>
        </w:r>
        <w:r w:rsidR="00EF73CF" w:rsidRPr="00DA6ACB">
          <w:rPr>
            <w:rStyle w:val="a5"/>
            <w:b w:val="0"/>
          </w:rPr>
          <w:t xml:space="preserve"> </w:t>
        </w:r>
      </w:hyperlink>
      <w:hyperlink w:anchor="_Toc27485264" w:history="1">
        <w:r w:rsidR="00EF73CF" w:rsidRPr="00DA6ACB">
          <w:rPr>
            <w:rStyle w:val="a5"/>
            <w:b w:val="0"/>
          </w:rPr>
          <w:t xml:space="preserve">ПЕДАГОГИЧЕСКИЕ УСЛОВИЯ СОЦИАЛИЗАЦИИ ДЕТЕЙ В ШКОЛЕ ЧЕРЕЗ ИНКЛЮЗИВНОЕ ОБРАЗОВАНИЕ </w:t>
        </w:r>
        <w:r w:rsidR="00EF73CF" w:rsidRPr="00DA6ACB">
          <w:rPr>
            <w:b w:val="0"/>
            <w:webHidden/>
          </w:rPr>
          <w:tab/>
          <w:t xml:space="preserve"> </w:t>
        </w:r>
        <w:r w:rsidR="00EF73CF" w:rsidRPr="00DA6ACB">
          <w:rPr>
            <w:b w:val="0"/>
            <w:webHidden/>
          </w:rPr>
          <w:fldChar w:fldCharType="begin"/>
        </w:r>
        <w:r w:rsidR="00EF73CF" w:rsidRPr="00DA6ACB">
          <w:rPr>
            <w:b w:val="0"/>
            <w:webHidden/>
          </w:rPr>
          <w:instrText xml:space="preserve"> PAGEREF _Toc27485264 \h </w:instrText>
        </w:r>
        <w:r w:rsidR="00EF73CF" w:rsidRPr="00DA6ACB">
          <w:rPr>
            <w:b w:val="0"/>
            <w:webHidden/>
          </w:rPr>
        </w:r>
        <w:r w:rsidR="00EF73CF" w:rsidRPr="00DA6ACB">
          <w:rPr>
            <w:b w:val="0"/>
            <w:webHidden/>
          </w:rPr>
          <w:fldChar w:fldCharType="separate"/>
        </w:r>
        <w:r w:rsidR="00EF73CF" w:rsidRPr="00DA6ACB">
          <w:rPr>
            <w:b w:val="0"/>
            <w:webHidden/>
          </w:rPr>
          <w:t>8</w:t>
        </w:r>
        <w:r w:rsidR="00EF73CF" w:rsidRPr="00DA6ACB">
          <w:rPr>
            <w:b w:val="0"/>
            <w:webHidden/>
          </w:rPr>
          <w:fldChar w:fldCharType="end"/>
        </w:r>
      </w:hyperlink>
      <w:r w:rsidR="000B30A3" w:rsidRPr="000B30A3">
        <w:rPr>
          <w:b w:val="0"/>
          <w:color w:val="7030A0"/>
        </w:rPr>
        <w:t>0</w:t>
      </w:r>
    </w:p>
    <w:p w:rsidR="00FA0DB3" w:rsidRPr="00FA0DB3" w:rsidRDefault="00EF73CF" w:rsidP="001E05C0">
      <w:pPr>
        <w:spacing w:after="0" w:line="360" w:lineRule="auto"/>
        <w:ind w:firstLine="851"/>
        <w:jc w:val="both"/>
        <w:rPr>
          <w:rFonts w:ascii="Times New Roman" w:hAnsi="Times New Roman" w:cs="Times New Roman"/>
          <w:caps/>
          <w:color w:val="7030A0"/>
          <w:sz w:val="24"/>
          <w:szCs w:val="24"/>
        </w:rPr>
      </w:pPr>
      <w:r w:rsidRPr="00DA6ACB">
        <w:fldChar w:fldCharType="begin"/>
      </w:r>
      <w:r w:rsidRPr="00DA6ACB">
        <w:rPr>
          <w:rFonts w:ascii="Times New Roman" w:hAnsi="Times New Roman" w:cs="Times New Roman"/>
          <w:sz w:val="24"/>
          <w:szCs w:val="24"/>
        </w:rPr>
        <w:instrText xml:space="preserve"> HYPERLINK \l "_Toc27485266" </w:instrText>
      </w:r>
      <w:r w:rsidRPr="00DA6ACB">
        <w:fldChar w:fldCharType="separate"/>
      </w:r>
      <w:r w:rsidRPr="00FA0DB3">
        <w:rPr>
          <w:rStyle w:val="a5"/>
          <w:rFonts w:ascii="Times New Roman" w:hAnsi="Times New Roman" w:cs="Times New Roman"/>
          <w:bCs/>
          <w:color w:val="7030A0"/>
          <w:sz w:val="24"/>
          <w:szCs w:val="24"/>
        </w:rPr>
        <w:t xml:space="preserve"> </w:t>
      </w:r>
      <w:r w:rsidR="00FA0DB3" w:rsidRPr="00FA0DB3">
        <w:rPr>
          <w:rFonts w:ascii="Times New Roman" w:hAnsi="Times New Roman" w:cs="Times New Roman"/>
          <w:color w:val="7030A0"/>
          <w:sz w:val="24"/>
          <w:szCs w:val="24"/>
        </w:rPr>
        <w:t>Секция 4. Язык, культура, коммуникация: теория и практика ……</w:t>
      </w:r>
      <w:r w:rsidR="000B30A3">
        <w:rPr>
          <w:rFonts w:ascii="Times New Roman" w:hAnsi="Times New Roman" w:cs="Times New Roman"/>
          <w:color w:val="7030A0"/>
          <w:sz w:val="24"/>
          <w:szCs w:val="24"/>
        </w:rPr>
        <w:t>……………</w:t>
      </w:r>
      <w:r w:rsidR="00FA0DB3" w:rsidRPr="00FA0DB3">
        <w:rPr>
          <w:rFonts w:ascii="Times New Roman" w:hAnsi="Times New Roman" w:cs="Times New Roman"/>
          <w:color w:val="7030A0"/>
          <w:sz w:val="24"/>
          <w:szCs w:val="24"/>
        </w:rPr>
        <w:t xml:space="preserve"> </w:t>
      </w:r>
      <w:r w:rsidR="000B30A3">
        <w:rPr>
          <w:rFonts w:ascii="Times New Roman" w:hAnsi="Times New Roman" w:cs="Times New Roman"/>
          <w:color w:val="7030A0"/>
          <w:sz w:val="24"/>
          <w:szCs w:val="24"/>
        </w:rPr>
        <w:t>8</w:t>
      </w:r>
      <w:r w:rsidR="00FA0DB3" w:rsidRPr="00FA0DB3">
        <w:rPr>
          <w:rFonts w:ascii="Times New Roman" w:hAnsi="Times New Roman" w:cs="Times New Roman"/>
          <w:color w:val="7030A0"/>
          <w:sz w:val="24"/>
          <w:szCs w:val="24"/>
        </w:rPr>
        <w:t>9</w:t>
      </w:r>
    </w:p>
    <w:p w:rsidR="00EF73CF" w:rsidRPr="00DA6ACB" w:rsidRDefault="00EF73CF" w:rsidP="001E05C0">
      <w:pPr>
        <w:pStyle w:val="21"/>
        <w:jc w:val="both"/>
        <w:rPr>
          <w:b w:val="0"/>
          <w:lang w:eastAsia="ru-RU"/>
        </w:rPr>
      </w:pPr>
      <w:r w:rsidRPr="0080032C">
        <w:rPr>
          <w:rStyle w:val="a5"/>
          <w:b w:val="0"/>
          <w:color w:val="7030A0"/>
        </w:rPr>
        <w:t>Абдылдаева</w:t>
      </w:r>
      <w:r w:rsidRPr="0080032C">
        <w:rPr>
          <w:color w:val="7030A0"/>
        </w:rPr>
        <w:t xml:space="preserve"> </w:t>
      </w:r>
      <w:r w:rsidRPr="0080032C">
        <w:rPr>
          <w:rStyle w:val="a5"/>
          <w:b w:val="0"/>
          <w:bCs w:val="0"/>
          <w:color w:val="7030A0"/>
        </w:rPr>
        <w:t>А. Т.</w:t>
      </w:r>
      <w:r w:rsidRPr="0080032C">
        <w:rPr>
          <w:rStyle w:val="a5"/>
          <w:b w:val="0"/>
          <w:color w:val="7030A0"/>
        </w:rPr>
        <w:t>, Максакова</w:t>
      </w:r>
      <w:r w:rsidRPr="0080032C">
        <w:rPr>
          <w:rStyle w:val="a5"/>
          <w:b w:val="0"/>
          <w:bCs w:val="0"/>
          <w:color w:val="7030A0"/>
        </w:rPr>
        <w:t xml:space="preserve"> А. Е.</w:t>
      </w:r>
      <w:r w:rsidR="00FA0DB3">
        <w:rPr>
          <w:rStyle w:val="a5"/>
          <w:b w:val="0"/>
          <w:bCs w:val="0"/>
          <w:color w:val="7030A0"/>
        </w:rPr>
        <w:t xml:space="preserve"> </w:t>
      </w:r>
      <w:r w:rsidR="00084E30" w:rsidRPr="00084E30">
        <w:rPr>
          <w:b w:val="0"/>
          <w:color w:val="000000"/>
        </w:rPr>
        <w:t xml:space="preserve">БАРЬЕРЫ В ФОРМИРОВАНИИ НАВЫКАХ ГОВОРЕНИЯ У СТУДЕНТОВ НА УРОКАХ АНГЛИЙСКОГО ЯЗЫКА </w:t>
      </w:r>
      <w:r w:rsidR="00FA0DB3">
        <w:rPr>
          <w:rStyle w:val="a5"/>
          <w:b w:val="0"/>
          <w:bCs w:val="0"/>
          <w:color w:val="7030A0"/>
        </w:rPr>
        <w:t>……………..</w:t>
      </w:r>
      <w:r w:rsidRPr="00DA6ACB">
        <w:rPr>
          <w:rStyle w:val="a5"/>
          <w:b w:val="0"/>
        </w:rPr>
        <w:t xml:space="preserve"> </w:t>
      </w:r>
      <w:r w:rsidRPr="00DA6ACB">
        <w:rPr>
          <w:rStyle w:val="a5"/>
          <w:b w:val="0"/>
        </w:rPr>
        <w:fldChar w:fldCharType="end"/>
      </w:r>
      <w:r w:rsidR="00A65B51" w:rsidRPr="00A65B51">
        <w:rPr>
          <w:rStyle w:val="a5"/>
          <w:b w:val="0"/>
          <w:color w:val="7030A0"/>
          <w:u w:val="none"/>
        </w:rPr>
        <w:t>8</w:t>
      </w:r>
      <w:hyperlink w:anchor="_Toc27485267" w:history="1">
        <w:r w:rsidR="00FA0DB3" w:rsidRPr="00A65B51">
          <w:rPr>
            <w:rStyle w:val="a5"/>
            <w:b w:val="0"/>
            <w:color w:val="7030A0"/>
            <w:u w:val="none"/>
          </w:rPr>
          <w:t>9</w:t>
        </w:r>
      </w:hyperlink>
    </w:p>
    <w:p w:rsidR="00EF73CF" w:rsidRPr="00DA6ACB" w:rsidRDefault="003623FF" w:rsidP="00EF73CF">
      <w:pPr>
        <w:pStyle w:val="21"/>
        <w:rPr>
          <w:b w:val="0"/>
          <w:lang w:eastAsia="ru-RU"/>
        </w:rPr>
      </w:pPr>
      <w:hyperlink w:anchor="_Toc27485268" w:history="1">
        <w:r w:rsidR="00EF73CF" w:rsidRPr="00DA6ACB">
          <w:rPr>
            <w:rStyle w:val="a5"/>
            <w:b w:val="0"/>
          </w:rPr>
          <w:t xml:space="preserve"> </w:t>
        </w:r>
        <w:r w:rsidR="00EF73CF" w:rsidRPr="002E5624">
          <w:rPr>
            <w:rStyle w:val="a5"/>
            <w:b w:val="0"/>
            <w:color w:val="7030A0"/>
          </w:rPr>
          <w:t>Жумабекова Н. М.</w:t>
        </w:r>
        <w:r w:rsidR="00EF73CF" w:rsidRPr="00DA6ACB">
          <w:rPr>
            <w:rStyle w:val="a5"/>
            <w:b w:val="0"/>
          </w:rPr>
          <w:t xml:space="preserve"> </w:t>
        </w:r>
      </w:hyperlink>
      <w:hyperlink w:anchor="_Toc27485270" w:history="1">
        <w:r w:rsidR="00EF73CF" w:rsidRPr="00DA6ACB">
          <w:rPr>
            <w:rStyle w:val="a5"/>
            <w:b w:val="0"/>
          </w:rPr>
          <w:t xml:space="preserve">АНАЛИЗ РАЗГОВОРА ЖЕНЩИНЫ И МУЖЧИНЫ ПРЕКЛОННОГО ВОЗРАСТА В ОТНОШЕНИИ К ЧУВСТВУ ЗАЩИЩЕННОСТИ И ПОДДЕРЖКИ </w:t>
        </w:r>
        <w:r w:rsidR="00EF73CF" w:rsidRPr="00DA6ACB">
          <w:rPr>
            <w:b w:val="0"/>
            <w:webHidden/>
          </w:rPr>
          <w:tab/>
          <w:t xml:space="preserve"> </w:t>
        </w:r>
      </w:hyperlink>
      <w:r w:rsidR="00EF73CF" w:rsidRPr="002E5624">
        <w:rPr>
          <w:b w:val="0"/>
          <w:color w:val="7030A0"/>
        </w:rPr>
        <w:t>9</w:t>
      </w:r>
      <w:r w:rsidR="00A65B51">
        <w:rPr>
          <w:b w:val="0"/>
          <w:color w:val="7030A0"/>
        </w:rPr>
        <w:t>6</w:t>
      </w:r>
    </w:p>
    <w:p w:rsidR="00EF73CF" w:rsidRPr="00DA6ACB" w:rsidRDefault="003623FF" w:rsidP="00EF73CF">
      <w:pPr>
        <w:pStyle w:val="21"/>
        <w:rPr>
          <w:b w:val="0"/>
          <w:lang w:eastAsia="ru-RU"/>
        </w:rPr>
      </w:pPr>
      <w:hyperlink w:anchor="_Toc27485271" w:history="1">
        <w:r w:rsidR="00EF73CF" w:rsidRPr="002E5624">
          <w:rPr>
            <w:rStyle w:val="a5"/>
            <w:b w:val="0"/>
            <w:color w:val="7030A0"/>
          </w:rPr>
          <w:t>Жумабекова Н. М.</w:t>
        </w:r>
        <w:r w:rsidR="00EF73CF" w:rsidRPr="00DA6ACB">
          <w:rPr>
            <w:rStyle w:val="a5"/>
            <w:b w:val="0"/>
          </w:rPr>
          <w:t xml:space="preserve"> </w:t>
        </w:r>
      </w:hyperlink>
      <w:hyperlink w:anchor="_Toc27485273" w:history="1">
        <w:r w:rsidR="00EF73CF" w:rsidRPr="00DA6ACB">
          <w:rPr>
            <w:rStyle w:val="a5"/>
            <w:b w:val="0"/>
          </w:rPr>
          <w:t xml:space="preserve">АНАЛИЗ СТРУКТУРЫ РАЗГОВОРА РАЗНЫХ И РАЗНОПОЛЫХ СОБЕСЕДНИКОВ В КОНТЕКСТЕ ВОПРОСНО-ОТВЕТНОЙ ПОСЛЕДОВАТЕЛЬНОСТИ </w:t>
        </w:r>
        <w:r w:rsidR="00EF73CF" w:rsidRPr="00DA6ACB">
          <w:rPr>
            <w:b w:val="0"/>
            <w:webHidden/>
          </w:rPr>
          <w:tab/>
          <w:t xml:space="preserve"> </w:t>
        </w:r>
        <w:r w:rsidR="00EF73CF" w:rsidRPr="00DA6ACB">
          <w:rPr>
            <w:b w:val="0"/>
            <w:webHidden/>
          </w:rPr>
          <w:fldChar w:fldCharType="begin"/>
        </w:r>
        <w:r w:rsidR="00EF73CF" w:rsidRPr="00DA6ACB">
          <w:rPr>
            <w:b w:val="0"/>
            <w:webHidden/>
          </w:rPr>
          <w:instrText xml:space="preserve"> PAGEREF _Toc27485273 \h </w:instrText>
        </w:r>
        <w:r w:rsidR="00EF73CF" w:rsidRPr="00DA6ACB">
          <w:rPr>
            <w:b w:val="0"/>
            <w:webHidden/>
          </w:rPr>
        </w:r>
        <w:r w:rsidR="00EF73CF" w:rsidRPr="00DA6ACB">
          <w:rPr>
            <w:b w:val="0"/>
            <w:webHidden/>
          </w:rPr>
          <w:fldChar w:fldCharType="separate"/>
        </w:r>
        <w:r w:rsidR="00EF73CF" w:rsidRPr="00DA6ACB">
          <w:rPr>
            <w:b w:val="0"/>
            <w:webHidden/>
          </w:rPr>
          <w:t>1</w:t>
        </w:r>
        <w:r w:rsidR="00EF73CF" w:rsidRPr="00DA6ACB">
          <w:rPr>
            <w:b w:val="0"/>
            <w:webHidden/>
          </w:rPr>
          <w:fldChar w:fldCharType="end"/>
        </w:r>
      </w:hyperlink>
      <w:r w:rsidR="00EF73CF" w:rsidRPr="002E5624">
        <w:rPr>
          <w:b w:val="0"/>
          <w:color w:val="7030A0"/>
        </w:rPr>
        <w:t>0</w:t>
      </w:r>
      <w:r w:rsidR="00A65B51">
        <w:rPr>
          <w:b w:val="0"/>
          <w:color w:val="7030A0"/>
        </w:rPr>
        <w:t>7</w:t>
      </w:r>
    </w:p>
    <w:p w:rsidR="00EF73CF" w:rsidRPr="00DA6ACB" w:rsidRDefault="003623FF" w:rsidP="00EF73CF">
      <w:pPr>
        <w:pStyle w:val="21"/>
        <w:rPr>
          <w:b w:val="0"/>
          <w:lang w:eastAsia="ru-RU"/>
        </w:rPr>
      </w:pPr>
      <w:hyperlink w:anchor="_Toc27485274" w:history="1">
        <w:r w:rsidR="00EF73CF" w:rsidRPr="00A0091C">
          <w:rPr>
            <w:rStyle w:val="a5"/>
            <w:b w:val="0"/>
            <w:color w:val="7030A0"/>
            <w:u w:val="none"/>
          </w:rPr>
          <w:t>Максакова А. Е</w:t>
        </w:r>
        <w:r w:rsidR="00EF73CF" w:rsidRPr="00DA6ACB">
          <w:rPr>
            <w:rStyle w:val="a5"/>
            <w:b w:val="0"/>
          </w:rPr>
          <w:t xml:space="preserve">. </w:t>
        </w:r>
      </w:hyperlink>
      <w:hyperlink w:anchor="_Toc27485275" w:history="1">
        <w:r w:rsidR="00EF73CF" w:rsidRPr="00DA6ACB">
          <w:rPr>
            <w:rStyle w:val="a5"/>
            <w:b w:val="0"/>
          </w:rPr>
          <w:t xml:space="preserve">КРИТИЧЕСКОЕ МЫШЛЕНИЕ НА УРОКАХ ИНОСТРАННОГО ЯЗЫКА  </w:t>
        </w:r>
        <w:r w:rsidR="00EF73CF" w:rsidRPr="00DA6ACB">
          <w:rPr>
            <w:b w:val="0"/>
            <w:webHidden/>
          </w:rPr>
          <w:tab/>
          <w:t xml:space="preserve"> </w:t>
        </w:r>
        <w:r w:rsidR="00EF73CF" w:rsidRPr="00DA6ACB">
          <w:rPr>
            <w:b w:val="0"/>
            <w:webHidden/>
          </w:rPr>
          <w:fldChar w:fldCharType="begin"/>
        </w:r>
        <w:r w:rsidR="00EF73CF" w:rsidRPr="00DA6ACB">
          <w:rPr>
            <w:b w:val="0"/>
            <w:webHidden/>
          </w:rPr>
          <w:instrText xml:space="preserve"> PAGEREF _Toc27485275 \h </w:instrText>
        </w:r>
        <w:r w:rsidR="00EF73CF" w:rsidRPr="00DA6ACB">
          <w:rPr>
            <w:b w:val="0"/>
            <w:webHidden/>
          </w:rPr>
        </w:r>
        <w:r w:rsidR="00EF73CF" w:rsidRPr="00DA6ACB">
          <w:rPr>
            <w:b w:val="0"/>
            <w:webHidden/>
          </w:rPr>
          <w:fldChar w:fldCharType="separate"/>
        </w:r>
        <w:r w:rsidR="00EF73CF" w:rsidRPr="00DA6ACB">
          <w:rPr>
            <w:b w:val="0"/>
            <w:webHidden/>
          </w:rPr>
          <w:t>1</w:t>
        </w:r>
        <w:r w:rsidR="00EF73CF" w:rsidRPr="00DA6ACB">
          <w:rPr>
            <w:b w:val="0"/>
            <w:webHidden/>
          </w:rPr>
          <w:fldChar w:fldCharType="end"/>
        </w:r>
      </w:hyperlink>
      <w:r w:rsidR="00EF73CF" w:rsidRPr="00865DDA">
        <w:rPr>
          <w:b w:val="0"/>
          <w:color w:val="7030A0"/>
        </w:rPr>
        <w:t>1</w:t>
      </w:r>
      <w:r w:rsidR="00A65B51">
        <w:rPr>
          <w:b w:val="0"/>
          <w:color w:val="7030A0"/>
        </w:rPr>
        <w:t>7</w:t>
      </w:r>
    </w:p>
    <w:p w:rsidR="00EF73CF" w:rsidRPr="00A65B51" w:rsidRDefault="003623FF" w:rsidP="00EF73CF">
      <w:pPr>
        <w:pStyle w:val="21"/>
        <w:rPr>
          <w:b w:val="0"/>
          <w:lang w:eastAsia="ru-RU"/>
        </w:rPr>
      </w:pPr>
      <w:hyperlink w:anchor="_Toc27485276" w:history="1">
        <w:r w:rsidR="00EF73CF" w:rsidRPr="00E23827">
          <w:rPr>
            <w:rStyle w:val="a5"/>
            <w:b w:val="0"/>
            <w:color w:val="7030A0"/>
            <w:u w:val="none"/>
            <w:lang w:val="en-US"/>
          </w:rPr>
          <w:t>Mambaeva</w:t>
        </w:r>
        <w:r w:rsidR="00EF73CF" w:rsidRPr="00E23827">
          <w:rPr>
            <w:rStyle w:val="a5"/>
            <w:b w:val="0"/>
            <w:color w:val="7030A0"/>
            <w:u w:val="none"/>
          </w:rPr>
          <w:t xml:space="preserve"> S.</w:t>
        </w:r>
        <w:r w:rsidR="00EF73CF">
          <w:rPr>
            <w:rStyle w:val="a5"/>
            <w:b w:val="0"/>
            <w:bCs w:val="0"/>
            <w:color w:val="7030A0"/>
          </w:rPr>
          <w:t xml:space="preserve"> </w:t>
        </w:r>
        <w:r w:rsidR="00EF73CF" w:rsidRPr="00E23827">
          <w:rPr>
            <w:rStyle w:val="a5"/>
            <w:b w:val="0"/>
            <w:bCs w:val="0"/>
            <w:color w:val="7030A0"/>
            <w:u w:val="none"/>
            <w:lang w:val="en-US"/>
          </w:rPr>
          <w:t>K</w:t>
        </w:r>
        <w:r w:rsidR="00EF73CF" w:rsidRPr="00045600">
          <w:rPr>
            <w:rStyle w:val="a5"/>
            <w:b w:val="0"/>
            <w:bCs w:val="0"/>
            <w:color w:val="7030A0"/>
            <w:u w:val="none"/>
          </w:rPr>
          <w:t>.</w:t>
        </w:r>
        <w:r w:rsidR="00EF73CF" w:rsidRPr="00DA6ACB">
          <w:rPr>
            <w:rStyle w:val="a5"/>
            <w:b w:val="0"/>
          </w:rPr>
          <w:t xml:space="preserve"> </w:t>
        </w:r>
      </w:hyperlink>
      <w:hyperlink w:anchor="_Toc27485277" w:history="1">
        <w:r w:rsidR="00EF73CF" w:rsidRPr="00DA6ACB">
          <w:rPr>
            <w:rStyle w:val="a5"/>
            <w:b w:val="0"/>
            <w:lang w:val="en-US"/>
          </w:rPr>
          <w:t>Teaching</w:t>
        </w:r>
        <w:r w:rsidR="00EF73CF" w:rsidRPr="00045600">
          <w:rPr>
            <w:rStyle w:val="a5"/>
            <w:b w:val="0"/>
          </w:rPr>
          <w:t xml:space="preserve"> </w:t>
        </w:r>
        <w:r w:rsidR="00EF73CF" w:rsidRPr="00DA6ACB">
          <w:rPr>
            <w:rStyle w:val="a5"/>
            <w:b w:val="0"/>
            <w:lang w:val="en-US"/>
          </w:rPr>
          <w:t>Cultural</w:t>
        </w:r>
        <w:r w:rsidR="00EF73CF" w:rsidRPr="00045600">
          <w:rPr>
            <w:rStyle w:val="a5"/>
            <w:b w:val="0"/>
          </w:rPr>
          <w:t xml:space="preserve"> </w:t>
        </w:r>
        <w:r w:rsidR="00EF73CF" w:rsidRPr="00DA6ACB">
          <w:rPr>
            <w:rStyle w:val="a5"/>
            <w:b w:val="0"/>
            <w:lang w:val="en-US"/>
          </w:rPr>
          <w:t>Values</w:t>
        </w:r>
        <w:r w:rsidR="00EF73CF" w:rsidRPr="00045600">
          <w:rPr>
            <w:rStyle w:val="a5"/>
            <w:b w:val="0"/>
          </w:rPr>
          <w:t xml:space="preserve"> </w:t>
        </w:r>
        <w:r w:rsidR="00EF73CF" w:rsidRPr="00DA6ACB">
          <w:rPr>
            <w:rStyle w:val="a5"/>
            <w:b w:val="0"/>
            <w:lang w:val="en-US"/>
          </w:rPr>
          <w:t>through</w:t>
        </w:r>
        <w:r w:rsidR="00EF73CF" w:rsidRPr="00045600">
          <w:rPr>
            <w:rStyle w:val="a5"/>
            <w:b w:val="0"/>
          </w:rPr>
          <w:t xml:space="preserve"> </w:t>
        </w:r>
        <w:r w:rsidR="00EF73CF" w:rsidRPr="00DA6ACB">
          <w:rPr>
            <w:rStyle w:val="a5"/>
            <w:b w:val="0"/>
            <w:lang w:val="en-US"/>
          </w:rPr>
          <w:t>the</w:t>
        </w:r>
        <w:r w:rsidR="00EF73CF" w:rsidRPr="00045600">
          <w:rPr>
            <w:rStyle w:val="a5"/>
            <w:b w:val="0"/>
          </w:rPr>
          <w:t xml:space="preserve"> </w:t>
        </w:r>
        <w:r w:rsidR="00EF73CF" w:rsidRPr="00DA6ACB">
          <w:rPr>
            <w:rStyle w:val="a5"/>
            <w:b w:val="0"/>
            <w:lang w:val="en-US"/>
          </w:rPr>
          <w:t>English</w:t>
        </w:r>
        <w:r w:rsidR="00EF73CF" w:rsidRPr="00045600">
          <w:rPr>
            <w:rStyle w:val="a5"/>
            <w:b w:val="0"/>
          </w:rPr>
          <w:t xml:space="preserve"> </w:t>
        </w:r>
        <w:r w:rsidR="00EF73CF" w:rsidRPr="00DA6ACB">
          <w:rPr>
            <w:rStyle w:val="a5"/>
            <w:b w:val="0"/>
            <w:lang w:val="en-US"/>
          </w:rPr>
          <w:t>Language</w:t>
        </w:r>
        <w:r w:rsidR="00EF73CF" w:rsidRPr="00DA6ACB">
          <w:rPr>
            <w:rStyle w:val="a5"/>
            <w:b w:val="0"/>
          </w:rPr>
          <w:t xml:space="preserve"> </w:t>
        </w:r>
        <w:r w:rsidR="00EF73CF" w:rsidRPr="00DA6ACB">
          <w:rPr>
            <w:b w:val="0"/>
            <w:webHidden/>
          </w:rPr>
          <w:tab/>
          <w:t xml:space="preserve"> </w:t>
        </w:r>
        <w:r w:rsidR="00EF73CF" w:rsidRPr="00DA6ACB">
          <w:rPr>
            <w:b w:val="0"/>
            <w:webHidden/>
          </w:rPr>
          <w:fldChar w:fldCharType="begin"/>
        </w:r>
        <w:r w:rsidR="00EF73CF" w:rsidRPr="00DA6ACB">
          <w:rPr>
            <w:b w:val="0"/>
            <w:webHidden/>
          </w:rPr>
          <w:instrText xml:space="preserve"> PAGEREF _Toc27485277 \h </w:instrText>
        </w:r>
        <w:r w:rsidR="00EF73CF" w:rsidRPr="00DA6ACB">
          <w:rPr>
            <w:b w:val="0"/>
            <w:webHidden/>
          </w:rPr>
        </w:r>
        <w:r w:rsidR="00EF73CF" w:rsidRPr="00DA6ACB">
          <w:rPr>
            <w:b w:val="0"/>
            <w:webHidden/>
          </w:rPr>
          <w:fldChar w:fldCharType="separate"/>
        </w:r>
        <w:r w:rsidR="00EF73CF" w:rsidRPr="00DA6ACB">
          <w:rPr>
            <w:b w:val="0"/>
            <w:webHidden/>
          </w:rPr>
          <w:t>1</w:t>
        </w:r>
        <w:r w:rsidR="00EF73CF" w:rsidRPr="00DA6ACB">
          <w:rPr>
            <w:b w:val="0"/>
            <w:webHidden/>
          </w:rPr>
          <w:fldChar w:fldCharType="end"/>
        </w:r>
      </w:hyperlink>
      <w:r w:rsidR="00EF73CF" w:rsidRPr="00045600">
        <w:rPr>
          <w:b w:val="0"/>
          <w:color w:val="7030A0"/>
        </w:rPr>
        <w:t>2</w:t>
      </w:r>
      <w:r w:rsidR="00A65B51">
        <w:rPr>
          <w:b w:val="0"/>
          <w:color w:val="7030A0"/>
        </w:rPr>
        <w:t>2</w:t>
      </w:r>
    </w:p>
    <w:p w:rsidR="00EF73CF" w:rsidRPr="00A65B51" w:rsidRDefault="003623FF" w:rsidP="00EF73CF">
      <w:pPr>
        <w:pStyle w:val="21"/>
        <w:rPr>
          <w:b w:val="0"/>
          <w:lang w:eastAsia="ru-RU"/>
        </w:rPr>
      </w:pPr>
      <w:hyperlink w:anchor="_Toc27485278" w:history="1">
        <w:r w:rsidR="00EF73CF" w:rsidRPr="0008406D">
          <w:rPr>
            <w:rStyle w:val="a5"/>
            <w:b w:val="0"/>
            <w:color w:val="7030A0"/>
            <w:u w:val="none"/>
          </w:rPr>
          <w:t>Шушпанова Д. А.,</w:t>
        </w:r>
        <w:r w:rsidR="00EF73CF" w:rsidRPr="00DA6ACB">
          <w:rPr>
            <w:rStyle w:val="a5"/>
            <w:b w:val="0"/>
          </w:rPr>
          <w:t xml:space="preserve"> </w:t>
        </w:r>
      </w:hyperlink>
      <w:hyperlink w:anchor="_Toc27485279" w:history="1">
        <w:r w:rsidR="00EF73CF" w:rsidRPr="00DA6ACB">
          <w:rPr>
            <w:rStyle w:val="a5"/>
            <w:b w:val="0"/>
          </w:rPr>
          <w:t xml:space="preserve"> </w:t>
        </w:r>
        <w:r w:rsidR="00EF73CF" w:rsidRPr="0008406D">
          <w:rPr>
            <w:rStyle w:val="a5"/>
            <w:b w:val="0"/>
            <w:color w:val="7030A0"/>
          </w:rPr>
          <w:t>Абдрахманова Р. Дж</w:t>
        </w:r>
        <w:r w:rsidR="00EF73CF" w:rsidRPr="00DA6ACB">
          <w:rPr>
            <w:rStyle w:val="a5"/>
            <w:b w:val="0"/>
          </w:rPr>
          <w:t xml:space="preserve">. КОЛЛАБОРАТИВНОЕ ОБУЧЕНИЕ КАК СРЕДСТВО МОТИВАЦИИ И РАЗВИТИЯ КРЕАТИВНОСТИ СТУДЕНТОВ НА ЗАНЯТИЯХ АНГЛИЙСКОГО ЯЗЫКА </w:t>
        </w:r>
        <w:r w:rsidR="00EF73CF" w:rsidRPr="00DA6ACB">
          <w:rPr>
            <w:b w:val="0"/>
            <w:webHidden/>
          </w:rPr>
          <w:tab/>
          <w:t xml:space="preserve"> </w:t>
        </w:r>
        <w:r w:rsidR="00EF73CF" w:rsidRPr="00DA6ACB">
          <w:rPr>
            <w:b w:val="0"/>
            <w:webHidden/>
          </w:rPr>
          <w:fldChar w:fldCharType="begin"/>
        </w:r>
        <w:r w:rsidR="00EF73CF" w:rsidRPr="00DA6ACB">
          <w:rPr>
            <w:b w:val="0"/>
            <w:webHidden/>
          </w:rPr>
          <w:instrText xml:space="preserve"> PAGEREF _Toc27485279 \h </w:instrText>
        </w:r>
        <w:r w:rsidR="00EF73CF" w:rsidRPr="00DA6ACB">
          <w:rPr>
            <w:b w:val="0"/>
            <w:webHidden/>
          </w:rPr>
        </w:r>
        <w:r w:rsidR="00EF73CF" w:rsidRPr="00DA6ACB">
          <w:rPr>
            <w:b w:val="0"/>
            <w:webHidden/>
          </w:rPr>
          <w:fldChar w:fldCharType="separate"/>
        </w:r>
        <w:r w:rsidR="00EF73CF" w:rsidRPr="00DA6ACB">
          <w:rPr>
            <w:b w:val="0"/>
            <w:webHidden/>
          </w:rPr>
          <w:t>1</w:t>
        </w:r>
        <w:r w:rsidR="00EF73CF" w:rsidRPr="00DA6ACB">
          <w:rPr>
            <w:b w:val="0"/>
            <w:webHidden/>
          </w:rPr>
          <w:fldChar w:fldCharType="end"/>
        </w:r>
      </w:hyperlink>
      <w:r w:rsidR="00EF73CF" w:rsidRPr="00045600">
        <w:rPr>
          <w:b w:val="0"/>
          <w:color w:val="7030A0"/>
        </w:rPr>
        <w:t>2</w:t>
      </w:r>
      <w:r w:rsidR="00A65B51">
        <w:rPr>
          <w:b w:val="0"/>
          <w:color w:val="7030A0"/>
        </w:rPr>
        <w:t>7</w:t>
      </w:r>
    </w:p>
    <w:p w:rsidR="00EF73CF" w:rsidRPr="00A65B51" w:rsidRDefault="003623FF" w:rsidP="00EF73CF">
      <w:pPr>
        <w:pStyle w:val="21"/>
        <w:rPr>
          <w:b w:val="0"/>
        </w:rPr>
      </w:pPr>
      <w:hyperlink w:anchor="_Toc27485280" w:history="1">
        <w:r w:rsidR="00EF73CF" w:rsidRPr="00F26D50">
          <w:rPr>
            <w:rStyle w:val="a5"/>
            <w:b w:val="0"/>
            <w:color w:val="7030A0"/>
            <w:lang w:val="en-US"/>
          </w:rPr>
          <w:t>Tsoi</w:t>
        </w:r>
        <w:r w:rsidR="00EF73CF" w:rsidRPr="00F26D50">
          <w:rPr>
            <w:rStyle w:val="a5"/>
            <w:b w:val="0"/>
            <w:color w:val="7030A0"/>
          </w:rPr>
          <w:t xml:space="preserve"> </w:t>
        </w:r>
        <w:r w:rsidR="00EF73CF" w:rsidRPr="00F26D50">
          <w:rPr>
            <w:rStyle w:val="a5"/>
            <w:b w:val="0"/>
            <w:color w:val="7030A0"/>
            <w:u w:val="none"/>
          </w:rPr>
          <w:t>M. I.</w:t>
        </w:r>
        <w:r w:rsidR="00EF73CF" w:rsidRPr="00F26D50">
          <w:rPr>
            <w:rStyle w:val="a5"/>
            <w:b w:val="0"/>
            <w:color w:val="7030A0"/>
          </w:rPr>
          <w:t xml:space="preserve"> </w:t>
        </w:r>
      </w:hyperlink>
      <w:hyperlink w:anchor="_Toc27485281" w:history="1">
        <w:r w:rsidR="00EF73CF" w:rsidRPr="00DA6ACB">
          <w:rPr>
            <w:rStyle w:val="a5"/>
            <w:b w:val="0"/>
            <w:lang w:val="en-US"/>
          </w:rPr>
          <w:t>Quelques</w:t>
        </w:r>
        <w:r w:rsidR="00EF73CF" w:rsidRPr="00045600">
          <w:rPr>
            <w:rStyle w:val="a5"/>
            <w:b w:val="0"/>
          </w:rPr>
          <w:t xml:space="preserve"> </w:t>
        </w:r>
        <w:r w:rsidR="00EF73CF" w:rsidRPr="00DA6ACB">
          <w:rPr>
            <w:rStyle w:val="a5"/>
            <w:b w:val="0"/>
            <w:lang w:val="en-US"/>
          </w:rPr>
          <w:t>m</w:t>
        </w:r>
        <w:r w:rsidR="00EF73CF" w:rsidRPr="00045600">
          <w:rPr>
            <w:rStyle w:val="a5"/>
            <w:b w:val="0"/>
          </w:rPr>
          <w:t>é</w:t>
        </w:r>
        <w:r w:rsidR="00EF73CF" w:rsidRPr="00DA6ACB">
          <w:rPr>
            <w:rStyle w:val="a5"/>
            <w:b w:val="0"/>
            <w:lang w:val="en-US"/>
          </w:rPr>
          <w:t>thodes</w:t>
        </w:r>
        <w:r w:rsidR="00EF73CF" w:rsidRPr="00045600">
          <w:rPr>
            <w:rStyle w:val="a5"/>
            <w:b w:val="0"/>
          </w:rPr>
          <w:t xml:space="preserve"> </w:t>
        </w:r>
        <w:r w:rsidR="00EF73CF" w:rsidRPr="00DA6ACB">
          <w:rPr>
            <w:rStyle w:val="a5"/>
            <w:b w:val="0"/>
            <w:lang w:val="en-US"/>
          </w:rPr>
          <w:t>d</w:t>
        </w:r>
        <w:r w:rsidR="00EF73CF" w:rsidRPr="00045600">
          <w:rPr>
            <w:rStyle w:val="a5"/>
            <w:b w:val="0"/>
          </w:rPr>
          <w:t>'</w:t>
        </w:r>
        <w:r w:rsidR="00EF73CF" w:rsidRPr="00DA6ACB">
          <w:rPr>
            <w:rStyle w:val="a5"/>
            <w:b w:val="0"/>
            <w:lang w:val="en-US"/>
          </w:rPr>
          <w:t>enseignement</w:t>
        </w:r>
        <w:r w:rsidR="00EF73CF" w:rsidRPr="00045600">
          <w:rPr>
            <w:rStyle w:val="a5"/>
            <w:b w:val="0"/>
          </w:rPr>
          <w:t xml:space="preserve"> </w:t>
        </w:r>
        <w:r w:rsidR="00EF73CF" w:rsidRPr="00DA6ACB">
          <w:rPr>
            <w:rStyle w:val="a5"/>
            <w:b w:val="0"/>
            <w:lang w:val="en-US"/>
          </w:rPr>
          <w:t>du</w:t>
        </w:r>
        <w:r w:rsidR="00EF73CF" w:rsidRPr="00045600">
          <w:rPr>
            <w:rStyle w:val="a5"/>
            <w:b w:val="0"/>
          </w:rPr>
          <w:t xml:space="preserve"> </w:t>
        </w:r>
        <w:r w:rsidR="00EF73CF" w:rsidRPr="00DA6ACB">
          <w:rPr>
            <w:rStyle w:val="a5"/>
            <w:b w:val="0"/>
            <w:lang w:val="en-US"/>
          </w:rPr>
          <w:t>fran</w:t>
        </w:r>
        <w:r w:rsidR="00EF73CF" w:rsidRPr="00045600">
          <w:rPr>
            <w:rStyle w:val="a5"/>
            <w:b w:val="0"/>
          </w:rPr>
          <w:t>ç</w:t>
        </w:r>
        <w:r w:rsidR="00EF73CF" w:rsidRPr="00DA6ACB">
          <w:rPr>
            <w:rStyle w:val="a5"/>
            <w:b w:val="0"/>
            <w:lang w:val="en-US"/>
          </w:rPr>
          <w:t>ais</w:t>
        </w:r>
        <w:r w:rsidR="00EF73CF" w:rsidRPr="00045600">
          <w:rPr>
            <w:rStyle w:val="a5"/>
            <w:b w:val="0"/>
          </w:rPr>
          <w:t xml:space="preserve"> </w:t>
        </w:r>
        <w:r w:rsidR="00EF73CF" w:rsidRPr="00DA6ACB">
          <w:rPr>
            <w:rStyle w:val="a5"/>
            <w:b w:val="0"/>
            <w:lang w:val="en-US"/>
          </w:rPr>
          <w:t>et</w:t>
        </w:r>
        <w:r w:rsidR="00EF73CF" w:rsidRPr="00045600">
          <w:rPr>
            <w:rStyle w:val="a5"/>
            <w:b w:val="0"/>
          </w:rPr>
          <w:t xml:space="preserve"> </w:t>
        </w:r>
        <w:r w:rsidR="00EF73CF" w:rsidRPr="00DA6ACB">
          <w:rPr>
            <w:rStyle w:val="a5"/>
            <w:b w:val="0"/>
            <w:lang w:val="en-US"/>
          </w:rPr>
          <w:t>du</w:t>
        </w:r>
        <w:r w:rsidR="00EF73CF" w:rsidRPr="00045600">
          <w:rPr>
            <w:rStyle w:val="a5"/>
            <w:b w:val="0"/>
          </w:rPr>
          <w:t xml:space="preserve"> </w:t>
        </w:r>
        <w:r w:rsidR="00EF73CF" w:rsidRPr="00DA6ACB">
          <w:rPr>
            <w:rStyle w:val="a5"/>
            <w:b w:val="0"/>
            <w:lang w:val="en-US"/>
          </w:rPr>
          <w:t>russe</w:t>
        </w:r>
        <w:r w:rsidR="00EF73CF" w:rsidRPr="00045600">
          <w:rPr>
            <w:rStyle w:val="a5"/>
            <w:b w:val="0"/>
          </w:rPr>
          <w:t xml:space="preserve"> </w:t>
        </w:r>
        <w:r w:rsidR="00EF73CF" w:rsidRPr="00DA6ACB">
          <w:rPr>
            <w:rStyle w:val="a5"/>
            <w:b w:val="0"/>
            <w:lang w:val="en-US"/>
          </w:rPr>
          <w:t>en</w:t>
        </w:r>
        <w:r w:rsidR="00EF73CF" w:rsidRPr="00045600">
          <w:rPr>
            <w:rStyle w:val="a5"/>
            <w:b w:val="0"/>
          </w:rPr>
          <w:t xml:space="preserve"> </w:t>
        </w:r>
        <w:r w:rsidR="00EF73CF" w:rsidRPr="00DA6ACB">
          <w:rPr>
            <w:rStyle w:val="a5"/>
            <w:b w:val="0"/>
            <w:lang w:val="en-US"/>
          </w:rPr>
          <w:t>tant</w:t>
        </w:r>
        <w:r w:rsidR="00EF73CF" w:rsidRPr="00045600">
          <w:rPr>
            <w:rStyle w:val="a5"/>
            <w:b w:val="0"/>
          </w:rPr>
          <w:t xml:space="preserve"> </w:t>
        </w:r>
        <w:r w:rsidR="00EF73CF" w:rsidRPr="00DA6ACB">
          <w:rPr>
            <w:rStyle w:val="a5"/>
            <w:b w:val="0"/>
            <w:lang w:val="en-US"/>
          </w:rPr>
          <w:t>que</w:t>
        </w:r>
        <w:r w:rsidR="00EF73CF" w:rsidRPr="00045600">
          <w:rPr>
            <w:rStyle w:val="a5"/>
            <w:b w:val="0"/>
          </w:rPr>
          <w:t xml:space="preserve"> </w:t>
        </w:r>
        <w:r w:rsidR="00EF73CF" w:rsidRPr="00DA6ACB">
          <w:rPr>
            <w:rStyle w:val="a5"/>
            <w:b w:val="0"/>
            <w:lang w:val="en-US"/>
          </w:rPr>
          <w:t>langue</w:t>
        </w:r>
        <w:r w:rsidR="00EF73CF" w:rsidRPr="00045600">
          <w:rPr>
            <w:rStyle w:val="a5"/>
            <w:b w:val="0"/>
          </w:rPr>
          <w:t xml:space="preserve"> é</w:t>
        </w:r>
        <w:r w:rsidR="00EF73CF" w:rsidRPr="00DA6ACB">
          <w:rPr>
            <w:rStyle w:val="a5"/>
            <w:b w:val="0"/>
            <w:lang w:val="en-US"/>
          </w:rPr>
          <w:t>trang</w:t>
        </w:r>
        <w:r w:rsidR="00EF73CF" w:rsidRPr="00045600">
          <w:rPr>
            <w:rStyle w:val="a5"/>
            <w:b w:val="0"/>
          </w:rPr>
          <w:t>è</w:t>
        </w:r>
        <w:r w:rsidR="00EF73CF" w:rsidRPr="00DA6ACB">
          <w:rPr>
            <w:rStyle w:val="a5"/>
            <w:b w:val="0"/>
            <w:lang w:val="en-US"/>
          </w:rPr>
          <w:t>re</w:t>
        </w:r>
        <w:r w:rsidR="00EF73CF" w:rsidRPr="00DA6ACB">
          <w:rPr>
            <w:rStyle w:val="a5"/>
            <w:b w:val="0"/>
          </w:rPr>
          <w:t xml:space="preserve"> </w:t>
        </w:r>
        <w:r w:rsidR="00EF73CF" w:rsidRPr="00DA6ACB">
          <w:rPr>
            <w:b w:val="0"/>
            <w:webHidden/>
          </w:rPr>
          <w:t xml:space="preserve"> </w:t>
        </w:r>
        <w:r w:rsidR="00EF73CF">
          <w:rPr>
            <w:b w:val="0"/>
            <w:webHidden/>
          </w:rPr>
          <w:t xml:space="preserve">……………………………………………………………………………………..  </w:t>
        </w:r>
        <w:r w:rsidR="00EF73CF" w:rsidRPr="00DA6ACB">
          <w:rPr>
            <w:b w:val="0"/>
            <w:webHidden/>
          </w:rPr>
          <w:fldChar w:fldCharType="begin"/>
        </w:r>
        <w:r w:rsidR="00EF73CF" w:rsidRPr="00DA6ACB">
          <w:rPr>
            <w:b w:val="0"/>
            <w:webHidden/>
          </w:rPr>
          <w:instrText xml:space="preserve"> PAGEREF _Toc27485281 \h </w:instrText>
        </w:r>
        <w:r w:rsidR="00EF73CF" w:rsidRPr="00DA6ACB">
          <w:rPr>
            <w:b w:val="0"/>
            <w:webHidden/>
          </w:rPr>
        </w:r>
        <w:r w:rsidR="00EF73CF" w:rsidRPr="00DA6ACB">
          <w:rPr>
            <w:b w:val="0"/>
            <w:webHidden/>
          </w:rPr>
          <w:fldChar w:fldCharType="separate"/>
        </w:r>
        <w:r w:rsidR="00EF73CF" w:rsidRPr="00DA6ACB">
          <w:rPr>
            <w:b w:val="0"/>
            <w:webHidden/>
          </w:rPr>
          <w:t>1</w:t>
        </w:r>
        <w:r w:rsidR="00EF73CF" w:rsidRPr="00DA6ACB">
          <w:rPr>
            <w:b w:val="0"/>
            <w:webHidden/>
          </w:rPr>
          <w:fldChar w:fldCharType="end"/>
        </w:r>
      </w:hyperlink>
      <w:r w:rsidR="00EF73CF" w:rsidRPr="00045600">
        <w:rPr>
          <w:b w:val="0"/>
          <w:color w:val="7030A0"/>
        </w:rPr>
        <w:t>3</w:t>
      </w:r>
      <w:r w:rsidR="00A65B51">
        <w:rPr>
          <w:b w:val="0"/>
          <w:color w:val="7030A0"/>
        </w:rPr>
        <w:t>4</w:t>
      </w:r>
    </w:p>
    <w:p w:rsidR="00EF73CF" w:rsidRPr="00DA6ACB" w:rsidRDefault="003623FF" w:rsidP="00EF73CF">
      <w:pPr>
        <w:pStyle w:val="21"/>
        <w:rPr>
          <w:b w:val="0"/>
          <w:lang w:eastAsia="ru-RU"/>
        </w:rPr>
      </w:pPr>
      <w:hyperlink w:anchor="_Toc27485284" w:history="1">
        <w:r w:rsidR="00EF73CF" w:rsidRPr="00264B3D">
          <w:rPr>
            <w:rStyle w:val="a5"/>
            <w:b w:val="0"/>
            <w:color w:val="7030A0"/>
          </w:rPr>
          <w:t>Аламанова С.</w:t>
        </w:r>
        <w:r w:rsidR="00EF73CF">
          <w:rPr>
            <w:rStyle w:val="a5"/>
            <w:b w:val="0"/>
            <w:bCs w:val="0"/>
            <w:color w:val="7030A0"/>
          </w:rPr>
          <w:t xml:space="preserve"> </w:t>
        </w:r>
        <w:r w:rsidR="00EF73CF" w:rsidRPr="00264B3D">
          <w:rPr>
            <w:rStyle w:val="a5"/>
            <w:b w:val="0"/>
            <w:color w:val="7030A0"/>
          </w:rPr>
          <w:t xml:space="preserve">С. </w:t>
        </w:r>
      </w:hyperlink>
      <w:hyperlink w:anchor="_Toc27485285" w:history="1">
        <w:r w:rsidR="00EF73CF" w:rsidRPr="00DA6ACB">
          <w:rPr>
            <w:rStyle w:val="a5"/>
            <w:b w:val="0"/>
          </w:rPr>
          <w:t>МЕТОДИКИ ОБУЧЕНИЯ ЯЗЫКОВЫМ ЭЛЕМЕНТАМ КИТАЙСКОГО ЯЗЫКА В МУЦА .</w:t>
        </w:r>
        <w:r w:rsidR="00EF73CF" w:rsidRPr="00DA6ACB">
          <w:rPr>
            <w:b w:val="0"/>
            <w:webHidden/>
          </w:rPr>
          <w:tab/>
          <w:t xml:space="preserve"> </w:t>
        </w:r>
        <w:r w:rsidR="00EF73CF" w:rsidRPr="00DA6ACB">
          <w:rPr>
            <w:b w:val="0"/>
            <w:webHidden/>
          </w:rPr>
          <w:fldChar w:fldCharType="begin"/>
        </w:r>
        <w:r w:rsidR="00EF73CF" w:rsidRPr="00DA6ACB">
          <w:rPr>
            <w:b w:val="0"/>
            <w:webHidden/>
          </w:rPr>
          <w:instrText xml:space="preserve"> PAGEREF _Toc27485285 \h </w:instrText>
        </w:r>
        <w:r w:rsidR="00EF73CF" w:rsidRPr="00DA6ACB">
          <w:rPr>
            <w:b w:val="0"/>
            <w:webHidden/>
          </w:rPr>
        </w:r>
        <w:r w:rsidR="00EF73CF" w:rsidRPr="00DA6ACB">
          <w:rPr>
            <w:b w:val="0"/>
            <w:webHidden/>
          </w:rPr>
          <w:fldChar w:fldCharType="separate"/>
        </w:r>
        <w:r w:rsidR="00EF73CF" w:rsidRPr="00DA6ACB">
          <w:rPr>
            <w:b w:val="0"/>
            <w:webHidden/>
          </w:rPr>
          <w:t>1</w:t>
        </w:r>
        <w:r w:rsidR="00EF73CF">
          <w:rPr>
            <w:b w:val="0"/>
            <w:webHidden/>
          </w:rPr>
          <w:t>4</w:t>
        </w:r>
        <w:r w:rsidR="00EF73CF" w:rsidRPr="00DA6ACB">
          <w:rPr>
            <w:b w:val="0"/>
            <w:webHidden/>
          </w:rPr>
          <w:fldChar w:fldCharType="end"/>
        </w:r>
      </w:hyperlink>
      <w:r w:rsidR="00A65B51" w:rsidRPr="00A65B51">
        <w:rPr>
          <w:b w:val="0"/>
          <w:color w:val="7030A0"/>
        </w:rPr>
        <w:t>0</w:t>
      </w:r>
    </w:p>
    <w:p w:rsidR="00EF73CF" w:rsidRPr="00DA6ACB" w:rsidRDefault="003623FF" w:rsidP="00EF73CF">
      <w:pPr>
        <w:pStyle w:val="21"/>
        <w:rPr>
          <w:b w:val="0"/>
          <w:lang w:eastAsia="ru-RU"/>
        </w:rPr>
      </w:pPr>
      <w:hyperlink w:anchor="_Toc27485286" w:history="1">
        <w:r w:rsidR="00EF73CF" w:rsidRPr="00264B3D">
          <w:rPr>
            <w:rStyle w:val="a5"/>
            <w:b w:val="0"/>
            <w:color w:val="7030A0"/>
            <w:u w:val="none"/>
          </w:rPr>
          <w:t>Булатова В.</w:t>
        </w:r>
        <w:r w:rsidR="00EF73CF">
          <w:rPr>
            <w:rStyle w:val="a5"/>
            <w:b w:val="0"/>
            <w:bCs w:val="0"/>
            <w:color w:val="7030A0"/>
          </w:rPr>
          <w:t xml:space="preserve"> </w:t>
        </w:r>
        <w:r w:rsidR="00EF73CF" w:rsidRPr="00264B3D">
          <w:rPr>
            <w:rStyle w:val="a5"/>
            <w:b w:val="0"/>
            <w:color w:val="7030A0"/>
            <w:u w:val="none"/>
          </w:rPr>
          <w:t>А.</w:t>
        </w:r>
        <w:r w:rsidR="00EF73CF" w:rsidRPr="00DA6ACB">
          <w:rPr>
            <w:rStyle w:val="a5"/>
            <w:b w:val="0"/>
          </w:rPr>
          <w:t xml:space="preserve"> </w:t>
        </w:r>
      </w:hyperlink>
      <w:hyperlink w:anchor="_Toc27485287" w:history="1">
        <w:r w:rsidR="00EF73CF" w:rsidRPr="00DA6ACB">
          <w:rPr>
            <w:rStyle w:val="a5"/>
            <w:b w:val="0"/>
          </w:rPr>
          <w:t xml:space="preserve">Особенности методики преподавания русского языка как второго в школах с кыргызским языком обучения </w:t>
        </w:r>
        <w:r w:rsidR="00EF73CF" w:rsidRPr="00DA6ACB">
          <w:rPr>
            <w:b w:val="0"/>
            <w:webHidden/>
          </w:rPr>
          <w:tab/>
          <w:t xml:space="preserve"> </w:t>
        </w:r>
        <w:r w:rsidR="00EF73CF" w:rsidRPr="00DA6ACB">
          <w:rPr>
            <w:b w:val="0"/>
            <w:webHidden/>
          </w:rPr>
          <w:fldChar w:fldCharType="begin"/>
        </w:r>
        <w:r w:rsidR="00EF73CF" w:rsidRPr="00DA6ACB">
          <w:rPr>
            <w:b w:val="0"/>
            <w:webHidden/>
          </w:rPr>
          <w:instrText xml:space="preserve"> PAGEREF _Toc27485287 \h </w:instrText>
        </w:r>
        <w:r w:rsidR="00EF73CF" w:rsidRPr="00DA6ACB">
          <w:rPr>
            <w:b w:val="0"/>
            <w:webHidden/>
          </w:rPr>
        </w:r>
        <w:r w:rsidR="00EF73CF" w:rsidRPr="00DA6ACB">
          <w:rPr>
            <w:b w:val="0"/>
            <w:webHidden/>
          </w:rPr>
          <w:fldChar w:fldCharType="separate"/>
        </w:r>
        <w:r w:rsidR="00EF73CF" w:rsidRPr="00DA6ACB">
          <w:rPr>
            <w:b w:val="0"/>
            <w:webHidden/>
          </w:rPr>
          <w:t>1</w:t>
        </w:r>
        <w:r w:rsidR="00EF73CF" w:rsidRPr="00264B3D">
          <w:rPr>
            <w:b w:val="0"/>
            <w:webHidden/>
            <w:color w:val="7030A0"/>
          </w:rPr>
          <w:t>4</w:t>
        </w:r>
        <w:r w:rsidR="00EF73CF" w:rsidRPr="00DA6ACB">
          <w:rPr>
            <w:b w:val="0"/>
            <w:webHidden/>
          </w:rPr>
          <w:fldChar w:fldCharType="end"/>
        </w:r>
      </w:hyperlink>
      <w:r w:rsidR="00A65B51" w:rsidRPr="00A65B51">
        <w:rPr>
          <w:b w:val="0"/>
          <w:color w:val="7030A0"/>
        </w:rPr>
        <w:t>5</w:t>
      </w:r>
    </w:p>
    <w:p w:rsidR="00EF73CF" w:rsidRPr="00DA6ACB" w:rsidRDefault="003623FF" w:rsidP="00EF73CF">
      <w:pPr>
        <w:pStyle w:val="21"/>
        <w:rPr>
          <w:b w:val="0"/>
          <w:lang w:eastAsia="ru-RU"/>
        </w:rPr>
      </w:pPr>
      <w:hyperlink w:anchor="_Toc27485290" w:history="1">
        <w:r w:rsidR="00EF73CF" w:rsidRPr="0033201D">
          <w:rPr>
            <w:rStyle w:val="a5"/>
            <w:b w:val="0"/>
            <w:color w:val="7030A0"/>
          </w:rPr>
          <w:t>Вальваков Р.</w:t>
        </w:r>
        <w:r w:rsidR="00EF73CF">
          <w:rPr>
            <w:rStyle w:val="a5"/>
            <w:b w:val="0"/>
            <w:bCs w:val="0"/>
            <w:color w:val="7030A0"/>
          </w:rPr>
          <w:t xml:space="preserve"> </w:t>
        </w:r>
        <w:r w:rsidR="00EF73CF" w:rsidRPr="0033201D">
          <w:rPr>
            <w:rStyle w:val="a5"/>
            <w:b w:val="0"/>
            <w:color w:val="7030A0"/>
          </w:rPr>
          <w:t xml:space="preserve">В. </w:t>
        </w:r>
      </w:hyperlink>
      <w:hyperlink w:anchor="_Toc27485291" w:history="1">
        <w:r w:rsidR="00EF73CF" w:rsidRPr="00DA6ACB">
          <w:rPr>
            <w:rStyle w:val="a5"/>
            <w:b w:val="0"/>
          </w:rPr>
          <w:t>ЛИНГВОПЕРСОНОЛОГИЧЕСКАЯ ИНТЕРПРЕТАЦИЯ СРАВНИТЕЛЬНОЙ КОНСТРУКЦИИ (НА МАТЕРИАЛЕ РОМАНА Т. ДРАЙЗЕРА «ФИНАНСИСТ»)</w:t>
        </w:r>
        <w:r w:rsidR="00EF73CF" w:rsidRPr="00DA6ACB">
          <w:rPr>
            <w:b w:val="0"/>
            <w:webHidden/>
          </w:rPr>
          <w:tab/>
          <w:t xml:space="preserve"> </w:t>
        </w:r>
        <w:r w:rsidR="00EF73CF" w:rsidRPr="00DA6ACB">
          <w:rPr>
            <w:b w:val="0"/>
            <w:webHidden/>
          </w:rPr>
          <w:fldChar w:fldCharType="begin"/>
        </w:r>
        <w:r w:rsidR="00EF73CF" w:rsidRPr="00DA6ACB">
          <w:rPr>
            <w:b w:val="0"/>
            <w:webHidden/>
          </w:rPr>
          <w:instrText xml:space="preserve"> PAGEREF _Toc27485291 \h </w:instrText>
        </w:r>
        <w:r w:rsidR="00EF73CF" w:rsidRPr="00DA6ACB">
          <w:rPr>
            <w:b w:val="0"/>
            <w:webHidden/>
          </w:rPr>
        </w:r>
        <w:r w:rsidR="00EF73CF" w:rsidRPr="00DA6ACB">
          <w:rPr>
            <w:b w:val="0"/>
            <w:webHidden/>
          </w:rPr>
          <w:fldChar w:fldCharType="separate"/>
        </w:r>
        <w:r w:rsidR="00EF73CF" w:rsidRPr="00DA6ACB">
          <w:rPr>
            <w:b w:val="0"/>
            <w:webHidden/>
          </w:rPr>
          <w:t>1</w:t>
        </w:r>
        <w:r w:rsidR="00EF73CF" w:rsidRPr="00DA6ACB">
          <w:rPr>
            <w:b w:val="0"/>
            <w:webHidden/>
          </w:rPr>
          <w:fldChar w:fldCharType="end"/>
        </w:r>
      </w:hyperlink>
      <w:r w:rsidR="00EF73CF" w:rsidRPr="005D24E9">
        <w:rPr>
          <w:b w:val="0"/>
          <w:color w:val="7030A0"/>
        </w:rPr>
        <w:t>5</w:t>
      </w:r>
      <w:r w:rsidR="00045600">
        <w:rPr>
          <w:b w:val="0"/>
          <w:color w:val="7030A0"/>
        </w:rPr>
        <w:t>4</w:t>
      </w:r>
    </w:p>
    <w:p w:rsidR="00EF73CF" w:rsidRDefault="003623FF" w:rsidP="00EF73CF">
      <w:pPr>
        <w:pStyle w:val="21"/>
        <w:rPr>
          <w:b w:val="0"/>
          <w:color w:val="7030A0"/>
        </w:rPr>
      </w:pPr>
      <w:hyperlink w:anchor="_Toc27485292" w:history="1">
        <w:r w:rsidR="00EF73CF" w:rsidRPr="00C4647D">
          <w:rPr>
            <w:rStyle w:val="a5"/>
            <w:b w:val="0"/>
            <w:color w:val="7030A0"/>
            <w:u w:val="none"/>
          </w:rPr>
          <w:t>Джайнакова Н. Т.</w:t>
        </w:r>
        <w:r w:rsidR="00EF73CF" w:rsidRPr="00DA6ACB">
          <w:rPr>
            <w:rStyle w:val="a5"/>
            <w:b w:val="0"/>
          </w:rPr>
          <w:t xml:space="preserve"> </w:t>
        </w:r>
      </w:hyperlink>
      <w:hyperlink w:anchor="_Toc27485293" w:history="1">
        <w:r w:rsidR="00EF73CF" w:rsidRPr="00DA6ACB">
          <w:rPr>
            <w:rStyle w:val="a5"/>
            <w:b w:val="0"/>
          </w:rPr>
          <w:t xml:space="preserve">К ВОПРОСУ О ЯЗЫКОВОЙ СИТУЦИИ В КЫРГЫЗСКОЙ РЕСПУБЛИКЕ </w:t>
        </w:r>
        <w:r w:rsidR="00EF73CF" w:rsidRPr="00DA6ACB">
          <w:rPr>
            <w:b w:val="0"/>
            <w:webHidden/>
          </w:rPr>
          <w:tab/>
          <w:t xml:space="preserve"> </w:t>
        </w:r>
        <w:r w:rsidR="00EF73CF" w:rsidRPr="00DA6ACB">
          <w:rPr>
            <w:b w:val="0"/>
            <w:webHidden/>
          </w:rPr>
          <w:fldChar w:fldCharType="begin"/>
        </w:r>
        <w:r w:rsidR="00EF73CF" w:rsidRPr="00DA6ACB">
          <w:rPr>
            <w:b w:val="0"/>
            <w:webHidden/>
          </w:rPr>
          <w:instrText xml:space="preserve"> PAGEREF _Toc27485293 \h </w:instrText>
        </w:r>
        <w:r w:rsidR="00EF73CF" w:rsidRPr="00DA6ACB">
          <w:rPr>
            <w:b w:val="0"/>
            <w:webHidden/>
          </w:rPr>
        </w:r>
        <w:r w:rsidR="00EF73CF" w:rsidRPr="00DA6ACB">
          <w:rPr>
            <w:b w:val="0"/>
            <w:webHidden/>
          </w:rPr>
          <w:fldChar w:fldCharType="separate"/>
        </w:r>
        <w:r w:rsidR="00EF73CF" w:rsidRPr="00DA6ACB">
          <w:rPr>
            <w:b w:val="0"/>
            <w:webHidden/>
          </w:rPr>
          <w:t>1</w:t>
        </w:r>
        <w:r w:rsidR="00EF73CF" w:rsidRPr="00DA6ACB">
          <w:rPr>
            <w:b w:val="0"/>
            <w:webHidden/>
          </w:rPr>
          <w:fldChar w:fldCharType="end"/>
        </w:r>
      </w:hyperlink>
      <w:r w:rsidR="00EF73CF" w:rsidRPr="00C4647D">
        <w:rPr>
          <w:b w:val="0"/>
          <w:color w:val="7030A0"/>
        </w:rPr>
        <w:t>6</w:t>
      </w:r>
      <w:r w:rsidR="00045600">
        <w:rPr>
          <w:b w:val="0"/>
          <w:color w:val="7030A0"/>
        </w:rPr>
        <w:t>3</w:t>
      </w:r>
    </w:p>
    <w:p w:rsidR="00EF73CF" w:rsidRDefault="00EF73CF" w:rsidP="00EF73CF">
      <w:pPr>
        <w:pStyle w:val="2"/>
        <w:spacing w:before="0" w:line="360" w:lineRule="auto"/>
        <w:jc w:val="both"/>
        <w:rPr>
          <w:rFonts w:ascii="Times New Roman" w:hAnsi="Times New Roman" w:cs="Times New Roman"/>
          <w:bCs/>
          <w:color w:val="7030A0"/>
          <w:sz w:val="24"/>
          <w:szCs w:val="24"/>
        </w:rPr>
      </w:pPr>
      <w:r>
        <w:rPr>
          <w:rFonts w:ascii="Times New Roman" w:hAnsi="Times New Roman" w:cs="Times New Roman"/>
          <w:bCs/>
          <w:color w:val="000000"/>
          <w:sz w:val="24"/>
          <w:szCs w:val="24"/>
        </w:rPr>
        <w:t xml:space="preserve">             </w:t>
      </w:r>
      <w:r w:rsidRPr="004A4873">
        <w:rPr>
          <w:rFonts w:ascii="Times New Roman" w:hAnsi="Times New Roman" w:cs="Times New Roman"/>
          <w:bCs/>
          <w:color w:val="7030A0"/>
          <w:sz w:val="24"/>
          <w:szCs w:val="24"/>
        </w:rPr>
        <w:t xml:space="preserve">Ким О. Г., Чжен И. Н. </w:t>
      </w:r>
      <w:r w:rsidRPr="009F7613">
        <w:rPr>
          <w:rFonts w:ascii="Times New Roman" w:hAnsi="Times New Roman" w:cs="Times New Roman"/>
          <w:bCs/>
          <w:color w:val="000000"/>
          <w:sz w:val="24"/>
          <w:szCs w:val="24"/>
        </w:rPr>
        <w:t>ВОСПИТАНИЕ ПОЛИКУЛЬТУРНОЙ ЛИЧНОСТИ</w:t>
      </w:r>
      <w:r>
        <w:rPr>
          <w:rFonts w:ascii="Times New Roman" w:hAnsi="Times New Roman" w:cs="Times New Roman"/>
          <w:bCs/>
          <w:color w:val="000000"/>
          <w:sz w:val="24"/>
          <w:szCs w:val="24"/>
        </w:rPr>
        <w:t xml:space="preserve">… </w:t>
      </w:r>
      <w:r w:rsidRPr="009F7613">
        <w:rPr>
          <w:rFonts w:ascii="Times New Roman" w:hAnsi="Times New Roman" w:cs="Times New Roman"/>
          <w:bCs/>
          <w:color w:val="7030A0"/>
          <w:sz w:val="24"/>
          <w:szCs w:val="24"/>
        </w:rPr>
        <w:t>17</w:t>
      </w:r>
      <w:r w:rsidR="00045600">
        <w:rPr>
          <w:rFonts w:ascii="Times New Roman" w:hAnsi="Times New Roman" w:cs="Times New Roman"/>
          <w:bCs/>
          <w:color w:val="7030A0"/>
          <w:sz w:val="24"/>
          <w:szCs w:val="24"/>
        </w:rPr>
        <w:t>1</w:t>
      </w:r>
    </w:p>
    <w:p w:rsidR="00EF73CF" w:rsidRDefault="00EF73CF" w:rsidP="00EF73CF">
      <w:pPr>
        <w:pStyle w:val="2"/>
        <w:spacing w:before="0" w:line="360" w:lineRule="auto"/>
        <w:jc w:val="both"/>
        <w:rPr>
          <w:rFonts w:ascii="Times New Roman" w:hAnsi="Times New Roman" w:cs="Times New Roman"/>
          <w:bCs/>
          <w:color w:val="7030A0"/>
          <w:sz w:val="24"/>
          <w:szCs w:val="24"/>
        </w:rPr>
      </w:pPr>
      <w:r>
        <w:rPr>
          <w:rFonts w:ascii="Times New Roman" w:hAnsi="Times New Roman" w:cs="Times New Roman"/>
          <w:bCs/>
          <w:color w:val="auto"/>
          <w:sz w:val="24"/>
          <w:szCs w:val="24"/>
        </w:rPr>
        <w:t xml:space="preserve">             </w:t>
      </w:r>
      <w:r w:rsidRPr="00D56123">
        <w:rPr>
          <w:rFonts w:ascii="Times New Roman" w:hAnsi="Times New Roman" w:cs="Times New Roman"/>
          <w:bCs/>
          <w:color w:val="7030A0"/>
          <w:sz w:val="24"/>
          <w:szCs w:val="24"/>
        </w:rPr>
        <w:t xml:space="preserve">Кучерявых А. В. </w:t>
      </w:r>
      <w:r w:rsidRPr="00A2119F">
        <w:rPr>
          <w:rFonts w:ascii="Times New Roman" w:hAnsi="Times New Roman" w:cs="Times New Roman"/>
          <w:bCs/>
          <w:caps/>
          <w:color w:val="auto"/>
          <w:sz w:val="24"/>
          <w:szCs w:val="24"/>
        </w:rPr>
        <w:t>«Скрытая» семантика паралингвистических средств в аспекте аналитического чтения на материале рассказа Дж. Стейнберга «Хризантемы</w:t>
      </w:r>
      <w:r w:rsidRPr="00A2119F">
        <w:rPr>
          <w:rFonts w:ascii="Times New Roman" w:hAnsi="Times New Roman" w:cs="Times New Roman"/>
          <w:bCs/>
          <w:color w:val="auto"/>
          <w:sz w:val="24"/>
          <w:szCs w:val="24"/>
        </w:rPr>
        <w:t>»</w:t>
      </w:r>
      <w:r>
        <w:rPr>
          <w:rFonts w:ascii="Times New Roman" w:hAnsi="Times New Roman" w:cs="Times New Roman"/>
          <w:bCs/>
          <w:color w:val="auto"/>
          <w:sz w:val="24"/>
          <w:szCs w:val="24"/>
        </w:rPr>
        <w:t xml:space="preserve"> …………………………………………………………. </w:t>
      </w:r>
      <w:r w:rsidRPr="00D56123">
        <w:rPr>
          <w:rFonts w:ascii="Times New Roman" w:hAnsi="Times New Roman" w:cs="Times New Roman"/>
          <w:bCs/>
          <w:color w:val="7030A0"/>
          <w:sz w:val="24"/>
          <w:szCs w:val="24"/>
        </w:rPr>
        <w:t>1</w:t>
      </w:r>
      <w:r w:rsidR="00045600">
        <w:rPr>
          <w:rFonts w:ascii="Times New Roman" w:hAnsi="Times New Roman" w:cs="Times New Roman"/>
          <w:bCs/>
          <w:color w:val="7030A0"/>
          <w:sz w:val="24"/>
          <w:szCs w:val="24"/>
        </w:rPr>
        <w:t>79</w:t>
      </w:r>
    </w:p>
    <w:p w:rsidR="00EF73CF" w:rsidRPr="00CA2099" w:rsidRDefault="00EF73CF" w:rsidP="00EF73CF">
      <w:pPr>
        <w:spacing w:after="0" w:line="360" w:lineRule="auto"/>
        <w:ind w:firstLine="851"/>
        <w:jc w:val="both"/>
        <w:rPr>
          <w:rFonts w:ascii="Times New Roman" w:hAnsi="Times New Roman" w:cs="Times New Roman"/>
          <w:color w:val="7030A0"/>
          <w:sz w:val="24"/>
          <w:szCs w:val="24"/>
        </w:rPr>
      </w:pPr>
      <w:r w:rsidRPr="00CA2099">
        <w:rPr>
          <w:rFonts w:ascii="Times New Roman" w:hAnsi="Times New Roman" w:cs="Times New Roman"/>
          <w:bCs/>
          <w:color w:val="7030A0"/>
          <w:sz w:val="24"/>
          <w:szCs w:val="24"/>
          <w:lang w:val="ky-KG"/>
        </w:rPr>
        <w:t>Машкова Е. Б</w:t>
      </w:r>
      <w:r w:rsidRPr="00CA2099">
        <w:rPr>
          <w:rFonts w:ascii="Times New Roman" w:hAnsi="Times New Roman" w:cs="Times New Roman"/>
          <w:bCs/>
          <w:sz w:val="24"/>
          <w:szCs w:val="24"/>
          <w:lang w:val="ky-KG"/>
        </w:rPr>
        <w:t xml:space="preserve">. </w:t>
      </w:r>
      <w:r w:rsidRPr="00CA2099">
        <w:rPr>
          <w:rFonts w:ascii="Times New Roman" w:hAnsi="Times New Roman" w:cs="Times New Roman"/>
          <w:bCs/>
          <w:caps/>
          <w:sz w:val="24"/>
          <w:szCs w:val="24"/>
          <w:lang w:val="ky-KG"/>
        </w:rPr>
        <w:t>Американское общество и проявление гендерных различий в английском языке</w:t>
      </w:r>
      <w:r w:rsidRPr="00CA2099">
        <w:rPr>
          <w:rFonts w:ascii="Times New Roman" w:hAnsi="Times New Roman" w:cs="Times New Roman"/>
          <w:sz w:val="24"/>
          <w:szCs w:val="24"/>
        </w:rPr>
        <w:t xml:space="preserve"> …………………………………………………. </w:t>
      </w:r>
      <w:r w:rsidRPr="00CA2099">
        <w:rPr>
          <w:rFonts w:ascii="Times New Roman" w:hAnsi="Times New Roman" w:cs="Times New Roman"/>
          <w:color w:val="7030A0"/>
          <w:sz w:val="24"/>
          <w:szCs w:val="24"/>
        </w:rPr>
        <w:t>18</w:t>
      </w:r>
      <w:r w:rsidR="003E0B53">
        <w:rPr>
          <w:rFonts w:ascii="Times New Roman" w:hAnsi="Times New Roman" w:cs="Times New Roman"/>
          <w:color w:val="7030A0"/>
          <w:sz w:val="24"/>
          <w:szCs w:val="24"/>
        </w:rPr>
        <w:t>4</w:t>
      </w:r>
    </w:p>
    <w:p w:rsidR="00EF73CF" w:rsidRDefault="003623FF" w:rsidP="00EF73CF">
      <w:pPr>
        <w:pStyle w:val="21"/>
        <w:rPr>
          <w:b w:val="0"/>
          <w:color w:val="7030A0"/>
        </w:rPr>
      </w:pPr>
      <w:hyperlink w:anchor="_Toc27485299" w:history="1">
        <w:r w:rsidR="00EF73CF" w:rsidRPr="00D120B1">
          <w:rPr>
            <w:rStyle w:val="a5"/>
            <w:b w:val="0"/>
            <w:color w:val="7030A0"/>
            <w:u w:val="none"/>
          </w:rPr>
          <w:t>Рахимов Д</w:t>
        </w:r>
        <w:r w:rsidR="00EF73CF" w:rsidRPr="00DA6ACB">
          <w:rPr>
            <w:rStyle w:val="a5"/>
            <w:b w:val="0"/>
          </w:rPr>
          <w:t xml:space="preserve">. </w:t>
        </w:r>
      </w:hyperlink>
      <w:hyperlink w:anchor="_Toc27485300" w:history="1">
        <w:r w:rsidR="00EF73CF" w:rsidRPr="00D120B1">
          <w:rPr>
            <w:rStyle w:val="a5"/>
            <w:b w:val="0"/>
            <w:u w:val="none"/>
          </w:rPr>
          <w:t>Поэтическое мировоззрение Махтумкули Фраги</w:t>
        </w:r>
        <w:r w:rsidR="00EF73CF" w:rsidRPr="00DA6ACB">
          <w:rPr>
            <w:b w:val="0"/>
            <w:webHidden/>
          </w:rPr>
          <w:tab/>
          <w:t xml:space="preserve"> </w:t>
        </w:r>
      </w:hyperlink>
      <w:r w:rsidR="00EF73CF" w:rsidRPr="0022159F">
        <w:rPr>
          <w:b w:val="0"/>
          <w:color w:val="7030A0"/>
        </w:rPr>
        <w:t>19</w:t>
      </w:r>
      <w:r w:rsidR="00BF693B">
        <w:rPr>
          <w:b w:val="0"/>
          <w:color w:val="7030A0"/>
        </w:rPr>
        <w:t>0</w:t>
      </w:r>
    </w:p>
    <w:p w:rsidR="00EF73CF" w:rsidRPr="00DA6ACB" w:rsidRDefault="00EF73CF" w:rsidP="00EF73CF">
      <w:pPr>
        <w:pStyle w:val="2"/>
        <w:spacing w:before="0" w:line="360" w:lineRule="auto"/>
        <w:jc w:val="both"/>
        <w:rPr>
          <w:rFonts w:ascii="Times New Roman" w:hAnsi="Times New Roman" w:cs="Times New Roman"/>
          <w:sz w:val="24"/>
          <w:szCs w:val="24"/>
        </w:rPr>
      </w:pPr>
      <w:r>
        <w:rPr>
          <w:rFonts w:ascii="Times New Roman" w:hAnsi="Times New Roman" w:cs="Times New Roman"/>
          <w:bCs/>
          <w:color w:val="000000"/>
          <w:sz w:val="24"/>
          <w:szCs w:val="24"/>
        </w:rPr>
        <w:t xml:space="preserve">           </w:t>
      </w:r>
      <w:r w:rsidRPr="00A81B3C">
        <w:rPr>
          <w:rFonts w:ascii="Times New Roman" w:hAnsi="Times New Roman" w:cs="Times New Roman"/>
          <w:bCs/>
          <w:color w:val="7030A0"/>
          <w:sz w:val="24"/>
          <w:szCs w:val="24"/>
        </w:rPr>
        <w:t xml:space="preserve">  Сатарова А. Ы.</w:t>
      </w:r>
      <w:r w:rsidRPr="00DA6ACB">
        <w:rPr>
          <w:rFonts w:ascii="Times New Roman" w:hAnsi="Times New Roman" w:cs="Times New Roman"/>
          <w:bCs/>
          <w:color w:val="000000"/>
          <w:sz w:val="24"/>
          <w:szCs w:val="24"/>
        </w:rPr>
        <w:t xml:space="preserve"> </w:t>
      </w:r>
      <w:r w:rsidRPr="00DA6ACB">
        <w:rPr>
          <w:rFonts w:ascii="Times New Roman" w:hAnsi="Times New Roman" w:cs="Times New Roman"/>
          <w:bCs/>
          <w:caps/>
          <w:color w:val="000000"/>
          <w:sz w:val="24"/>
          <w:szCs w:val="24"/>
        </w:rPr>
        <w:t>О соотношении понятий «косвенная номинация» - «образность» ……………………………………………………………………………… 1</w:t>
      </w:r>
      <w:r w:rsidRPr="00056E0A">
        <w:rPr>
          <w:rFonts w:ascii="Times New Roman" w:hAnsi="Times New Roman" w:cs="Times New Roman"/>
          <w:bCs/>
          <w:caps/>
          <w:color w:val="7030A0"/>
          <w:sz w:val="24"/>
          <w:szCs w:val="24"/>
        </w:rPr>
        <w:t>9</w:t>
      </w:r>
      <w:r w:rsidR="00516853">
        <w:rPr>
          <w:rFonts w:ascii="Times New Roman" w:hAnsi="Times New Roman" w:cs="Times New Roman"/>
          <w:bCs/>
          <w:caps/>
          <w:color w:val="7030A0"/>
          <w:sz w:val="24"/>
          <w:szCs w:val="24"/>
        </w:rPr>
        <w:t>5</w:t>
      </w:r>
    </w:p>
    <w:p w:rsidR="00EF73CF" w:rsidRPr="00C01DDA" w:rsidRDefault="00EF73CF" w:rsidP="00EF73CF">
      <w:pPr>
        <w:pStyle w:val="2"/>
        <w:spacing w:before="0" w:line="360" w:lineRule="auto"/>
        <w:jc w:val="both"/>
        <w:rPr>
          <w:rFonts w:ascii="Times New Roman" w:hAnsi="Times New Roman" w:cs="Times New Roman"/>
          <w:bCs/>
          <w:color w:val="7030A0"/>
          <w:sz w:val="24"/>
          <w:szCs w:val="24"/>
        </w:rPr>
      </w:pPr>
      <w:r w:rsidRPr="00DA6ACB">
        <w:rPr>
          <w:rFonts w:ascii="Times New Roman" w:hAnsi="Times New Roman" w:cs="Times New Roman"/>
          <w:sz w:val="24"/>
          <w:szCs w:val="24"/>
        </w:rPr>
        <w:fldChar w:fldCharType="end"/>
      </w:r>
      <w:r w:rsidRPr="00DA6ACB">
        <w:rPr>
          <w:rFonts w:ascii="Times New Roman" w:hAnsi="Times New Roman" w:cs="Times New Roman"/>
          <w:bCs/>
          <w:color w:val="000000"/>
          <w:sz w:val="24"/>
          <w:szCs w:val="24"/>
        </w:rPr>
        <w:t xml:space="preserve"> </w:t>
      </w:r>
      <w:r>
        <w:rPr>
          <w:rFonts w:ascii="Times New Roman" w:hAnsi="Times New Roman" w:cs="Times New Roman"/>
          <w:bCs/>
          <w:color w:val="000000"/>
          <w:sz w:val="24"/>
          <w:szCs w:val="24"/>
        </w:rPr>
        <w:t xml:space="preserve">            </w:t>
      </w:r>
      <w:r w:rsidRPr="00C01DDA">
        <w:rPr>
          <w:rFonts w:ascii="Times New Roman" w:hAnsi="Times New Roman" w:cs="Times New Roman"/>
          <w:bCs/>
          <w:color w:val="7030A0"/>
          <w:sz w:val="24"/>
          <w:szCs w:val="24"/>
        </w:rPr>
        <w:t>Серикова Л. М.</w:t>
      </w:r>
      <w:r w:rsidRPr="00DA6ACB">
        <w:rPr>
          <w:rFonts w:ascii="Times New Roman" w:hAnsi="Times New Roman" w:cs="Times New Roman"/>
          <w:bCs/>
          <w:color w:val="000000"/>
          <w:sz w:val="24"/>
          <w:szCs w:val="24"/>
        </w:rPr>
        <w:t xml:space="preserve"> ПРОФЕССИОНАЛЬНОЕ РАЗВИТИЕ КАК СОСТАВЛЯЮЩАЯ ПРОФЕССИОНАЛЬНОЙ КОМПЕТЕНЦИИ УЧИТЕЛЯ</w:t>
      </w:r>
      <w:r>
        <w:rPr>
          <w:rFonts w:ascii="Times New Roman" w:hAnsi="Times New Roman" w:cs="Times New Roman"/>
          <w:bCs/>
          <w:color w:val="000000"/>
          <w:sz w:val="24"/>
          <w:szCs w:val="24"/>
        </w:rPr>
        <w:t xml:space="preserve"> </w:t>
      </w:r>
      <w:r w:rsidRPr="00DA6ACB">
        <w:rPr>
          <w:rFonts w:ascii="Times New Roman" w:hAnsi="Times New Roman" w:cs="Times New Roman"/>
          <w:bCs/>
          <w:color w:val="000000"/>
          <w:sz w:val="24"/>
          <w:szCs w:val="24"/>
        </w:rPr>
        <w:t xml:space="preserve">(английского языка) </w:t>
      </w:r>
      <w:r>
        <w:rPr>
          <w:rFonts w:ascii="Times New Roman" w:hAnsi="Times New Roman" w:cs="Times New Roman"/>
          <w:bCs/>
          <w:color w:val="000000"/>
          <w:sz w:val="24"/>
          <w:szCs w:val="24"/>
        </w:rPr>
        <w:t xml:space="preserve">…………. </w:t>
      </w:r>
      <w:r w:rsidRPr="00C01DDA">
        <w:rPr>
          <w:rFonts w:ascii="Times New Roman" w:hAnsi="Times New Roman" w:cs="Times New Roman"/>
          <w:bCs/>
          <w:color w:val="7030A0"/>
          <w:sz w:val="24"/>
          <w:szCs w:val="24"/>
        </w:rPr>
        <w:t>20</w:t>
      </w:r>
      <w:r w:rsidR="00516853">
        <w:rPr>
          <w:rFonts w:ascii="Times New Roman" w:hAnsi="Times New Roman" w:cs="Times New Roman"/>
          <w:bCs/>
          <w:color w:val="7030A0"/>
          <w:sz w:val="24"/>
          <w:szCs w:val="24"/>
        </w:rPr>
        <w:t>1</w:t>
      </w:r>
    </w:p>
    <w:p w:rsidR="00EF73CF" w:rsidRPr="00DA6ACB" w:rsidRDefault="00EF73CF" w:rsidP="00EF73CF">
      <w:pPr>
        <w:pStyle w:val="2"/>
        <w:spacing w:before="0" w:line="360" w:lineRule="auto"/>
        <w:ind w:firstLine="851"/>
        <w:jc w:val="both"/>
        <w:rPr>
          <w:rFonts w:ascii="Times New Roman" w:hAnsi="Times New Roman" w:cs="Times New Roman"/>
          <w:bCs/>
          <w:caps/>
          <w:color w:val="auto"/>
          <w:sz w:val="24"/>
          <w:szCs w:val="24"/>
        </w:rPr>
      </w:pPr>
      <w:r w:rsidRPr="00853D5F">
        <w:rPr>
          <w:rFonts w:ascii="Times New Roman" w:hAnsi="Times New Roman" w:cs="Times New Roman"/>
          <w:bCs/>
          <w:color w:val="7030A0"/>
          <w:sz w:val="24"/>
          <w:szCs w:val="24"/>
        </w:rPr>
        <w:t>Синдецкая Е.</w:t>
      </w:r>
      <w:r>
        <w:rPr>
          <w:rFonts w:ascii="Times New Roman" w:hAnsi="Times New Roman" w:cs="Times New Roman"/>
          <w:bCs/>
          <w:color w:val="7030A0"/>
          <w:sz w:val="24"/>
          <w:szCs w:val="24"/>
        </w:rPr>
        <w:t xml:space="preserve"> </w:t>
      </w:r>
      <w:r w:rsidRPr="00853D5F">
        <w:rPr>
          <w:rFonts w:ascii="Times New Roman" w:hAnsi="Times New Roman" w:cs="Times New Roman"/>
          <w:bCs/>
          <w:color w:val="7030A0"/>
          <w:sz w:val="24"/>
          <w:szCs w:val="24"/>
        </w:rPr>
        <w:t>О.</w:t>
      </w:r>
      <w:r w:rsidRPr="00DA6ACB">
        <w:rPr>
          <w:rFonts w:ascii="Times New Roman" w:hAnsi="Times New Roman" w:cs="Times New Roman"/>
          <w:bCs/>
          <w:color w:val="auto"/>
          <w:sz w:val="24"/>
          <w:szCs w:val="24"/>
        </w:rPr>
        <w:t xml:space="preserve"> </w:t>
      </w:r>
      <w:r w:rsidRPr="00DA6ACB">
        <w:rPr>
          <w:rFonts w:ascii="Times New Roman" w:hAnsi="Times New Roman" w:cs="Times New Roman"/>
          <w:bCs/>
          <w:caps/>
          <w:color w:val="auto"/>
          <w:sz w:val="24"/>
          <w:szCs w:val="24"/>
        </w:rPr>
        <w:t>Лексико-семантические параллели на основе восстановленных алтайских корней в кыргызском и</w:t>
      </w:r>
      <w:r w:rsidRPr="00DA6ACB">
        <w:rPr>
          <w:rFonts w:ascii="Times New Roman" w:hAnsi="Times New Roman" w:cs="Times New Roman"/>
          <w:bCs/>
          <w:caps/>
          <w:color w:val="auto"/>
          <w:sz w:val="24"/>
          <w:szCs w:val="24"/>
          <w:lang w:val="ky-KG"/>
        </w:rPr>
        <w:br/>
      </w:r>
      <w:r w:rsidRPr="00DA6ACB">
        <w:rPr>
          <w:rFonts w:ascii="Times New Roman" w:hAnsi="Times New Roman" w:cs="Times New Roman"/>
          <w:bCs/>
          <w:caps/>
          <w:color w:val="auto"/>
          <w:sz w:val="24"/>
          <w:szCs w:val="24"/>
        </w:rPr>
        <w:t xml:space="preserve">корейском языках …………………………………………………………………….  </w:t>
      </w:r>
      <w:r w:rsidRPr="00BE5C1D">
        <w:rPr>
          <w:rFonts w:ascii="Times New Roman" w:hAnsi="Times New Roman" w:cs="Times New Roman"/>
          <w:bCs/>
          <w:caps/>
          <w:color w:val="7030A0"/>
          <w:sz w:val="24"/>
          <w:szCs w:val="24"/>
        </w:rPr>
        <w:t>2</w:t>
      </w:r>
      <w:r w:rsidR="00516853">
        <w:rPr>
          <w:rFonts w:ascii="Times New Roman" w:hAnsi="Times New Roman" w:cs="Times New Roman"/>
          <w:bCs/>
          <w:caps/>
          <w:color w:val="7030A0"/>
          <w:sz w:val="24"/>
          <w:szCs w:val="24"/>
        </w:rPr>
        <w:t>08</w:t>
      </w:r>
    </w:p>
    <w:p w:rsidR="00EF73CF" w:rsidRPr="00DA6ACB" w:rsidRDefault="00EF73CF" w:rsidP="00EF73CF">
      <w:pPr>
        <w:pStyle w:val="2"/>
        <w:tabs>
          <w:tab w:val="left" w:pos="284"/>
          <w:tab w:val="left" w:pos="426"/>
        </w:tabs>
        <w:spacing w:before="0" w:line="360" w:lineRule="auto"/>
        <w:jc w:val="both"/>
        <w:rPr>
          <w:rFonts w:ascii="Times New Roman" w:hAnsi="Times New Roman" w:cs="Times New Roman"/>
          <w:bCs/>
          <w:color w:val="000000"/>
          <w:sz w:val="24"/>
          <w:szCs w:val="24"/>
        </w:rPr>
      </w:pPr>
      <w:r w:rsidRPr="00DA6ACB">
        <w:rPr>
          <w:rFonts w:ascii="Times New Roman" w:hAnsi="Times New Roman" w:cs="Times New Roman"/>
          <w:bCs/>
          <w:color w:val="000000"/>
          <w:sz w:val="24"/>
          <w:szCs w:val="24"/>
        </w:rPr>
        <w:t xml:space="preserve">             </w:t>
      </w:r>
      <w:r w:rsidRPr="00B938CB">
        <w:rPr>
          <w:rFonts w:ascii="Times New Roman" w:hAnsi="Times New Roman" w:cs="Times New Roman"/>
          <w:bCs/>
          <w:color w:val="7030A0"/>
          <w:sz w:val="24"/>
          <w:szCs w:val="24"/>
        </w:rPr>
        <w:t xml:space="preserve">Степанова Л. И. </w:t>
      </w:r>
      <w:r w:rsidRPr="00DA6ACB">
        <w:rPr>
          <w:rFonts w:ascii="Times New Roman" w:hAnsi="Times New Roman" w:cs="Times New Roman"/>
          <w:bCs/>
          <w:color w:val="000000"/>
          <w:sz w:val="24"/>
          <w:szCs w:val="24"/>
        </w:rPr>
        <w:t xml:space="preserve">КОНЦЕПТУАЛЬНЫЙ ПЕРЕВОД В ПЕРЕДАЧЕ ЯЗЫКОВОЙ </w:t>
      </w:r>
    </w:p>
    <w:p w:rsidR="00EF73CF" w:rsidRPr="00DA6ACB" w:rsidRDefault="00EF73CF" w:rsidP="00EF73CF">
      <w:pPr>
        <w:pStyle w:val="2"/>
        <w:spacing w:before="0" w:line="360" w:lineRule="auto"/>
        <w:rPr>
          <w:rFonts w:ascii="Times New Roman" w:hAnsi="Times New Roman" w:cs="Times New Roman"/>
          <w:bCs/>
          <w:color w:val="000000"/>
          <w:sz w:val="24"/>
          <w:szCs w:val="24"/>
        </w:rPr>
      </w:pPr>
      <w:r w:rsidRPr="00DA6ACB">
        <w:rPr>
          <w:rFonts w:ascii="Times New Roman" w:hAnsi="Times New Roman" w:cs="Times New Roman"/>
          <w:bCs/>
          <w:color w:val="000000"/>
          <w:sz w:val="24"/>
          <w:szCs w:val="24"/>
        </w:rPr>
        <w:t xml:space="preserve">КАРТИНЫ МИРА В РАННИХ ПРОИЗВЕДЕНИЯХ Ч. Т. АЙТМАТОВА ……………. </w:t>
      </w:r>
      <w:r w:rsidRPr="00417F3E">
        <w:rPr>
          <w:rFonts w:ascii="Times New Roman" w:hAnsi="Times New Roman" w:cs="Times New Roman"/>
          <w:bCs/>
          <w:color w:val="7030A0"/>
          <w:sz w:val="24"/>
          <w:szCs w:val="24"/>
        </w:rPr>
        <w:t>21</w:t>
      </w:r>
      <w:r w:rsidR="00516853">
        <w:rPr>
          <w:rFonts w:ascii="Times New Roman" w:hAnsi="Times New Roman" w:cs="Times New Roman"/>
          <w:bCs/>
          <w:color w:val="7030A0"/>
          <w:sz w:val="24"/>
          <w:szCs w:val="24"/>
        </w:rPr>
        <w:t>4</w:t>
      </w:r>
      <w:r w:rsidRPr="00417F3E">
        <w:rPr>
          <w:rFonts w:ascii="Times New Roman" w:hAnsi="Times New Roman" w:cs="Times New Roman"/>
          <w:bCs/>
          <w:color w:val="7030A0"/>
          <w:sz w:val="24"/>
          <w:szCs w:val="24"/>
        </w:rPr>
        <w:t xml:space="preserve"> </w:t>
      </w:r>
    </w:p>
    <w:p w:rsidR="00EF73CF" w:rsidRPr="00DA6ACB" w:rsidRDefault="00EF73CF" w:rsidP="00EF73CF">
      <w:pPr>
        <w:pStyle w:val="2"/>
        <w:spacing w:before="0" w:line="360" w:lineRule="auto"/>
        <w:jc w:val="both"/>
        <w:rPr>
          <w:rFonts w:ascii="Times New Roman" w:hAnsi="Times New Roman" w:cs="Times New Roman"/>
          <w:bCs/>
          <w:color w:val="000000"/>
          <w:sz w:val="24"/>
          <w:szCs w:val="24"/>
        </w:rPr>
      </w:pPr>
      <w:r w:rsidRPr="00DA6ACB">
        <w:rPr>
          <w:rFonts w:ascii="Times New Roman" w:hAnsi="Times New Roman" w:cs="Times New Roman"/>
          <w:bCs/>
          <w:color w:val="000000"/>
          <w:sz w:val="24"/>
          <w:szCs w:val="24"/>
        </w:rPr>
        <w:t xml:space="preserve">             </w:t>
      </w:r>
      <w:r w:rsidRPr="00417F3E">
        <w:rPr>
          <w:rFonts w:ascii="Times New Roman" w:hAnsi="Times New Roman" w:cs="Times New Roman"/>
          <w:bCs/>
          <w:color w:val="7030A0"/>
          <w:sz w:val="24"/>
          <w:szCs w:val="24"/>
        </w:rPr>
        <w:t xml:space="preserve">Цуканова Н. Э. </w:t>
      </w:r>
      <w:r w:rsidRPr="00DA6ACB">
        <w:rPr>
          <w:rFonts w:ascii="Times New Roman" w:hAnsi="Times New Roman" w:cs="Times New Roman"/>
          <w:bCs/>
          <w:color w:val="000000"/>
          <w:sz w:val="24"/>
          <w:szCs w:val="24"/>
        </w:rPr>
        <w:t xml:space="preserve">МЕТОДИЧЕСКИЕ АСПЕКТЫ ПЕРЕХОДА НА </w:t>
      </w:r>
    </w:p>
    <w:p w:rsidR="00EF73CF" w:rsidRPr="00DA6ACB" w:rsidRDefault="00EF73CF" w:rsidP="00EF73CF">
      <w:pPr>
        <w:pStyle w:val="2"/>
        <w:spacing w:before="0" w:line="360" w:lineRule="auto"/>
        <w:jc w:val="both"/>
        <w:rPr>
          <w:rFonts w:ascii="Times New Roman" w:hAnsi="Times New Roman" w:cs="Times New Roman"/>
          <w:bCs/>
          <w:color w:val="000000"/>
          <w:sz w:val="24"/>
          <w:szCs w:val="24"/>
        </w:rPr>
      </w:pPr>
      <w:r w:rsidRPr="00DA6ACB">
        <w:rPr>
          <w:rFonts w:ascii="Times New Roman" w:hAnsi="Times New Roman" w:cs="Times New Roman"/>
          <w:bCs/>
          <w:color w:val="000000"/>
          <w:sz w:val="24"/>
          <w:szCs w:val="24"/>
        </w:rPr>
        <w:t xml:space="preserve">НОВЫЕ ПРЕДМЕТНЫЕ СТАНДАРТЫ ПО ОБУЧЕНИЮ АНГЛИЙСКОМУ ЯЗЫКУ </w:t>
      </w:r>
    </w:p>
    <w:p w:rsidR="00EF73CF" w:rsidRDefault="00EF73CF" w:rsidP="00EF73CF">
      <w:pPr>
        <w:pStyle w:val="2"/>
        <w:spacing w:before="0" w:line="360" w:lineRule="auto"/>
        <w:jc w:val="both"/>
        <w:rPr>
          <w:rFonts w:ascii="Times New Roman" w:hAnsi="Times New Roman" w:cs="Times New Roman"/>
          <w:bCs/>
          <w:color w:val="7030A0"/>
          <w:sz w:val="24"/>
          <w:szCs w:val="24"/>
        </w:rPr>
      </w:pPr>
      <w:r w:rsidRPr="00DA6ACB">
        <w:rPr>
          <w:rFonts w:ascii="Times New Roman" w:hAnsi="Times New Roman" w:cs="Times New Roman"/>
          <w:bCs/>
          <w:color w:val="000000"/>
          <w:sz w:val="24"/>
          <w:szCs w:val="24"/>
        </w:rPr>
        <w:t xml:space="preserve">В СРЕДНИХ ШКОЛАХ КЫРГЫЗСКОЙ РЕСПУБЛИКИ ………………………………. </w:t>
      </w:r>
      <w:r w:rsidRPr="00417F3E">
        <w:rPr>
          <w:rFonts w:ascii="Times New Roman" w:hAnsi="Times New Roman" w:cs="Times New Roman"/>
          <w:bCs/>
          <w:color w:val="7030A0"/>
          <w:sz w:val="24"/>
          <w:szCs w:val="24"/>
        </w:rPr>
        <w:t>22</w:t>
      </w:r>
      <w:r w:rsidR="00516853">
        <w:rPr>
          <w:rFonts w:ascii="Times New Roman" w:hAnsi="Times New Roman" w:cs="Times New Roman"/>
          <w:bCs/>
          <w:color w:val="7030A0"/>
          <w:sz w:val="24"/>
          <w:szCs w:val="24"/>
        </w:rPr>
        <w:t>3</w:t>
      </w:r>
    </w:p>
    <w:p w:rsidR="00EF73CF" w:rsidRPr="00417F3E" w:rsidRDefault="00EF73CF" w:rsidP="00EF73CF">
      <w:pPr>
        <w:pStyle w:val="2"/>
        <w:spacing w:before="0" w:line="360" w:lineRule="auto"/>
        <w:jc w:val="both"/>
      </w:pPr>
      <w:r>
        <w:rPr>
          <w:rFonts w:ascii="Times New Roman" w:hAnsi="Times New Roman" w:cs="Times New Roman"/>
          <w:bCs/>
          <w:color w:val="000000"/>
          <w:sz w:val="24"/>
          <w:szCs w:val="24"/>
        </w:rPr>
        <w:t xml:space="preserve">            </w:t>
      </w:r>
      <w:r w:rsidRPr="00953C80">
        <w:rPr>
          <w:rFonts w:ascii="Times New Roman" w:hAnsi="Times New Roman" w:cs="Times New Roman"/>
          <w:bCs/>
          <w:color w:val="7030A0"/>
          <w:sz w:val="24"/>
          <w:szCs w:val="24"/>
        </w:rPr>
        <w:t>Шушпанова Д. А</w:t>
      </w:r>
      <w:r w:rsidRPr="00417F3E">
        <w:rPr>
          <w:rFonts w:ascii="Times New Roman" w:hAnsi="Times New Roman" w:cs="Times New Roman"/>
          <w:bCs/>
          <w:color w:val="000000"/>
          <w:sz w:val="24"/>
          <w:szCs w:val="24"/>
        </w:rPr>
        <w:t>.</w:t>
      </w:r>
      <w:r>
        <w:rPr>
          <w:rFonts w:ascii="Times New Roman" w:hAnsi="Times New Roman" w:cs="Times New Roman"/>
          <w:bCs/>
          <w:color w:val="000000"/>
          <w:sz w:val="24"/>
          <w:szCs w:val="24"/>
        </w:rPr>
        <w:t xml:space="preserve"> </w:t>
      </w:r>
      <w:r w:rsidRPr="00417F3E">
        <w:rPr>
          <w:rFonts w:ascii="Times New Roman" w:hAnsi="Times New Roman" w:cs="Times New Roman"/>
          <w:bCs/>
          <w:color w:val="000000"/>
          <w:sz w:val="24"/>
          <w:szCs w:val="24"/>
        </w:rPr>
        <w:t>ФОРМИРОВАНИЕ АВТОНОМНОСТИ СТУДЕНТА В ИЗУЧЕНИИ АНГЛИЙСКОГО ЯЗЫКА ПОСРЕДСТВОМ КОЛЛАБОРАТИВНОГО ОБУЧЕНИЯ</w:t>
      </w:r>
      <w:r>
        <w:rPr>
          <w:rFonts w:ascii="Times New Roman" w:hAnsi="Times New Roman" w:cs="Times New Roman"/>
          <w:bCs/>
          <w:color w:val="000000"/>
          <w:sz w:val="24"/>
          <w:szCs w:val="24"/>
        </w:rPr>
        <w:t xml:space="preserve">… </w:t>
      </w:r>
      <w:r w:rsidRPr="00417F3E">
        <w:rPr>
          <w:rFonts w:ascii="Times New Roman" w:hAnsi="Times New Roman" w:cs="Times New Roman"/>
          <w:bCs/>
          <w:color w:val="7030A0"/>
          <w:sz w:val="24"/>
          <w:szCs w:val="24"/>
        </w:rPr>
        <w:t>2</w:t>
      </w:r>
      <w:r w:rsidR="004068D4">
        <w:rPr>
          <w:rFonts w:ascii="Times New Roman" w:hAnsi="Times New Roman" w:cs="Times New Roman"/>
          <w:bCs/>
          <w:color w:val="7030A0"/>
          <w:sz w:val="24"/>
          <w:szCs w:val="24"/>
        </w:rPr>
        <w:t>29</w:t>
      </w:r>
    </w:p>
    <w:p w:rsidR="00EF73CF" w:rsidRPr="00DA6ACB" w:rsidRDefault="00EF73CF" w:rsidP="00EF73CF">
      <w:pPr>
        <w:pStyle w:val="2"/>
        <w:spacing w:before="0" w:line="360" w:lineRule="auto"/>
        <w:jc w:val="both"/>
        <w:rPr>
          <w:rFonts w:ascii="Times New Roman" w:hAnsi="Times New Roman" w:cs="Times New Roman"/>
          <w:bCs/>
          <w:color w:val="000000"/>
          <w:sz w:val="24"/>
          <w:szCs w:val="24"/>
        </w:rPr>
      </w:pPr>
      <w:r w:rsidRPr="00DA6ACB">
        <w:rPr>
          <w:rFonts w:ascii="Times New Roman" w:hAnsi="Times New Roman" w:cs="Times New Roman"/>
          <w:bCs/>
          <w:color w:val="000000"/>
          <w:sz w:val="24"/>
          <w:szCs w:val="24"/>
        </w:rPr>
        <w:t xml:space="preserve">           </w:t>
      </w:r>
      <w:r w:rsidRPr="003C77FD">
        <w:rPr>
          <w:rFonts w:ascii="Times New Roman" w:hAnsi="Times New Roman" w:cs="Times New Roman"/>
          <w:bCs/>
          <w:color w:val="7030A0"/>
          <w:sz w:val="24"/>
          <w:szCs w:val="24"/>
        </w:rPr>
        <w:t xml:space="preserve">Абдрахманова Р. Дж. </w:t>
      </w:r>
      <w:r w:rsidRPr="00DA6ACB">
        <w:rPr>
          <w:rFonts w:ascii="Times New Roman" w:hAnsi="Times New Roman" w:cs="Times New Roman"/>
          <w:bCs/>
          <w:color w:val="000000"/>
          <w:sz w:val="24"/>
          <w:szCs w:val="24"/>
        </w:rPr>
        <w:t>ПЕРЕВОДЧЕСКАЯ ЭКВИВАЛЕНТНОСТЬ ……………. 2</w:t>
      </w:r>
      <w:r w:rsidRPr="00BD02B6">
        <w:rPr>
          <w:rFonts w:ascii="Times New Roman" w:hAnsi="Times New Roman" w:cs="Times New Roman"/>
          <w:bCs/>
          <w:color w:val="7030A0"/>
          <w:sz w:val="24"/>
          <w:szCs w:val="24"/>
        </w:rPr>
        <w:t>3</w:t>
      </w:r>
      <w:r w:rsidR="004068D4">
        <w:rPr>
          <w:rFonts w:ascii="Times New Roman" w:hAnsi="Times New Roman" w:cs="Times New Roman"/>
          <w:bCs/>
          <w:color w:val="7030A0"/>
          <w:sz w:val="24"/>
          <w:szCs w:val="24"/>
        </w:rPr>
        <w:t>5</w:t>
      </w:r>
    </w:p>
    <w:p w:rsidR="00EF73CF" w:rsidRPr="00DA6ACB" w:rsidRDefault="00EF73CF" w:rsidP="00EF73CF">
      <w:pPr>
        <w:spacing w:after="0" w:line="360" w:lineRule="auto"/>
        <w:jc w:val="both"/>
        <w:rPr>
          <w:rFonts w:ascii="Times New Roman" w:eastAsia="Times New Roman" w:hAnsi="Times New Roman" w:cs="Times New Roman"/>
          <w:sz w:val="24"/>
          <w:szCs w:val="24"/>
          <w:lang w:val="ky-KG" w:eastAsia="ru-RU"/>
        </w:rPr>
      </w:pPr>
    </w:p>
    <w:p w:rsidR="00EF73CF" w:rsidRPr="007A54A3" w:rsidRDefault="00EF73CF" w:rsidP="00EF73CF">
      <w:pPr>
        <w:tabs>
          <w:tab w:val="num" w:pos="851"/>
        </w:tabs>
        <w:spacing w:after="0" w:line="360" w:lineRule="auto"/>
        <w:ind w:firstLine="851"/>
        <w:jc w:val="both"/>
        <w:rPr>
          <w:rFonts w:ascii="Times New Roman" w:hAnsi="Times New Roman" w:cs="Times New Roman"/>
          <w:color w:val="000000"/>
          <w:sz w:val="24"/>
          <w:szCs w:val="24"/>
          <w:lang w:val="ky-KG"/>
        </w:rPr>
      </w:pPr>
    </w:p>
    <w:p w:rsidR="00EF73CF" w:rsidRDefault="00EF73CF" w:rsidP="00EF73CF">
      <w:pPr>
        <w:rPr>
          <w:lang w:eastAsia="ru-RU"/>
        </w:rPr>
      </w:pPr>
    </w:p>
    <w:p w:rsidR="00853E0F" w:rsidRDefault="00853E0F" w:rsidP="00EF73CF">
      <w:pPr>
        <w:rPr>
          <w:lang w:eastAsia="ru-RU"/>
        </w:rPr>
      </w:pPr>
    </w:p>
    <w:p w:rsidR="00853E0F" w:rsidRDefault="00853E0F" w:rsidP="00EF73CF">
      <w:pPr>
        <w:rPr>
          <w:lang w:eastAsia="ru-RU"/>
        </w:rPr>
      </w:pPr>
    </w:p>
    <w:p w:rsidR="00853E0F" w:rsidRDefault="00853E0F" w:rsidP="00EF73CF">
      <w:pPr>
        <w:rPr>
          <w:lang w:eastAsia="ru-RU"/>
        </w:rPr>
      </w:pPr>
    </w:p>
    <w:p w:rsidR="00853E0F" w:rsidRDefault="00853E0F" w:rsidP="00EF73CF">
      <w:pPr>
        <w:rPr>
          <w:lang w:eastAsia="ru-RU"/>
        </w:rPr>
      </w:pPr>
    </w:p>
    <w:p w:rsidR="00853E0F" w:rsidRDefault="00853E0F" w:rsidP="00EF73CF">
      <w:pPr>
        <w:rPr>
          <w:lang w:eastAsia="ru-RU"/>
        </w:rPr>
      </w:pPr>
    </w:p>
    <w:p w:rsidR="00853E0F" w:rsidRDefault="00853E0F" w:rsidP="00EF73CF">
      <w:pPr>
        <w:rPr>
          <w:lang w:eastAsia="ru-RU"/>
        </w:rPr>
      </w:pPr>
    </w:p>
    <w:p w:rsidR="00853E0F" w:rsidRDefault="00853E0F" w:rsidP="00EF73CF">
      <w:pPr>
        <w:rPr>
          <w:lang w:eastAsia="ru-RU"/>
        </w:rPr>
      </w:pPr>
    </w:p>
    <w:p w:rsidR="00853E0F" w:rsidRDefault="00853E0F" w:rsidP="00EF73CF">
      <w:pPr>
        <w:rPr>
          <w:lang w:eastAsia="ru-RU"/>
        </w:rPr>
      </w:pPr>
    </w:p>
    <w:p w:rsidR="00853E0F" w:rsidRDefault="00853E0F" w:rsidP="00EF73CF">
      <w:pPr>
        <w:rPr>
          <w:lang w:eastAsia="ru-RU"/>
        </w:rPr>
      </w:pPr>
    </w:p>
    <w:p w:rsidR="00853E0F" w:rsidRDefault="00853E0F" w:rsidP="00EF73CF">
      <w:pPr>
        <w:rPr>
          <w:lang w:eastAsia="ru-RU"/>
        </w:rPr>
      </w:pPr>
    </w:p>
    <w:p w:rsidR="00853E0F" w:rsidRDefault="00853E0F" w:rsidP="00EF73CF">
      <w:pPr>
        <w:rPr>
          <w:lang w:eastAsia="ru-RU"/>
        </w:rPr>
      </w:pPr>
    </w:p>
    <w:p w:rsidR="00853E0F" w:rsidRDefault="00853E0F" w:rsidP="00EF73CF">
      <w:pPr>
        <w:rPr>
          <w:lang w:eastAsia="ru-RU"/>
        </w:rPr>
      </w:pPr>
    </w:p>
    <w:p w:rsidR="00853E0F" w:rsidRDefault="00853E0F" w:rsidP="00EF73CF">
      <w:pPr>
        <w:rPr>
          <w:lang w:eastAsia="ru-RU"/>
        </w:rPr>
      </w:pPr>
    </w:p>
    <w:p w:rsidR="00853E0F" w:rsidRDefault="00853E0F" w:rsidP="00EF73CF">
      <w:pPr>
        <w:rPr>
          <w:lang w:eastAsia="ru-RU"/>
        </w:rPr>
      </w:pPr>
    </w:p>
    <w:p w:rsidR="00A847E7" w:rsidRDefault="00A847E7" w:rsidP="00A847E7">
      <w:pPr>
        <w:spacing w:after="0" w:line="360" w:lineRule="auto"/>
        <w:ind w:firstLine="851"/>
        <w:jc w:val="center"/>
        <w:rPr>
          <w:rFonts w:ascii="Times New Roman" w:hAnsi="Times New Roman" w:cs="Times New Roman"/>
          <w:b/>
          <w:bCs/>
        </w:rPr>
      </w:pPr>
    </w:p>
    <w:p w:rsidR="00A847E7" w:rsidRDefault="00A847E7" w:rsidP="00A847E7">
      <w:pPr>
        <w:spacing w:after="0" w:line="360" w:lineRule="auto"/>
        <w:ind w:firstLine="851"/>
        <w:jc w:val="center"/>
        <w:rPr>
          <w:rFonts w:ascii="Times New Roman" w:hAnsi="Times New Roman" w:cs="Times New Roman"/>
          <w:b/>
          <w:bCs/>
        </w:rPr>
      </w:pPr>
    </w:p>
    <w:p w:rsidR="00A847E7" w:rsidRDefault="00A847E7" w:rsidP="00A847E7">
      <w:pPr>
        <w:spacing w:after="0" w:line="360" w:lineRule="auto"/>
        <w:ind w:firstLine="851"/>
        <w:jc w:val="center"/>
        <w:rPr>
          <w:rFonts w:ascii="Times New Roman" w:hAnsi="Times New Roman" w:cs="Times New Roman"/>
          <w:b/>
          <w:bCs/>
        </w:rPr>
      </w:pPr>
    </w:p>
    <w:p w:rsidR="00A847E7" w:rsidRDefault="00A847E7" w:rsidP="00A847E7">
      <w:pPr>
        <w:spacing w:after="0" w:line="360" w:lineRule="auto"/>
        <w:ind w:firstLine="851"/>
        <w:jc w:val="center"/>
        <w:rPr>
          <w:rFonts w:ascii="Times New Roman" w:hAnsi="Times New Roman" w:cs="Times New Roman"/>
          <w:b/>
          <w:bCs/>
        </w:rPr>
      </w:pPr>
    </w:p>
    <w:p w:rsidR="00A847E7" w:rsidRDefault="00A847E7" w:rsidP="00A847E7">
      <w:pPr>
        <w:spacing w:after="0" w:line="360" w:lineRule="auto"/>
        <w:ind w:firstLine="851"/>
        <w:jc w:val="center"/>
        <w:rPr>
          <w:rFonts w:ascii="Times New Roman" w:hAnsi="Times New Roman" w:cs="Times New Roman"/>
          <w:b/>
          <w:bCs/>
        </w:rPr>
      </w:pPr>
    </w:p>
    <w:p w:rsidR="00A847E7" w:rsidRDefault="00A847E7" w:rsidP="00A847E7">
      <w:pPr>
        <w:spacing w:after="0" w:line="360" w:lineRule="auto"/>
        <w:ind w:firstLine="851"/>
        <w:jc w:val="center"/>
        <w:rPr>
          <w:rFonts w:ascii="Times New Roman" w:hAnsi="Times New Roman" w:cs="Times New Roman"/>
          <w:b/>
          <w:bCs/>
        </w:rPr>
      </w:pPr>
    </w:p>
    <w:p w:rsidR="00A847E7" w:rsidRDefault="00A847E7" w:rsidP="00A847E7">
      <w:pPr>
        <w:spacing w:after="0" w:line="360" w:lineRule="auto"/>
        <w:ind w:firstLine="851"/>
        <w:jc w:val="center"/>
        <w:rPr>
          <w:rFonts w:ascii="Times New Roman" w:hAnsi="Times New Roman" w:cs="Times New Roman"/>
          <w:b/>
          <w:bCs/>
        </w:rPr>
      </w:pPr>
    </w:p>
    <w:p w:rsidR="008E253F" w:rsidRPr="007A6644" w:rsidRDefault="008E253F" w:rsidP="00A847E7">
      <w:pPr>
        <w:spacing w:after="0" w:line="360" w:lineRule="auto"/>
        <w:ind w:firstLine="851"/>
        <w:jc w:val="center"/>
        <w:rPr>
          <w:rFonts w:ascii="Times New Roman" w:hAnsi="Times New Roman" w:cs="Times New Roman"/>
        </w:rPr>
      </w:pPr>
      <w:r w:rsidRPr="007A6644">
        <w:rPr>
          <w:rFonts w:ascii="Times New Roman" w:hAnsi="Times New Roman" w:cs="Times New Roman"/>
          <w:b/>
          <w:bCs/>
        </w:rPr>
        <w:t>Сборник научных трудов к десятилетию Международного университета в Централ</w:t>
      </w:r>
      <w:r w:rsidRPr="007A6644">
        <w:rPr>
          <w:rFonts w:ascii="Times New Roman" w:hAnsi="Times New Roman" w:cs="Times New Roman"/>
          <w:b/>
          <w:bCs/>
        </w:rPr>
        <w:t>ь</w:t>
      </w:r>
      <w:r w:rsidRPr="007A6644">
        <w:rPr>
          <w:rFonts w:ascii="Times New Roman" w:hAnsi="Times New Roman" w:cs="Times New Roman"/>
          <w:b/>
          <w:bCs/>
        </w:rPr>
        <w:t xml:space="preserve">ной Азии. Юбилейный выпуск. / </w:t>
      </w:r>
      <w:r w:rsidRPr="007A6644">
        <w:rPr>
          <w:rFonts w:ascii="Times New Roman" w:hAnsi="Times New Roman" w:cs="Times New Roman"/>
        </w:rPr>
        <w:t>Под ред. В. А. Булатовой, Р. Дж. Абдрахмановой, Б. Т. Шаршеке</w:t>
      </w:r>
      <w:r w:rsidRPr="007A6644">
        <w:rPr>
          <w:rFonts w:ascii="Times New Roman" w:hAnsi="Times New Roman" w:cs="Times New Roman"/>
        </w:rPr>
        <w:t>е</w:t>
      </w:r>
      <w:r w:rsidRPr="007A6644">
        <w:rPr>
          <w:rFonts w:ascii="Times New Roman" w:hAnsi="Times New Roman" w:cs="Times New Roman"/>
        </w:rPr>
        <w:t>вой. – Токмок: МУЦА, 2020</w:t>
      </w:r>
      <w:r w:rsidRPr="007A6644">
        <w:rPr>
          <w:rFonts w:ascii="Times New Roman" w:hAnsi="Times New Roman" w:cs="Times New Roman"/>
          <w:color w:val="7030A0"/>
        </w:rPr>
        <w:t xml:space="preserve">. - </w:t>
      </w:r>
      <w:r w:rsidRPr="007A6644">
        <w:rPr>
          <w:rFonts w:ascii="Times New Roman" w:hAnsi="Times New Roman" w:cs="Times New Roman"/>
          <w:color w:val="FF0000"/>
        </w:rPr>
        <w:t>2</w:t>
      </w:r>
      <w:r w:rsidR="007A6644" w:rsidRPr="007A6644">
        <w:rPr>
          <w:rFonts w:ascii="Times New Roman" w:hAnsi="Times New Roman" w:cs="Times New Roman"/>
          <w:color w:val="FF0000"/>
        </w:rPr>
        <w:t>50</w:t>
      </w:r>
      <w:r w:rsidRPr="007A6644">
        <w:rPr>
          <w:rFonts w:ascii="Times New Roman" w:hAnsi="Times New Roman" w:cs="Times New Roman"/>
          <w:color w:val="FF0000"/>
        </w:rPr>
        <w:t xml:space="preserve"> с</w:t>
      </w:r>
      <w:r w:rsidRPr="007A6644">
        <w:rPr>
          <w:rFonts w:ascii="Times New Roman" w:hAnsi="Times New Roman" w:cs="Times New Roman"/>
        </w:rPr>
        <w:t>.</w:t>
      </w:r>
    </w:p>
    <w:p w:rsidR="00853E0F" w:rsidRPr="007A6644" w:rsidRDefault="00853E0F" w:rsidP="00A847E7">
      <w:pPr>
        <w:jc w:val="center"/>
        <w:rPr>
          <w:rFonts w:ascii="Times New Roman" w:hAnsi="Times New Roman" w:cs="Times New Roman"/>
          <w:lang w:eastAsia="ru-RU"/>
        </w:rPr>
      </w:pPr>
    </w:p>
    <w:p w:rsidR="007A6644" w:rsidRPr="007A6644" w:rsidRDefault="007A6644" w:rsidP="00A847E7">
      <w:pPr>
        <w:jc w:val="center"/>
        <w:rPr>
          <w:rFonts w:ascii="Times New Roman" w:hAnsi="Times New Roman" w:cs="Times New Roman"/>
          <w:lang w:eastAsia="ru-RU"/>
        </w:rPr>
      </w:pPr>
      <w:r w:rsidRPr="007A6644">
        <w:rPr>
          <w:rFonts w:ascii="Times New Roman" w:hAnsi="Times New Roman" w:cs="Times New Roman"/>
          <w:lang w:eastAsia="ru-RU"/>
        </w:rPr>
        <w:t>Редакционная коллегия:</w:t>
      </w:r>
    </w:p>
    <w:p w:rsidR="007A6644" w:rsidRPr="007A6644" w:rsidRDefault="007A6644" w:rsidP="00A847E7">
      <w:pPr>
        <w:jc w:val="center"/>
        <w:rPr>
          <w:rFonts w:ascii="Times New Roman" w:hAnsi="Times New Roman" w:cs="Times New Roman"/>
          <w:lang w:eastAsia="ru-RU"/>
        </w:rPr>
      </w:pPr>
      <w:r w:rsidRPr="007A6644">
        <w:rPr>
          <w:rFonts w:ascii="Times New Roman" w:hAnsi="Times New Roman" w:cs="Times New Roman"/>
        </w:rPr>
        <w:t>В. А. Булатова, Р. Дж. Абдрахманова, Б. Т. Шаршекеева.</w:t>
      </w:r>
    </w:p>
    <w:p w:rsidR="007A6644" w:rsidRPr="007A6644" w:rsidRDefault="007A6644" w:rsidP="00A847E7">
      <w:pPr>
        <w:jc w:val="center"/>
        <w:rPr>
          <w:rFonts w:ascii="Times New Roman" w:hAnsi="Times New Roman" w:cs="Times New Roman"/>
          <w:lang w:eastAsia="ru-RU"/>
        </w:rPr>
      </w:pPr>
    </w:p>
    <w:p w:rsidR="008E253F" w:rsidRPr="007A6644" w:rsidRDefault="008E253F" w:rsidP="00A847E7">
      <w:pPr>
        <w:jc w:val="center"/>
        <w:rPr>
          <w:rFonts w:ascii="Times New Roman" w:hAnsi="Times New Roman" w:cs="Times New Roman"/>
          <w:lang w:eastAsia="ru-RU"/>
        </w:rPr>
      </w:pPr>
      <w:r w:rsidRPr="007A6644">
        <w:rPr>
          <w:rFonts w:ascii="Times New Roman" w:hAnsi="Times New Roman" w:cs="Times New Roman"/>
          <w:lang w:eastAsia="ru-RU"/>
        </w:rPr>
        <w:t>Технически</w:t>
      </w:r>
      <w:r w:rsidR="00762622" w:rsidRPr="007A6644">
        <w:rPr>
          <w:rFonts w:ascii="Times New Roman" w:hAnsi="Times New Roman" w:cs="Times New Roman"/>
          <w:lang w:eastAsia="ru-RU"/>
        </w:rPr>
        <w:t>е</w:t>
      </w:r>
      <w:r w:rsidRPr="007A6644">
        <w:rPr>
          <w:rFonts w:ascii="Times New Roman" w:hAnsi="Times New Roman" w:cs="Times New Roman"/>
          <w:lang w:eastAsia="ru-RU"/>
        </w:rPr>
        <w:t xml:space="preserve"> редактор</w:t>
      </w:r>
      <w:r w:rsidR="00762622" w:rsidRPr="007A6644">
        <w:rPr>
          <w:rFonts w:ascii="Times New Roman" w:hAnsi="Times New Roman" w:cs="Times New Roman"/>
          <w:lang w:eastAsia="ru-RU"/>
        </w:rPr>
        <w:t>ы</w:t>
      </w:r>
      <w:r w:rsidRPr="007A6644">
        <w:rPr>
          <w:rFonts w:ascii="Times New Roman" w:hAnsi="Times New Roman" w:cs="Times New Roman"/>
          <w:lang w:eastAsia="ru-RU"/>
        </w:rPr>
        <w:t>, компьютерная верстка</w:t>
      </w:r>
      <w:r w:rsidR="007A6644">
        <w:rPr>
          <w:rFonts w:ascii="Times New Roman" w:hAnsi="Times New Roman" w:cs="Times New Roman"/>
          <w:lang w:eastAsia="ru-RU"/>
        </w:rPr>
        <w:t>:</w:t>
      </w:r>
    </w:p>
    <w:p w:rsidR="00762622" w:rsidRPr="007A6644" w:rsidRDefault="00762622" w:rsidP="00A847E7">
      <w:pPr>
        <w:jc w:val="center"/>
        <w:rPr>
          <w:rFonts w:ascii="Times New Roman" w:hAnsi="Times New Roman" w:cs="Times New Roman"/>
        </w:rPr>
      </w:pPr>
      <w:r w:rsidRPr="007A6644">
        <w:rPr>
          <w:rFonts w:ascii="Times New Roman" w:hAnsi="Times New Roman" w:cs="Times New Roman"/>
        </w:rPr>
        <w:t>В. А. Булатова, Р. Дж. Абдрахманова</w:t>
      </w:r>
    </w:p>
    <w:p w:rsidR="001F255A" w:rsidRPr="000707C9" w:rsidRDefault="001F255A" w:rsidP="001F255A">
      <w:pPr>
        <w:spacing w:after="0" w:line="360" w:lineRule="auto"/>
        <w:ind w:firstLine="851"/>
        <w:jc w:val="both"/>
        <w:rPr>
          <w:rFonts w:ascii="Times New Roman" w:hAnsi="Times New Roman" w:cs="Times New Roman"/>
          <w:color w:val="FF0000"/>
        </w:rPr>
      </w:pPr>
      <w:r w:rsidRPr="000707C9">
        <w:rPr>
          <w:rFonts w:ascii="Times New Roman" w:hAnsi="Times New Roman" w:cs="Times New Roman"/>
          <w:color w:val="FF0000"/>
        </w:rPr>
        <w:t>УДК</w:t>
      </w:r>
    </w:p>
    <w:p w:rsidR="001F255A" w:rsidRPr="000707C9" w:rsidRDefault="001F255A" w:rsidP="001F255A">
      <w:pPr>
        <w:spacing w:after="0" w:line="360" w:lineRule="auto"/>
        <w:ind w:firstLine="851"/>
        <w:jc w:val="both"/>
        <w:rPr>
          <w:rFonts w:ascii="Times New Roman" w:hAnsi="Times New Roman" w:cs="Times New Roman"/>
          <w:color w:val="FF0000"/>
        </w:rPr>
      </w:pPr>
      <w:r w:rsidRPr="000707C9">
        <w:rPr>
          <w:rFonts w:ascii="Times New Roman" w:hAnsi="Times New Roman" w:cs="Times New Roman"/>
          <w:color w:val="FF0000"/>
        </w:rPr>
        <w:t>ББК</w:t>
      </w:r>
    </w:p>
    <w:p w:rsidR="001F255A" w:rsidRPr="000707C9" w:rsidRDefault="001F255A" w:rsidP="001F255A">
      <w:pPr>
        <w:spacing w:after="0" w:line="360" w:lineRule="auto"/>
        <w:ind w:firstLine="851"/>
        <w:jc w:val="both"/>
        <w:rPr>
          <w:rFonts w:ascii="Times New Roman" w:hAnsi="Times New Roman" w:cs="Times New Roman"/>
          <w:color w:val="FF0000"/>
        </w:rPr>
      </w:pPr>
      <w:r w:rsidRPr="000707C9">
        <w:rPr>
          <w:rFonts w:ascii="Times New Roman" w:hAnsi="Times New Roman" w:cs="Times New Roman"/>
          <w:color w:val="FF0000"/>
        </w:rPr>
        <w:t>И</w:t>
      </w:r>
    </w:p>
    <w:p w:rsidR="000707C9" w:rsidRPr="000707C9" w:rsidRDefault="000707C9" w:rsidP="000707C9">
      <w:pPr>
        <w:tabs>
          <w:tab w:val="left" w:pos="709"/>
        </w:tabs>
        <w:spacing w:after="0" w:line="360" w:lineRule="auto"/>
        <w:ind w:firstLine="851"/>
        <w:jc w:val="both"/>
        <w:rPr>
          <w:rFonts w:ascii="Times New Roman" w:hAnsi="Times New Roman" w:cs="Times New Roman"/>
          <w:color w:val="FF0000"/>
        </w:rPr>
      </w:pPr>
      <w:r w:rsidRPr="000707C9">
        <w:rPr>
          <w:rFonts w:ascii="Times New Roman" w:hAnsi="Times New Roman" w:cs="Times New Roman"/>
          <w:color w:val="FF0000"/>
          <w:lang w:val="en-US"/>
        </w:rPr>
        <w:t>ISBN</w:t>
      </w:r>
    </w:p>
    <w:p w:rsidR="00A847E7" w:rsidRPr="007A6644" w:rsidRDefault="00A847E7" w:rsidP="00A847E7">
      <w:pPr>
        <w:jc w:val="center"/>
        <w:rPr>
          <w:rFonts w:ascii="Times New Roman" w:hAnsi="Times New Roman" w:cs="Times New Roman"/>
        </w:rPr>
      </w:pPr>
    </w:p>
    <w:p w:rsidR="00762622" w:rsidRPr="007A6644" w:rsidRDefault="00762622" w:rsidP="00A847E7">
      <w:pPr>
        <w:jc w:val="center"/>
        <w:rPr>
          <w:rFonts w:ascii="Times New Roman" w:hAnsi="Times New Roman" w:cs="Times New Roman"/>
          <w:color w:val="FF0000"/>
        </w:rPr>
      </w:pPr>
      <w:r w:rsidRPr="007A6644">
        <w:rPr>
          <w:rFonts w:ascii="Times New Roman" w:hAnsi="Times New Roman" w:cs="Times New Roman"/>
          <w:color w:val="FF0000"/>
        </w:rPr>
        <w:t>Типогррафия ………………….</w:t>
      </w:r>
    </w:p>
    <w:p w:rsidR="007A6644" w:rsidRDefault="007A6644" w:rsidP="00A847E7">
      <w:pPr>
        <w:jc w:val="center"/>
        <w:rPr>
          <w:rFonts w:ascii="Times New Roman" w:hAnsi="Times New Roman" w:cs="Times New Roman"/>
          <w:color w:val="FF0000"/>
        </w:rPr>
      </w:pPr>
    </w:p>
    <w:p w:rsidR="00A847E7" w:rsidRPr="007A6644" w:rsidRDefault="00A847E7" w:rsidP="00A847E7">
      <w:pPr>
        <w:jc w:val="center"/>
        <w:rPr>
          <w:rFonts w:ascii="Times New Roman" w:hAnsi="Times New Roman" w:cs="Times New Roman"/>
          <w:color w:val="FF0000"/>
        </w:rPr>
      </w:pPr>
      <w:r w:rsidRPr="007A6644">
        <w:rPr>
          <w:rFonts w:ascii="Times New Roman" w:hAnsi="Times New Roman" w:cs="Times New Roman"/>
          <w:color w:val="FF0000"/>
        </w:rPr>
        <w:t xml:space="preserve">Адрес: </w:t>
      </w:r>
    </w:p>
    <w:p w:rsidR="007A6644" w:rsidRDefault="007A6644" w:rsidP="00A847E7">
      <w:pPr>
        <w:jc w:val="center"/>
        <w:rPr>
          <w:rFonts w:ascii="Times New Roman" w:hAnsi="Times New Roman" w:cs="Times New Roman"/>
          <w:color w:val="FF0000"/>
        </w:rPr>
      </w:pPr>
    </w:p>
    <w:p w:rsidR="00762622" w:rsidRPr="007A6644" w:rsidRDefault="00762622" w:rsidP="00A847E7">
      <w:pPr>
        <w:jc w:val="center"/>
        <w:rPr>
          <w:rFonts w:ascii="Times New Roman" w:hAnsi="Times New Roman" w:cs="Times New Roman"/>
        </w:rPr>
      </w:pPr>
      <w:r w:rsidRPr="007A6644">
        <w:rPr>
          <w:rFonts w:ascii="Times New Roman" w:hAnsi="Times New Roman" w:cs="Times New Roman"/>
          <w:color w:val="FF0000"/>
        </w:rPr>
        <w:t xml:space="preserve">Технический корректор </w:t>
      </w:r>
      <w:r w:rsidRPr="007A6644">
        <w:rPr>
          <w:rFonts w:ascii="Times New Roman" w:hAnsi="Times New Roman" w:cs="Times New Roman"/>
        </w:rPr>
        <w:t>………………………</w:t>
      </w:r>
    </w:p>
    <w:p w:rsidR="00762622" w:rsidRPr="007A6644" w:rsidRDefault="00762622" w:rsidP="00A847E7">
      <w:pPr>
        <w:jc w:val="center"/>
        <w:rPr>
          <w:rFonts w:ascii="Times New Roman" w:hAnsi="Times New Roman" w:cs="Times New Roman"/>
        </w:rPr>
      </w:pPr>
    </w:p>
    <w:p w:rsidR="00762622" w:rsidRPr="007A6644" w:rsidRDefault="00762622" w:rsidP="00A847E7">
      <w:pPr>
        <w:jc w:val="center"/>
        <w:rPr>
          <w:rFonts w:ascii="Times New Roman" w:hAnsi="Times New Roman" w:cs="Times New Roman"/>
          <w:color w:val="FF0000"/>
        </w:rPr>
      </w:pPr>
      <w:r w:rsidRPr="007A6644">
        <w:rPr>
          <w:rFonts w:ascii="Times New Roman" w:hAnsi="Times New Roman" w:cs="Times New Roman"/>
          <w:color w:val="FF0000"/>
        </w:rPr>
        <w:t>Подписано к печати</w:t>
      </w:r>
      <w:r w:rsidR="007A6644" w:rsidRPr="007A6644">
        <w:rPr>
          <w:rFonts w:ascii="Times New Roman" w:hAnsi="Times New Roman" w:cs="Times New Roman"/>
          <w:color w:val="FF0000"/>
        </w:rPr>
        <w:t xml:space="preserve"> …………….</w:t>
      </w:r>
    </w:p>
    <w:p w:rsidR="00762622" w:rsidRPr="000707C9" w:rsidRDefault="00762622" w:rsidP="00A847E7">
      <w:pPr>
        <w:jc w:val="center"/>
        <w:rPr>
          <w:rFonts w:ascii="Times New Roman" w:hAnsi="Times New Roman" w:cs="Times New Roman"/>
          <w:color w:val="FF0000"/>
        </w:rPr>
      </w:pPr>
      <w:r w:rsidRPr="000707C9">
        <w:rPr>
          <w:rFonts w:ascii="Times New Roman" w:hAnsi="Times New Roman" w:cs="Times New Roman"/>
          <w:color w:val="FF0000"/>
        </w:rPr>
        <w:t xml:space="preserve">Формат </w:t>
      </w:r>
      <w:r w:rsidR="007A6644" w:rsidRPr="000707C9">
        <w:rPr>
          <w:rFonts w:ascii="Times New Roman" w:hAnsi="Times New Roman" w:cs="Times New Roman"/>
          <w:color w:val="FF0000"/>
        </w:rPr>
        <w:t>……….</w:t>
      </w:r>
      <w:r w:rsidRPr="000707C9">
        <w:rPr>
          <w:rFonts w:ascii="Times New Roman" w:hAnsi="Times New Roman" w:cs="Times New Roman"/>
          <w:color w:val="FF0000"/>
        </w:rPr>
        <w:t xml:space="preserve">        Объем</w:t>
      </w:r>
      <w:r w:rsidR="007A6644" w:rsidRPr="000707C9">
        <w:rPr>
          <w:rFonts w:ascii="Times New Roman" w:hAnsi="Times New Roman" w:cs="Times New Roman"/>
          <w:color w:val="FF0000"/>
        </w:rPr>
        <w:t xml:space="preserve"> ……..</w:t>
      </w:r>
    </w:p>
    <w:p w:rsidR="00762622" w:rsidRPr="000707C9" w:rsidRDefault="00762622" w:rsidP="00A847E7">
      <w:pPr>
        <w:jc w:val="center"/>
        <w:rPr>
          <w:rFonts w:ascii="Times New Roman" w:hAnsi="Times New Roman" w:cs="Times New Roman"/>
          <w:color w:val="FF0000"/>
          <w:lang w:eastAsia="ru-RU"/>
        </w:rPr>
      </w:pPr>
      <w:r w:rsidRPr="000707C9">
        <w:rPr>
          <w:rFonts w:ascii="Times New Roman" w:hAnsi="Times New Roman" w:cs="Times New Roman"/>
          <w:color w:val="FF0000"/>
        </w:rPr>
        <w:t>Тираж</w:t>
      </w:r>
      <w:r w:rsidR="007A6644" w:rsidRPr="000707C9">
        <w:rPr>
          <w:rFonts w:ascii="Times New Roman" w:hAnsi="Times New Roman" w:cs="Times New Roman"/>
          <w:color w:val="FF0000"/>
        </w:rPr>
        <w:t xml:space="preserve"> ……..</w:t>
      </w:r>
    </w:p>
    <w:p w:rsidR="008E253F" w:rsidRPr="008E253F" w:rsidRDefault="008E253F" w:rsidP="00EF73CF">
      <w:pPr>
        <w:rPr>
          <w:lang w:eastAsia="ru-RU"/>
        </w:rPr>
      </w:pPr>
    </w:p>
    <w:sectPr w:rsidR="008E253F" w:rsidRPr="008E253F" w:rsidSect="00290DB7">
      <w:footerReference w:type="default" r:id="rId58"/>
      <w:pgSz w:w="11906" w:h="16838"/>
      <w:pgMar w:top="1134" w:right="1361" w:bottom="1701" w:left="90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23FF" w:rsidRDefault="003623FF" w:rsidP="00FE7641">
      <w:pPr>
        <w:spacing w:after="0" w:line="240" w:lineRule="auto"/>
      </w:pPr>
      <w:r>
        <w:separator/>
      </w:r>
    </w:p>
  </w:endnote>
  <w:endnote w:type="continuationSeparator" w:id="0">
    <w:p w:rsidR="003623FF" w:rsidRDefault="003623FF" w:rsidP="00FE76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imes">
    <w:altName w:val="Times New Roman"/>
    <w:panose1 w:val="02020603050405020304"/>
    <w:charset w:val="CC"/>
    <w:family w:val="roman"/>
    <w:pitch w:val="variable"/>
    <w:sig w:usb0="E0002AFF" w:usb1="C0007841"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TT115Co00">
    <w:altName w:val="Arial Unicode MS"/>
    <w:panose1 w:val="00000000000000000000"/>
    <w:charset w:val="80"/>
    <w:family w:val="auto"/>
    <w:notTrueType/>
    <w:pitch w:val="default"/>
    <w:sig w:usb0="00000001" w:usb1="08070000" w:usb2="00000010" w:usb3="00000000" w:csb0="00020000" w:csb1="00000000"/>
  </w:font>
  <w:font w:name="TT1148o00">
    <w:altName w:val="Arial Unicode MS"/>
    <w:panose1 w:val="00000000000000000000"/>
    <w:charset w:val="80"/>
    <w:family w:val="auto"/>
    <w:notTrueType/>
    <w:pitch w:val="default"/>
    <w:sig w:usb0="00000001" w:usb1="08070000" w:usb2="00000010" w:usb3="00000000" w:csb0="00020000" w:csb1="00000000"/>
  </w:font>
  <w:font w:name="Cambria Math">
    <w:panose1 w:val="02040503050406030204"/>
    <w:charset w:val="CC"/>
    <w:family w:val="roman"/>
    <w:pitch w:val="variable"/>
    <w:sig w:usb0="E00002FF" w:usb1="420024FF"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1397" w:rsidRDefault="004D1397" w:rsidP="008034E6">
    <w:pPr>
      <w:pStyle w:val="ad"/>
      <w:framePr w:wrap="auto" w:vAnchor="text" w:hAnchor="margin" w:xAlign="right" w:y="1"/>
      <w:rPr>
        <w:rStyle w:val="afe"/>
      </w:rPr>
    </w:pPr>
    <w:r>
      <w:rPr>
        <w:rStyle w:val="afe"/>
      </w:rPr>
      <w:fldChar w:fldCharType="begin"/>
    </w:r>
    <w:r>
      <w:rPr>
        <w:rStyle w:val="afe"/>
      </w:rPr>
      <w:instrText xml:space="preserve">PAGE  </w:instrText>
    </w:r>
    <w:r>
      <w:rPr>
        <w:rStyle w:val="afe"/>
      </w:rPr>
      <w:fldChar w:fldCharType="separate"/>
    </w:r>
    <w:r w:rsidR="003623FF">
      <w:rPr>
        <w:rStyle w:val="afe"/>
        <w:noProof/>
      </w:rPr>
      <w:t>1</w:t>
    </w:r>
    <w:r>
      <w:rPr>
        <w:rStyle w:val="afe"/>
      </w:rPr>
      <w:fldChar w:fldCharType="end"/>
    </w:r>
  </w:p>
  <w:p w:rsidR="004D1397" w:rsidRDefault="004D1397" w:rsidP="005606E9">
    <w:pPr>
      <w:pStyle w:val="ad"/>
      <w:ind w:right="360"/>
      <w:jc w:val="right"/>
    </w:pPr>
  </w:p>
  <w:p w:rsidR="004D1397" w:rsidRDefault="004D1397">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23FF" w:rsidRDefault="003623FF" w:rsidP="00FE7641">
      <w:pPr>
        <w:spacing w:after="0" w:line="240" w:lineRule="auto"/>
      </w:pPr>
      <w:r>
        <w:separator/>
      </w:r>
    </w:p>
  </w:footnote>
  <w:footnote w:type="continuationSeparator" w:id="0">
    <w:p w:rsidR="003623FF" w:rsidRDefault="003623FF" w:rsidP="00FE7641">
      <w:pPr>
        <w:spacing w:after="0" w:line="240" w:lineRule="auto"/>
      </w:pPr>
      <w:r>
        <w:continuationSeparator/>
      </w:r>
    </w:p>
  </w:footnote>
  <w:footnote w:id="1">
    <w:p w:rsidR="004D1397" w:rsidRPr="00E92718" w:rsidRDefault="004D1397" w:rsidP="003A4F79">
      <w:pPr>
        <w:pStyle w:val="a8"/>
        <w:pBdr>
          <w:top w:val="none" w:sz="0" w:space="0" w:color="auto"/>
          <w:left w:val="none" w:sz="0" w:space="0" w:color="auto"/>
          <w:bottom w:val="none" w:sz="0" w:space="0" w:color="auto"/>
          <w:right w:val="none" w:sz="0" w:space="0" w:color="auto"/>
        </w:pBdr>
        <w:rPr>
          <w:color w:val="FF0000"/>
          <w:lang w:val="ru-RU"/>
        </w:rPr>
      </w:pPr>
      <w:r w:rsidRPr="0065770B">
        <w:rPr>
          <w:rStyle w:val="aa"/>
          <w:rFonts w:ascii="Times New Roman" w:hAnsi="Times New Roman" w:cs="Times New Roman"/>
          <w:color w:val="auto"/>
          <w:sz w:val="18"/>
          <w:szCs w:val="18"/>
        </w:rPr>
        <w:footnoteRef/>
      </w:r>
      <w:r w:rsidRPr="0065770B">
        <w:rPr>
          <w:rFonts w:ascii="Times New Roman" w:hAnsi="Times New Roman" w:cs="Times New Roman"/>
          <w:color w:val="auto"/>
          <w:sz w:val="18"/>
          <w:szCs w:val="18"/>
          <w:lang w:val="ru-RU"/>
        </w:rPr>
        <w:t xml:space="preserve"> Практические все органы сектора безопасности находятся в структуре правительства КР (МВД, ГСИН).</w:t>
      </w:r>
    </w:p>
  </w:footnote>
  <w:footnote w:id="2">
    <w:p w:rsidR="004D1397" w:rsidRPr="00B16086" w:rsidRDefault="004D1397" w:rsidP="003A4F79">
      <w:pPr>
        <w:pStyle w:val="a8"/>
        <w:pBdr>
          <w:top w:val="none" w:sz="0" w:space="0" w:color="auto"/>
          <w:left w:val="none" w:sz="0" w:space="0" w:color="auto"/>
          <w:bottom w:val="none" w:sz="0" w:space="0" w:color="auto"/>
          <w:right w:val="none" w:sz="0" w:space="0" w:color="auto"/>
        </w:pBdr>
        <w:rPr>
          <w:rFonts w:ascii="Times New Roman" w:hAnsi="Times New Roman" w:cs="Times New Roman"/>
          <w:sz w:val="18"/>
          <w:szCs w:val="18"/>
          <w:lang w:val="ru-RU"/>
        </w:rPr>
      </w:pPr>
      <w:r w:rsidRPr="00B16086">
        <w:rPr>
          <w:rStyle w:val="aa"/>
          <w:rFonts w:ascii="Times New Roman" w:hAnsi="Times New Roman" w:cs="Times New Roman"/>
          <w:color w:val="auto"/>
          <w:sz w:val="18"/>
          <w:szCs w:val="18"/>
        </w:rPr>
        <w:footnoteRef/>
      </w:r>
      <w:r w:rsidRPr="00B16086">
        <w:rPr>
          <w:rFonts w:ascii="Times New Roman" w:hAnsi="Times New Roman" w:cs="Times New Roman"/>
          <w:color w:val="auto"/>
          <w:sz w:val="18"/>
          <w:szCs w:val="18"/>
          <w:lang w:val="ru-RU"/>
        </w:rPr>
        <w:t xml:space="preserve"> Интервью с Айнурой Алтыбаевой в рамках оценки “Парламентского проекта” ЮСАИД, май, 2018. </w:t>
      </w:r>
    </w:p>
  </w:footnote>
  <w:footnote w:id="3">
    <w:p w:rsidR="004D1397" w:rsidRPr="00B210A9" w:rsidRDefault="004D1397" w:rsidP="003A4F79">
      <w:pPr>
        <w:pStyle w:val="a8"/>
        <w:pBdr>
          <w:top w:val="none" w:sz="0" w:space="0" w:color="auto"/>
          <w:left w:val="none" w:sz="0" w:space="0" w:color="auto"/>
          <w:bottom w:val="none" w:sz="0" w:space="0" w:color="auto"/>
          <w:right w:val="none" w:sz="0" w:space="0" w:color="auto"/>
        </w:pBdr>
        <w:rPr>
          <w:color w:val="auto"/>
          <w:lang w:val="ru-RU"/>
        </w:rPr>
      </w:pPr>
      <w:r w:rsidRPr="000A40AD">
        <w:rPr>
          <w:rStyle w:val="aa"/>
          <w:sz w:val="18"/>
          <w:szCs w:val="18"/>
        </w:rPr>
        <w:footnoteRef/>
      </w:r>
      <w:r w:rsidRPr="003A4F79">
        <w:rPr>
          <w:sz w:val="18"/>
          <w:szCs w:val="18"/>
          <w:lang w:val="ru-RU"/>
        </w:rPr>
        <w:t xml:space="preserve"> </w:t>
      </w:r>
      <w:r w:rsidRPr="00B210A9">
        <w:rPr>
          <w:rFonts w:ascii="Times New Roman" w:hAnsi="Times New Roman" w:cs="Times New Roman"/>
          <w:color w:val="auto"/>
          <w:sz w:val="18"/>
          <w:szCs w:val="18"/>
          <w:lang w:val="ru-RU"/>
        </w:rPr>
        <w:t xml:space="preserve">Интервью с </w:t>
      </w:r>
      <w:r w:rsidRPr="00B210A9">
        <w:rPr>
          <w:rFonts w:ascii="Times New Roman" w:hAnsi="Times New Roman" w:cs="Times New Roman"/>
          <w:color w:val="auto"/>
          <w:sz w:val="18"/>
          <w:szCs w:val="18"/>
          <w:shd w:val="clear" w:color="auto" w:fill="FFFFFF"/>
          <w:lang w:val="ru-RU"/>
        </w:rPr>
        <w:t>Абдывахапом Нурбаевым</w:t>
      </w:r>
      <w:r w:rsidRPr="00B210A9">
        <w:rPr>
          <w:rFonts w:ascii="Times New Roman" w:hAnsi="Times New Roman" w:cs="Times New Roman"/>
          <w:color w:val="auto"/>
          <w:sz w:val="18"/>
          <w:szCs w:val="18"/>
          <w:lang w:val="ru-RU"/>
        </w:rPr>
        <w:t xml:space="preserve"> депутатом ЖК КР из Комитета по международным делам, обороне и безопасности, апрель, 2018.  </w:t>
      </w:r>
    </w:p>
  </w:footnote>
  <w:footnote w:id="4">
    <w:p w:rsidR="004D1397" w:rsidRPr="00290DB7" w:rsidRDefault="004D1397" w:rsidP="00040EE4">
      <w:pPr>
        <w:pStyle w:val="a8"/>
        <w:pBdr>
          <w:top w:val="none" w:sz="0" w:space="0" w:color="auto"/>
          <w:left w:val="none" w:sz="0" w:space="0" w:color="auto"/>
          <w:bottom w:val="none" w:sz="0" w:space="0" w:color="auto"/>
          <w:right w:val="none" w:sz="0" w:space="0" w:color="auto"/>
        </w:pBdr>
        <w:jc w:val="both"/>
        <w:rPr>
          <w:lang w:val="ru-RU"/>
        </w:rPr>
      </w:pPr>
      <w:r w:rsidRPr="000C4B40">
        <w:rPr>
          <w:rStyle w:val="aa"/>
          <w:rFonts w:ascii="Times New Roman" w:hAnsi="Times New Roman" w:cs="Times New Roman"/>
        </w:rPr>
        <w:footnoteRef/>
      </w:r>
      <w:r w:rsidRPr="00CD60A2">
        <w:rPr>
          <w:rFonts w:ascii="Times New Roman" w:hAnsi="Times New Roman" w:cs="Times New Roman"/>
          <w:lang w:val="ru-RU"/>
        </w:rPr>
        <w:t xml:space="preserve"> К явлениям подобного рода можно отнести миротворческие операции под эгидой ООН в самых различных частях света – «война в Заливе» в 1991 г., интернационализация югославского конфликта в 1991– 1995 гг., оп</w:t>
      </w:r>
      <w:r w:rsidRPr="00CD60A2">
        <w:rPr>
          <w:rFonts w:ascii="Times New Roman" w:hAnsi="Times New Roman" w:cs="Times New Roman"/>
          <w:lang w:val="ru-RU"/>
        </w:rPr>
        <w:t>е</w:t>
      </w:r>
      <w:r w:rsidRPr="00CD60A2">
        <w:rPr>
          <w:rFonts w:ascii="Times New Roman" w:hAnsi="Times New Roman" w:cs="Times New Roman"/>
          <w:lang w:val="ru-RU"/>
        </w:rPr>
        <w:t>рация «Вернуть надежду» в Сомали в 1992</w:t>
      </w:r>
      <w:r>
        <w:rPr>
          <w:rFonts w:ascii="Times New Roman" w:hAnsi="Times New Roman" w:cs="Times New Roman"/>
          <w:lang w:val="ru-RU"/>
        </w:rPr>
        <w:t>–</w:t>
      </w:r>
      <w:r w:rsidRPr="00CD60A2">
        <w:rPr>
          <w:rFonts w:ascii="Times New Roman" w:hAnsi="Times New Roman" w:cs="Times New Roman"/>
          <w:lang w:val="ru-RU"/>
        </w:rPr>
        <w:t>1993 гг., операция «Восстановить демократию» в Гаити в 1994 г., операция «</w:t>
      </w:r>
      <w:r w:rsidRPr="000C4B40">
        <w:rPr>
          <w:rFonts w:ascii="Times New Roman" w:hAnsi="Times New Roman" w:cs="Times New Roman"/>
        </w:rPr>
        <w:t>Turquoise</w:t>
      </w:r>
      <w:r w:rsidRPr="00CD60A2">
        <w:rPr>
          <w:rFonts w:ascii="Times New Roman" w:hAnsi="Times New Roman" w:cs="Times New Roman"/>
          <w:lang w:val="ru-RU"/>
        </w:rPr>
        <w:t>» в Руанде в 1994 г., рейд в Восточный Тимор в 1999 г., а также «гуманитарная интерве</w:t>
      </w:r>
      <w:r w:rsidRPr="00CD60A2">
        <w:rPr>
          <w:rFonts w:ascii="Times New Roman" w:hAnsi="Times New Roman" w:cs="Times New Roman"/>
          <w:lang w:val="ru-RU"/>
        </w:rPr>
        <w:t>н</w:t>
      </w:r>
      <w:r w:rsidRPr="00CD60A2">
        <w:rPr>
          <w:rFonts w:ascii="Times New Roman" w:hAnsi="Times New Roman" w:cs="Times New Roman"/>
          <w:lang w:val="ru-RU"/>
        </w:rPr>
        <w:t>ция» НАТО в Югославии в 1999</w:t>
      </w:r>
      <w:r w:rsidRPr="000C4B40">
        <w:rPr>
          <w:rFonts w:ascii="Times New Roman" w:hAnsi="Times New Roman" w:cs="Times New Roman"/>
        </w:rPr>
        <w:t> </w:t>
      </w:r>
      <w:r w:rsidRPr="00CD60A2">
        <w:rPr>
          <w:rFonts w:ascii="Times New Roman" w:hAnsi="Times New Roman" w:cs="Times New Roman"/>
          <w:lang w:val="ru-RU"/>
        </w:rPr>
        <w:t>г., совершенная без санкции ООН и в нарушение действующих норм междун</w:t>
      </w:r>
      <w:r w:rsidRPr="00CD60A2">
        <w:rPr>
          <w:rFonts w:ascii="Times New Roman" w:hAnsi="Times New Roman" w:cs="Times New Roman"/>
          <w:lang w:val="ru-RU"/>
        </w:rPr>
        <w:t>а</w:t>
      </w:r>
      <w:r w:rsidRPr="00CD60A2">
        <w:rPr>
          <w:rFonts w:ascii="Times New Roman" w:hAnsi="Times New Roman" w:cs="Times New Roman"/>
          <w:lang w:val="ru-RU"/>
        </w:rPr>
        <w:t>родного права.</w:t>
      </w:r>
    </w:p>
  </w:footnote>
  <w:footnote w:id="5">
    <w:p w:rsidR="004D1397" w:rsidRDefault="004D1397" w:rsidP="00040EE4">
      <w:pPr>
        <w:pStyle w:val="a8"/>
        <w:pBdr>
          <w:top w:val="none" w:sz="0" w:space="0" w:color="auto"/>
          <w:left w:val="none" w:sz="0" w:space="0" w:color="auto"/>
          <w:bottom w:val="none" w:sz="0" w:space="0" w:color="auto"/>
          <w:right w:val="none" w:sz="0" w:space="0" w:color="auto"/>
        </w:pBdr>
        <w:ind w:firstLine="851"/>
        <w:jc w:val="both"/>
      </w:pPr>
      <w:r w:rsidRPr="00A94CF0">
        <w:rPr>
          <w:rStyle w:val="aa"/>
        </w:rPr>
        <w:footnoteRef/>
      </w:r>
      <w:r w:rsidRPr="00CD60A2">
        <w:rPr>
          <w:lang w:val="ru-RU"/>
        </w:rPr>
        <w:t xml:space="preserve"> </w:t>
      </w:r>
      <w:r w:rsidRPr="00CD60A2">
        <w:rPr>
          <w:rFonts w:ascii="Times New Roman" w:hAnsi="Times New Roman" w:cs="Times New Roman"/>
          <w:lang w:val="ru-RU"/>
        </w:rPr>
        <w:t>В условиях глобальных цивилизационных изменений альтернатива демократической системе це</w:t>
      </w:r>
      <w:r w:rsidRPr="00CD60A2">
        <w:rPr>
          <w:rFonts w:ascii="Times New Roman" w:hAnsi="Times New Roman" w:cs="Times New Roman"/>
          <w:lang w:val="ru-RU"/>
        </w:rPr>
        <w:t>н</w:t>
      </w:r>
      <w:r w:rsidRPr="00CD60A2">
        <w:rPr>
          <w:rFonts w:ascii="Times New Roman" w:hAnsi="Times New Roman" w:cs="Times New Roman"/>
          <w:lang w:val="ru-RU"/>
        </w:rPr>
        <w:t>ностей исключается. Еще весной 1964 г. Ф.</w:t>
      </w:r>
      <w:r w:rsidRPr="00A94CF0">
        <w:rPr>
          <w:rFonts w:ascii="Times New Roman" w:hAnsi="Times New Roman" w:cs="Times New Roman"/>
        </w:rPr>
        <w:t> </w:t>
      </w:r>
      <w:r w:rsidRPr="00CD60A2">
        <w:rPr>
          <w:rFonts w:ascii="Times New Roman" w:hAnsi="Times New Roman" w:cs="Times New Roman"/>
          <w:lang w:val="ru-RU"/>
        </w:rPr>
        <w:t>Слейтер и У.</w:t>
      </w:r>
      <w:r w:rsidRPr="00A94CF0">
        <w:rPr>
          <w:rFonts w:ascii="Times New Roman" w:hAnsi="Times New Roman" w:cs="Times New Roman"/>
        </w:rPr>
        <w:t> </w:t>
      </w:r>
      <w:r w:rsidRPr="00CD60A2">
        <w:rPr>
          <w:rFonts w:ascii="Times New Roman" w:hAnsi="Times New Roman" w:cs="Times New Roman"/>
          <w:lang w:val="ru-RU"/>
        </w:rPr>
        <w:t>Беннис в статье «Демократия неотвратима» сформ</w:t>
      </w:r>
      <w:r w:rsidRPr="00CD60A2">
        <w:rPr>
          <w:rFonts w:ascii="Times New Roman" w:hAnsi="Times New Roman" w:cs="Times New Roman"/>
          <w:lang w:val="ru-RU"/>
        </w:rPr>
        <w:t>у</w:t>
      </w:r>
      <w:r w:rsidRPr="00CD60A2">
        <w:rPr>
          <w:rFonts w:ascii="Times New Roman" w:hAnsi="Times New Roman" w:cs="Times New Roman"/>
          <w:lang w:val="ru-RU"/>
        </w:rPr>
        <w:t>лировали эти ценности: 1) полная и свободная коммуникация, невзирая на чины и полномочия; 2) преобладание технологии консенсуса при разрешении конфликтов; 3) приоритет технической компетентности и знаний в к</w:t>
      </w:r>
      <w:r w:rsidRPr="00CD60A2">
        <w:rPr>
          <w:rFonts w:ascii="Times New Roman" w:hAnsi="Times New Roman" w:cs="Times New Roman"/>
          <w:lang w:val="ru-RU"/>
        </w:rPr>
        <w:t>а</w:t>
      </w:r>
      <w:r w:rsidRPr="00CD60A2">
        <w:rPr>
          <w:rFonts w:ascii="Times New Roman" w:hAnsi="Times New Roman" w:cs="Times New Roman"/>
          <w:lang w:val="ru-RU"/>
        </w:rPr>
        <w:t xml:space="preserve">честве основы политического влияния в противовес личным капризам (Глобализация: контуры </w:t>
      </w:r>
      <w:r w:rsidRPr="00A94CF0">
        <w:rPr>
          <w:rFonts w:ascii="Times New Roman" w:hAnsi="Times New Roman" w:cs="Times New Roman"/>
        </w:rPr>
        <w:t>XXI</w:t>
      </w:r>
      <w:r w:rsidRPr="00CD60A2">
        <w:rPr>
          <w:rFonts w:ascii="Times New Roman" w:hAnsi="Times New Roman" w:cs="Times New Roman"/>
          <w:lang w:val="ru-RU"/>
        </w:rPr>
        <w:t xml:space="preserve"> века. </w:t>
      </w:r>
      <w:r w:rsidRPr="00A94CF0">
        <w:rPr>
          <w:rFonts w:ascii="Times New Roman" w:hAnsi="Times New Roman" w:cs="Times New Roman"/>
        </w:rPr>
        <w:t>Реферативный сборник. Часть I. М., 2002. С. 40).</w:t>
      </w:r>
    </w:p>
  </w:footnote>
  <w:footnote w:id="6">
    <w:p w:rsidR="004D1397" w:rsidRPr="00FD69B9" w:rsidRDefault="004D1397" w:rsidP="008E6181">
      <w:pPr>
        <w:pStyle w:val="a8"/>
        <w:pBdr>
          <w:top w:val="none" w:sz="0" w:space="0" w:color="auto"/>
          <w:left w:val="none" w:sz="0" w:space="0" w:color="auto"/>
          <w:bottom w:val="none" w:sz="0" w:space="0" w:color="auto"/>
          <w:right w:val="none" w:sz="0" w:space="0" w:color="auto"/>
        </w:pBdr>
        <w:rPr>
          <w:rFonts w:ascii="Times New Roman" w:hAnsi="Times New Roman" w:cs="Times New Roman"/>
        </w:rPr>
      </w:pPr>
      <w:r>
        <w:rPr>
          <w:rStyle w:val="aa"/>
        </w:rPr>
        <w:footnoteRef/>
      </w:r>
      <w:r>
        <w:t xml:space="preserve"> </w:t>
      </w:r>
      <w:r w:rsidRPr="00FD69B9">
        <w:rPr>
          <w:rFonts w:ascii="Times New Roman" w:hAnsi="Times New Roman" w:cs="Times New Roman"/>
        </w:rPr>
        <w:t xml:space="preserve">This article is extracted from a longer working paper entitled КЕЙС-МЕТОДУ Case_Method_Russian English, with Russian adaptation by </w:t>
      </w:r>
      <w:r w:rsidRPr="00FD69B9">
        <w:rPr>
          <w:rStyle w:val="Hyperlink0"/>
          <w:rFonts w:ascii="Times New Roman" w:hAnsi="Times New Roman" w:cs="Times New Roman"/>
          <w:b/>
          <w:bCs/>
          <w:color w:val="auto"/>
          <w:u w:val="none"/>
          <w:lang w:val="ru-RU"/>
        </w:rPr>
        <w:t>Алия</w:t>
      </w:r>
      <w:r w:rsidRPr="00FD69B9">
        <w:rPr>
          <w:rStyle w:val="Hyperlink0"/>
          <w:rFonts w:ascii="Times New Roman" w:hAnsi="Times New Roman" w:cs="Times New Roman"/>
          <w:b/>
          <w:bCs/>
          <w:color w:val="auto"/>
          <w:u w:val="none"/>
        </w:rPr>
        <w:t xml:space="preserve"> </w:t>
      </w:r>
      <w:r w:rsidRPr="00FD69B9">
        <w:rPr>
          <w:rStyle w:val="Hyperlink0"/>
          <w:rFonts w:ascii="Times New Roman" w:hAnsi="Times New Roman" w:cs="Times New Roman"/>
          <w:b/>
          <w:bCs/>
          <w:color w:val="auto"/>
          <w:u w:val="none"/>
          <w:lang w:val="ru-RU"/>
        </w:rPr>
        <w:t>Акатаева</w:t>
      </w:r>
      <w:r w:rsidRPr="00FD69B9">
        <w:rPr>
          <w:rFonts w:ascii="Times New Roman" w:hAnsi="Times New Roman" w:cs="Times New Roman"/>
          <w:color w:val="auto"/>
        </w:rPr>
        <w:t xml:space="preserve">, </w:t>
      </w:r>
      <w:r w:rsidRPr="00FD69B9">
        <w:rPr>
          <w:rFonts w:ascii="Times New Roman" w:hAnsi="Times New Roman" w:cs="Times New Roman"/>
        </w:rPr>
        <w:t>Satbayev Kazakh National Research Technical University – Polytechnic, K</w:t>
      </w:r>
      <w:r w:rsidRPr="00FD69B9">
        <w:rPr>
          <w:rFonts w:ascii="Times New Roman" w:hAnsi="Times New Roman" w:cs="Times New Roman"/>
        </w:rPr>
        <w:t>a</w:t>
      </w:r>
      <w:r w:rsidRPr="00FD69B9">
        <w:rPr>
          <w:rFonts w:ascii="Times New Roman" w:hAnsi="Times New Roman" w:cs="Times New Roman"/>
        </w:rPr>
        <w:t>zakhstan; available by contacting the author or at ww.academia.edu.</w:t>
      </w:r>
    </w:p>
  </w:footnote>
  <w:footnote w:id="7">
    <w:p w:rsidR="004D1397" w:rsidRPr="00B93716" w:rsidRDefault="004D1397" w:rsidP="00477856">
      <w:pPr>
        <w:pStyle w:val="a8"/>
        <w:pBdr>
          <w:top w:val="none" w:sz="0" w:space="0" w:color="auto"/>
          <w:left w:val="none" w:sz="0" w:space="0" w:color="auto"/>
          <w:bottom w:val="none" w:sz="0" w:space="0" w:color="auto"/>
          <w:right w:val="none" w:sz="0" w:space="0" w:color="auto"/>
        </w:pBdr>
        <w:rPr>
          <w:rFonts w:ascii="Times New Roman" w:hAnsi="Times New Roman" w:cs="Times New Roman"/>
          <w:lang w:val="ru-RU"/>
        </w:rPr>
      </w:pPr>
      <w:r w:rsidRPr="00B93716">
        <w:rPr>
          <w:rStyle w:val="aa"/>
          <w:rFonts w:ascii="Times New Roman" w:hAnsi="Times New Roman" w:cs="Times New Roman"/>
        </w:rPr>
        <w:footnoteRef/>
      </w:r>
      <w:r w:rsidRPr="00B93716">
        <w:rPr>
          <w:rFonts w:ascii="Times New Roman" w:hAnsi="Times New Roman" w:cs="Times New Roman"/>
          <w:lang w:val="ru-RU"/>
        </w:rPr>
        <w:t xml:space="preserve"> Это касается студентов, которые не выезжали на языковую стажировку в период обучения в вузе КР.</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520B9A"/>
    <w:multiLevelType w:val="hybridMultilevel"/>
    <w:tmpl w:val="6EF072E8"/>
    <w:lvl w:ilvl="0" w:tplc="A94C33D4">
      <w:start w:val="1"/>
      <w:numFmt w:val="bullet"/>
      <w:lvlText w:val="–"/>
      <w:lvlJc w:val="left"/>
      <w:pPr>
        <w:ind w:left="1429" w:hanging="360"/>
      </w:pPr>
      <w:rPr>
        <w:rFonts w:ascii="Arial" w:hAnsi="Arial" w:cs="Aria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
    <w:nsid w:val="096064F0"/>
    <w:multiLevelType w:val="hybridMultilevel"/>
    <w:tmpl w:val="C770C12E"/>
    <w:lvl w:ilvl="0" w:tplc="3E50165A">
      <w:start w:val="15"/>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
    <w:nsid w:val="0BD40554"/>
    <w:multiLevelType w:val="hybridMultilevel"/>
    <w:tmpl w:val="A678D9FE"/>
    <w:lvl w:ilvl="0" w:tplc="C6506B7A">
      <w:start w:val="131"/>
      <w:numFmt w:val="decimal"/>
      <w:lvlText w:val="%1."/>
      <w:lvlJc w:val="left"/>
      <w:pPr>
        <w:tabs>
          <w:tab w:val="num" w:pos="780"/>
        </w:tabs>
        <w:ind w:left="780" w:hanging="4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
    <w:nsid w:val="115654E4"/>
    <w:multiLevelType w:val="hybridMultilevel"/>
    <w:tmpl w:val="0890F478"/>
    <w:lvl w:ilvl="0" w:tplc="9C527338">
      <w:start w:val="1"/>
      <w:numFmt w:val="decimal"/>
      <w:lvlText w:val="%1."/>
      <w:lvlJc w:val="left"/>
      <w:pPr>
        <w:ind w:left="1353" w:hanging="360"/>
      </w:pPr>
      <w:rPr>
        <w:rFonts w:eastAsia="Times New Roman" w:hint="default"/>
        <w:b w:val="0"/>
        <w:bCs w:val="0"/>
        <w:u w:val="none"/>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150F1F33"/>
    <w:multiLevelType w:val="hybridMultilevel"/>
    <w:tmpl w:val="C4C07152"/>
    <w:lvl w:ilvl="0" w:tplc="BEE87EBA">
      <w:start w:val="1"/>
      <w:numFmt w:val="decimal"/>
      <w:lvlText w:val="%1."/>
      <w:lvlJc w:val="left"/>
      <w:pPr>
        <w:tabs>
          <w:tab w:val="num" w:pos="540"/>
        </w:tabs>
        <w:ind w:left="54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
    <w:nsid w:val="19615538"/>
    <w:multiLevelType w:val="hybridMultilevel"/>
    <w:tmpl w:val="3DB22D4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
    <w:nsid w:val="1B21079A"/>
    <w:multiLevelType w:val="hybridMultilevel"/>
    <w:tmpl w:val="B684644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nsid w:val="1DB1573B"/>
    <w:multiLevelType w:val="hybridMultilevel"/>
    <w:tmpl w:val="F35807AA"/>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nsid w:val="1DE929F0"/>
    <w:multiLevelType w:val="hybridMultilevel"/>
    <w:tmpl w:val="0C1C05DC"/>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9">
    <w:nsid w:val="1FB64FCA"/>
    <w:multiLevelType w:val="hybridMultilevel"/>
    <w:tmpl w:val="63BC83E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0">
    <w:nsid w:val="244C3F7F"/>
    <w:multiLevelType w:val="hybridMultilevel"/>
    <w:tmpl w:val="4E1E3E7C"/>
    <w:lvl w:ilvl="0" w:tplc="7F648668">
      <w:start w:val="1"/>
      <w:numFmt w:val="decimal"/>
      <w:lvlText w:val="%1."/>
      <w:lvlJc w:val="left"/>
      <w:pPr>
        <w:ind w:left="720" w:hanging="360"/>
      </w:pPr>
      <w:rPr>
        <w:rFonts w:ascii="Calibri" w:eastAsia="Times New Roman" w:hAnsi="Calibri"/>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26DD2C68"/>
    <w:multiLevelType w:val="hybridMultilevel"/>
    <w:tmpl w:val="BE009EB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2">
    <w:nsid w:val="282C4DF3"/>
    <w:multiLevelType w:val="hybridMultilevel"/>
    <w:tmpl w:val="7194B12C"/>
    <w:lvl w:ilvl="0" w:tplc="04190001">
      <w:start w:val="1"/>
      <w:numFmt w:val="bullet"/>
      <w:lvlText w:val=""/>
      <w:lvlJc w:val="left"/>
      <w:pPr>
        <w:ind w:left="1080" w:hanging="360"/>
      </w:pPr>
      <w:rPr>
        <w:rFonts w:ascii="Symbol" w:hAnsi="Symbol" w:cs="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cs="Wingdings" w:hint="default"/>
      </w:rPr>
    </w:lvl>
    <w:lvl w:ilvl="3" w:tplc="04190001">
      <w:start w:val="1"/>
      <w:numFmt w:val="bullet"/>
      <w:lvlText w:val=""/>
      <w:lvlJc w:val="left"/>
      <w:pPr>
        <w:ind w:left="3240" w:hanging="360"/>
      </w:pPr>
      <w:rPr>
        <w:rFonts w:ascii="Symbol" w:hAnsi="Symbol" w:cs="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cs="Wingdings" w:hint="default"/>
      </w:rPr>
    </w:lvl>
    <w:lvl w:ilvl="6" w:tplc="04190001">
      <w:start w:val="1"/>
      <w:numFmt w:val="bullet"/>
      <w:lvlText w:val=""/>
      <w:lvlJc w:val="left"/>
      <w:pPr>
        <w:ind w:left="5400" w:hanging="360"/>
      </w:pPr>
      <w:rPr>
        <w:rFonts w:ascii="Symbol" w:hAnsi="Symbol" w:cs="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cs="Wingdings" w:hint="default"/>
      </w:rPr>
    </w:lvl>
  </w:abstractNum>
  <w:abstractNum w:abstractNumId="13">
    <w:nsid w:val="2EBF09C2"/>
    <w:multiLevelType w:val="hybridMultilevel"/>
    <w:tmpl w:val="C4C07152"/>
    <w:lvl w:ilvl="0" w:tplc="BEE87EBA">
      <w:start w:val="1"/>
      <w:numFmt w:val="decimal"/>
      <w:lvlText w:val="%1."/>
      <w:lvlJc w:val="left"/>
      <w:pPr>
        <w:tabs>
          <w:tab w:val="num" w:pos="540"/>
        </w:tabs>
        <w:ind w:left="54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4">
    <w:nsid w:val="30F201AA"/>
    <w:multiLevelType w:val="hybridMultilevel"/>
    <w:tmpl w:val="BA2A6E02"/>
    <w:lvl w:ilvl="0" w:tplc="04190015">
      <w:start w:val="1"/>
      <w:numFmt w:val="upperLetter"/>
      <w:lvlText w:val="%1."/>
      <w:lvlJc w:val="left"/>
      <w:pPr>
        <w:ind w:left="1000" w:hanging="360"/>
      </w:pPr>
      <w:rPr>
        <w:rFonts w:hint="default"/>
      </w:rPr>
    </w:lvl>
    <w:lvl w:ilvl="1" w:tplc="04190019">
      <w:start w:val="1"/>
      <w:numFmt w:val="lowerLetter"/>
      <w:lvlText w:val="%2."/>
      <w:lvlJc w:val="left"/>
      <w:pPr>
        <w:ind w:left="1720" w:hanging="360"/>
      </w:pPr>
    </w:lvl>
    <w:lvl w:ilvl="2" w:tplc="0419001B">
      <w:start w:val="1"/>
      <w:numFmt w:val="lowerRoman"/>
      <w:lvlText w:val="%3."/>
      <w:lvlJc w:val="right"/>
      <w:pPr>
        <w:ind w:left="2440" w:hanging="180"/>
      </w:pPr>
    </w:lvl>
    <w:lvl w:ilvl="3" w:tplc="0419000F">
      <w:start w:val="1"/>
      <w:numFmt w:val="decimal"/>
      <w:lvlText w:val="%4."/>
      <w:lvlJc w:val="left"/>
      <w:pPr>
        <w:ind w:left="3160" w:hanging="360"/>
      </w:pPr>
    </w:lvl>
    <w:lvl w:ilvl="4" w:tplc="04190019">
      <w:start w:val="1"/>
      <w:numFmt w:val="lowerLetter"/>
      <w:lvlText w:val="%5."/>
      <w:lvlJc w:val="left"/>
      <w:pPr>
        <w:ind w:left="3880" w:hanging="360"/>
      </w:pPr>
    </w:lvl>
    <w:lvl w:ilvl="5" w:tplc="0419001B">
      <w:start w:val="1"/>
      <w:numFmt w:val="lowerRoman"/>
      <w:lvlText w:val="%6."/>
      <w:lvlJc w:val="right"/>
      <w:pPr>
        <w:ind w:left="4600" w:hanging="180"/>
      </w:pPr>
    </w:lvl>
    <w:lvl w:ilvl="6" w:tplc="0419000F">
      <w:start w:val="1"/>
      <w:numFmt w:val="decimal"/>
      <w:lvlText w:val="%7."/>
      <w:lvlJc w:val="left"/>
      <w:pPr>
        <w:ind w:left="5320" w:hanging="360"/>
      </w:pPr>
    </w:lvl>
    <w:lvl w:ilvl="7" w:tplc="04190019">
      <w:start w:val="1"/>
      <w:numFmt w:val="lowerLetter"/>
      <w:lvlText w:val="%8."/>
      <w:lvlJc w:val="left"/>
      <w:pPr>
        <w:ind w:left="6040" w:hanging="360"/>
      </w:pPr>
    </w:lvl>
    <w:lvl w:ilvl="8" w:tplc="0419001B">
      <w:start w:val="1"/>
      <w:numFmt w:val="lowerRoman"/>
      <w:lvlText w:val="%9."/>
      <w:lvlJc w:val="right"/>
      <w:pPr>
        <w:ind w:left="6760" w:hanging="180"/>
      </w:pPr>
    </w:lvl>
  </w:abstractNum>
  <w:abstractNum w:abstractNumId="15">
    <w:nsid w:val="313B64EB"/>
    <w:multiLevelType w:val="hybridMultilevel"/>
    <w:tmpl w:val="BCC09EB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nsid w:val="31F25684"/>
    <w:multiLevelType w:val="hybridMultilevel"/>
    <w:tmpl w:val="86504F32"/>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7">
    <w:nsid w:val="326B699D"/>
    <w:multiLevelType w:val="hybridMultilevel"/>
    <w:tmpl w:val="AB9850A8"/>
    <w:lvl w:ilvl="0" w:tplc="0419000F">
      <w:start w:val="1"/>
      <w:numFmt w:val="decimal"/>
      <w:lvlText w:val="%1."/>
      <w:lvlJc w:val="left"/>
      <w:pPr>
        <w:ind w:left="928"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nsid w:val="32FF1829"/>
    <w:multiLevelType w:val="hybridMultilevel"/>
    <w:tmpl w:val="34B09120"/>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9">
    <w:nsid w:val="33CF46E2"/>
    <w:multiLevelType w:val="hybridMultilevel"/>
    <w:tmpl w:val="0D12BBC8"/>
    <w:lvl w:ilvl="0" w:tplc="A94C33D4">
      <w:start w:val="1"/>
      <w:numFmt w:val="bullet"/>
      <w:lvlText w:val="–"/>
      <w:lvlJc w:val="left"/>
      <w:pPr>
        <w:ind w:left="720" w:hanging="360"/>
      </w:pPr>
      <w:rPr>
        <w:rFonts w:ascii="Arial" w:hAnsi="Arial" w:cs="Arial" w:hint="default"/>
      </w:rPr>
    </w:lvl>
    <w:lvl w:ilvl="1" w:tplc="A94C33D4">
      <w:start w:val="1"/>
      <w:numFmt w:val="bullet"/>
      <w:lvlText w:val="–"/>
      <w:lvlJc w:val="left"/>
      <w:pPr>
        <w:ind w:left="1440" w:hanging="360"/>
      </w:pPr>
      <w:rPr>
        <w:rFonts w:ascii="Arial" w:hAnsi="Arial" w:cs="Arial"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0">
    <w:nsid w:val="34EF7C0B"/>
    <w:multiLevelType w:val="hybridMultilevel"/>
    <w:tmpl w:val="F906DFC6"/>
    <w:lvl w:ilvl="0" w:tplc="BDB2F65E">
      <w:start w:val="1"/>
      <w:numFmt w:val="decimal"/>
      <w:lvlText w:val="%1."/>
      <w:lvlJc w:val="left"/>
      <w:pPr>
        <w:ind w:left="2062"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1">
    <w:nsid w:val="35BE6E0A"/>
    <w:multiLevelType w:val="hybridMultilevel"/>
    <w:tmpl w:val="4DE47E06"/>
    <w:lvl w:ilvl="0" w:tplc="76C62FBA">
      <w:start w:val="1"/>
      <w:numFmt w:val="decimal"/>
      <w:lvlText w:val="%1."/>
      <w:lvlJc w:val="left"/>
      <w:pPr>
        <w:ind w:left="1068" w:hanging="360"/>
      </w:pPr>
      <w:rPr>
        <w:rFonts w:hint="default"/>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22">
    <w:nsid w:val="36202569"/>
    <w:multiLevelType w:val="multilevel"/>
    <w:tmpl w:val="E6469EBE"/>
    <w:lvl w:ilvl="0">
      <w:numFmt w:val="bullet"/>
      <w:lvlText w:val=""/>
      <w:lvlJc w:val="left"/>
      <w:pPr>
        <w:ind w:left="1157" w:hanging="360"/>
      </w:pPr>
      <w:rPr>
        <w:rFonts w:ascii="Symbol" w:hAnsi="Symbol" w:cs="Symbol"/>
        <w:b w:val="0"/>
        <w:bCs w:val="0"/>
      </w:rPr>
    </w:lvl>
    <w:lvl w:ilvl="1">
      <w:numFmt w:val="bullet"/>
      <w:lvlText w:val="o"/>
      <w:lvlJc w:val="left"/>
      <w:pPr>
        <w:ind w:left="1517" w:hanging="360"/>
      </w:pPr>
      <w:rPr>
        <w:rFonts w:ascii="Courier New" w:hAnsi="Courier New" w:cs="Courier New"/>
      </w:rPr>
    </w:lvl>
    <w:lvl w:ilvl="2">
      <w:numFmt w:val="bullet"/>
      <w:lvlText w:val=""/>
      <w:lvlJc w:val="left"/>
      <w:pPr>
        <w:ind w:left="2237" w:hanging="360"/>
      </w:pPr>
      <w:rPr>
        <w:rFonts w:ascii="Wingdings" w:hAnsi="Wingdings" w:cs="Wingdings"/>
      </w:rPr>
    </w:lvl>
    <w:lvl w:ilvl="3">
      <w:numFmt w:val="bullet"/>
      <w:lvlText w:val=""/>
      <w:lvlJc w:val="left"/>
      <w:pPr>
        <w:ind w:left="2957" w:hanging="360"/>
      </w:pPr>
      <w:rPr>
        <w:rFonts w:ascii="Symbol" w:hAnsi="Symbol" w:cs="Symbol"/>
      </w:rPr>
    </w:lvl>
    <w:lvl w:ilvl="4">
      <w:numFmt w:val="bullet"/>
      <w:lvlText w:val="o"/>
      <w:lvlJc w:val="left"/>
      <w:pPr>
        <w:ind w:left="3677" w:hanging="360"/>
      </w:pPr>
      <w:rPr>
        <w:rFonts w:ascii="Courier New" w:hAnsi="Courier New" w:cs="Courier New"/>
      </w:rPr>
    </w:lvl>
    <w:lvl w:ilvl="5">
      <w:numFmt w:val="bullet"/>
      <w:lvlText w:val=""/>
      <w:lvlJc w:val="left"/>
      <w:pPr>
        <w:ind w:left="4397" w:hanging="360"/>
      </w:pPr>
      <w:rPr>
        <w:rFonts w:ascii="Wingdings" w:hAnsi="Wingdings" w:cs="Wingdings"/>
      </w:rPr>
    </w:lvl>
    <w:lvl w:ilvl="6">
      <w:numFmt w:val="bullet"/>
      <w:lvlText w:val=""/>
      <w:lvlJc w:val="left"/>
      <w:pPr>
        <w:ind w:left="5117" w:hanging="360"/>
      </w:pPr>
      <w:rPr>
        <w:rFonts w:ascii="Symbol" w:hAnsi="Symbol" w:cs="Symbol"/>
      </w:rPr>
    </w:lvl>
    <w:lvl w:ilvl="7">
      <w:numFmt w:val="bullet"/>
      <w:lvlText w:val="o"/>
      <w:lvlJc w:val="left"/>
      <w:pPr>
        <w:ind w:left="5837" w:hanging="360"/>
      </w:pPr>
      <w:rPr>
        <w:rFonts w:ascii="Courier New" w:hAnsi="Courier New" w:cs="Courier New"/>
      </w:rPr>
    </w:lvl>
    <w:lvl w:ilvl="8">
      <w:numFmt w:val="bullet"/>
      <w:lvlText w:val=""/>
      <w:lvlJc w:val="left"/>
      <w:pPr>
        <w:ind w:left="6557" w:hanging="360"/>
      </w:pPr>
      <w:rPr>
        <w:rFonts w:ascii="Wingdings" w:hAnsi="Wingdings" w:cs="Wingdings"/>
      </w:rPr>
    </w:lvl>
  </w:abstractNum>
  <w:abstractNum w:abstractNumId="23">
    <w:nsid w:val="3AC72AF7"/>
    <w:multiLevelType w:val="multilevel"/>
    <w:tmpl w:val="E04AF84E"/>
    <w:lvl w:ilvl="0">
      <w:numFmt w:val="bullet"/>
      <w:lvlText w:val=""/>
      <w:lvlJc w:val="left"/>
      <w:pPr>
        <w:ind w:left="1504" w:hanging="360"/>
      </w:pPr>
      <w:rPr>
        <w:rFonts w:ascii="Symbol" w:hAnsi="Symbol" w:cs="Symbol"/>
        <w:b w:val="0"/>
        <w:bCs w:val="0"/>
      </w:rPr>
    </w:lvl>
    <w:lvl w:ilvl="1">
      <w:numFmt w:val="bullet"/>
      <w:lvlText w:val="o"/>
      <w:lvlJc w:val="left"/>
      <w:pPr>
        <w:ind w:left="1864" w:hanging="360"/>
      </w:pPr>
      <w:rPr>
        <w:rFonts w:ascii="Courier New" w:hAnsi="Courier New" w:cs="Courier New"/>
      </w:rPr>
    </w:lvl>
    <w:lvl w:ilvl="2">
      <w:numFmt w:val="bullet"/>
      <w:lvlText w:val=""/>
      <w:lvlJc w:val="left"/>
      <w:pPr>
        <w:ind w:left="2584" w:hanging="360"/>
      </w:pPr>
      <w:rPr>
        <w:rFonts w:ascii="Wingdings" w:hAnsi="Wingdings" w:cs="Wingdings"/>
      </w:rPr>
    </w:lvl>
    <w:lvl w:ilvl="3">
      <w:numFmt w:val="bullet"/>
      <w:lvlText w:val=""/>
      <w:lvlJc w:val="left"/>
      <w:pPr>
        <w:ind w:left="3304" w:hanging="360"/>
      </w:pPr>
      <w:rPr>
        <w:rFonts w:ascii="Symbol" w:hAnsi="Symbol" w:cs="Symbol"/>
      </w:rPr>
    </w:lvl>
    <w:lvl w:ilvl="4">
      <w:numFmt w:val="bullet"/>
      <w:lvlText w:val="o"/>
      <w:lvlJc w:val="left"/>
      <w:pPr>
        <w:ind w:left="4024" w:hanging="360"/>
      </w:pPr>
      <w:rPr>
        <w:rFonts w:ascii="Courier New" w:hAnsi="Courier New" w:cs="Courier New"/>
      </w:rPr>
    </w:lvl>
    <w:lvl w:ilvl="5">
      <w:numFmt w:val="bullet"/>
      <w:lvlText w:val=""/>
      <w:lvlJc w:val="left"/>
      <w:pPr>
        <w:ind w:left="4744" w:hanging="360"/>
      </w:pPr>
      <w:rPr>
        <w:rFonts w:ascii="Wingdings" w:hAnsi="Wingdings" w:cs="Wingdings"/>
      </w:rPr>
    </w:lvl>
    <w:lvl w:ilvl="6">
      <w:numFmt w:val="bullet"/>
      <w:lvlText w:val=""/>
      <w:lvlJc w:val="left"/>
      <w:pPr>
        <w:ind w:left="5464" w:hanging="360"/>
      </w:pPr>
      <w:rPr>
        <w:rFonts w:ascii="Symbol" w:hAnsi="Symbol" w:cs="Symbol"/>
      </w:rPr>
    </w:lvl>
    <w:lvl w:ilvl="7">
      <w:numFmt w:val="bullet"/>
      <w:lvlText w:val="o"/>
      <w:lvlJc w:val="left"/>
      <w:pPr>
        <w:ind w:left="6184" w:hanging="360"/>
      </w:pPr>
      <w:rPr>
        <w:rFonts w:ascii="Courier New" w:hAnsi="Courier New" w:cs="Courier New"/>
      </w:rPr>
    </w:lvl>
    <w:lvl w:ilvl="8">
      <w:numFmt w:val="bullet"/>
      <w:lvlText w:val=""/>
      <w:lvlJc w:val="left"/>
      <w:pPr>
        <w:ind w:left="6904" w:hanging="360"/>
      </w:pPr>
      <w:rPr>
        <w:rFonts w:ascii="Wingdings" w:hAnsi="Wingdings" w:cs="Wingdings"/>
      </w:rPr>
    </w:lvl>
  </w:abstractNum>
  <w:abstractNum w:abstractNumId="24">
    <w:nsid w:val="40083DAB"/>
    <w:multiLevelType w:val="hybridMultilevel"/>
    <w:tmpl w:val="726025AA"/>
    <w:lvl w:ilvl="0" w:tplc="04190011">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5">
    <w:nsid w:val="411453A0"/>
    <w:multiLevelType w:val="multilevel"/>
    <w:tmpl w:val="0506378C"/>
    <w:lvl w:ilvl="0">
      <w:start w:val="1"/>
      <w:numFmt w:val="decimal"/>
      <w:lvlText w:val="%1."/>
      <w:lvlJc w:val="left"/>
      <w:rPr>
        <w:rFonts w:ascii="Times New Roman" w:eastAsia="Times New Roman" w:hAnsi="Times New Roman" w:hint="default"/>
        <w:b w:val="0"/>
        <w:bCs w:val="0"/>
        <w:i w:val="0"/>
        <w:iCs w:val="0"/>
        <w:smallCaps w:val="0"/>
        <w:strike w:val="0"/>
        <w:color w:val="000000"/>
        <w:spacing w:val="0"/>
        <w:w w:val="100"/>
        <w:position w:val="0"/>
        <w:sz w:val="24"/>
        <w:szCs w:val="24"/>
        <w:u w:val="none"/>
      </w:rPr>
    </w:lvl>
    <w:lvl w:ilvl="1">
      <w:numFmt w:val="decimal"/>
      <w:lvlText w:val=""/>
      <w:lvlJc w:val="left"/>
      <w:rPr>
        <w:rFonts w:hint="default"/>
      </w:rPr>
    </w:lvl>
    <w:lvl w:ilvl="2">
      <w:numFmt w:val="decimal"/>
      <w:lvlText w:val=""/>
      <w:lvlJc w:val="left"/>
      <w:rPr>
        <w:rFonts w:hint="default"/>
      </w:rPr>
    </w:lvl>
    <w:lvl w:ilvl="3">
      <w:numFmt w:val="decimal"/>
      <w:lvlText w:val=""/>
      <w:lvlJc w:val="left"/>
      <w:rPr>
        <w:rFonts w:hint="default"/>
      </w:rPr>
    </w:lvl>
    <w:lvl w:ilvl="4">
      <w:numFmt w:val="decimal"/>
      <w:lvlText w:val=""/>
      <w:lvlJc w:val="left"/>
      <w:rPr>
        <w:rFonts w:hint="default"/>
      </w:rPr>
    </w:lvl>
    <w:lvl w:ilvl="5">
      <w:numFmt w:val="decimal"/>
      <w:lvlText w:val=""/>
      <w:lvlJc w:val="left"/>
      <w:rPr>
        <w:rFonts w:hint="default"/>
      </w:rPr>
    </w:lvl>
    <w:lvl w:ilvl="6">
      <w:numFmt w:val="decimal"/>
      <w:lvlText w:val=""/>
      <w:lvlJc w:val="left"/>
      <w:rPr>
        <w:rFonts w:hint="default"/>
      </w:rPr>
    </w:lvl>
    <w:lvl w:ilvl="7">
      <w:numFmt w:val="decimal"/>
      <w:lvlText w:val=""/>
      <w:lvlJc w:val="left"/>
      <w:rPr>
        <w:rFonts w:hint="default"/>
      </w:rPr>
    </w:lvl>
    <w:lvl w:ilvl="8">
      <w:numFmt w:val="decimal"/>
      <w:lvlText w:val=""/>
      <w:lvlJc w:val="left"/>
      <w:rPr>
        <w:rFonts w:hint="default"/>
      </w:rPr>
    </w:lvl>
  </w:abstractNum>
  <w:abstractNum w:abstractNumId="26">
    <w:nsid w:val="41C55A3C"/>
    <w:multiLevelType w:val="hybridMultilevel"/>
    <w:tmpl w:val="DA9E78E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
    <w:nsid w:val="45C31321"/>
    <w:multiLevelType w:val="hybridMultilevel"/>
    <w:tmpl w:val="4E5A353C"/>
    <w:lvl w:ilvl="0" w:tplc="BDB2F65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8">
    <w:nsid w:val="45C97E00"/>
    <w:multiLevelType w:val="singleLevel"/>
    <w:tmpl w:val="4F8ABFD4"/>
    <w:lvl w:ilvl="0">
      <w:start w:val="1"/>
      <w:numFmt w:val="decimal"/>
      <w:lvlText w:val="%1)"/>
      <w:legacy w:legacy="1" w:legacySpace="0" w:legacyIndent="320"/>
      <w:lvlJc w:val="left"/>
      <w:rPr>
        <w:rFonts w:ascii="Times New Roman" w:hAnsi="Times New Roman" w:cs="Times New Roman" w:hint="default"/>
      </w:rPr>
    </w:lvl>
  </w:abstractNum>
  <w:abstractNum w:abstractNumId="29">
    <w:nsid w:val="48FD52B8"/>
    <w:multiLevelType w:val="hybridMultilevel"/>
    <w:tmpl w:val="622CA6EA"/>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0">
    <w:nsid w:val="49AA4D05"/>
    <w:multiLevelType w:val="multilevel"/>
    <w:tmpl w:val="15C69D06"/>
    <w:lvl w:ilvl="0">
      <w:numFmt w:val="bullet"/>
      <w:lvlText w:val=""/>
      <w:lvlJc w:val="left"/>
      <w:pPr>
        <w:ind w:left="1440" w:hanging="360"/>
      </w:pPr>
      <w:rPr>
        <w:rFonts w:ascii="Symbol" w:hAnsi="Symbol" w:cs="Symbol"/>
        <w:b w:val="0"/>
        <w:bCs w:val="0"/>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cs="Wingdings"/>
      </w:rPr>
    </w:lvl>
    <w:lvl w:ilvl="3">
      <w:numFmt w:val="bullet"/>
      <w:lvlText w:val=""/>
      <w:lvlJc w:val="left"/>
      <w:pPr>
        <w:ind w:left="3240" w:hanging="360"/>
      </w:pPr>
      <w:rPr>
        <w:rFonts w:ascii="Symbol" w:hAnsi="Symbol" w:cs="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cs="Wingdings"/>
      </w:rPr>
    </w:lvl>
    <w:lvl w:ilvl="6">
      <w:numFmt w:val="bullet"/>
      <w:lvlText w:val=""/>
      <w:lvlJc w:val="left"/>
      <w:pPr>
        <w:ind w:left="5400" w:hanging="360"/>
      </w:pPr>
      <w:rPr>
        <w:rFonts w:ascii="Symbol" w:hAnsi="Symbol" w:cs="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cs="Wingdings"/>
      </w:rPr>
    </w:lvl>
  </w:abstractNum>
  <w:abstractNum w:abstractNumId="31">
    <w:nsid w:val="4A7D602C"/>
    <w:multiLevelType w:val="hybridMultilevel"/>
    <w:tmpl w:val="8A1E41EC"/>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2">
    <w:nsid w:val="4D62739D"/>
    <w:multiLevelType w:val="hybridMultilevel"/>
    <w:tmpl w:val="5CB27CE2"/>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3">
    <w:nsid w:val="4EFB3B8D"/>
    <w:multiLevelType w:val="hybridMultilevel"/>
    <w:tmpl w:val="C4C07152"/>
    <w:lvl w:ilvl="0" w:tplc="BEE87EBA">
      <w:start w:val="1"/>
      <w:numFmt w:val="decimal"/>
      <w:lvlText w:val="%1."/>
      <w:lvlJc w:val="left"/>
      <w:pPr>
        <w:tabs>
          <w:tab w:val="num" w:pos="540"/>
        </w:tabs>
        <w:ind w:left="54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4">
    <w:nsid w:val="4FDF5935"/>
    <w:multiLevelType w:val="hybridMultilevel"/>
    <w:tmpl w:val="090A25EE"/>
    <w:lvl w:ilvl="0" w:tplc="0409000F">
      <w:start w:val="1"/>
      <w:numFmt w:val="decimal"/>
      <w:lvlText w:val="%1."/>
      <w:lvlJc w:val="left"/>
      <w:pPr>
        <w:ind w:left="630" w:hanging="360"/>
      </w:pPr>
    </w:lvl>
    <w:lvl w:ilvl="1" w:tplc="04090019">
      <w:start w:val="1"/>
      <w:numFmt w:val="lowerLetter"/>
      <w:lvlText w:val="%2."/>
      <w:lvlJc w:val="left"/>
      <w:pPr>
        <w:ind w:left="1350" w:hanging="360"/>
      </w:pPr>
    </w:lvl>
    <w:lvl w:ilvl="2" w:tplc="0409001B">
      <w:start w:val="1"/>
      <w:numFmt w:val="lowerRoman"/>
      <w:lvlText w:val="%3."/>
      <w:lvlJc w:val="right"/>
      <w:pPr>
        <w:ind w:left="2070" w:hanging="180"/>
      </w:pPr>
    </w:lvl>
    <w:lvl w:ilvl="3" w:tplc="0409000F">
      <w:start w:val="1"/>
      <w:numFmt w:val="decimal"/>
      <w:lvlText w:val="%4."/>
      <w:lvlJc w:val="left"/>
      <w:pPr>
        <w:ind w:left="2790" w:hanging="360"/>
      </w:pPr>
    </w:lvl>
    <w:lvl w:ilvl="4" w:tplc="04090019">
      <w:start w:val="1"/>
      <w:numFmt w:val="lowerLetter"/>
      <w:lvlText w:val="%5."/>
      <w:lvlJc w:val="left"/>
      <w:pPr>
        <w:ind w:left="3510" w:hanging="360"/>
      </w:pPr>
    </w:lvl>
    <w:lvl w:ilvl="5" w:tplc="0409001B">
      <w:start w:val="1"/>
      <w:numFmt w:val="lowerRoman"/>
      <w:lvlText w:val="%6."/>
      <w:lvlJc w:val="right"/>
      <w:pPr>
        <w:ind w:left="4230" w:hanging="180"/>
      </w:pPr>
    </w:lvl>
    <w:lvl w:ilvl="6" w:tplc="0409000F">
      <w:start w:val="1"/>
      <w:numFmt w:val="decimal"/>
      <w:lvlText w:val="%7."/>
      <w:lvlJc w:val="left"/>
      <w:pPr>
        <w:ind w:left="4950" w:hanging="360"/>
      </w:pPr>
    </w:lvl>
    <w:lvl w:ilvl="7" w:tplc="04090019">
      <w:start w:val="1"/>
      <w:numFmt w:val="lowerLetter"/>
      <w:lvlText w:val="%8."/>
      <w:lvlJc w:val="left"/>
      <w:pPr>
        <w:ind w:left="5670" w:hanging="360"/>
      </w:pPr>
    </w:lvl>
    <w:lvl w:ilvl="8" w:tplc="0409001B">
      <w:start w:val="1"/>
      <w:numFmt w:val="lowerRoman"/>
      <w:lvlText w:val="%9."/>
      <w:lvlJc w:val="right"/>
      <w:pPr>
        <w:ind w:left="6390" w:hanging="180"/>
      </w:pPr>
    </w:lvl>
  </w:abstractNum>
  <w:abstractNum w:abstractNumId="35">
    <w:nsid w:val="502D14B5"/>
    <w:multiLevelType w:val="hybridMultilevel"/>
    <w:tmpl w:val="B82625E4"/>
    <w:lvl w:ilvl="0" w:tplc="8FAC3D0E">
      <w:start w:val="85"/>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6">
    <w:nsid w:val="51BE2718"/>
    <w:multiLevelType w:val="hybridMultilevel"/>
    <w:tmpl w:val="155CB364"/>
    <w:lvl w:ilvl="0" w:tplc="1CE4BF80">
      <w:start w:val="1"/>
      <w:numFmt w:val="decimal"/>
      <w:lvlText w:val="%1."/>
      <w:lvlJc w:val="left"/>
      <w:pPr>
        <w:ind w:left="1070" w:hanging="71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7">
    <w:nsid w:val="54E2268F"/>
    <w:multiLevelType w:val="hybridMultilevel"/>
    <w:tmpl w:val="12CA1D5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8">
    <w:nsid w:val="58F0280F"/>
    <w:multiLevelType w:val="hybridMultilevel"/>
    <w:tmpl w:val="6B1EDF6E"/>
    <w:lvl w:ilvl="0" w:tplc="0419000F">
      <w:start w:val="1"/>
      <w:numFmt w:val="decimal"/>
      <w:lvlText w:val="%1."/>
      <w:lvlJc w:val="left"/>
      <w:pPr>
        <w:ind w:left="6172"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9">
    <w:nsid w:val="5DF121C4"/>
    <w:multiLevelType w:val="hybridMultilevel"/>
    <w:tmpl w:val="FF9E0D7C"/>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0">
    <w:nsid w:val="5E2457DD"/>
    <w:multiLevelType w:val="hybridMultilevel"/>
    <w:tmpl w:val="BFD6154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1">
    <w:nsid w:val="5EB57D37"/>
    <w:multiLevelType w:val="hybridMultilevel"/>
    <w:tmpl w:val="565A4636"/>
    <w:lvl w:ilvl="0" w:tplc="0419000F">
      <w:start w:val="78"/>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2">
    <w:nsid w:val="61FC39C2"/>
    <w:multiLevelType w:val="hybridMultilevel"/>
    <w:tmpl w:val="FC5268B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3">
    <w:nsid w:val="63075CCF"/>
    <w:multiLevelType w:val="hybridMultilevel"/>
    <w:tmpl w:val="5DD670C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4">
    <w:nsid w:val="6533291F"/>
    <w:multiLevelType w:val="hybridMultilevel"/>
    <w:tmpl w:val="4A0289C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5">
    <w:nsid w:val="65426217"/>
    <w:multiLevelType w:val="hybridMultilevel"/>
    <w:tmpl w:val="7C22B5DE"/>
    <w:lvl w:ilvl="0" w:tplc="04190001">
      <w:start w:val="1"/>
      <w:numFmt w:val="bullet"/>
      <w:lvlText w:val=""/>
      <w:lvlJc w:val="left"/>
      <w:pPr>
        <w:tabs>
          <w:tab w:val="num" w:pos="360"/>
        </w:tabs>
        <w:ind w:left="360" w:hanging="360"/>
      </w:pPr>
      <w:rPr>
        <w:rFonts w:ascii="Symbol" w:hAnsi="Symbol" w:cs="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cs="Wingdings" w:hint="default"/>
      </w:rPr>
    </w:lvl>
    <w:lvl w:ilvl="3" w:tplc="04190001">
      <w:start w:val="1"/>
      <w:numFmt w:val="bullet"/>
      <w:lvlText w:val=""/>
      <w:lvlJc w:val="left"/>
      <w:pPr>
        <w:tabs>
          <w:tab w:val="num" w:pos="2520"/>
        </w:tabs>
        <w:ind w:left="2520" w:hanging="360"/>
      </w:pPr>
      <w:rPr>
        <w:rFonts w:ascii="Symbol" w:hAnsi="Symbol" w:cs="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cs="Wingdings" w:hint="default"/>
      </w:rPr>
    </w:lvl>
    <w:lvl w:ilvl="6" w:tplc="04190001">
      <w:start w:val="1"/>
      <w:numFmt w:val="bullet"/>
      <w:lvlText w:val=""/>
      <w:lvlJc w:val="left"/>
      <w:pPr>
        <w:tabs>
          <w:tab w:val="num" w:pos="4680"/>
        </w:tabs>
        <w:ind w:left="4680" w:hanging="360"/>
      </w:pPr>
      <w:rPr>
        <w:rFonts w:ascii="Symbol" w:hAnsi="Symbol" w:cs="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cs="Wingdings" w:hint="default"/>
      </w:rPr>
    </w:lvl>
  </w:abstractNum>
  <w:abstractNum w:abstractNumId="46">
    <w:nsid w:val="67A61DE9"/>
    <w:multiLevelType w:val="hybridMultilevel"/>
    <w:tmpl w:val="04DE2296"/>
    <w:lvl w:ilvl="0" w:tplc="15887C9E">
      <w:start w:val="1"/>
      <w:numFmt w:val="decimal"/>
      <w:lvlText w:val="%1."/>
      <w:lvlJc w:val="left"/>
      <w:pPr>
        <w:tabs>
          <w:tab w:val="num" w:pos="360"/>
        </w:tabs>
        <w:ind w:left="360" w:hanging="360"/>
      </w:pPr>
      <w:rPr>
        <w:rFonts w:ascii="Times New Roman" w:eastAsia="Times New Roman" w:hAnsi="Times New Roman"/>
      </w:r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47">
    <w:nsid w:val="68EC60D6"/>
    <w:multiLevelType w:val="hybridMultilevel"/>
    <w:tmpl w:val="2CFABF12"/>
    <w:lvl w:ilvl="0" w:tplc="0419000F">
      <w:start w:val="1"/>
      <w:numFmt w:val="decimal"/>
      <w:lvlText w:val="%1."/>
      <w:lvlJc w:val="left"/>
      <w:pPr>
        <w:tabs>
          <w:tab w:val="num" w:pos="928"/>
        </w:tabs>
        <w:ind w:left="928" w:hanging="360"/>
      </w:pPr>
      <w:rPr>
        <w:rFonts w:hint="default"/>
      </w:rPr>
    </w:lvl>
    <w:lvl w:ilvl="1" w:tplc="04190019">
      <w:start w:val="1"/>
      <w:numFmt w:val="lowerLetter"/>
      <w:lvlText w:val="%2."/>
      <w:lvlJc w:val="left"/>
      <w:pPr>
        <w:tabs>
          <w:tab w:val="num" w:pos="1648"/>
        </w:tabs>
        <w:ind w:left="1648" w:hanging="360"/>
      </w:pPr>
    </w:lvl>
    <w:lvl w:ilvl="2" w:tplc="0419001B">
      <w:start w:val="1"/>
      <w:numFmt w:val="lowerRoman"/>
      <w:lvlText w:val="%3."/>
      <w:lvlJc w:val="right"/>
      <w:pPr>
        <w:tabs>
          <w:tab w:val="num" w:pos="2368"/>
        </w:tabs>
        <w:ind w:left="2368" w:hanging="180"/>
      </w:pPr>
    </w:lvl>
    <w:lvl w:ilvl="3" w:tplc="0419000F">
      <w:start w:val="1"/>
      <w:numFmt w:val="decimal"/>
      <w:lvlText w:val="%4."/>
      <w:lvlJc w:val="left"/>
      <w:pPr>
        <w:tabs>
          <w:tab w:val="num" w:pos="3088"/>
        </w:tabs>
        <w:ind w:left="3088" w:hanging="360"/>
      </w:pPr>
    </w:lvl>
    <w:lvl w:ilvl="4" w:tplc="04190019">
      <w:start w:val="1"/>
      <w:numFmt w:val="lowerLetter"/>
      <w:lvlText w:val="%5."/>
      <w:lvlJc w:val="left"/>
      <w:pPr>
        <w:tabs>
          <w:tab w:val="num" w:pos="3808"/>
        </w:tabs>
        <w:ind w:left="3808" w:hanging="360"/>
      </w:pPr>
    </w:lvl>
    <w:lvl w:ilvl="5" w:tplc="0419001B">
      <w:start w:val="1"/>
      <w:numFmt w:val="lowerRoman"/>
      <w:lvlText w:val="%6."/>
      <w:lvlJc w:val="right"/>
      <w:pPr>
        <w:tabs>
          <w:tab w:val="num" w:pos="4528"/>
        </w:tabs>
        <w:ind w:left="4528" w:hanging="180"/>
      </w:pPr>
    </w:lvl>
    <w:lvl w:ilvl="6" w:tplc="0419000F">
      <w:start w:val="1"/>
      <w:numFmt w:val="decimal"/>
      <w:lvlText w:val="%7."/>
      <w:lvlJc w:val="left"/>
      <w:pPr>
        <w:tabs>
          <w:tab w:val="num" w:pos="5248"/>
        </w:tabs>
        <w:ind w:left="5248" w:hanging="360"/>
      </w:pPr>
    </w:lvl>
    <w:lvl w:ilvl="7" w:tplc="04190019">
      <w:start w:val="1"/>
      <w:numFmt w:val="lowerLetter"/>
      <w:lvlText w:val="%8."/>
      <w:lvlJc w:val="left"/>
      <w:pPr>
        <w:tabs>
          <w:tab w:val="num" w:pos="5968"/>
        </w:tabs>
        <w:ind w:left="5968" w:hanging="360"/>
      </w:pPr>
    </w:lvl>
    <w:lvl w:ilvl="8" w:tplc="0419001B">
      <w:start w:val="1"/>
      <w:numFmt w:val="lowerRoman"/>
      <w:lvlText w:val="%9."/>
      <w:lvlJc w:val="right"/>
      <w:pPr>
        <w:tabs>
          <w:tab w:val="num" w:pos="6688"/>
        </w:tabs>
        <w:ind w:left="6688" w:hanging="180"/>
      </w:pPr>
    </w:lvl>
  </w:abstractNum>
  <w:abstractNum w:abstractNumId="48">
    <w:nsid w:val="6A731B72"/>
    <w:multiLevelType w:val="hybridMultilevel"/>
    <w:tmpl w:val="4572A52C"/>
    <w:lvl w:ilvl="0" w:tplc="A94C33D4">
      <w:start w:val="1"/>
      <w:numFmt w:val="bullet"/>
      <w:lvlText w:val="–"/>
      <w:lvlJc w:val="left"/>
      <w:pPr>
        <w:ind w:left="1542" w:hanging="360"/>
      </w:pPr>
      <w:rPr>
        <w:rFonts w:ascii="Arial" w:hAnsi="Arial" w:cs="Arial" w:hint="default"/>
      </w:rPr>
    </w:lvl>
    <w:lvl w:ilvl="1" w:tplc="04190003">
      <w:start w:val="1"/>
      <w:numFmt w:val="bullet"/>
      <w:lvlText w:val="o"/>
      <w:lvlJc w:val="left"/>
      <w:pPr>
        <w:ind w:left="2262" w:hanging="360"/>
      </w:pPr>
      <w:rPr>
        <w:rFonts w:ascii="Courier New" w:hAnsi="Courier New" w:cs="Courier New" w:hint="default"/>
      </w:rPr>
    </w:lvl>
    <w:lvl w:ilvl="2" w:tplc="04190005">
      <w:start w:val="1"/>
      <w:numFmt w:val="bullet"/>
      <w:lvlText w:val=""/>
      <w:lvlJc w:val="left"/>
      <w:pPr>
        <w:ind w:left="2982" w:hanging="360"/>
      </w:pPr>
      <w:rPr>
        <w:rFonts w:ascii="Wingdings" w:hAnsi="Wingdings" w:cs="Wingdings" w:hint="default"/>
      </w:rPr>
    </w:lvl>
    <w:lvl w:ilvl="3" w:tplc="04190001">
      <w:start w:val="1"/>
      <w:numFmt w:val="bullet"/>
      <w:lvlText w:val=""/>
      <w:lvlJc w:val="left"/>
      <w:pPr>
        <w:ind w:left="3702" w:hanging="360"/>
      </w:pPr>
      <w:rPr>
        <w:rFonts w:ascii="Symbol" w:hAnsi="Symbol" w:cs="Symbol" w:hint="default"/>
      </w:rPr>
    </w:lvl>
    <w:lvl w:ilvl="4" w:tplc="04190003">
      <w:start w:val="1"/>
      <w:numFmt w:val="bullet"/>
      <w:lvlText w:val="o"/>
      <w:lvlJc w:val="left"/>
      <w:pPr>
        <w:ind w:left="4422" w:hanging="360"/>
      </w:pPr>
      <w:rPr>
        <w:rFonts w:ascii="Courier New" w:hAnsi="Courier New" w:cs="Courier New" w:hint="default"/>
      </w:rPr>
    </w:lvl>
    <w:lvl w:ilvl="5" w:tplc="04190005">
      <w:start w:val="1"/>
      <w:numFmt w:val="bullet"/>
      <w:lvlText w:val=""/>
      <w:lvlJc w:val="left"/>
      <w:pPr>
        <w:ind w:left="5142" w:hanging="360"/>
      </w:pPr>
      <w:rPr>
        <w:rFonts w:ascii="Wingdings" w:hAnsi="Wingdings" w:cs="Wingdings" w:hint="default"/>
      </w:rPr>
    </w:lvl>
    <w:lvl w:ilvl="6" w:tplc="04190001">
      <w:start w:val="1"/>
      <w:numFmt w:val="bullet"/>
      <w:lvlText w:val=""/>
      <w:lvlJc w:val="left"/>
      <w:pPr>
        <w:ind w:left="5862" w:hanging="360"/>
      </w:pPr>
      <w:rPr>
        <w:rFonts w:ascii="Symbol" w:hAnsi="Symbol" w:cs="Symbol" w:hint="default"/>
      </w:rPr>
    </w:lvl>
    <w:lvl w:ilvl="7" w:tplc="04190003">
      <w:start w:val="1"/>
      <w:numFmt w:val="bullet"/>
      <w:lvlText w:val="o"/>
      <w:lvlJc w:val="left"/>
      <w:pPr>
        <w:ind w:left="6582" w:hanging="360"/>
      </w:pPr>
      <w:rPr>
        <w:rFonts w:ascii="Courier New" w:hAnsi="Courier New" w:cs="Courier New" w:hint="default"/>
      </w:rPr>
    </w:lvl>
    <w:lvl w:ilvl="8" w:tplc="04190005">
      <w:start w:val="1"/>
      <w:numFmt w:val="bullet"/>
      <w:lvlText w:val=""/>
      <w:lvlJc w:val="left"/>
      <w:pPr>
        <w:ind w:left="7302" w:hanging="360"/>
      </w:pPr>
      <w:rPr>
        <w:rFonts w:ascii="Wingdings" w:hAnsi="Wingdings" w:cs="Wingdings" w:hint="default"/>
      </w:rPr>
    </w:lvl>
  </w:abstractNum>
  <w:abstractNum w:abstractNumId="49">
    <w:nsid w:val="6B975EA0"/>
    <w:multiLevelType w:val="hybridMultilevel"/>
    <w:tmpl w:val="F3EE823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0">
    <w:nsid w:val="6B9F7437"/>
    <w:multiLevelType w:val="hybridMultilevel"/>
    <w:tmpl w:val="86E0BD3E"/>
    <w:lvl w:ilvl="0" w:tplc="0419000F">
      <w:start w:val="1"/>
      <w:numFmt w:val="decimal"/>
      <w:lvlText w:val="%1."/>
      <w:lvlJc w:val="left"/>
      <w:pPr>
        <w:ind w:left="786" w:hanging="360"/>
      </w:pPr>
      <w:rPr>
        <w:rFonts w:hint="default"/>
      </w:rPr>
    </w:lvl>
    <w:lvl w:ilvl="1" w:tplc="04190003">
      <w:start w:val="1"/>
      <w:numFmt w:val="bullet"/>
      <w:lvlText w:val="o"/>
      <w:lvlJc w:val="left"/>
      <w:pPr>
        <w:ind w:left="1506" w:hanging="360"/>
      </w:pPr>
      <w:rPr>
        <w:rFonts w:ascii="Courier New" w:hAnsi="Courier New" w:cs="Courier New" w:hint="default"/>
      </w:rPr>
    </w:lvl>
    <w:lvl w:ilvl="2" w:tplc="04190005">
      <w:start w:val="1"/>
      <w:numFmt w:val="bullet"/>
      <w:lvlText w:val=""/>
      <w:lvlJc w:val="left"/>
      <w:pPr>
        <w:ind w:left="2226" w:hanging="360"/>
      </w:pPr>
      <w:rPr>
        <w:rFonts w:ascii="Wingdings" w:hAnsi="Wingdings" w:cs="Wingdings" w:hint="default"/>
      </w:rPr>
    </w:lvl>
    <w:lvl w:ilvl="3" w:tplc="04190001">
      <w:start w:val="1"/>
      <w:numFmt w:val="bullet"/>
      <w:lvlText w:val=""/>
      <w:lvlJc w:val="left"/>
      <w:pPr>
        <w:ind w:left="2946" w:hanging="360"/>
      </w:pPr>
      <w:rPr>
        <w:rFonts w:ascii="Symbol" w:hAnsi="Symbol" w:cs="Symbol" w:hint="default"/>
      </w:rPr>
    </w:lvl>
    <w:lvl w:ilvl="4" w:tplc="04190003">
      <w:start w:val="1"/>
      <w:numFmt w:val="bullet"/>
      <w:lvlText w:val="o"/>
      <w:lvlJc w:val="left"/>
      <w:pPr>
        <w:ind w:left="3666" w:hanging="360"/>
      </w:pPr>
      <w:rPr>
        <w:rFonts w:ascii="Courier New" w:hAnsi="Courier New" w:cs="Courier New" w:hint="default"/>
      </w:rPr>
    </w:lvl>
    <w:lvl w:ilvl="5" w:tplc="04190005">
      <w:start w:val="1"/>
      <w:numFmt w:val="bullet"/>
      <w:lvlText w:val=""/>
      <w:lvlJc w:val="left"/>
      <w:pPr>
        <w:ind w:left="4386" w:hanging="360"/>
      </w:pPr>
      <w:rPr>
        <w:rFonts w:ascii="Wingdings" w:hAnsi="Wingdings" w:cs="Wingdings" w:hint="default"/>
      </w:rPr>
    </w:lvl>
    <w:lvl w:ilvl="6" w:tplc="04190001">
      <w:start w:val="1"/>
      <w:numFmt w:val="bullet"/>
      <w:lvlText w:val=""/>
      <w:lvlJc w:val="left"/>
      <w:pPr>
        <w:ind w:left="5106" w:hanging="360"/>
      </w:pPr>
      <w:rPr>
        <w:rFonts w:ascii="Symbol" w:hAnsi="Symbol" w:cs="Symbol" w:hint="default"/>
      </w:rPr>
    </w:lvl>
    <w:lvl w:ilvl="7" w:tplc="04190003">
      <w:start w:val="1"/>
      <w:numFmt w:val="bullet"/>
      <w:lvlText w:val="o"/>
      <w:lvlJc w:val="left"/>
      <w:pPr>
        <w:ind w:left="5826" w:hanging="360"/>
      </w:pPr>
      <w:rPr>
        <w:rFonts w:ascii="Courier New" w:hAnsi="Courier New" w:cs="Courier New" w:hint="default"/>
      </w:rPr>
    </w:lvl>
    <w:lvl w:ilvl="8" w:tplc="04190005">
      <w:start w:val="1"/>
      <w:numFmt w:val="bullet"/>
      <w:lvlText w:val=""/>
      <w:lvlJc w:val="left"/>
      <w:pPr>
        <w:ind w:left="6546" w:hanging="360"/>
      </w:pPr>
      <w:rPr>
        <w:rFonts w:ascii="Wingdings" w:hAnsi="Wingdings" w:cs="Wingdings" w:hint="default"/>
      </w:rPr>
    </w:lvl>
  </w:abstractNum>
  <w:abstractNum w:abstractNumId="51">
    <w:nsid w:val="712B507D"/>
    <w:multiLevelType w:val="hybridMultilevel"/>
    <w:tmpl w:val="F342C30C"/>
    <w:lvl w:ilvl="0" w:tplc="2DF8E7A4">
      <w:start w:val="1"/>
      <w:numFmt w:val="decimal"/>
      <w:lvlText w:val="%1)"/>
      <w:lvlJc w:val="left"/>
      <w:pPr>
        <w:tabs>
          <w:tab w:val="num" w:pos="720"/>
        </w:tabs>
        <w:ind w:left="720" w:hanging="360"/>
      </w:pPr>
      <w:rPr>
        <w:rFonts w:ascii="Times New Roman" w:eastAsia="Times New Roman" w:hAnsi="Times New Roman"/>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2">
    <w:nsid w:val="722130BA"/>
    <w:multiLevelType w:val="multilevel"/>
    <w:tmpl w:val="03565CA2"/>
    <w:lvl w:ilvl="0">
      <w:numFmt w:val="bullet"/>
      <w:lvlText w:val=""/>
      <w:lvlJc w:val="left"/>
      <w:pPr>
        <w:ind w:left="1080" w:hanging="360"/>
      </w:pPr>
      <w:rPr>
        <w:rFonts w:ascii="Symbol" w:hAnsi="Symbol" w:cs="Symbol"/>
        <w:b w:val="0"/>
        <w:bCs w:val="0"/>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cs="Wingdings"/>
      </w:rPr>
    </w:lvl>
    <w:lvl w:ilvl="3">
      <w:numFmt w:val="bullet"/>
      <w:lvlText w:val=""/>
      <w:lvlJc w:val="left"/>
      <w:pPr>
        <w:ind w:left="3240" w:hanging="360"/>
      </w:pPr>
      <w:rPr>
        <w:rFonts w:ascii="Symbol" w:hAnsi="Symbol" w:cs="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cs="Wingdings"/>
      </w:rPr>
    </w:lvl>
    <w:lvl w:ilvl="6">
      <w:numFmt w:val="bullet"/>
      <w:lvlText w:val=""/>
      <w:lvlJc w:val="left"/>
      <w:pPr>
        <w:ind w:left="5400" w:hanging="360"/>
      </w:pPr>
      <w:rPr>
        <w:rFonts w:ascii="Symbol" w:hAnsi="Symbol" w:cs="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cs="Wingdings"/>
      </w:rPr>
    </w:lvl>
  </w:abstractNum>
  <w:abstractNum w:abstractNumId="53">
    <w:nsid w:val="72FE5C84"/>
    <w:multiLevelType w:val="hybridMultilevel"/>
    <w:tmpl w:val="F3A23110"/>
    <w:lvl w:ilvl="0" w:tplc="04190001">
      <w:start w:val="1"/>
      <w:numFmt w:val="bullet"/>
      <w:lvlText w:val=""/>
      <w:lvlJc w:val="left"/>
      <w:pPr>
        <w:tabs>
          <w:tab w:val="num" w:pos="360"/>
        </w:tabs>
        <w:ind w:left="360" w:hanging="360"/>
      </w:pPr>
      <w:rPr>
        <w:rFonts w:ascii="Symbol" w:hAnsi="Symbol" w:cs="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cs="Wingdings" w:hint="default"/>
      </w:rPr>
    </w:lvl>
    <w:lvl w:ilvl="3" w:tplc="04190001">
      <w:start w:val="1"/>
      <w:numFmt w:val="bullet"/>
      <w:lvlText w:val=""/>
      <w:lvlJc w:val="left"/>
      <w:pPr>
        <w:tabs>
          <w:tab w:val="num" w:pos="2520"/>
        </w:tabs>
        <w:ind w:left="2520" w:hanging="360"/>
      </w:pPr>
      <w:rPr>
        <w:rFonts w:ascii="Symbol" w:hAnsi="Symbol" w:cs="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cs="Wingdings" w:hint="default"/>
      </w:rPr>
    </w:lvl>
    <w:lvl w:ilvl="6" w:tplc="04190001">
      <w:start w:val="1"/>
      <w:numFmt w:val="bullet"/>
      <w:lvlText w:val=""/>
      <w:lvlJc w:val="left"/>
      <w:pPr>
        <w:tabs>
          <w:tab w:val="num" w:pos="4680"/>
        </w:tabs>
        <w:ind w:left="4680" w:hanging="360"/>
      </w:pPr>
      <w:rPr>
        <w:rFonts w:ascii="Symbol" w:hAnsi="Symbol" w:cs="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cs="Wingdings" w:hint="default"/>
      </w:rPr>
    </w:lvl>
  </w:abstractNum>
  <w:abstractNum w:abstractNumId="54">
    <w:nsid w:val="74786AEC"/>
    <w:multiLevelType w:val="hybridMultilevel"/>
    <w:tmpl w:val="7D8600CE"/>
    <w:lvl w:ilvl="0" w:tplc="04190011">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5">
    <w:nsid w:val="76904867"/>
    <w:multiLevelType w:val="hybridMultilevel"/>
    <w:tmpl w:val="BAD2A3AA"/>
    <w:lvl w:ilvl="0" w:tplc="04190001">
      <w:start w:val="1"/>
      <w:numFmt w:val="bullet"/>
      <w:lvlText w:val=""/>
      <w:lvlJc w:val="left"/>
      <w:pPr>
        <w:tabs>
          <w:tab w:val="num" w:pos="360"/>
        </w:tabs>
        <w:ind w:left="360" w:hanging="360"/>
      </w:pPr>
      <w:rPr>
        <w:rFonts w:ascii="Symbol" w:hAnsi="Symbol" w:cs="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cs="Wingdings" w:hint="default"/>
      </w:rPr>
    </w:lvl>
    <w:lvl w:ilvl="3" w:tplc="04190001">
      <w:start w:val="1"/>
      <w:numFmt w:val="bullet"/>
      <w:lvlText w:val=""/>
      <w:lvlJc w:val="left"/>
      <w:pPr>
        <w:tabs>
          <w:tab w:val="num" w:pos="2520"/>
        </w:tabs>
        <w:ind w:left="2520" w:hanging="360"/>
      </w:pPr>
      <w:rPr>
        <w:rFonts w:ascii="Symbol" w:hAnsi="Symbol" w:cs="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cs="Wingdings" w:hint="default"/>
      </w:rPr>
    </w:lvl>
    <w:lvl w:ilvl="6" w:tplc="04190001">
      <w:start w:val="1"/>
      <w:numFmt w:val="bullet"/>
      <w:lvlText w:val=""/>
      <w:lvlJc w:val="left"/>
      <w:pPr>
        <w:tabs>
          <w:tab w:val="num" w:pos="4680"/>
        </w:tabs>
        <w:ind w:left="4680" w:hanging="360"/>
      </w:pPr>
      <w:rPr>
        <w:rFonts w:ascii="Symbol" w:hAnsi="Symbol" w:cs="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cs="Wingdings" w:hint="default"/>
      </w:rPr>
    </w:lvl>
  </w:abstractNum>
  <w:abstractNum w:abstractNumId="56">
    <w:nsid w:val="786042B7"/>
    <w:multiLevelType w:val="hybridMultilevel"/>
    <w:tmpl w:val="5BE017E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7">
    <w:nsid w:val="794B1664"/>
    <w:multiLevelType w:val="hybridMultilevel"/>
    <w:tmpl w:val="C0421A8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8">
    <w:nsid w:val="79E50ED4"/>
    <w:multiLevelType w:val="hybridMultilevel"/>
    <w:tmpl w:val="32F2F2FC"/>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9">
    <w:nsid w:val="7A2E018C"/>
    <w:multiLevelType w:val="hybridMultilevel"/>
    <w:tmpl w:val="65365E56"/>
    <w:lvl w:ilvl="0" w:tplc="0419000F">
      <w:start w:val="1"/>
      <w:numFmt w:val="decimal"/>
      <w:lvlText w:val="%1."/>
      <w:lvlJc w:val="left"/>
      <w:pPr>
        <w:ind w:left="1004" w:hanging="360"/>
      </w:pPr>
    </w:lvl>
    <w:lvl w:ilvl="1" w:tplc="04190019">
      <w:start w:val="1"/>
      <w:numFmt w:val="lowerLetter"/>
      <w:lvlText w:val="%2."/>
      <w:lvlJc w:val="left"/>
      <w:pPr>
        <w:ind w:left="1724" w:hanging="360"/>
      </w:pPr>
    </w:lvl>
    <w:lvl w:ilvl="2" w:tplc="0419001B">
      <w:start w:val="1"/>
      <w:numFmt w:val="lowerRoman"/>
      <w:lvlText w:val="%3."/>
      <w:lvlJc w:val="right"/>
      <w:pPr>
        <w:ind w:left="2444" w:hanging="180"/>
      </w:pPr>
    </w:lvl>
    <w:lvl w:ilvl="3" w:tplc="0419000F">
      <w:start w:val="1"/>
      <w:numFmt w:val="decimal"/>
      <w:lvlText w:val="%4."/>
      <w:lvlJc w:val="left"/>
      <w:pPr>
        <w:ind w:left="3164" w:hanging="360"/>
      </w:pPr>
    </w:lvl>
    <w:lvl w:ilvl="4" w:tplc="04190019">
      <w:start w:val="1"/>
      <w:numFmt w:val="lowerLetter"/>
      <w:lvlText w:val="%5."/>
      <w:lvlJc w:val="left"/>
      <w:pPr>
        <w:ind w:left="3884" w:hanging="360"/>
      </w:pPr>
    </w:lvl>
    <w:lvl w:ilvl="5" w:tplc="0419001B">
      <w:start w:val="1"/>
      <w:numFmt w:val="lowerRoman"/>
      <w:lvlText w:val="%6."/>
      <w:lvlJc w:val="right"/>
      <w:pPr>
        <w:ind w:left="4604" w:hanging="180"/>
      </w:pPr>
    </w:lvl>
    <w:lvl w:ilvl="6" w:tplc="0419000F">
      <w:start w:val="1"/>
      <w:numFmt w:val="decimal"/>
      <w:lvlText w:val="%7."/>
      <w:lvlJc w:val="left"/>
      <w:pPr>
        <w:ind w:left="5324" w:hanging="360"/>
      </w:pPr>
    </w:lvl>
    <w:lvl w:ilvl="7" w:tplc="04190019">
      <w:start w:val="1"/>
      <w:numFmt w:val="lowerLetter"/>
      <w:lvlText w:val="%8."/>
      <w:lvlJc w:val="left"/>
      <w:pPr>
        <w:ind w:left="6044" w:hanging="360"/>
      </w:pPr>
    </w:lvl>
    <w:lvl w:ilvl="8" w:tplc="0419001B">
      <w:start w:val="1"/>
      <w:numFmt w:val="lowerRoman"/>
      <w:lvlText w:val="%9."/>
      <w:lvlJc w:val="right"/>
      <w:pPr>
        <w:ind w:left="6764" w:hanging="180"/>
      </w:pPr>
    </w:lvl>
  </w:abstractNum>
  <w:abstractNum w:abstractNumId="60">
    <w:nsid w:val="7BFE12A2"/>
    <w:multiLevelType w:val="hybridMultilevel"/>
    <w:tmpl w:val="130E7428"/>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61">
    <w:nsid w:val="7C146235"/>
    <w:multiLevelType w:val="hybridMultilevel"/>
    <w:tmpl w:val="CA243CC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2">
    <w:nsid w:val="7EB9421C"/>
    <w:multiLevelType w:val="hybridMultilevel"/>
    <w:tmpl w:val="EE1A0CF8"/>
    <w:lvl w:ilvl="0" w:tplc="19262DCA">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num w:numId="1">
    <w:abstractNumId w:val="34"/>
  </w:num>
  <w:num w:numId="2">
    <w:abstractNumId w:val="56"/>
  </w:num>
  <w:num w:numId="3">
    <w:abstractNumId w:val="29"/>
  </w:num>
  <w:num w:numId="4">
    <w:abstractNumId w:val="18"/>
  </w:num>
  <w:num w:numId="5">
    <w:abstractNumId w:val="60"/>
  </w:num>
  <w:num w:numId="6">
    <w:abstractNumId w:val="16"/>
  </w:num>
  <w:num w:numId="7">
    <w:abstractNumId w:val="15"/>
  </w:num>
  <w:num w:numId="8">
    <w:abstractNumId w:val="49"/>
  </w:num>
  <w:num w:numId="9">
    <w:abstractNumId w:val="26"/>
  </w:num>
  <w:num w:numId="10">
    <w:abstractNumId w:val="57"/>
  </w:num>
  <w:num w:numId="11">
    <w:abstractNumId w:val="3"/>
  </w:num>
  <w:num w:numId="12">
    <w:abstractNumId w:val="61"/>
  </w:num>
  <w:num w:numId="13">
    <w:abstractNumId w:val="44"/>
  </w:num>
  <w:num w:numId="14">
    <w:abstractNumId w:val="28"/>
    <w:lvlOverride w:ilvl="0">
      <w:startOverride w:val="1"/>
    </w:lvlOverride>
  </w:num>
  <w:num w:numId="15">
    <w:abstractNumId w:val="32"/>
  </w:num>
  <w:num w:numId="16">
    <w:abstractNumId w:val="6"/>
  </w:num>
  <w:num w:numId="17">
    <w:abstractNumId w:val="52"/>
  </w:num>
  <w:num w:numId="18">
    <w:abstractNumId w:val="30"/>
  </w:num>
  <w:num w:numId="19">
    <w:abstractNumId w:val="23"/>
  </w:num>
  <w:num w:numId="20">
    <w:abstractNumId w:val="22"/>
  </w:num>
  <w:num w:numId="21">
    <w:abstractNumId w:val="10"/>
  </w:num>
  <w:num w:numId="22">
    <w:abstractNumId w:val="62"/>
  </w:num>
  <w:num w:numId="23">
    <w:abstractNumId w:val="35"/>
  </w:num>
  <w:num w:numId="24">
    <w:abstractNumId w:val="1"/>
  </w:num>
  <w:num w:numId="25">
    <w:abstractNumId w:val="2"/>
  </w:num>
  <w:num w:numId="26">
    <w:abstractNumId w:val="47"/>
  </w:num>
  <w:num w:numId="27">
    <w:abstractNumId w:val="41"/>
  </w:num>
  <w:num w:numId="28">
    <w:abstractNumId w:val="14"/>
  </w:num>
  <w:num w:numId="29">
    <w:abstractNumId w:val="5"/>
  </w:num>
  <w:num w:numId="30">
    <w:abstractNumId w:val="39"/>
  </w:num>
  <w:num w:numId="31">
    <w:abstractNumId w:val="36"/>
  </w:num>
  <w:num w:numId="32">
    <w:abstractNumId w:val="45"/>
  </w:num>
  <w:num w:numId="33">
    <w:abstractNumId w:val="55"/>
  </w:num>
  <w:num w:numId="34">
    <w:abstractNumId w:val="53"/>
  </w:num>
  <w:num w:numId="35">
    <w:abstractNumId w:val="58"/>
  </w:num>
  <w:num w:numId="36">
    <w:abstractNumId w:val="9"/>
  </w:num>
  <w:num w:numId="37">
    <w:abstractNumId w:val="21"/>
  </w:num>
  <w:num w:numId="38">
    <w:abstractNumId w:val="0"/>
  </w:num>
  <w:num w:numId="39">
    <w:abstractNumId w:val="19"/>
  </w:num>
  <w:num w:numId="40">
    <w:abstractNumId w:val="48"/>
  </w:num>
  <w:num w:numId="41">
    <w:abstractNumId w:val="25"/>
  </w:num>
  <w:num w:numId="42">
    <w:abstractNumId w:val="59"/>
  </w:num>
  <w:num w:numId="43">
    <w:abstractNumId w:val="40"/>
  </w:num>
  <w:num w:numId="44">
    <w:abstractNumId w:val="43"/>
  </w:num>
  <w:num w:numId="45">
    <w:abstractNumId w:val="4"/>
  </w:num>
  <w:num w:numId="46">
    <w:abstractNumId w:val="38"/>
  </w:num>
  <w:num w:numId="47">
    <w:abstractNumId w:val="17"/>
  </w:num>
  <w:num w:numId="48">
    <w:abstractNumId w:val="51"/>
  </w:num>
  <w:num w:numId="49">
    <w:abstractNumId w:val="54"/>
  </w:num>
  <w:num w:numId="50">
    <w:abstractNumId w:val="24"/>
  </w:num>
  <w:num w:numId="51">
    <w:abstractNumId w:val="46"/>
  </w:num>
  <w:num w:numId="52">
    <w:abstractNumId w:val="7"/>
  </w:num>
  <w:num w:numId="53">
    <w:abstractNumId w:val="37"/>
  </w:num>
  <w:num w:numId="54">
    <w:abstractNumId w:val="31"/>
  </w:num>
  <w:num w:numId="55">
    <w:abstractNumId w:val="11"/>
  </w:num>
  <w:num w:numId="56">
    <w:abstractNumId w:val="8"/>
  </w:num>
  <w:num w:numId="57">
    <w:abstractNumId w:val="12"/>
  </w:num>
  <w:num w:numId="58">
    <w:abstractNumId w:val="42"/>
  </w:num>
  <w:num w:numId="59">
    <w:abstractNumId w:val="13"/>
  </w:num>
  <w:num w:numId="60">
    <w:abstractNumId w:val="33"/>
  </w:num>
  <w:num w:numId="61">
    <w:abstractNumId w:val="50"/>
  </w:num>
  <w:num w:numId="62">
    <w:abstractNumId w:val="27"/>
  </w:num>
  <w:num w:numId="63">
    <w:abstractNumId w:val="20"/>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mirrorMargins/>
  <w:hideSpellingErrors/>
  <w:defaultTabStop w:val="708"/>
  <w:autoHyphenation/>
  <w:doNotHyphenateCaps/>
  <w:characterSpacingControl w:val="doNotCompress"/>
  <w:savePreviewPicture/>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6E04"/>
    <w:rsid w:val="000013F3"/>
    <w:rsid w:val="0000274E"/>
    <w:rsid w:val="0001055B"/>
    <w:rsid w:val="00012AD4"/>
    <w:rsid w:val="00013D56"/>
    <w:rsid w:val="00015574"/>
    <w:rsid w:val="0001577F"/>
    <w:rsid w:val="00020EB3"/>
    <w:rsid w:val="000232E7"/>
    <w:rsid w:val="000237F4"/>
    <w:rsid w:val="00030018"/>
    <w:rsid w:val="000378F3"/>
    <w:rsid w:val="00040EE4"/>
    <w:rsid w:val="00045600"/>
    <w:rsid w:val="00052294"/>
    <w:rsid w:val="000569B5"/>
    <w:rsid w:val="00060B83"/>
    <w:rsid w:val="00064490"/>
    <w:rsid w:val="00065755"/>
    <w:rsid w:val="0006694A"/>
    <w:rsid w:val="00066E04"/>
    <w:rsid w:val="000707C9"/>
    <w:rsid w:val="00071295"/>
    <w:rsid w:val="00074047"/>
    <w:rsid w:val="00084E30"/>
    <w:rsid w:val="00085834"/>
    <w:rsid w:val="00090848"/>
    <w:rsid w:val="00090D19"/>
    <w:rsid w:val="000A02B2"/>
    <w:rsid w:val="000A0D10"/>
    <w:rsid w:val="000A2E61"/>
    <w:rsid w:val="000A3B9E"/>
    <w:rsid w:val="000A40AD"/>
    <w:rsid w:val="000B30A3"/>
    <w:rsid w:val="000B43C5"/>
    <w:rsid w:val="000B62AD"/>
    <w:rsid w:val="000C4B40"/>
    <w:rsid w:val="000D2A6C"/>
    <w:rsid w:val="000D2C3E"/>
    <w:rsid w:val="000D479E"/>
    <w:rsid w:val="000D4896"/>
    <w:rsid w:val="000D6986"/>
    <w:rsid w:val="000D7610"/>
    <w:rsid w:val="000E3B3C"/>
    <w:rsid w:val="000E5759"/>
    <w:rsid w:val="000E6001"/>
    <w:rsid w:val="000F3FC1"/>
    <w:rsid w:val="000F40AC"/>
    <w:rsid w:val="000F48D9"/>
    <w:rsid w:val="000F507A"/>
    <w:rsid w:val="000F5AE1"/>
    <w:rsid w:val="000F7DB7"/>
    <w:rsid w:val="001031D9"/>
    <w:rsid w:val="001101A5"/>
    <w:rsid w:val="001323E1"/>
    <w:rsid w:val="001336E4"/>
    <w:rsid w:val="001409E8"/>
    <w:rsid w:val="00141AFB"/>
    <w:rsid w:val="00164489"/>
    <w:rsid w:val="00164607"/>
    <w:rsid w:val="00164911"/>
    <w:rsid w:val="0016552B"/>
    <w:rsid w:val="001706C1"/>
    <w:rsid w:val="00176C0E"/>
    <w:rsid w:val="00182CA2"/>
    <w:rsid w:val="001907A5"/>
    <w:rsid w:val="00191ACE"/>
    <w:rsid w:val="00193BF0"/>
    <w:rsid w:val="00193FA2"/>
    <w:rsid w:val="001A2B87"/>
    <w:rsid w:val="001B05F8"/>
    <w:rsid w:val="001B4627"/>
    <w:rsid w:val="001C12DC"/>
    <w:rsid w:val="001C1B70"/>
    <w:rsid w:val="001C2FC0"/>
    <w:rsid w:val="001C30BE"/>
    <w:rsid w:val="001C5226"/>
    <w:rsid w:val="001C596A"/>
    <w:rsid w:val="001C7264"/>
    <w:rsid w:val="001D0D25"/>
    <w:rsid w:val="001D3723"/>
    <w:rsid w:val="001D5B4A"/>
    <w:rsid w:val="001E05C0"/>
    <w:rsid w:val="001E7B50"/>
    <w:rsid w:val="001E7E12"/>
    <w:rsid w:val="001F04CE"/>
    <w:rsid w:val="001F16BC"/>
    <w:rsid w:val="001F1EEA"/>
    <w:rsid w:val="001F255A"/>
    <w:rsid w:val="001F2951"/>
    <w:rsid w:val="001F3982"/>
    <w:rsid w:val="001F4337"/>
    <w:rsid w:val="001F703E"/>
    <w:rsid w:val="0020407C"/>
    <w:rsid w:val="0021031A"/>
    <w:rsid w:val="002103EE"/>
    <w:rsid w:val="00213977"/>
    <w:rsid w:val="00213B04"/>
    <w:rsid w:val="002145AC"/>
    <w:rsid w:val="00220342"/>
    <w:rsid w:val="0022193C"/>
    <w:rsid w:val="00227C75"/>
    <w:rsid w:val="00235CF0"/>
    <w:rsid w:val="00236990"/>
    <w:rsid w:val="00237517"/>
    <w:rsid w:val="0024023D"/>
    <w:rsid w:val="00245C06"/>
    <w:rsid w:val="00251A60"/>
    <w:rsid w:val="00251C29"/>
    <w:rsid w:val="00251DB8"/>
    <w:rsid w:val="00260EF4"/>
    <w:rsid w:val="00260F8A"/>
    <w:rsid w:val="002620EC"/>
    <w:rsid w:val="002631DD"/>
    <w:rsid w:val="00266A4F"/>
    <w:rsid w:val="00267DBD"/>
    <w:rsid w:val="00273892"/>
    <w:rsid w:val="00273C28"/>
    <w:rsid w:val="00282B9F"/>
    <w:rsid w:val="002877B0"/>
    <w:rsid w:val="00290DB7"/>
    <w:rsid w:val="00291331"/>
    <w:rsid w:val="00293C19"/>
    <w:rsid w:val="002A5896"/>
    <w:rsid w:val="002B1FF3"/>
    <w:rsid w:val="002B7DCE"/>
    <w:rsid w:val="002C0A44"/>
    <w:rsid w:val="002C26D2"/>
    <w:rsid w:val="002C65C6"/>
    <w:rsid w:val="002D1321"/>
    <w:rsid w:val="002D1373"/>
    <w:rsid w:val="002D431F"/>
    <w:rsid w:val="002D5BEF"/>
    <w:rsid w:val="002D6EDB"/>
    <w:rsid w:val="002D7CE3"/>
    <w:rsid w:val="002E0BDB"/>
    <w:rsid w:val="002E3263"/>
    <w:rsid w:val="002E362A"/>
    <w:rsid w:val="002E6D5B"/>
    <w:rsid w:val="002F6789"/>
    <w:rsid w:val="003011D8"/>
    <w:rsid w:val="00302AE0"/>
    <w:rsid w:val="00302ECB"/>
    <w:rsid w:val="003058EE"/>
    <w:rsid w:val="00306D22"/>
    <w:rsid w:val="003070CA"/>
    <w:rsid w:val="00307AFF"/>
    <w:rsid w:val="00314EFA"/>
    <w:rsid w:val="0031589B"/>
    <w:rsid w:val="00321EC1"/>
    <w:rsid w:val="00322BA3"/>
    <w:rsid w:val="00322C6F"/>
    <w:rsid w:val="00323B96"/>
    <w:rsid w:val="00324DDE"/>
    <w:rsid w:val="003312D8"/>
    <w:rsid w:val="003322C6"/>
    <w:rsid w:val="00332A13"/>
    <w:rsid w:val="00335AD9"/>
    <w:rsid w:val="0033795E"/>
    <w:rsid w:val="00344E7F"/>
    <w:rsid w:val="00346BA4"/>
    <w:rsid w:val="00347409"/>
    <w:rsid w:val="00350E19"/>
    <w:rsid w:val="00353738"/>
    <w:rsid w:val="00356186"/>
    <w:rsid w:val="003563D9"/>
    <w:rsid w:val="00356D70"/>
    <w:rsid w:val="003608F7"/>
    <w:rsid w:val="003623FF"/>
    <w:rsid w:val="00364A3C"/>
    <w:rsid w:val="00365D17"/>
    <w:rsid w:val="00373263"/>
    <w:rsid w:val="003760B5"/>
    <w:rsid w:val="0038016B"/>
    <w:rsid w:val="003844DC"/>
    <w:rsid w:val="0038512F"/>
    <w:rsid w:val="003879DF"/>
    <w:rsid w:val="0039159D"/>
    <w:rsid w:val="0039343A"/>
    <w:rsid w:val="00396148"/>
    <w:rsid w:val="003A2293"/>
    <w:rsid w:val="003A477C"/>
    <w:rsid w:val="003A4C6B"/>
    <w:rsid w:val="003A4F79"/>
    <w:rsid w:val="003A64E3"/>
    <w:rsid w:val="003B1EFC"/>
    <w:rsid w:val="003B5A25"/>
    <w:rsid w:val="003B63FC"/>
    <w:rsid w:val="003B6D9C"/>
    <w:rsid w:val="003C000C"/>
    <w:rsid w:val="003C216E"/>
    <w:rsid w:val="003C346A"/>
    <w:rsid w:val="003C4AB7"/>
    <w:rsid w:val="003C4DA1"/>
    <w:rsid w:val="003D0947"/>
    <w:rsid w:val="003D23D1"/>
    <w:rsid w:val="003D3F37"/>
    <w:rsid w:val="003D4757"/>
    <w:rsid w:val="003E0AF2"/>
    <w:rsid w:val="003E0B53"/>
    <w:rsid w:val="003E11F3"/>
    <w:rsid w:val="003E2D07"/>
    <w:rsid w:val="003E7552"/>
    <w:rsid w:val="003E77C1"/>
    <w:rsid w:val="003F0BAC"/>
    <w:rsid w:val="003F0F81"/>
    <w:rsid w:val="003F14D5"/>
    <w:rsid w:val="003F1A8F"/>
    <w:rsid w:val="003F29FB"/>
    <w:rsid w:val="003F4638"/>
    <w:rsid w:val="003F4AEE"/>
    <w:rsid w:val="003F7813"/>
    <w:rsid w:val="00402E65"/>
    <w:rsid w:val="004057DF"/>
    <w:rsid w:val="004059B0"/>
    <w:rsid w:val="004068D4"/>
    <w:rsid w:val="00410223"/>
    <w:rsid w:val="00413081"/>
    <w:rsid w:val="00422850"/>
    <w:rsid w:val="00423EA0"/>
    <w:rsid w:val="004264DF"/>
    <w:rsid w:val="004304A0"/>
    <w:rsid w:val="00430DB2"/>
    <w:rsid w:val="00435311"/>
    <w:rsid w:val="00435604"/>
    <w:rsid w:val="0044424E"/>
    <w:rsid w:val="00446954"/>
    <w:rsid w:val="00451A93"/>
    <w:rsid w:val="004550DE"/>
    <w:rsid w:val="004562A7"/>
    <w:rsid w:val="00457060"/>
    <w:rsid w:val="004574F5"/>
    <w:rsid w:val="004616E9"/>
    <w:rsid w:val="00465568"/>
    <w:rsid w:val="00466583"/>
    <w:rsid w:val="0047090B"/>
    <w:rsid w:val="00474180"/>
    <w:rsid w:val="00474BE6"/>
    <w:rsid w:val="00477856"/>
    <w:rsid w:val="004801DB"/>
    <w:rsid w:val="00483AF9"/>
    <w:rsid w:val="00491071"/>
    <w:rsid w:val="00491286"/>
    <w:rsid w:val="00493804"/>
    <w:rsid w:val="0049389E"/>
    <w:rsid w:val="004A0775"/>
    <w:rsid w:val="004A628F"/>
    <w:rsid w:val="004B0223"/>
    <w:rsid w:val="004B06F7"/>
    <w:rsid w:val="004B7300"/>
    <w:rsid w:val="004C186C"/>
    <w:rsid w:val="004C45D3"/>
    <w:rsid w:val="004C4918"/>
    <w:rsid w:val="004C6A48"/>
    <w:rsid w:val="004C6B57"/>
    <w:rsid w:val="004D1397"/>
    <w:rsid w:val="004D173F"/>
    <w:rsid w:val="004E1EF0"/>
    <w:rsid w:val="004E4FE6"/>
    <w:rsid w:val="00500E9D"/>
    <w:rsid w:val="00503CA6"/>
    <w:rsid w:val="00504489"/>
    <w:rsid w:val="0050566A"/>
    <w:rsid w:val="00505E85"/>
    <w:rsid w:val="00510482"/>
    <w:rsid w:val="005107B2"/>
    <w:rsid w:val="00510862"/>
    <w:rsid w:val="00510E29"/>
    <w:rsid w:val="00516853"/>
    <w:rsid w:val="00517D8C"/>
    <w:rsid w:val="00517DF7"/>
    <w:rsid w:val="00525406"/>
    <w:rsid w:val="00526A13"/>
    <w:rsid w:val="00530971"/>
    <w:rsid w:val="005369D7"/>
    <w:rsid w:val="00542ECA"/>
    <w:rsid w:val="00542F0D"/>
    <w:rsid w:val="00552CDF"/>
    <w:rsid w:val="00553F40"/>
    <w:rsid w:val="00556887"/>
    <w:rsid w:val="0056041C"/>
    <w:rsid w:val="005606E9"/>
    <w:rsid w:val="00561A1D"/>
    <w:rsid w:val="00567429"/>
    <w:rsid w:val="00577929"/>
    <w:rsid w:val="0058183E"/>
    <w:rsid w:val="00582896"/>
    <w:rsid w:val="00583550"/>
    <w:rsid w:val="00583D57"/>
    <w:rsid w:val="00586F78"/>
    <w:rsid w:val="005908BC"/>
    <w:rsid w:val="005A17CD"/>
    <w:rsid w:val="005A70E9"/>
    <w:rsid w:val="005B0489"/>
    <w:rsid w:val="005B2581"/>
    <w:rsid w:val="005B54EB"/>
    <w:rsid w:val="005C2070"/>
    <w:rsid w:val="005C45D8"/>
    <w:rsid w:val="005C5762"/>
    <w:rsid w:val="005E48F2"/>
    <w:rsid w:val="005F3635"/>
    <w:rsid w:val="005F3B8B"/>
    <w:rsid w:val="005F5ECF"/>
    <w:rsid w:val="005F6A55"/>
    <w:rsid w:val="005F6D60"/>
    <w:rsid w:val="005F7050"/>
    <w:rsid w:val="00607A9B"/>
    <w:rsid w:val="006115AA"/>
    <w:rsid w:val="00613217"/>
    <w:rsid w:val="0061401B"/>
    <w:rsid w:val="00620BED"/>
    <w:rsid w:val="0062517F"/>
    <w:rsid w:val="00626401"/>
    <w:rsid w:val="00637743"/>
    <w:rsid w:val="00637B77"/>
    <w:rsid w:val="00641C32"/>
    <w:rsid w:val="00645F81"/>
    <w:rsid w:val="00655A91"/>
    <w:rsid w:val="0065770B"/>
    <w:rsid w:val="00657B11"/>
    <w:rsid w:val="00661924"/>
    <w:rsid w:val="006711F6"/>
    <w:rsid w:val="0067297F"/>
    <w:rsid w:val="006825B0"/>
    <w:rsid w:val="00687E76"/>
    <w:rsid w:val="006952B8"/>
    <w:rsid w:val="00695C91"/>
    <w:rsid w:val="006A19DE"/>
    <w:rsid w:val="006A7AD2"/>
    <w:rsid w:val="006B252D"/>
    <w:rsid w:val="006B42EF"/>
    <w:rsid w:val="006B528C"/>
    <w:rsid w:val="006C40BF"/>
    <w:rsid w:val="006C5957"/>
    <w:rsid w:val="006D01FF"/>
    <w:rsid w:val="006D49E4"/>
    <w:rsid w:val="006D5EE2"/>
    <w:rsid w:val="006D6EB5"/>
    <w:rsid w:val="006D7788"/>
    <w:rsid w:val="006D7CC1"/>
    <w:rsid w:val="006E2C1A"/>
    <w:rsid w:val="006E4C07"/>
    <w:rsid w:val="006F37ED"/>
    <w:rsid w:val="006F3875"/>
    <w:rsid w:val="006F6DAD"/>
    <w:rsid w:val="00701966"/>
    <w:rsid w:val="00702129"/>
    <w:rsid w:val="00702E58"/>
    <w:rsid w:val="00703ACD"/>
    <w:rsid w:val="00703E52"/>
    <w:rsid w:val="00707D4A"/>
    <w:rsid w:val="00710125"/>
    <w:rsid w:val="007127DC"/>
    <w:rsid w:val="00715F86"/>
    <w:rsid w:val="007244B0"/>
    <w:rsid w:val="007329DB"/>
    <w:rsid w:val="007330AB"/>
    <w:rsid w:val="0073312E"/>
    <w:rsid w:val="00733ABA"/>
    <w:rsid w:val="00740B58"/>
    <w:rsid w:val="00746E46"/>
    <w:rsid w:val="0076129B"/>
    <w:rsid w:val="00762622"/>
    <w:rsid w:val="00763489"/>
    <w:rsid w:val="00767EAB"/>
    <w:rsid w:val="00767F6F"/>
    <w:rsid w:val="00781A0D"/>
    <w:rsid w:val="007847A9"/>
    <w:rsid w:val="00787DB4"/>
    <w:rsid w:val="00790469"/>
    <w:rsid w:val="007907AD"/>
    <w:rsid w:val="00793FF2"/>
    <w:rsid w:val="00797E6F"/>
    <w:rsid w:val="007A37A0"/>
    <w:rsid w:val="007A54A3"/>
    <w:rsid w:val="007A6644"/>
    <w:rsid w:val="007A6B45"/>
    <w:rsid w:val="007B149E"/>
    <w:rsid w:val="007B1F72"/>
    <w:rsid w:val="007B503C"/>
    <w:rsid w:val="007B53BC"/>
    <w:rsid w:val="007C07BC"/>
    <w:rsid w:val="007C2B51"/>
    <w:rsid w:val="007C5726"/>
    <w:rsid w:val="007C5FB5"/>
    <w:rsid w:val="007C79A8"/>
    <w:rsid w:val="007D01C8"/>
    <w:rsid w:val="007D0688"/>
    <w:rsid w:val="007D7485"/>
    <w:rsid w:val="007D7F59"/>
    <w:rsid w:val="007E08F0"/>
    <w:rsid w:val="007E19A6"/>
    <w:rsid w:val="007E3DEF"/>
    <w:rsid w:val="007E7C91"/>
    <w:rsid w:val="007F0321"/>
    <w:rsid w:val="007F1BEB"/>
    <w:rsid w:val="007F4625"/>
    <w:rsid w:val="008021D4"/>
    <w:rsid w:val="008034E6"/>
    <w:rsid w:val="00803F2A"/>
    <w:rsid w:val="00805BBC"/>
    <w:rsid w:val="0080794D"/>
    <w:rsid w:val="008135C1"/>
    <w:rsid w:val="00815D26"/>
    <w:rsid w:val="00816199"/>
    <w:rsid w:val="00816681"/>
    <w:rsid w:val="00817025"/>
    <w:rsid w:val="0082161D"/>
    <w:rsid w:val="0083308C"/>
    <w:rsid w:val="008352C5"/>
    <w:rsid w:val="00843BBA"/>
    <w:rsid w:val="00846778"/>
    <w:rsid w:val="00850F40"/>
    <w:rsid w:val="00851C25"/>
    <w:rsid w:val="00853E0F"/>
    <w:rsid w:val="0085426A"/>
    <w:rsid w:val="00857713"/>
    <w:rsid w:val="008577F5"/>
    <w:rsid w:val="008634DA"/>
    <w:rsid w:val="00864DDF"/>
    <w:rsid w:val="00870BFE"/>
    <w:rsid w:val="00872AB5"/>
    <w:rsid w:val="00877C8C"/>
    <w:rsid w:val="0088233F"/>
    <w:rsid w:val="00882933"/>
    <w:rsid w:val="0088545C"/>
    <w:rsid w:val="00885D52"/>
    <w:rsid w:val="00892101"/>
    <w:rsid w:val="00893426"/>
    <w:rsid w:val="008936DE"/>
    <w:rsid w:val="00893B4F"/>
    <w:rsid w:val="0089442F"/>
    <w:rsid w:val="00894A8C"/>
    <w:rsid w:val="008A0C20"/>
    <w:rsid w:val="008A0D99"/>
    <w:rsid w:val="008A1756"/>
    <w:rsid w:val="008A3BB7"/>
    <w:rsid w:val="008A56ED"/>
    <w:rsid w:val="008A6C0B"/>
    <w:rsid w:val="008A7D0A"/>
    <w:rsid w:val="008B6D85"/>
    <w:rsid w:val="008C2F23"/>
    <w:rsid w:val="008D3292"/>
    <w:rsid w:val="008D3D83"/>
    <w:rsid w:val="008D586A"/>
    <w:rsid w:val="008D683D"/>
    <w:rsid w:val="008E01CA"/>
    <w:rsid w:val="008E253F"/>
    <w:rsid w:val="008E6181"/>
    <w:rsid w:val="008E7B95"/>
    <w:rsid w:val="008F1D8C"/>
    <w:rsid w:val="008F75B9"/>
    <w:rsid w:val="00900D21"/>
    <w:rsid w:val="00902C97"/>
    <w:rsid w:val="00903C11"/>
    <w:rsid w:val="00905FB0"/>
    <w:rsid w:val="00906EBC"/>
    <w:rsid w:val="009154A0"/>
    <w:rsid w:val="00921C55"/>
    <w:rsid w:val="00922DB6"/>
    <w:rsid w:val="009234BC"/>
    <w:rsid w:val="0092364C"/>
    <w:rsid w:val="00926517"/>
    <w:rsid w:val="009303CF"/>
    <w:rsid w:val="00930602"/>
    <w:rsid w:val="00932C8C"/>
    <w:rsid w:val="0093304C"/>
    <w:rsid w:val="009333C1"/>
    <w:rsid w:val="009358C7"/>
    <w:rsid w:val="0094026D"/>
    <w:rsid w:val="00940EC4"/>
    <w:rsid w:val="009431F2"/>
    <w:rsid w:val="00944E3E"/>
    <w:rsid w:val="009464B3"/>
    <w:rsid w:val="00951847"/>
    <w:rsid w:val="00960F9A"/>
    <w:rsid w:val="00966047"/>
    <w:rsid w:val="009665F9"/>
    <w:rsid w:val="00971947"/>
    <w:rsid w:val="00975D9E"/>
    <w:rsid w:val="0098241E"/>
    <w:rsid w:val="009829D7"/>
    <w:rsid w:val="009846CC"/>
    <w:rsid w:val="00994E1B"/>
    <w:rsid w:val="009A497E"/>
    <w:rsid w:val="009A729C"/>
    <w:rsid w:val="009A77E2"/>
    <w:rsid w:val="009B6BF9"/>
    <w:rsid w:val="009B6CEF"/>
    <w:rsid w:val="009C0D33"/>
    <w:rsid w:val="009C7685"/>
    <w:rsid w:val="009C7EA3"/>
    <w:rsid w:val="009D2C0B"/>
    <w:rsid w:val="009E2C15"/>
    <w:rsid w:val="009E3145"/>
    <w:rsid w:val="009E660B"/>
    <w:rsid w:val="009E7EF3"/>
    <w:rsid w:val="009F0326"/>
    <w:rsid w:val="009F6A04"/>
    <w:rsid w:val="00A03CAA"/>
    <w:rsid w:val="00A05254"/>
    <w:rsid w:val="00A0576D"/>
    <w:rsid w:val="00A0737A"/>
    <w:rsid w:val="00A07435"/>
    <w:rsid w:val="00A10296"/>
    <w:rsid w:val="00A133C5"/>
    <w:rsid w:val="00A13819"/>
    <w:rsid w:val="00A13877"/>
    <w:rsid w:val="00A14C3B"/>
    <w:rsid w:val="00A16688"/>
    <w:rsid w:val="00A17828"/>
    <w:rsid w:val="00A1793C"/>
    <w:rsid w:val="00A20F1A"/>
    <w:rsid w:val="00A22E6C"/>
    <w:rsid w:val="00A24493"/>
    <w:rsid w:val="00A2514F"/>
    <w:rsid w:val="00A27B11"/>
    <w:rsid w:val="00A27D2A"/>
    <w:rsid w:val="00A3773E"/>
    <w:rsid w:val="00A45E52"/>
    <w:rsid w:val="00A53424"/>
    <w:rsid w:val="00A54605"/>
    <w:rsid w:val="00A5505F"/>
    <w:rsid w:val="00A65B51"/>
    <w:rsid w:val="00A72A55"/>
    <w:rsid w:val="00A770A6"/>
    <w:rsid w:val="00A82199"/>
    <w:rsid w:val="00A847E7"/>
    <w:rsid w:val="00A85201"/>
    <w:rsid w:val="00A862EB"/>
    <w:rsid w:val="00A94CF0"/>
    <w:rsid w:val="00A951F4"/>
    <w:rsid w:val="00AA65F5"/>
    <w:rsid w:val="00AB2644"/>
    <w:rsid w:val="00AB35A8"/>
    <w:rsid w:val="00AB59B3"/>
    <w:rsid w:val="00AB5D10"/>
    <w:rsid w:val="00AB7FB4"/>
    <w:rsid w:val="00AC223D"/>
    <w:rsid w:val="00AD08F4"/>
    <w:rsid w:val="00AD14C4"/>
    <w:rsid w:val="00AD422C"/>
    <w:rsid w:val="00AE5787"/>
    <w:rsid w:val="00AE5906"/>
    <w:rsid w:val="00AF03D5"/>
    <w:rsid w:val="00AF5B57"/>
    <w:rsid w:val="00AF783C"/>
    <w:rsid w:val="00B039DA"/>
    <w:rsid w:val="00B04EEB"/>
    <w:rsid w:val="00B05162"/>
    <w:rsid w:val="00B16086"/>
    <w:rsid w:val="00B200DC"/>
    <w:rsid w:val="00B20729"/>
    <w:rsid w:val="00B210A9"/>
    <w:rsid w:val="00B23AC1"/>
    <w:rsid w:val="00B24494"/>
    <w:rsid w:val="00B316A8"/>
    <w:rsid w:val="00B3190E"/>
    <w:rsid w:val="00B32961"/>
    <w:rsid w:val="00B40FC2"/>
    <w:rsid w:val="00B448F3"/>
    <w:rsid w:val="00B469EF"/>
    <w:rsid w:val="00B52707"/>
    <w:rsid w:val="00B55CAE"/>
    <w:rsid w:val="00B5754F"/>
    <w:rsid w:val="00B61937"/>
    <w:rsid w:val="00B6330F"/>
    <w:rsid w:val="00B636FE"/>
    <w:rsid w:val="00B64F94"/>
    <w:rsid w:val="00B65325"/>
    <w:rsid w:val="00B72302"/>
    <w:rsid w:val="00B761B4"/>
    <w:rsid w:val="00B809FC"/>
    <w:rsid w:val="00B80E40"/>
    <w:rsid w:val="00B813A1"/>
    <w:rsid w:val="00B82B64"/>
    <w:rsid w:val="00B84ECC"/>
    <w:rsid w:val="00B859EA"/>
    <w:rsid w:val="00B86912"/>
    <w:rsid w:val="00B93716"/>
    <w:rsid w:val="00B94AD6"/>
    <w:rsid w:val="00B94E3C"/>
    <w:rsid w:val="00BA491E"/>
    <w:rsid w:val="00BA4A04"/>
    <w:rsid w:val="00BB06DB"/>
    <w:rsid w:val="00BC16AC"/>
    <w:rsid w:val="00BC4464"/>
    <w:rsid w:val="00BC5136"/>
    <w:rsid w:val="00BC6FAC"/>
    <w:rsid w:val="00BD02B6"/>
    <w:rsid w:val="00BD1ECE"/>
    <w:rsid w:val="00BE1097"/>
    <w:rsid w:val="00BE42DB"/>
    <w:rsid w:val="00BE4F3C"/>
    <w:rsid w:val="00BE6574"/>
    <w:rsid w:val="00BE6790"/>
    <w:rsid w:val="00BF17A6"/>
    <w:rsid w:val="00BF28E5"/>
    <w:rsid w:val="00BF35A7"/>
    <w:rsid w:val="00BF693B"/>
    <w:rsid w:val="00C00F36"/>
    <w:rsid w:val="00C15DF4"/>
    <w:rsid w:val="00C172A9"/>
    <w:rsid w:val="00C26771"/>
    <w:rsid w:val="00C30000"/>
    <w:rsid w:val="00C33194"/>
    <w:rsid w:val="00C35BAD"/>
    <w:rsid w:val="00C36419"/>
    <w:rsid w:val="00C365B5"/>
    <w:rsid w:val="00C40706"/>
    <w:rsid w:val="00C40D24"/>
    <w:rsid w:val="00C43071"/>
    <w:rsid w:val="00C474B5"/>
    <w:rsid w:val="00C5133A"/>
    <w:rsid w:val="00C54BAD"/>
    <w:rsid w:val="00C60569"/>
    <w:rsid w:val="00C61803"/>
    <w:rsid w:val="00C63ECF"/>
    <w:rsid w:val="00C74CA6"/>
    <w:rsid w:val="00C75E6C"/>
    <w:rsid w:val="00C76B22"/>
    <w:rsid w:val="00C81C4E"/>
    <w:rsid w:val="00C8236C"/>
    <w:rsid w:val="00C8266A"/>
    <w:rsid w:val="00C86CE5"/>
    <w:rsid w:val="00C91845"/>
    <w:rsid w:val="00C93A7A"/>
    <w:rsid w:val="00C93F66"/>
    <w:rsid w:val="00C9405A"/>
    <w:rsid w:val="00C956AD"/>
    <w:rsid w:val="00C9641E"/>
    <w:rsid w:val="00CA0005"/>
    <w:rsid w:val="00CA10E6"/>
    <w:rsid w:val="00CA1A10"/>
    <w:rsid w:val="00CA1DE4"/>
    <w:rsid w:val="00CA751C"/>
    <w:rsid w:val="00CB5298"/>
    <w:rsid w:val="00CB78D2"/>
    <w:rsid w:val="00CC1970"/>
    <w:rsid w:val="00CC4F84"/>
    <w:rsid w:val="00CC67E1"/>
    <w:rsid w:val="00CC68D3"/>
    <w:rsid w:val="00CD063E"/>
    <w:rsid w:val="00CD5C13"/>
    <w:rsid w:val="00CD60A2"/>
    <w:rsid w:val="00CD67B4"/>
    <w:rsid w:val="00CE203A"/>
    <w:rsid w:val="00CE2AB9"/>
    <w:rsid w:val="00CE6598"/>
    <w:rsid w:val="00CF0302"/>
    <w:rsid w:val="00CF648B"/>
    <w:rsid w:val="00CF663C"/>
    <w:rsid w:val="00CF7A60"/>
    <w:rsid w:val="00D12A67"/>
    <w:rsid w:val="00D25C91"/>
    <w:rsid w:val="00D27063"/>
    <w:rsid w:val="00D2710E"/>
    <w:rsid w:val="00D31EC2"/>
    <w:rsid w:val="00D33CAC"/>
    <w:rsid w:val="00D34BF4"/>
    <w:rsid w:val="00D41364"/>
    <w:rsid w:val="00D4397D"/>
    <w:rsid w:val="00D46F69"/>
    <w:rsid w:val="00D47C1E"/>
    <w:rsid w:val="00D55AA6"/>
    <w:rsid w:val="00D56FC7"/>
    <w:rsid w:val="00D6477E"/>
    <w:rsid w:val="00D72BAF"/>
    <w:rsid w:val="00D76634"/>
    <w:rsid w:val="00D83A09"/>
    <w:rsid w:val="00D85151"/>
    <w:rsid w:val="00D851EA"/>
    <w:rsid w:val="00D86337"/>
    <w:rsid w:val="00DA069B"/>
    <w:rsid w:val="00DA2322"/>
    <w:rsid w:val="00DA2CC8"/>
    <w:rsid w:val="00DA51C6"/>
    <w:rsid w:val="00DB08F1"/>
    <w:rsid w:val="00DB117F"/>
    <w:rsid w:val="00DC13ED"/>
    <w:rsid w:val="00DC3D25"/>
    <w:rsid w:val="00DC4610"/>
    <w:rsid w:val="00DC7ECD"/>
    <w:rsid w:val="00DD2767"/>
    <w:rsid w:val="00DD53D3"/>
    <w:rsid w:val="00DD6D07"/>
    <w:rsid w:val="00DD7AC7"/>
    <w:rsid w:val="00DE21C6"/>
    <w:rsid w:val="00DE57BD"/>
    <w:rsid w:val="00DE60FC"/>
    <w:rsid w:val="00DF7368"/>
    <w:rsid w:val="00E034E4"/>
    <w:rsid w:val="00E04B6B"/>
    <w:rsid w:val="00E06984"/>
    <w:rsid w:val="00E0704C"/>
    <w:rsid w:val="00E12BA2"/>
    <w:rsid w:val="00E12E65"/>
    <w:rsid w:val="00E14197"/>
    <w:rsid w:val="00E16798"/>
    <w:rsid w:val="00E16956"/>
    <w:rsid w:val="00E178F6"/>
    <w:rsid w:val="00E210D4"/>
    <w:rsid w:val="00E23CDF"/>
    <w:rsid w:val="00E24A31"/>
    <w:rsid w:val="00E26BD2"/>
    <w:rsid w:val="00E30810"/>
    <w:rsid w:val="00E33098"/>
    <w:rsid w:val="00E35239"/>
    <w:rsid w:val="00E417E9"/>
    <w:rsid w:val="00E41E2B"/>
    <w:rsid w:val="00E43385"/>
    <w:rsid w:val="00E564C3"/>
    <w:rsid w:val="00E63019"/>
    <w:rsid w:val="00E759A8"/>
    <w:rsid w:val="00E766DD"/>
    <w:rsid w:val="00E8196D"/>
    <w:rsid w:val="00E8230C"/>
    <w:rsid w:val="00E82313"/>
    <w:rsid w:val="00E83094"/>
    <w:rsid w:val="00E83FFC"/>
    <w:rsid w:val="00E85C54"/>
    <w:rsid w:val="00E91154"/>
    <w:rsid w:val="00E92718"/>
    <w:rsid w:val="00E943B0"/>
    <w:rsid w:val="00EA0413"/>
    <w:rsid w:val="00EA6713"/>
    <w:rsid w:val="00EA6E2C"/>
    <w:rsid w:val="00EA764F"/>
    <w:rsid w:val="00EB1DD0"/>
    <w:rsid w:val="00EC2482"/>
    <w:rsid w:val="00EC43FC"/>
    <w:rsid w:val="00ED05C9"/>
    <w:rsid w:val="00ED3366"/>
    <w:rsid w:val="00ED6859"/>
    <w:rsid w:val="00EE0F5F"/>
    <w:rsid w:val="00EE0F8D"/>
    <w:rsid w:val="00EE210D"/>
    <w:rsid w:val="00EE2223"/>
    <w:rsid w:val="00EE66CC"/>
    <w:rsid w:val="00EE7CF2"/>
    <w:rsid w:val="00EF5358"/>
    <w:rsid w:val="00EF73CF"/>
    <w:rsid w:val="00F00330"/>
    <w:rsid w:val="00F03D8C"/>
    <w:rsid w:val="00F07DA1"/>
    <w:rsid w:val="00F10059"/>
    <w:rsid w:val="00F17D22"/>
    <w:rsid w:val="00F2653E"/>
    <w:rsid w:val="00F305AC"/>
    <w:rsid w:val="00F307A3"/>
    <w:rsid w:val="00F42D27"/>
    <w:rsid w:val="00F43020"/>
    <w:rsid w:val="00F437AE"/>
    <w:rsid w:val="00F43E1C"/>
    <w:rsid w:val="00F451B0"/>
    <w:rsid w:val="00F47910"/>
    <w:rsid w:val="00F52D44"/>
    <w:rsid w:val="00F54E83"/>
    <w:rsid w:val="00F560D6"/>
    <w:rsid w:val="00F569C4"/>
    <w:rsid w:val="00F57808"/>
    <w:rsid w:val="00F60BBB"/>
    <w:rsid w:val="00F65A35"/>
    <w:rsid w:val="00F701AA"/>
    <w:rsid w:val="00F71B0B"/>
    <w:rsid w:val="00F73427"/>
    <w:rsid w:val="00F7508B"/>
    <w:rsid w:val="00F764AC"/>
    <w:rsid w:val="00F82B2A"/>
    <w:rsid w:val="00F91C46"/>
    <w:rsid w:val="00F91E54"/>
    <w:rsid w:val="00F930DF"/>
    <w:rsid w:val="00FA0DB3"/>
    <w:rsid w:val="00FA4F24"/>
    <w:rsid w:val="00FA6AFD"/>
    <w:rsid w:val="00FA73B3"/>
    <w:rsid w:val="00FB43D6"/>
    <w:rsid w:val="00FB67C5"/>
    <w:rsid w:val="00FC5F8C"/>
    <w:rsid w:val="00FC7BE8"/>
    <w:rsid w:val="00FD090C"/>
    <w:rsid w:val="00FD4EE7"/>
    <w:rsid w:val="00FD5BA6"/>
    <w:rsid w:val="00FD69B9"/>
    <w:rsid w:val="00FD7DFF"/>
    <w:rsid w:val="00FE5376"/>
    <w:rsid w:val="00FE6554"/>
    <w:rsid w:val="00FE74BA"/>
    <w:rsid w:val="00FE7641"/>
    <w:rsid w:val="00FF01B0"/>
    <w:rsid w:val="00FF41C9"/>
    <w:rsid w:val="00FF4CB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Plain Text" w:locked="1" w:semiHidden="0" w:uiPriority="0" w:unhideWhenUsed="0"/>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nhideWhenUsed="0" w:qFormat="1"/>
  </w:latentStyles>
  <w:style w:type="paragraph" w:default="1" w:styleId="a">
    <w:name w:val="Normal"/>
    <w:qFormat/>
    <w:pPr>
      <w:spacing w:after="160" w:line="259" w:lineRule="auto"/>
    </w:pPr>
    <w:rPr>
      <w:rFonts w:cs="Calibri"/>
      <w:sz w:val="22"/>
      <w:szCs w:val="22"/>
      <w:lang w:eastAsia="en-US"/>
    </w:rPr>
  </w:style>
  <w:style w:type="paragraph" w:styleId="1">
    <w:name w:val="heading 1"/>
    <w:basedOn w:val="a"/>
    <w:next w:val="a"/>
    <w:link w:val="10"/>
    <w:uiPriority w:val="99"/>
    <w:qFormat/>
    <w:rsid w:val="00FE7641"/>
    <w:pPr>
      <w:keepNext/>
      <w:keepLines/>
      <w:spacing w:before="480" w:after="0" w:line="276" w:lineRule="auto"/>
      <w:outlineLvl w:val="0"/>
    </w:pPr>
    <w:rPr>
      <w:rFonts w:ascii="Calibri Light" w:eastAsia="Times New Roman" w:hAnsi="Calibri Light" w:cs="Calibri Light"/>
      <w:b/>
      <w:bCs/>
      <w:color w:val="2E74B5"/>
      <w:sz w:val="28"/>
      <w:szCs w:val="28"/>
      <w:lang w:eastAsia="ru-RU"/>
    </w:rPr>
  </w:style>
  <w:style w:type="paragraph" w:styleId="2">
    <w:name w:val="heading 2"/>
    <w:basedOn w:val="a"/>
    <w:next w:val="a"/>
    <w:link w:val="20"/>
    <w:uiPriority w:val="99"/>
    <w:qFormat/>
    <w:rsid w:val="00B809FC"/>
    <w:pPr>
      <w:keepNext/>
      <w:keepLines/>
      <w:spacing w:before="40" w:after="0"/>
      <w:outlineLvl w:val="1"/>
    </w:pPr>
    <w:rPr>
      <w:rFonts w:ascii="Calibri Light" w:eastAsia="Times New Roman" w:hAnsi="Calibri Light" w:cs="Calibri Light"/>
      <w:color w:val="2E74B5"/>
      <w:sz w:val="26"/>
      <w:szCs w:val="26"/>
    </w:rPr>
  </w:style>
  <w:style w:type="paragraph" w:styleId="3">
    <w:name w:val="heading 3"/>
    <w:basedOn w:val="a"/>
    <w:next w:val="a"/>
    <w:link w:val="30"/>
    <w:uiPriority w:val="99"/>
    <w:qFormat/>
    <w:rsid w:val="003844DC"/>
    <w:pPr>
      <w:keepNext/>
      <w:keepLines/>
      <w:spacing w:before="40" w:after="0"/>
      <w:outlineLvl w:val="2"/>
    </w:pPr>
    <w:rPr>
      <w:rFonts w:ascii="Calibri Light" w:eastAsia="Times New Roman" w:hAnsi="Calibri Light" w:cs="Calibri Light"/>
      <w:color w:val="1F4D78"/>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FE7641"/>
    <w:rPr>
      <w:rFonts w:ascii="Calibri Light" w:hAnsi="Calibri Light" w:cs="Calibri Light"/>
      <w:b/>
      <w:bCs/>
      <w:color w:val="2E74B5"/>
      <w:sz w:val="28"/>
      <w:szCs w:val="28"/>
      <w:lang w:val="x-none" w:eastAsia="ru-RU"/>
    </w:rPr>
  </w:style>
  <w:style w:type="character" w:customStyle="1" w:styleId="20">
    <w:name w:val="Заголовок 2 Знак"/>
    <w:link w:val="2"/>
    <w:uiPriority w:val="99"/>
    <w:locked/>
    <w:rsid w:val="00B809FC"/>
    <w:rPr>
      <w:rFonts w:ascii="Calibri Light" w:hAnsi="Calibri Light" w:cs="Calibri Light"/>
      <w:color w:val="2E74B5"/>
      <w:sz w:val="26"/>
      <w:szCs w:val="26"/>
    </w:rPr>
  </w:style>
  <w:style w:type="character" w:customStyle="1" w:styleId="30">
    <w:name w:val="Заголовок 3 Знак"/>
    <w:link w:val="3"/>
    <w:uiPriority w:val="99"/>
    <w:semiHidden/>
    <w:locked/>
    <w:rsid w:val="003844DC"/>
    <w:rPr>
      <w:rFonts w:ascii="Calibri Light" w:hAnsi="Calibri Light" w:cs="Calibri Light"/>
      <w:color w:val="1F4D78"/>
      <w:sz w:val="24"/>
      <w:szCs w:val="24"/>
    </w:rPr>
  </w:style>
  <w:style w:type="paragraph" w:styleId="a3">
    <w:name w:val="No Spacing"/>
    <w:link w:val="a4"/>
    <w:uiPriority w:val="99"/>
    <w:qFormat/>
    <w:rsid w:val="00FE7641"/>
    <w:rPr>
      <w:rFonts w:eastAsia="Times New Roman" w:cs="Calibri"/>
      <w:sz w:val="22"/>
      <w:szCs w:val="22"/>
    </w:rPr>
  </w:style>
  <w:style w:type="character" w:styleId="a5">
    <w:name w:val="Hyperlink"/>
    <w:uiPriority w:val="99"/>
    <w:rsid w:val="00FE7641"/>
    <w:rPr>
      <w:color w:val="0563C1"/>
      <w:u w:val="single"/>
    </w:rPr>
  </w:style>
  <w:style w:type="paragraph" w:styleId="a6">
    <w:name w:val="List Paragraph"/>
    <w:basedOn w:val="a"/>
    <w:link w:val="a7"/>
    <w:uiPriority w:val="99"/>
    <w:qFormat/>
    <w:rsid w:val="00FE7641"/>
    <w:pPr>
      <w:ind w:left="720"/>
    </w:pPr>
  </w:style>
  <w:style w:type="character" w:customStyle="1" w:styleId="Hyperlink0">
    <w:name w:val="Hyperlink.0"/>
    <w:uiPriority w:val="99"/>
    <w:rsid w:val="00FE7641"/>
    <w:rPr>
      <w:color w:val="0000FF"/>
      <w:u w:val="single" w:color="0000FF"/>
    </w:rPr>
  </w:style>
  <w:style w:type="paragraph" w:customStyle="1" w:styleId="ReportText">
    <w:name w:val="Report Text"/>
    <w:uiPriority w:val="99"/>
    <w:rsid w:val="00FE7641"/>
    <w:pPr>
      <w:pBdr>
        <w:top w:val="none" w:sz="96" w:space="31" w:color="FFFFFF" w:frame="1"/>
        <w:left w:val="none" w:sz="96" w:space="31" w:color="FFFFFF" w:frame="1"/>
        <w:bottom w:val="none" w:sz="96" w:space="31" w:color="FFFFFF" w:frame="1"/>
        <w:right w:val="none" w:sz="96" w:space="31" w:color="FFFFFF" w:frame="1"/>
      </w:pBdr>
      <w:spacing w:line="360" w:lineRule="auto"/>
      <w:jc w:val="both"/>
    </w:pPr>
    <w:rPr>
      <w:rFonts w:ascii="Times New Roman" w:eastAsia="Times New Roman" w:hAnsi="Times New Roman"/>
      <w:color w:val="000000"/>
      <w:sz w:val="24"/>
      <w:szCs w:val="24"/>
      <w:u w:color="000000"/>
      <w:lang w:val="en-US"/>
    </w:rPr>
  </w:style>
  <w:style w:type="paragraph" w:customStyle="1" w:styleId="ChapterHeading">
    <w:name w:val="Chapter Heading"/>
    <w:next w:val="a"/>
    <w:uiPriority w:val="99"/>
    <w:rsid w:val="00FE7641"/>
    <w:pPr>
      <w:keepNext/>
      <w:pBdr>
        <w:top w:val="none" w:sz="96" w:space="31" w:color="FFFFFF" w:frame="1"/>
        <w:left w:val="none" w:sz="96" w:space="31" w:color="FFFFFF" w:frame="1"/>
        <w:bottom w:val="none" w:sz="96" w:space="31" w:color="FFFFFF" w:frame="1"/>
        <w:right w:val="none" w:sz="96" w:space="31" w:color="FFFFFF" w:frame="1"/>
      </w:pBdr>
      <w:jc w:val="both"/>
      <w:outlineLvl w:val="0"/>
    </w:pPr>
    <w:rPr>
      <w:rFonts w:ascii="Arial Unicode MS" w:eastAsia="Arial Unicode MS" w:hAnsi="Times" w:cs="Arial Unicode MS"/>
      <w:b/>
      <w:bCs/>
      <w:caps/>
      <w:color w:val="000000"/>
      <w:sz w:val="36"/>
      <w:szCs w:val="36"/>
      <w:u w:color="000000"/>
    </w:rPr>
  </w:style>
  <w:style w:type="paragraph" w:customStyle="1" w:styleId="MinorSectionHeading">
    <w:name w:val="Minor Section Heading"/>
    <w:uiPriority w:val="99"/>
    <w:rsid w:val="00FE7641"/>
    <w:pPr>
      <w:keepNext/>
      <w:pBdr>
        <w:top w:val="none" w:sz="96" w:space="31" w:color="FFFFFF" w:frame="1"/>
        <w:left w:val="none" w:sz="96" w:space="31" w:color="FFFFFF" w:frame="1"/>
        <w:bottom w:val="none" w:sz="96" w:space="31" w:color="FFFFFF" w:frame="1"/>
        <w:right w:val="none" w:sz="96" w:space="31" w:color="FFFFFF" w:frame="1"/>
      </w:pBdr>
      <w:spacing w:line="360" w:lineRule="auto"/>
      <w:outlineLvl w:val="2"/>
    </w:pPr>
    <w:rPr>
      <w:rFonts w:ascii="Times" w:hAnsi="Times" w:cs="Times"/>
      <w:b/>
      <w:bCs/>
      <w:color w:val="000000"/>
      <w:sz w:val="24"/>
      <w:szCs w:val="24"/>
      <w:u w:color="000000"/>
      <w:lang w:val="en-US"/>
    </w:rPr>
  </w:style>
  <w:style w:type="paragraph" w:styleId="a8">
    <w:name w:val="footnote text"/>
    <w:aliases w:val="ft,Used by Word for text of Help footnotes,-++,Текст сноски-FN,Footnote Text Char Знак Знак,Footnote Text Char Знак"/>
    <w:basedOn w:val="a"/>
    <w:link w:val="a9"/>
    <w:uiPriority w:val="99"/>
    <w:semiHidden/>
    <w:rsid w:val="00FE7641"/>
    <w:pPr>
      <w:pBdr>
        <w:top w:val="none" w:sz="96" w:space="31" w:color="FFFFFF" w:frame="1"/>
        <w:left w:val="none" w:sz="96" w:space="31" w:color="FFFFFF" w:frame="1"/>
        <w:bottom w:val="none" w:sz="96" w:space="31" w:color="FFFFFF" w:frame="1"/>
        <w:right w:val="none" w:sz="96" w:space="31" w:color="FFFFFF" w:frame="1"/>
      </w:pBdr>
      <w:spacing w:after="0" w:line="240" w:lineRule="auto"/>
    </w:pPr>
    <w:rPr>
      <w:rFonts w:ascii="Times" w:hAnsi="Times" w:cs="Times"/>
      <w:color w:val="000000"/>
      <w:sz w:val="20"/>
      <w:szCs w:val="20"/>
      <w:u w:color="000000"/>
      <w:lang w:val="en-US" w:eastAsia="ru-RU"/>
    </w:rPr>
  </w:style>
  <w:style w:type="character" w:customStyle="1" w:styleId="a9">
    <w:name w:val="Текст сноски Знак"/>
    <w:aliases w:val="ft Знак,Used by Word for text of Help footnotes Знак,-++ Знак,Текст сноски-FN Знак,Footnote Text Char Знак Знак Знак,Footnote Text Char Знак Знак1"/>
    <w:link w:val="a8"/>
    <w:uiPriority w:val="99"/>
    <w:locked/>
    <w:rsid w:val="00FE7641"/>
    <w:rPr>
      <w:rFonts w:ascii="Times" w:hAnsi="Times" w:cs="Times"/>
      <w:color w:val="000000"/>
      <w:sz w:val="20"/>
      <w:szCs w:val="20"/>
      <w:u w:color="000000"/>
      <w:lang w:val="en-US" w:eastAsia="ru-RU"/>
    </w:rPr>
  </w:style>
  <w:style w:type="paragraph" w:customStyle="1" w:styleId="TableText">
    <w:name w:val="Table Text"/>
    <w:uiPriority w:val="99"/>
    <w:rsid w:val="00FE7641"/>
    <w:pPr>
      <w:pBdr>
        <w:top w:val="none" w:sz="96" w:space="31" w:color="FFFFFF" w:frame="1"/>
        <w:left w:val="none" w:sz="96" w:space="31" w:color="FFFFFF" w:frame="1"/>
        <w:bottom w:val="none" w:sz="96" w:space="31" w:color="FFFFFF" w:frame="1"/>
        <w:right w:val="none" w:sz="96" w:space="31" w:color="FFFFFF" w:frame="1"/>
      </w:pBdr>
      <w:ind w:left="720" w:hanging="360"/>
      <w:jc w:val="both"/>
    </w:pPr>
    <w:rPr>
      <w:rFonts w:ascii="Arial Unicode MS" w:eastAsia="Arial Unicode MS" w:hAnsi="Times New Roman" w:cs="Arial Unicode MS"/>
      <w:color w:val="000000"/>
      <w:u w:color="000000"/>
      <w:lang w:val="en-US"/>
    </w:rPr>
  </w:style>
  <w:style w:type="paragraph" w:customStyle="1" w:styleId="Sub-subsectionheading">
    <w:name w:val="Sub-sub section heading"/>
    <w:uiPriority w:val="99"/>
    <w:rsid w:val="00FE7641"/>
    <w:pPr>
      <w:keepNext/>
      <w:pBdr>
        <w:top w:val="none" w:sz="96" w:space="31" w:color="FFFFFF" w:frame="1"/>
        <w:left w:val="none" w:sz="96" w:space="31" w:color="FFFFFF" w:frame="1"/>
        <w:bottom w:val="none" w:sz="96" w:space="31" w:color="FFFFFF" w:frame="1"/>
        <w:right w:val="none" w:sz="96" w:space="31" w:color="FFFFFF" w:frame="1"/>
      </w:pBdr>
      <w:spacing w:line="360" w:lineRule="auto"/>
      <w:outlineLvl w:val="3"/>
    </w:pPr>
    <w:rPr>
      <w:rFonts w:ascii="Times New Roman" w:eastAsia="Times New Roman" w:hAnsi="Times New Roman"/>
      <w:color w:val="000000"/>
      <w:sz w:val="24"/>
      <w:szCs w:val="24"/>
      <w:u w:val="single" w:color="000000"/>
      <w:lang w:val="en-US"/>
    </w:rPr>
  </w:style>
  <w:style w:type="paragraph" w:customStyle="1" w:styleId="TableHeading">
    <w:name w:val="Table Heading"/>
    <w:uiPriority w:val="99"/>
    <w:rsid w:val="00FE7641"/>
    <w:pPr>
      <w:keepNext/>
      <w:pBdr>
        <w:top w:val="none" w:sz="96" w:space="31" w:color="FFFFFF" w:frame="1"/>
        <w:left w:val="none" w:sz="96" w:space="31" w:color="FFFFFF" w:frame="1"/>
        <w:bottom w:val="none" w:sz="96" w:space="31" w:color="FFFFFF" w:frame="1"/>
        <w:right w:val="none" w:sz="96" w:space="31" w:color="FFFFFF" w:frame="1"/>
      </w:pBdr>
      <w:jc w:val="center"/>
      <w:outlineLvl w:val="7"/>
    </w:pPr>
    <w:rPr>
      <w:rFonts w:ascii="Arial Unicode MS" w:eastAsia="Arial Unicode MS" w:hAnsi="Times" w:cs="Arial Unicode MS"/>
      <w:b/>
      <w:bCs/>
      <w:color w:val="000000"/>
      <w:sz w:val="24"/>
      <w:szCs w:val="24"/>
      <w:u w:color="000000"/>
      <w:lang w:val="en-US"/>
    </w:rPr>
  </w:style>
  <w:style w:type="paragraph" w:customStyle="1" w:styleId="MajorSectionHeading">
    <w:name w:val="Major Section Heading"/>
    <w:uiPriority w:val="99"/>
    <w:rsid w:val="00FE7641"/>
    <w:pPr>
      <w:keepNext/>
      <w:pBdr>
        <w:top w:val="none" w:sz="96" w:space="31" w:color="FFFFFF" w:frame="1"/>
        <w:left w:val="none" w:sz="96" w:space="31" w:color="FFFFFF" w:frame="1"/>
        <w:bottom w:val="none" w:sz="96" w:space="31" w:color="FFFFFF" w:frame="1"/>
        <w:right w:val="none" w:sz="96" w:space="31" w:color="FFFFFF" w:frame="1"/>
      </w:pBdr>
      <w:spacing w:line="360" w:lineRule="auto"/>
      <w:outlineLvl w:val="1"/>
    </w:pPr>
    <w:rPr>
      <w:rFonts w:ascii="Times" w:hAnsi="Times" w:cs="Times"/>
      <w:b/>
      <w:bCs/>
      <w:caps/>
      <w:color w:val="000000"/>
      <w:sz w:val="24"/>
      <w:szCs w:val="24"/>
      <w:u w:val="single" w:color="000000"/>
      <w:lang w:val="en-US"/>
    </w:rPr>
  </w:style>
  <w:style w:type="character" w:styleId="aa">
    <w:name w:val="footnote reference"/>
    <w:aliases w:val="fr,Used by Word for Help footnote symbols,Знак сноски-FN"/>
    <w:uiPriority w:val="99"/>
    <w:semiHidden/>
    <w:rsid w:val="00FE7641"/>
    <w:rPr>
      <w:position w:val="6"/>
      <w:sz w:val="16"/>
      <w:szCs w:val="16"/>
    </w:rPr>
  </w:style>
  <w:style w:type="paragraph" w:styleId="ab">
    <w:name w:val="header"/>
    <w:basedOn w:val="a"/>
    <w:link w:val="ac"/>
    <w:uiPriority w:val="99"/>
    <w:rsid w:val="00B809FC"/>
    <w:pPr>
      <w:tabs>
        <w:tab w:val="center" w:pos="4677"/>
        <w:tab w:val="right" w:pos="9355"/>
      </w:tabs>
      <w:spacing w:after="0" w:line="240" w:lineRule="auto"/>
    </w:pPr>
  </w:style>
  <w:style w:type="character" w:customStyle="1" w:styleId="ac">
    <w:name w:val="Верхний колонтитул Знак"/>
    <w:basedOn w:val="a0"/>
    <w:link w:val="ab"/>
    <w:uiPriority w:val="99"/>
    <w:locked/>
    <w:rsid w:val="00B809FC"/>
  </w:style>
  <w:style w:type="paragraph" w:styleId="ad">
    <w:name w:val="footer"/>
    <w:basedOn w:val="a"/>
    <w:link w:val="ae"/>
    <w:uiPriority w:val="99"/>
    <w:rsid w:val="00B809FC"/>
    <w:pPr>
      <w:tabs>
        <w:tab w:val="center" w:pos="4677"/>
        <w:tab w:val="right" w:pos="9355"/>
      </w:tabs>
      <w:spacing w:after="0" w:line="240" w:lineRule="auto"/>
    </w:pPr>
  </w:style>
  <w:style w:type="character" w:customStyle="1" w:styleId="ae">
    <w:name w:val="Нижний колонтитул Знак"/>
    <w:basedOn w:val="a0"/>
    <w:link w:val="ad"/>
    <w:uiPriority w:val="99"/>
    <w:locked/>
    <w:rsid w:val="00B809FC"/>
  </w:style>
  <w:style w:type="paragraph" w:customStyle="1" w:styleId="Default">
    <w:name w:val="Default"/>
    <w:uiPriority w:val="99"/>
    <w:rsid w:val="00B809FC"/>
    <w:pPr>
      <w:autoSpaceDE w:val="0"/>
      <w:autoSpaceDN w:val="0"/>
      <w:adjustRightInd w:val="0"/>
    </w:pPr>
    <w:rPr>
      <w:rFonts w:cs="Calibri"/>
      <w:color w:val="000000"/>
      <w:sz w:val="24"/>
      <w:szCs w:val="24"/>
      <w:lang w:val="en-US" w:eastAsia="en-US"/>
    </w:rPr>
  </w:style>
  <w:style w:type="table" w:styleId="af">
    <w:name w:val="Table Grid"/>
    <w:basedOn w:val="a1"/>
    <w:uiPriority w:val="99"/>
    <w:rsid w:val="00B809FC"/>
    <w:rPr>
      <w:rFonts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0">
    <w:name w:val="TOC Heading"/>
    <w:basedOn w:val="1"/>
    <w:next w:val="a"/>
    <w:uiPriority w:val="99"/>
    <w:qFormat/>
    <w:rsid w:val="00B809FC"/>
    <w:pPr>
      <w:spacing w:before="240" w:line="259" w:lineRule="auto"/>
      <w:outlineLvl w:val="9"/>
    </w:pPr>
    <w:rPr>
      <w:rFonts w:eastAsia="Calibri"/>
      <w:b w:val="0"/>
      <w:bCs w:val="0"/>
      <w:sz w:val="32"/>
      <w:szCs w:val="32"/>
    </w:rPr>
  </w:style>
  <w:style w:type="paragraph" w:styleId="11">
    <w:name w:val="toc 1"/>
    <w:basedOn w:val="a"/>
    <w:next w:val="a"/>
    <w:autoRedefine/>
    <w:uiPriority w:val="99"/>
    <w:semiHidden/>
    <w:rsid w:val="00857713"/>
    <w:pPr>
      <w:spacing w:after="100"/>
    </w:pPr>
    <w:rPr>
      <w:rFonts w:ascii="Times New Roman" w:hAnsi="Times New Roman" w:cs="Times New Roman"/>
      <w:bCs/>
      <w:noProof/>
      <w:sz w:val="24"/>
      <w:szCs w:val="24"/>
    </w:rPr>
  </w:style>
  <w:style w:type="paragraph" w:styleId="21">
    <w:name w:val="toc 2"/>
    <w:basedOn w:val="a"/>
    <w:next w:val="a"/>
    <w:autoRedefine/>
    <w:uiPriority w:val="99"/>
    <w:semiHidden/>
    <w:rsid w:val="00ED05C9"/>
    <w:pPr>
      <w:tabs>
        <w:tab w:val="right" w:leader="dot" w:pos="9345"/>
      </w:tabs>
      <w:spacing w:after="0" w:line="360" w:lineRule="auto"/>
      <w:ind w:firstLine="851"/>
    </w:pPr>
    <w:rPr>
      <w:rFonts w:ascii="Times New Roman" w:hAnsi="Times New Roman" w:cs="Times New Roman"/>
      <w:b/>
      <w:bCs/>
      <w:noProof/>
      <w:sz w:val="24"/>
      <w:szCs w:val="24"/>
    </w:rPr>
  </w:style>
  <w:style w:type="character" w:styleId="af1">
    <w:name w:val="Strong"/>
    <w:uiPriority w:val="99"/>
    <w:qFormat/>
    <w:rsid w:val="003A4F79"/>
    <w:rPr>
      <w:b/>
      <w:bCs/>
    </w:rPr>
  </w:style>
  <w:style w:type="paragraph" w:styleId="HTML">
    <w:name w:val="HTML Preformatted"/>
    <w:basedOn w:val="a"/>
    <w:link w:val="HTML0"/>
    <w:uiPriority w:val="99"/>
    <w:rsid w:val="003A4F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link w:val="HTML"/>
    <w:uiPriority w:val="99"/>
    <w:locked/>
    <w:rsid w:val="003A4F79"/>
    <w:rPr>
      <w:rFonts w:ascii="Courier New" w:hAnsi="Courier New" w:cs="Courier New"/>
      <w:sz w:val="20"/>
      <w:szCs w:val="20"/>
      <w:lang w:val="x-none" w:eastAsia="ru-RU"/>
    </w:rPr>
  </w:style>
  <w:style w:type="character" w:customStyle="1" w:styleId="highlited-keyword">
    <w:name w:val="highlited-keyword"/>
    <w:basedOn w:val="a0"/>
    <w:uiPriority w:val="99"/>
    <w:rsid w:val="003A4F79"/>
  </w:style>
  <w:style w:type="character" w:customStyle="1" w:styleId="a4">
    <w:name w:val="Без интервала Знак"/>
    <w:link w:val="a3"/>
    <w:uiPriority w:val="99"/>
    <w:locked/>
    <w:rsid w:val="003A4F79"/>
    <w:rPr>
      <w:rFonts w:eastAsia="Times New Roman"/>
      <w:lang w:val="x-none" w:eastAsia="ru-RU"/>
    </w:rPr>
  </w:style>
  <w:style w:type="paragraph" w:styleId="af2">
    <w:name w:val="Normal (Web)"/>
    <w:aliases w:val="Обычный (Web)"/>
    <w:basedOn w:val="a"/>
    <w:uiPriority w:val="99"/>
    <w:rsid w:val="00CD60A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3">
    <w:name w:val="s3"/>
    <w:uiPriority w:val="99"/>
    <w:rsid w:val="003322C6"/>
    <w:rPr>
      <w:rFonts w:ascii="Times New Roman" w:hAnsi="Times New Roman" w:cs="Times New Roman"/>
      <w:i/>
      <w:iCs/>
      <w:color w:val="FF0000"/>
    </w:rPr>
  </w:style>
  <w:style w:type="paragraph" w:customStyle="1" w:styleId="Standard">
    <w:name w:val="Standard"/>
    <w:uiPriority w:val="99"/>
    <w:rsid w:val="003844DC"/>
    <w:pPr>
      <w:widowControl w:val="0"/>
      <w:suppressAutoHyphens/>
      <w:autoSpaceDN w:val="0"/>
      <w:textAlignment w:val="baseline"/>
    </w:pPr>
    <w:rPr>
      <w:rFonts w:ascii="Times New Roman" w:eastAsia="SimSun" w:hAnsi="Times New Roman"/>
      <w:kern w:val="3"/>
      <w:sz w:val="24"/>
      <w:szCs w:val="24"/>
      <w:lang w:eastAsia="zh-CN"/>
    </w:rPr>
  </w:style>
  <w:style w:type="paragraph" w:customStyle="1" w:styleId="Textbody">
    <w:name w:val="Text body"/>
    <w:basedOn w:val="Standard"/>
    <w:uiPriority w:val="99"/>
    <w:rsid w:val="003844DC"/>
    <w:pPr>
      <w:spacing w:after="120"/>
    </w:pPr>
  </w:style>
  <w:style w:type="paragraph" w:customStyle="1" w:styleId="TableContents">
    <w:name w:val="Table Contents"/>
    <w:basedOn w:val="Textbody"/>
    <w:uiPriority w:val="99"/>
    <w:rsid w:val="003844DC"/>
  </w:style>
  <w:style w:type="character" w:customStyle="1" w:styleId="StrongEmphasis">
    <w:name w:val="Strong Emphasis"/>
    <w:uiPriority w:val="99"/>
    <w:rsid w:val="003844DC"/>
    <w:rPr>
      <w:b/>
      <w:bCs/>
    </w:rPr>
  </w:style>
  <w:style w:type="character" w:customStyle="1" w:styleId="author">
    <w:name w:val="author"/>
    <w:basedOn w:val="a0"/>
    <w:uiPriority w:val="99"/>
    <w:rsid w:val="003844DC"/>
  </w:style>
  <w:style w:type="character" w:customStyle="1" w:styleId="a-color-secondary">
    <w:name w:val="a-color-secondary"/>
    <w:basedOn w:val="a0"/>
    <w:uiPriority w:val="99"/>
    <w:rsid w:val="003844DC"/>
  </w:style>
  <w:style w:type="character" w:customStyle="1" w:styleId="a7">
    <w:name w:val="Абзац списка Знак"/>
    <w:basedOn w:val="a0"/>
    <w:link w:val="a6"/>
    <w:uiPriority w:val="99"/>
    <w:locked/>
    <w:rsid w:val="00552CDF"/>
  </w:style>
  <w:style w:type="paragraph" w:styleId="af3">
    <w:name w:val="Body Text Indent"/>
    <w:basedOn w:val="a"/>
    <w:link w:val="af4"/>
    <w:uiPriority w:val="99"/>
    <w:rsid w:val="00552CDF"/>
    <w:pPr>
      <w:spacing w:after="120" w:line="276" w:lineRule="auto"/>
      <w:ind w:left="283"/>
    </w:pPr>
    <w:rPr>
      <w:rFonts w:eastAsia="Times New Roman"/>
      <w:lang w:eastAsia="ru-RU"/>
    </w:rPr>
  </w:style>
  <w:style w:type="character" w:customStyle="1" w:styleId="af4">
    <w:name w:val="Основной текст с отступом Знак"/>
    <w:link w:val="af3"/>
    <w:uiPriority w:val="99"/>
    <w:locked/>
    <w:rsid w:val="00552CDF"/>
    <w:rPr>
      <w:rFonts w:eastAsia="Times New Roman"/>
      <w:lang w:val="x-none" w:eastAsia="ru-RU"/>
    </w:rPr>
  </w:style>
  <w:style w:type="character" w:customStyle="1" w:styleId="A30">
    <w:name w:val="A3"/>
    <w:uiPriority w:val="99"/>
    <w:rsid w:val="00477856"/>
    <w:rPr>
      <w:color w:val="000000"/>
      <w:sz w:val="22"/>
      <w:szCs w:val="22"/>
    </w:rPr>
  </w:style>
  <w:style w:type="character" w:customStyle="1" w:styleId="span9">
    <w:name w:val="span9"/>
    <w:basedOn w:val="a0"/>
    <w:uiPriority w:val="99"/>
    <w:rsid w:val="00477856"/>
  </w:style>
  <w:style w:type="paragraph" w:customStyle="1" w:styleId="tkTekst">
    <w:name w:val="_Текст обычный (tkTekst)"/>
    <w:basedOn w:val="a"/>
    <w:uiPriority w:val="99"/>
    <w:rsid w:val="00477856"/>
    <w:pPr>
      <w:spacing w:after="60" w:line="276" w:lineRule="auto"/>
      <w:ind w:firstLine="567"/>
      <w:jc w:val="both"/>
    </w:pPr>
    <w:rPr>
      <w:rFonts w:ascii="Arial" w:eastAsia="Times New Roman" w:hAnsi="Arial" w:cs="Arial"/>
      <w:sz w:val="20"/>
      <w:szCs w:val="20"/>
      <w:lang w:eastAsia="ru-RU"/>
    </w:rPr>
  </w:style>
  <w:style w:type="paragraph" w:customStyle="1" w:styleId="tkZagolovok5">
    <w:name w:val="_Заголовок Статья (tkZagolovok5)"/>
    <w:basedOn w:val="a"/>
    <w:uiPriority w:val="99"/>
    <w:rsid w:val="00477856"/>
    <w:pPr>
      <w:spacing w:before="200" w:after="60" w:line="276" w:lineRule="auto"/>
      <w:ind w:firstLine="567"/>
    </w:pPr>
    <w:rPr>
      <w:rFonts w:ascii="Arial" w:eastAsia="Times New Roman" w:hAnsi="Arial" w:cs="Arial"/>
      <w:b/>
      <w:bCs/>
      <w:sz w:val="20"/>
      <w:szCs w:val="20"/>
      <w:lang w:eastAsia="ru-RU"/>
    </w:rPr>
  </w:style>
  <w:style w:type="character" w:styleId="af5">
    <w:name w:val="Emphasis"/>
    <w:uiPriority w:val="99"/>
    <w:qFormat/>
    <w:rsid w:val="00477856"/>
    <w:rPr>
      <w:i/>
      <w:iCs/>
    </w:rPr>
  </w:style>
  <w:style w:type="paragraph" w:styleId="af6">
    <w:name w:val="Body Text"/>
    <w:basedOn w:val="a"/>
    <w:link w:val="af7"/>
    <w:uiPriority w:val="99"/>
    <w:semiHidden/>
    <w:rsid w:val="00477856"/>
    <w:pPr>
      <w:spacing w:after="120"/>
    </w:pPr>
  </w:style>
  <w:style w:type="character" w:customStyle="1" w:styleId="af7">
    <w:name w:val="Основной текст Знак"/>
    <w:basedOn w:val="a0"/>
    <w:link w:val="af6"/>
    <w:uiPriority w:val="99"/>
    <w:semiHidden/>
    <w:locked/>
    <w:rsid w:val="00477856"/>
  </w:style>
  <w:style w:type="character" w:customStyle="1" w:styleId="22">
    <w:name w:val="Основной текст (2) + Курсив"/>
    <w:uiPriority w:val="99"/>
    <w:rsid w:val="00477856"/>
    <w:rPr>
      <w:rFonts w:ascii="Times New Roman" w:hAnsi="Times New Roman" w:cs="Times New Roman"/>
      <w:i/>
      <w:iCs/>
      <w:color w:val="000000"/>
      <w:spacing w:val="0"/>
      <w:w w:val="100"/>
      <w:position w:val="0"/>
      <w:sz w:val="17"/>
      <w:szCs w:val="17"/>
      <w:u w:val="none"/>
      <w:lang w:val="ru-RU" w:eastAsia="ru-RU"/>
    </w:rPr>
  </w:style>
  <w:style w:type="character" w:customStyle="1" w:styleId="23">
    <w:name w:val="Основной текст (2)"/>
    <w:uiPriority w:val="99"/>
    <w:rsid w:val="00477856"/>
    <w:rPr>
      <w:rFonts w:ascii="Times New Roman" w:hAnsi="Times New Roman" w:cs="Times New Roman"/>
      <w:color w:val="000000"/>
      <w:spacing w:val="0"/>
      <w:w w:val="100"/>
      <w:position w:val="0"/>
      <w:sz w:val="17"/>
      <w:szCs w:val="17"/>
      <w:u w:val="none"/>
      <w:lang w:val="ru-RU" w:eastAsia="ru-RU"/>
    </w:rPr>
  </w:style>
  <w:style w:type="character" w:customStyle="1" w:styleId="31">
    <w:name w:val="Основной текст (3)"/>
    <w:uiPriority w:val="99"/>
    <w:rsid w:val="00477856"/>
    <w:rPr>
      <w:rFonts w:ascii="Times New Roman" w:hAnsi="Times New Roman" w:cs="Times New Roman"/>
      <w:b/>
      <w:bCs/>
      <w:color w:val="000000"/>
      <w:spacing w:val="0"/>
      <w:w w:val="100"/>
      <w:position w:val="0"/>
      <w:sz w:val="19"/>
      <w:szCs w:val="19"/>
      <w:u w:val="none"/>
      <w:lang w:val="ru-RU" w:eastAsia="ru-RU"/>
    </w:rPr>
  </w:style>
  <w:style w:type="paragraph" w:customStyle="1" w:styleId="ListParagraph">
    <w:name w:val="&quot;List Paragraph&quot;"/>
    <w:uiPriority w:val="99"/>
    <w:rsid w:val="00BF17A6"/>
    <w:rPr>
      <w:rFonts w:eastAsia="SimSun" w:cs="Calibri"/>
      <w:sz w:val="21"/>
      <w:szCs w:val="21"/>
      <w:lang w:eastAsia="ko-KR"/>
    </w:rPr>
  </w:style>
  <w:style w:type="character" w:customStyle="1" w:styleId="apple-converted-space">
    <w:name w:val="apple-converted-space"/>
    <w:basedOn w:val="a0"/>
    <w:uiPriority w:val="99"/>
    <w:rsid w:val="006A19DE"/>
  </w:style>
  <w:style w:type="paragraph" w:styleId="af8">
    <w:name w:val="annotation text"/>
    <w:basedOn w:val="a"/>
    <w:link w:val="af9"/>
    <w:uiPriority w:val="99"/>
    <w:semiHidden/>
    <w:rsid w:val="006A19DE"/>
    <w:pPr>
      <w:spacing w:after="200" w:line="276" w:lineRule="auto"/>
    </w:pPr>
    <w:rPr>
      <w:rFonts w:ascii="Bookman Old Style" w:hAnsi="Bookman Old Style" w:cs="Bookman Old Style"/>
      <w:sz w:val="20"/>
      <w:szCs w:val="20"/>
    </w:rPr>
  </w:style>
  <w:style w:type="character" w:customStyle="1" w:styleId="af9">
    <w:name w:val="Текст примечания Знак"/>
    <w:link w:val="af8"/>
    <w:uiPriority w:val="99"/>
    <w:locked/>
    <w:rsid w:val="006A19DE"/>
    <w:rPr>
      <w:rFonts w:ascii="Bookman Old Style" w:hAnsi="Bookman Old Style" w:cs="Bookman Old Style"/>
      <w:sz w:val="20"/>
      <w:szCs w:val="20"/>
    </w:rPr>
  </w:style>
  <w:style w:type="paragraph" w:styleId="32">
    <w:name w:val="toc 3"/>
    <w:basedOn w:val="a"/>
    <w:next w:val="a"/>
    <w:autoRedefine/>
    <w:uiPriority w:val="99"/>
    <w:semiHidden/>
    <w:rsid w:val="00F52D44"/>
    <w:pPr>
      <w:spacing w:after="100"/>
      <w:ind w:left="440"/>
    </w:pPr>
  </w:style>
  <w:style w:type="paragraph" w:styleId="4">
    <w:name w:val="toc 4"/>
    <w:basedOn w:val="a"/>
    <w:next w:val="a"/>
    <w:autoRedefine/>
    <w:uiPriority w:val="99"/>
    <w:semiHidden/>
    <w:rsid w:val="00A03CAA"/>
    <w:pPr>
      <w:spacing w:after="100"/>
      <w:ind w:left="660"/>
    </w:pPr>
    <w:rPr>
      <w:rFonts w:eastAsia="Times New Roman"/>
      <w:lang w:eastAsia="ru-RU"/>
    </w:rPr>
  </w:style>
  <w:style w:type="paragraph" w:styleId="5">
    <w:name w:val="toc 5"/>
    <w:basedOn w:val="a"/>
    <w:next w:val="a"/>
    <w:autoRedefine/>
    <w:uiPriority w:val="99"/>
    <w:semiHidden/>
    <w:rsid w:val="00A03CAA"/>
    <w:pPr>
      <w:spacing w:after="100"/>
      <w:ind w:left="880"/>
    </w:pPr>
    <w:rPr>
      <w:rFonts w:eastAsia="Times New Roman"/>
      <w:lang w:eastAsia="ru-RU"/>
    </w:rPr>
  </w:style>
  <w:style w:type="paragraph" w:styleId="6">
    <w:name w:val="toc 6"/>
    <w:basedOn w:val="a"/>
    <w:next w:val="a"/>
    <w:autoRedefine/>
    <w:uiPriority w:val="99"/>
    <w:semiHidden/>
    <w:rsid w:val="00A03CAA"/>
    <w:pPr>
      <w:spacing w:after="100"/>
      <w:ind w:left="1100"/>
    </w:pPr>
    <w:rPr>
      <w:rFonts w:eastAsia="Times New Roman"/>
      <w:lang w:eastAsia="ru-RU"/>
    </w:rPr>
  </w:style>
  <w:style w:type="paragraph" w:styleId="7">
    <w:name w:val="toc 7"/>
    <w:basedOn w:val="a"/>
    <w:next w:val="a"/>
    <w:autoRedefine/>
    <w:uiPriority w:val="99"/>
    <w:semiHidden/>
    <w:rsid w:val="00A03CAA"/>
    <w:pPr>
      <w:spacing w:after="100"/>
      <w:ind w:left="1320"/>
    </w:pPr>
    <w:rPr>
      <w:rFonts w:eastAsia="Times New Roman"/>
      <w:lang w:eastAsia="ru-RU"/>
    </w:rPr>
  </w:style>
  <w:style w:type="paragraph" w:styleId="8">
    <w:name w:val="toc 8"/>
    <w:basedOn w:val="a"/>
    <w:next w:val="a"/>
    <w:autoRedefine/>
    <w:uiPriority w:val="99"/>
    <w:semiHidden/>
    <w:rsid w:val="00A03CAA"/>
    <w:pPr>
      <w:spacing w:after="100"/>
      <w:ind w:left="1540"/>
    </w:pPr>
    <w:rPr>
      <w:rFonts w:eastAsia="Times New Roman"/>
      <w:lang w:eastAsia="ru-RU"/>
    </w:rPr>
  </w:style>
  <w:style w:type="paragraph" w:styleId="9">
    <w:name w:val="toc 9"/>
    <w:basedOn w:val="a"/>
    <w:next w:val="a"/>
    <w:autoRedefine/>
    <w:uiPriority w:val="99"/>
    <w:semiHidden/>
    <w:rsid w:val="00A03CAA"/>
    <w:pPr>
      <w:spacing w:after="100"/>
      <w:ind w:left="1760"/>
    </w:pPr>
    <w:rPr>
      <w:rFonts w:eastAsia="Times New Roman"/>
      <w:lang w:eastAsia="ru-RU"/>
    </w:rPr>
  </w:style>
  <w:style w:type="paragraph" w:styleId="afa">
    <w:name w:val="Balloon Text"/>
    <w:basedOn w:val="a"/>
    <w:link w:val="afb"/>
    <w:uiPriority w:val="99"/>
    <w:semiHidden/>
    <w:rsid w:val="00D851EA"/>
    <w:pPr>
      <w:spacing w:after="0" w:line="240" w:lineRule="auto"/>
    </w:pPr>
    <w:rPr>
      <w:rFonts w:ascii="Tahoma" w:hAnsi="Tahoma" w:cs="Tahoma"/>
      <w:sz w:val="16"/>
      <w:szCs w:val="16"/>
    </w:rPr>
  </w:style>
  <w:style w:type="character" w:customStyle="1" w:styleId="afb">
    <w:name w:val="Текст выноски Знак"/>
    <w:link w:val="afa"/>
    <w:uiPriority w:val="99"/>
    <w:semiHidden/>
    <w:locked/>
    <w:rsid w:val="00D851EA"/>
    <w:rPr>
      <w:rFonts w:ascii="Tahoma" w:hAnsi="Tahoma" w:cs="Tahoma"/>
      <w:sz w:val="16"/>
      <w:szCs w:val="16"/>
    </w:rPr>
  </w:style>
  <w:style w:type="paragraph" w:styleId="afc">
    <w:name w:val="Plain Text"/>
    <w:basedOn w:val="a"/>
    <w:link w:val="afd"/>
    <w:uiPriority w:val="99"/>
    <w:rsid w:val="005C45D8"/>
    <w:pPr>
      <w:spacing w:after="0" w:line="240" w:lineRule="auto"/>
    </w:pPr>
    <w:rPr>
      <w:rFonts w:ascii="Courier New" w:eastAsia="Times New Roman" w:hAnsi="Courier New" w:cs="Courier New"/>
      <w:sz w:val="20"/>
      <w:szCs w:val="20"/>
      <w:lang w:eastAsia="ru-RU"/>
    </w:rPr>
  </w:style>
  <w:style w:type="character" w:customStyle="1" w:styleId="afd">
    <w:name w:val="Текст Знак"/>
    <w:link w:val="afc"/>
    <w:uiPriority w:val="99"/>
    <w:locked/>
    <w:rsid w:val="005C45D8"/>
    <w:rPr>
      <w:rFonts w:ascii="Courier New" w:hAnsi="Courier New" w:cs="Courier New"/>
      <w:sz w:val="20"/>
      <w:szCs w:val="20"/>
      <w:lang w:val="x-none" w:eastAsia="ru-RU"/>
    </w:rPr>
  </w:style>
  <w:style w:type="character" w:styleId="afe">
    <w:name w:val="page number"/>
    <w:basedOn w:val="a0"/>
    <w:uiPriority w:val="99"/>
    <w:rsid w:val="005606E9"/>
  </w:style>
  <w:style w:type="character" w:customStyle="1" w:styleId="icon-map">
    <w:name w:val="icon-map"/>
    <w:basedOn w:val="a0"/>
    <w:rsid w:val="00353738"/>
  </w:style>
  <w:style w:type="character" w:customStyle="1" w:styleId="adr">
    <w:name w:val="adr"/>
    <w:basedOn w:val="a0"/>
    <w:rsid w:val="00353738"/>
  </w:style>
  <w:style w:type="character" w:customStyle="1" w:styleId="street-address">
    <w:name w:val="street-address"/>
    <w:basedOn w:val="a0"/>
    <w:rsid w:val="00353738"/>
  </w:style>
  <w:style w:type="character" w:customStyle="1" w:styleId="locality">
    <w:name w:val="locality"/>
    <w:basedOn w:val="a0"/>
    <w:rsid w:val="00353738"/>
  </w:style>
  <w:style w:type="character" w:customStyle="1" w:styleId="region">
    <w:name w:val="region"/>
    <w:basedOn w:val="a0"/>
    <w:rsid w:val="00353738"/>
  </w:style>
  <w:style w:type="character" w:customStyle="1" w:styleId="postal-code">
    <w:name w:val="postal-code"/>
    <w:basedOn w:val="a0"/>
    <w:rsid w:val="00353738"/>
  </w:style>
  <w:style w:type="character" w:customStyle="1" w:styleId="country-name">
    <w:name w:val="country-name"/>
    <w:basedOn w:val="a0"/>
    <w:rsid w:val="00353738"/>
  </w:style>
  <w:style w:type="character" w:customStyle="1" w:styleId="icon-mail">
    <w:name w:val="icon-mail"/>
    <w:basedOn w:val="a0"/>
    <w:rsid w:val="0035373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Plain Text" w:locked="1" w:semiHidden="0" w:uiPriority="0" w:unhideWhenUsed="0"/>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nhideWhenUsed="0" w:qFormat="1"/>
  </w:latentStyles>
  <w:style w:type="paragraph" w:default="1" w:styleId="a">
    <w:name w:val="Normal"/>
    <w:qFormat/>
    <w:pPr>
      <w:spacing w:after="160" w:line="259" w:lineRule="auto"/>
    </w:pPr>
    <w:rPr>
      <w:rFonts w:cs="Calibri"/>
      <w:sz w:val="22"/>
      <w:szCs w:val="22"/>
      <w:lang w:eastAsia="en-US"/>
    </w:rPr>
  </w:style>
  <w:style w:type="paragraph" w:styleId="1">
    <w:name w:val="heading 1"/>
    <w:basedOn w:val="a"/>
    <w:next w:val="a"/>
    <w:link w:val="10"/>
    <w:uiPriority w:val="99"/>
    <w:qFormat/>
    <w:rsid w:val="00FE7641"/>
    <w:pPr>
      <w:keepNext/>
      <w:keepLines/>
      <w:spacing w:before="480" w:after="0" w:line="276" w:lineRule="auto"/>
      <w:outlineLvl w:val="0"/>
    </w:pPr>
    <w:rPr>
      <w:rFonts w:ascii="Calibri Light" w:eastAsia="Times New Roman" w:hAnsi="Calibri Light" w:cs="Calibri Light"/>
      <w:b/>
      <w:bCs/>
      <w:color w:val="2E74B5"/>
      <w:sz w:val="28"/>
      <w:szCs w:val="28"/>
      <w:lang w:eastAsia="ru-RU"/>
    </w:rPr>
  </w:style>
  <w:style w:type="paragraph" w:styleId="2">
    <w:name w:val="heading 2"/>
    <w:basedOn w:val="a"/>
    <w:next w:val="a"/>
    <w:link w:val="20"/>
    <w:uiPriority w:val="99"/>
    <w:qFormat/>
    <w:rsid w:val="00B809FC"/>
    <w:pPr>
      <w:keepNext/>
      <w:keepLines/>
      <w:spacing w:before="40" w:after="0"/>
      <w:outlineLvl w:val="1"/>
    </w:pPr>
    <w:rPr>
      <w:rFonts w:ascii="Calibri Light" w:eastAsia="Times New Roman" w:hAnsi="Calibri Light" w:cs="Calibri Light"/>
      <w:color w:val="2E74B5"/>
      <w:sz w:val="26"/>
      <w:szCs w:val="26"/>
    </w:rPr>
  </w:style>
  <w:style w:type="paragraph" w:styleId="3">
    <w:name w:val="heading 3"/>
    <w:basedOn w:val="a"/>
    <w:next w:val="a"/>
    <w:link w:val="30"/>
    <w:uiPriority w:val="99"/>
    <w:qFormat/>
    <w:rsid w:val="003844DC"/>
    <w:pPr>
      <w:keepNext/>
      <w:keepLines/>
      <w:spacing w:before="40" w:after="0"/>
      <w:outlineLvl w:val="2"/>
    </w:pPr>
    <w:rPr>
      <w:rFonts w:ascii="Calibri Light" w:eastAsia="Times New Roman" w:hAnsi="Calibri Light" w:cs="Calibri Light"/>
      <w:color w:val="1F4D78"/>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FE7641"/>
    <w:rPr>
      <w:rFonts w:ascii="Calibri Light" w:hAnsi="Calibri Light" w:cs="Calibri Light"/>
      <w:b/>
      <w:bCs/>
      <w:color w:val="2E74B5"/>
      <w:sz w:val="28"/>
      <w:szCs w:val="28"/>
      <w:lang w:val="x-none" w:eastAsia="ru-RU"/>
    </w:rPr>
  </w:style>
  <w:style w:type="character" w:customStyle="1" w:styleId="20">
    <w:name w:val="Заголовок 2 Знак"/>
    <w:link w:val="2"/>
    <w:uiPriority w:val="99"/>
    <w:locked/>
    <w:rsid w:val="00B809FC"/>
    <w:rPr>
      <w:rFonts w:ascii="Calibri Light" w:hAnsi="Calibri Light" w:cs="Calibri Light"/>
      <w:color w:val="2E74B5"/>
      <w:sz w:val="26"/>
      <w:szCs w:val="26"/>
    </w:rPr>
  </w:style>
  <w:style w:type="character" w:customStyle="1" w:styleId="30">
    <w:name w:val="Заголовок 3 Знак"/>
    <w:link w:val="3"/>
    <w:uiPriority w:val="99"/>
    <w:semiHidden/>
    <w:locked/>
    <w:rsid w:val="003844DC"/>
    <w:rPr>
      <w:rFonts w:ascii="Calibri Light" w:hAnsi="Calibri Light" w:cs="Calibri Light"/>
      <w:color w:val="1F4D78"/>
      <w:sz w:val="24"/>
      <w:szCs w:val="24"/>
    </w:rPr>
  </w:style>
  <w:style w:type="paragraph" w:styleId="a3">
    <w:name w:val="No Spacing"/>
    <w:link w:val="a4"/>
    <w:uiPriority w:val="99"/>
    <w:qFormat/>
    <w:rsid w:val="00FE7641"/>
    <w:rPr>
      <w:rFonts w:eastAsia="Times New Roman" w:cs="Calibri"/>
      <w:sz w:val="22"/>
      <w:szCs w:val="22"/>
    </w:rPr>
  </w:style>
  <w:style w:type="character" w:styleId="a5">
    <w:name w:val="Hyperlink"/>
    <w:uiPriority w:val="99"/>
    <w:rsid w:val="00FE7641"/>
    <w:rPr>
      <w:color w:val="0563C1"/>
      <w:u w:val="single"/>
    </w:rPr>
  </w:style>
  <w:style w:type="paragraph" w:styleId="a6">
    <w:name w:val="List Paragraph"/>
    <w:basedOn w:val="a"/>
    <w:link w:val="a7"/>
    <w:uiPriority w:val="99"/>
    <w:qFormat/>
    <w:rsid w:val="00FE7641"/>
    <w:pPr>
      <w:ind w:left="720"/>
    </w:pPr>
  </w:style>
  <w:style w:type="character" w:customStyle="1" w:styleId="Hyperlink0">
    <w:name w:val="Hyperlink.0"/>
    <w:uiPriority w:val="99"/>
    <w:rsid w:val="00FE7641"/>
    <w:rPr>
      <w:color w:val="0000FF"/>
      <w:u w:val="single" w:color="0000FF"/>
    </w:rPr>
  </w:style>
  <w:style w:type="paragraph" w:customStyle="1" w:styleId="ReportText">
    <w:name w:val="Report Text"/>
    <w:uiPriority w:val="99"/>
    <w:rsid w:val="00FE7641"/>
    <w:pPr>
      <w:pBdr>
        <w:top w:val="none" w:sz="96" w:space="31" w:color="FFFFFF" w:frame="1"/>
        <w:left w:val="none" w:sz="96" w:space="31" w:color="FFFFFF" w:frame="1"/>
        <w:bottom w:val="none" w:sz="96" w:space="31" w:color="FFFFFF" w:frame="1"/>
        <w:right w:val="none" w:sz="96" w:space="31" w:color="FFFFFF" w:frame="1"/>
      </w:pBdr>
      <w:spacing w:line="360" w:lineRule="auto"/>
      <w:jc w:val="both"/>
    </w:pPr>
    <w:rPr>
      <w:rFonts w:ascii="Times New Roman" w:eastAsia="Times New Roman" w:hAnsi="Times New Roman"/>
      <w:color w:val="000000"/>
      <w:sz w:val="24"/>
      <w:szCs w:val="24"/>
      <w:u w:color="000000"/>
      <w:lang w:val="en-US"/>
    </w:rPr>
  </w:style>
  <w:style w:type="paragraph" w:customStyle="1" w:styleId="ChapterHeading">
    <w:name w:val="Chapter Heading"/>
    <w:next w:val="a"/>
    <w:uiPriority w:val="99"/>
    <w:rsid w:val="00FE7641"/>
    <w:pPr>
      <w:keepNext/>
      <w:pBdr>
        <w:top w:val="none" w:sz="96" w:space="31" w:color="FFFFFF" w:frame="1"/>
        <w:left w:val="none" w:sz="96" w:space="31" w:color="FFFFFF" w:frame="1"/>
        <w:bottom w:val="none" w:sz="96" w:space="31" w:color="FFFFFF" w:frame="1"/>
        <w:right w:val="none" w:sz="96" w:space="31" w:color="FFFFFF" w:frame="1"/>
      </w:pBdr>
      <w:jc w:val="both"/>
      <w:outlineLvl w:val="0"/>
    </w:pPr>
    <w:rPr>
      <w:rFonts w:ascii="Arial Unicode MS" w:eastAsia="Arial Unicode MS" w:hAnsi="Times" w:cs="Arial Unicode MS"/>
      <w:b/>
      <w:bCs/>
      <w:caps/>
      <w:color w:val="000000"/>
      <w:sz w:val="36"/>
      <w:szCs w:val="36"/>
      <w:u w:color="000000"/>
    </w:rPr>
  </w:style>
  <w:style w:type="paragraph" w:customStyle="1" w:styleId="MinorSectionHeading">
    <w:name w:val="Minor Section Heading"/>
    <w:uiPriority w:val="99"/>
    <w:rsid w:val="00FE7641"/>
    <w:pPr>
      <w:keepNext/>
      <w:pBdr>
        <w:top w:val="none" w:sz="96" w:space="31" w:color="FFFFFF" w:frame="1"/>
        <w:left w:val="none" w:sz="96" w:space="31" w:color="FFFFFF" w:frame="1"/>
        <w:bottom w:val="none" w:sz="96" w:space="31" w:color="FFFFFF" w:frame="1"/>
        <w:right w:val="none" w:sz="96" w:space="31" w:color="FFFFFF" w:frame="1"/>
      </w:pBdr>
      <w:spacing w:line="360" w:lineRule="auto"/>
      <w:outlineLvl w:val="2"/>
    </w:pPr>
    <w:rPr>
      <w:rFonts w:ascii="Times" w:hAnsi="Times" w:cs="Times"/>
      <w:b/>
      <w:bCs/>
      <w:color w:val="000000"/>
      <w:sz w:val="24"/>
      <w:szCs w:val="24"/>
      <w:u w:color="000000"/>
      <w:lang w:val="en-US"/>
    </w:rPr>
  </w:style>
  <w:style w:type="paragraph" w:styleId="a8">
    <w:name w:val="footnote text"/>
    <w:aliases w:val="ft,Used by Word for text of Help footnotes,-++,Текст сноски-FN,Footnote Text Char Знак Знак,Footnote Text Char Знак"/>
    <w:basedOn w:val="a"/>
    <w:link w:val="a9"/>
    <w:uiPriority w:val="99"/>
    <w:semiHidden/>
    <w:rsid w:val="00FE7641"/>
    <w:pPr>
      <w:pBdr>
        <w:top w:val="none" w:sz="96" w:space="31" w:color="FFFFFF" w:frame="1"/>
        <w:left w:val="none" w:sz="96" w:space="31" w:color="FFFFFF" w:frame="1"/>
        <w:bottom w:val="none" w:sz="96" w:space="31" w:color="FFFFFF" w:frame="1"/>
        <w:right w:val="none" w:sz="96" w:space="31" w:color="FFFFFF" w:frame="1"/>
      </w:pBdr>
      <w:spacing w:after="0" w:line="240" w:lineRule="auto"/>
    </w:pPr>
    <w:rPr>
      <w:rFonts w:ascii="Times" w:hAnsi="Times" w:cs="Times"/>
      <w:color w:val="000000"/>
      <w:sz w:val="20"/>
      <w:szCs w:val="20"/>
      <w:u w:color="000000"/>
      <w:lang w:val="en-US" w:eastAsia="ru-RU"/>
    </w:rPr>
  </w:style>
  <w:style w:type="character" w:customStyle="1" w:styleId="a9">
    <w:name w:val="Текст сноски Знак"/>
    <w:aliases w:val="ft Знак,Used by Word for text of Help footnotes Знак,-++ Знак,Текст сноски-FN Знак,Footnote Text Char Знак Знак Знак,Footnote Text Char Знак Знак1"/>
    <w:link w:val="a8"/>
    <w:uiPriority w:val="99"/>
    <w:locked/>
    <w:rsid w:val="00FE7641"/>
    <w:rPr>
      <w:rFonts w:ascii="Times" w:hAnsi="Times" w:cs="Times"/>
      <w:color w:val="000000"/>
      <w:sz w:val="20"/>
      <w:szCs w:val="20"/>
      <w:u w:color="000000"/>
      <w:lang w:val="en-US" w:eastAsia="ru-RU"/>
    </w:rPr>
  </w:style>
  <w:style w:type="paragraph" w:customStyle="1" w:styleId="TableText">
    <w:name w:val="Table Text"/>
    <w:uiPriority w:val="99"/>
    <w:rsid w:val="00FE7641"/>
    <w:pPr>
      <w:pBdr>
        <w:top w:val="none" w:sz="96" w:space="31" w:color="FFFFFF" w:frame="1"/>
        <w:left w:val="none" w:sz="96" w:space="31" w:color="FFFFFF" w:frame="1"/>
        <w:bottom w:val="none" w:sz="96" w:space="31" w:color="FFFFFF" w:frame="1"/>
        <w:right w:val="none" w:sz="96" w:space="31" w:color="FFFFFF" w:frame="1"/>
      </w:pBdr>
      <w:ind w:left="720" w:hanging="360"/>
      <w:jc w:val="both"/>
    </w:pPr>
    <w:rPr>
      <w:rFonts w:ascii="Arial Unicode MS" w:eastAsia="Arial Unicode MS" w:hAnsi="Times New Roman" w:cs="Arial Unicode MS"/>
      <w:color w:val="000000"/>
      <w:u w:color="000000"/>
      <w:lang w:val="en-US"/>
    </w:rPr>
  </w:style>
  <w:style w:type="paragraph" w:customStyle="1" w:styleId="Sub-subsectionheading">
    <w:name w:val="Sub-sub section heading"/>
    <w:uiPriority w:val="99"/>
    <w:rsid w:val="00FE7641"/>
    <w:pPr>
      <w:keepNext/>
      <w:pBdr>
        <w:top w:val="none" w:sz="96" w:space="31" w:color="FFFFFF" w:frame="1"/>
        <w:left w:val="none" w:sz="96" w:space="31" w:color="FFFFFF" w:frame="1"/>
        <w:bottom w:val="none" w:sz="96" w:space="31" w:color="FFFFFF" w:frame="1"/>
        <w:right w:val="none" w:sz="96" w:space="31" w:color="FFFFFF" w:frame="1"/>
      </w:pBdr>
      <w:spacing w:line="360" w:lineRule="auto"/>
      <w:outlineLvl w:val="3"/>
    </w:pPr>
    <w:rPr>
      <w:rFonts w:ascii="Times New Roman" w:eastAsia="Times New Roman" w:hAnsi="Times New Roman"/>
      <w:color w:val="000000"/>
      <w:sz w:val="24"/>
      <w:szCs w:val="24"/>
      <w:u w:val="single" w:color="000000"/>
      <w:lang w:val="en-US"/>
    </w:rPr>
  </w:style>
  <w:style w:type="paragraph" w:customStyle="1" w:styleId="TableHeading">
    <w:name w:val="Table Heading"/>
    <w:uiPriority w:val="99"/>
    <w:rsid w:val="00FE7641"/>
    <w:pPr>
      <w:keepNext/>
      <w:pBdr>
        <w:top w:val="none" w:sz="96" w:space="31" w:color="FFFFFF" w:frame="1"/>
        <w:left w:val="none" w:sz="96" w:space="31" w:color="FFFFFF" w:frame="1"/>
        <w:bottom w:val="none" w:sz="96" w:space="31" w:color="FFFFFF" w:frame="1"/>
        <w:right w:val="none" w:sz="96" w:space="31" w:color="FFFFFF" w:frame="1"/>
      </w:pBdr>
      <w:jc w:val="center"/>
      <w:outlineLvl w:val="7"/>
    </w:pPr>
    <w:rPr>
      <w:rFonts w:ascii="Arial Unicode MS" w:eastAsia="Arial Unicode MS" w:hAnsi="Times" w:cs="Arial Unicode MS"/>
      <w:b/>
      <w:bCs/>
      <w:color w:val="000000"/>
      <w:sz w:val="24"/>
      <w:szCs w:val="24"/>
      <w:u w:color="000000"/>
      <w:lang w:val="en-US"/>
    </w:rPr>
  </w:style>
  <w:style w:type="paragraph" w:customStyle="1" w:styleId="MajorSectionHeading">
    <w:name w:val="Major Section Heading"/>
    <w:uiPriority w:val="99"/>
    <w:rsid w:val="00FE7641"/>
    <w:pPr>
      <w:keepNext/>
      <w:pBdr>
        <w:top w:val="none" w:sz="96" w:space="31" w:color="FFFFFF" w:frame="1"/>
        <w:left w:val="none" w:sz="96" w:space="31" w:color="FFFFFF" w:frame="1"/>
        <w:bottom w:val="none" w:sz="96" w:space="31" w:color="FFFFFF" w:frame="1"/>
        <w:right w:val="none" w:sz="96" w:space="31" w:color="FFFFFF" w:frame="1"/>
      </w:pBdr>
      <w:spacing w:line="360" w:lineRule="auto"/>
      <w:outlineLvl w:val="1"/>
    </w:pPr>
    <w:rPr>
      <w:rFonts w:ascii="Times" w:hAnsi="Times" w:cs="Times"/>
      <w:b/>
      <w:bCs/>
      <w:caps/>
      <w:color w:val="000000"/>
      <w:sz w:val="24"/>
      <w:szCs w:val="24"/>
      <w:u w:val="single" w:color="000000"/>
      <w:lang w:val="en-US"/>
    </w:rPr>
  </w:style>
  <w:style w:type="character" w:styleId="aa">
    <w:name w:val="footnote reference"/>
    <w:aliases w:val="fr,Used by Word for Help footnote symbols,Знак сноски-FN"/>
    <w:uiPriority w:val="99"/>
    <w:semiHidden/>
    <w:rsid w:val="00FE7641"/>
    <w:rPr>
      <w:position w:val="6"/>
      <w:sz w:val="16"/>
      <w:szCs w:val="16"/>
    </w:rPr>
  </w:style>
  <w:style w:type="paragraph" w:styleId="ab">
    <w:name w:val="header"/>
    <w:basedOn w:val="a"/>
    <w:link w:val="ac"/>
    <w:uiPriority w:val="99"/>
    <w:rsid w:val="00B809FC"/>
    <w:pPr>
      <w:tabs>
        <w:tab w:val="center" w:pos="4677"/>
        <w:tab w:val="right" w:pos="9355"/>
      </w:tabs>
      <w:spacing w:after="0" w:line="240" w:lineRule="auto"/>
    </w:pPr>
  </w:style>
  <w:style w:type="character" w:customStyle="1" w:styleId="ac">
    <w:name w:val="Верхний колонтитул Знак"/>
    <w:basedOn w:val="a0"/>
    <w:link w:val="ab"/>
    <w:uiPriority w:val="99"/>
    <w:locked/>
    <w:rsid w:val="00B809FC"/>
  </w:style>
  <w:style w:type="paragraph" w:styleId="ad">
    <w:name w:val="footer"/>
    <w:basedOn w:val="a"/>
    <w:link w:val="ae"/>
    <w:uiPriority w:val="99"/>
    <w:rsid w:val="00B809FC"/>
    <w:pPr>
      <w:tabs>
        <w:tab w:val="center" w:pos="4677"/>
        <w:tab w:val="right" w:pos="9355"/>
      </w:tabs>
      <w:spacing w:after="0" w:line="240" w:lineRule="auto"/>
    </w:pPr>
  </w:style>
  <w:style w:type="character" w:customStyle="1" w:styleId="ae">
    <w:name w:val="Нижний колонтитул Знак"/>
    <w:basedOn w:val="a0"/>
    <w:link w:val="ad"/>
    <w:uiPriority w:val="99"/>
    <w:locked/>
    <w:rsid w:val="00B809FC"/>
  </w:style>
  <w:style w:type="paragraph" w:customStyle="1" w:styleId="Default">
    <w:name w:val="Default"/>
    <w:uiPriority w:val="99"/>
    <w:rsid w:val="00B809FC"/>
    <w:pPr>
      <w:autoSpaceDE w:val="0"/>
      <w:autoSpaceDN w:val="0"/>
      <w:adjustRightInd w:val="0"/>
    </w:pPr>
    <w:rPr>
      <w:rFonts w:cs="Calibri"/>
      <w:color w:val="000000"/>
      <w:sz w:val="24"/>
      <w:szCs w:val="24"/>
      <w:lang w:val="en-US" w:eastAsia="en-US"/>
    </w:rPr>
  </w:style>
  <w:style w:type="table" w:styleId="af">
    <w:name w:val="Table Grid"/>
    <w:basedOn w:val="a1"/>
    <w:uiPriority w:val="99"/>
    <w:rsid w:val="00B809FC"/>
    <w:rPr>
      <w:rFonts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0">
    <w:name w:val="TOC Heading"/>
    <w:basedOn w:val="1"/>
    <w:next w:val="a"/>
    <w:uiPriority w:val="99"/>
    <w:qFormat/>
    <w:rsid w:val="00B809FC"/>
    <w:pPr>
      <w:spacing w:before="240" w:line="259" w:lineRule="auto"/>
      <w:outlineLvl w:val="9"/>
    </w:pPr>
    <w:rPr>
      <w:rFonts w:eastAsia="Calibri"/>
      <w:b w:val="0"/>
      <w:bCs w:val="0"/>
      <w:sz w:val="32"/>
      <w:szCs w:val="32"/>
    </w:rPr>
  </w:style>
  <w:style w:type="paragraph" w:styleId="11">
    <w:name w:val="toc 1"/>
    <w:basedOn w:val="a"/>
    <w:next w:val="a"/>
    <w:autoRedefine/>
    <w:uiPriority w:val="99"/>
    <w:semiHidden/>
    <w:rsid w:val="00857713"/>
    <w:pPr>
      <w:spacing w:after="100"/>
    </w:pPr>
    <w:rPr>
      <w:rFonts w:ascii="Times New Roman" w:hAnsi="Times New Roman" w:cs="Times New Roman"/>
      <w:bCs/>
      <w:noProof/>
      <w:sz w:val="24"/>
      <w:szCs w:val="24"/>
    </w:rPr>
  </w:style>
  <w:style w:type="paragraph" w:styleId="21">
    <w:name w:val="toc 2"/>
    <w:basedOn w:val="a"/>
    <w:next w:val="a"/>
    <w:autoRedefine/>
    <w:uiPriority w:val="99"/>
    <w:semiHidden/>
    <w:rsid w:val="00ED05C9"/>
    <w:pPr>
      <w:tabs>
        <w:tab w:val="right" w:leader="dot" w:pos="9345"/>
      </w:tabs>
      <w:spacing w:after="0" w:line="360" w:lineRule="auto"/>
      <w:ind w:firstLine="851"/>
    </w:pPr>
    <w:rPr>
      <w:rFonts w:ascii="Times New Roman" w:hAnsi="Times New Roman" w:cs="Times New Roman"/>
      <w:b/>
      <w:bCs/>
      <w:noProof/>
      <w:sz w:val="24"/>
      <w:szCs w:val="24"/>
    </w:rPr>
  </w:style>
  <w:style w:type="character" w:styleId="af1">
    <w:name w:val="Strong"/>
    <w:uiPriority w:val="99"/>
    <w:qFormat/>
    <w:rsid w:val="003A4F79"/>
    <w:rPr>
      <w:b/>
      <w:bCs/>
    </w:rPr>
  </w:style>
  <w:style w:type="paragraph" w:styleId="HTML">
    <w:name w:val="HTML Preformatted"/>
    <w:basedOn w:val="a"/>
    <w:link w:val="HTML0"/>
    <w:uiPriority w:val="99"/>
    <w:rsid w:val="003A4F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link w:val="HTML"/>
    <w:uiPriority w:val="99"/>
    <w:locked/>
    <w:rsid w:val="003A4F79"/>
    <w:rPr>
      <w:rFonts w:ascii="Courier New" w:hAnsi="Courier New" w:cs="Courier New"/>
      <w:sz w:val="20"/>
      <w:szCs w:val="20"/>
      <w:lang w:val="x-none" w:eastAsia="ru-RU"/>
    </w:rPr>
  </w:style>
  <w:style w:type="character" w:customStyle="1" w:styleId="highlited-keyword">
    <w:name w:val="highlited-keyword"/>
    <w:basedOn w:val="a0"/>
    <w:uiPriority w:val="99"/>
    <w:rsid w:val="003A4F79"/>
  </w:style>
  <w:style w:type="character" w:customStyle="1" w:styleId="a4">
    <w:name w:val="Без интервала Знак"/>
    <w:link w:val="a3"/>
    <w:uiPriority w:val="99"/>
    <w:locked/>
    <w:rsid w:val="003A4F79"/>
    <w:rPr>
      <w:rFonts w:eastAsia="Times New Roman"/>
      <w:lang w:val="x-none" w:eastAsia="ru-RU"/>
    </w:rPr>
  </w:style>
  <w:style w:type="paragraph" w:styleId="af2">
    <w:name w:val="Normal (Web)"/>
    <w:aliases w:val="Обычный (Web)"/>
    <w:basedOn w:val="a"/>
    <w:uiPriority w:val="99"/>
    <w:rsid w:val="00CD60A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3">
    <w:name w:val="s3"/>
    <w:uiPriority w:val="99"/>
    <w:rsid w:val="003322C6"/>
    <w:rPr>
      <w:rFonts w:ascii="Times New Roman" w:hAnsi="Times New Roman" w:cs="Times New Roman"/>
      <w:i/>
      <w:iCs/>
      <w:color w:val="FF0000"/>
    </w:rPr>
  </w:style>
  <w:style w:type="paragraph" w:customStyle="1" w:styleId="Standard">
    <w:name w:val="Standard"/>
    <w:uiPriority w:val="99"/>
    <w:rsid w:val="003844DC"/>
    <w:pPr>
      <w:widowControl w:val="0"/>
      <w:suppressAutoHyphens/>
      <w:autoSpaceDN w:val="0"/>
      <w:textAlignment w:val="baseline"/>
    </w:pPr>
    <w:rPr>
      <w:rFonts w:ascii="Times New Roman" w:eastAsia="SimSun" w:hAnsi="Times New Roman"/>
      <w:kern w:val="3"/>
      <w:sz w:val="24"/>
      <w:szCs w:val="24"/>
      <w:lang w:eastAsia="zh-CN"/>
    </w:rPr>
  </w:style>
  <w:style w:type="paragraph" w:customStyle="1" w:styleId="Textbody">
    <w:name w:val="Text body"/>
    <w:basedOn w:val="Standard"/>
    <w:uiPriority w:val="99"/>
    <w:rsid w:val="003844DC"/>
    <w:pPr>
      <w:spacing w:after="120"/>
    </w:pPr>
  </w:style>
  <w:style w:type="paragraph" w:customStyle="1" w:styleId="TableContents">
    <w:name w:val="Table Contents"/>
    <w:basedOn w:val="Textbody"/>
    <w:uiPriority w:val="99"/>
    <w:rsid w:val="003844DC"/>
  </w:style>
  <w:style w:type="character" w:customStyle="1" w:styleId="StrongEmphasis">
    <w:name w:val="Strong Emphasis"/>
    <w:uiPriority w:val="99"/>
    <w:rsid w:val="003844DC"/>
    <w:rPr>
      <w:b/>
      <w:bCs/>
    </w:rPr>
  </w:style>
  <w:style w:type="character" w:customStyle="1" w:styleId="author">
    <w:name w:val="author"/>
    <w:basedOn w:val="a0"/>
    <w:uiPriority w:val="99"/>
    <w:rsid w:val="003844DC"/>
  </w:style>
  <w:style w:type="character" w:customStyle="1" w:styleId="a-color-secondary">
    <w:name w:val="a-color-secondary"/>
    <w:basedOn w:val="a0"/>
    <w:uiPriority w:val="99"/>
    <w:rsid w:val="003844DC"/>
  </w:style>
  <w:style w:type="character" w:customStyle="1" w:styleId="a7">
    <w:name w:val="Абзац списка Знак"/>
    <w:basedOn w:val="a0"/>
    <w:link w:val="a6"/>
    <w:uiPriority w:val="99"/>
    <w:locked/>
    <w:rsid w:val="00552CDF"/>
  </w:style>
  <w:style w:type="paragraph" w:styleId="af3">
    <w:name w:val="Body Text Indent"/>
    <w:basedOn w:val="a"/>
    <w:link w:val="af4"/>
    <w:uiPriority w:val="99"/>
    <w:rsid w:val="00552CDF"/>
    <w:pPr>
      <w:spacing w:after="120" w:line="276" w:lineRule="auto"/>
      <w:ind w:left="283"/>
    </w:pPr>
    <w:rPr>
      <w:rFonts w:eastAsia="Times New Roman"/>
      <w:lang w:eastAsia="ru-RU"/>
    </w:rPr>
  </w:style>
  <w:style w:type="character" w:customStyle="1" w:styleId="af4">
    <w:name w:val="Основной текст с отступом Знак"/>
    <w:link w:val="af3"/>
    <w:uiPriority w:val="99"/>
    <w:locked/>
    <w:rsid w:val="00552CDF"/>
    <w:rPr>
      <w:rFonts w:eastAsia="Times New Roman"/>
      <w:lang w:val="x-none" w:eastAsia="ru-RU"/>
    </w:rPr>
  </w:style>
  <w:style w:type="character" w:customStyle="1" w:styleId="A30">
    <w:name w:val="A3"/>
    <w:uiPriority w:val="99"/>
    <w:rsid w:val="00477856"/>
    <w:rPr>
      <w:color w:val="000000"/>
      <w:sz w:val="22"/>
      <w:szCs w:val="22"/>
    </w:rPr>
  </w:style>
  <w:style w:type="character" w:customStyle="1" w:styleId="span9">
    <w:name w:val="span9"/>
    <w:basedOn w:val="a0"/>
    <w:uiPriority w:val="99"/>
    <w:rsid w:val="00477856"/>
  </w:style>
  <w:style w:type="paragraph" w:customStyle="1" w:styleId="tkTekst">
    <w:name w:val="_Текст обычный (tkTekst)"/>
    <w:basedOn w:val="a"/>
    <w:uiPriority w:val="99"/>
    <w:rsid w:val="00477856"/>
    <w:pPr>
      <w:spacing w:after="60" w:line="276" w:lineRule="auto"/>
      <w:ind w:firstLine="567"/>
      <w:jc w:val="both"/>
    </w:pPr>
    <w:rPr>
      <w:rFonts w:ascii="Arial" w:eastAsia="Times New Roman" w:hAnsi="Arial" w:cs="Arial"/>
      <w:sz w:val="20"/>
      <w:szCs w:val="20"/>
      <w:lang w:eastAsia="ru-RU"/>
    </w:rPr>
  </w:style>
  <w:style w:type="paragraph" w:customStyle="1" w:styleId="tkZagolovok5">
    <w:name w:val="_Заголовок Статья (tkZagolovok5)"/>
    <w:basedOn w:val="a"/>
    <w:uiPriority w:val="99"/>
    <w:rsid w:val="00477856"/>
    <w:pPr>
      <w:spacing w:before="200" w:after="60" w:line="276" w:lineRule="auto"/>
      <w:ind w:firstLine="567"/>
    </w:pPr>
    <w:rPr>
      <w:rFonts w:ascii="Arial" w:eastAsia="Times New Roman" w:hAnsi="Arial" w:cs="Arial"/>
      <w:b/>
      <w:bCs/>
      <w:sz w:val="20"/>
      <w:szCs w:val="20"/>
      <w:lang w:eastAsia="ru-RU"/>
    </w:rPr>
  </w:style>
  <w:style w:type="character" w:styleId="af5">
    <w:name w:val="Emphasis"/>
    <w:uiPriority w:val="99"/>
    <w:qFormat/>
    <w:rsid w:val="00477856"/>
    <w:rPr>
      <w:i/>
      <w:iCs/>
    </w:rPr>
  </w:style>
  <w:style w:type="paragraph" w:styleId="af6">
    <w:name w:val="Body Text"/>
    <w:basedOn w:val="a"/>
    <w:link w:val="af7"/>
    <w:uiPriority w:val="99"/>
    <w:semiHidden/>
    <w:rsid w:val="00477856"/>
    <w:pPr>
      <w:spacing w:after="120"/>
    </w:pPr>
  </w:style>
  <w:style w:type="character" w:customStyle="1" w:styleId="af7">
    <w:name w:val="Основной текст Знак"/>
    <w:basedOn w:val="a0"/>
    <w:link w:val="af6"/>
    <w:uiPriority w:val="99"/>
    <w:semiHidden/>
    <w:locked/>
    <w:rsid w:val="00477856"/>
  </w:style>
  <w:style w:type="character" w:customStyle="1" w:styleId="22">
    <w:name w:val="Основной текст (2) + Курсив"/>
    <w:uiPriority w:val="99"/>
    <w:rsid w:val="00477856"/>
    <w:rPr>
      <w:rFonts w:ascii="Times New Roman" w:hAnsi="Times New Roman" w:cs="Times New Roman"/>
      <w:i/>
      <w:iCs/>
      <w:color w:val="000000"/>
      <w:spacing w:val="0"/>
      <w:w w:val="100"/>
      <w:position w:val="0"/>
      <w:sz w:val="17"/>
      <w:szCs w:val="17"/>
      <w:u w:val="none"/>
      <w:lang w:val="ru-RU" w:eastAsia="ru-RU"/>
    </w:rPr>
  </w:style>
  <w:style w:type="character" w:customStyle="1" w:styleId="23">
    <w:name w:val="Основной текст (2)"/>
    <w:uiPriority w:val="99"/>
    <w:rsid w:val="00477856"/>
    <w:rPr>
      <w:rFonts w:ascii="Times New Roman" w:hAnsi="Times New Roman" w:cs="Times New Roman"/>
      <w:color w:val="000000"/>
      <w:spacing w:val="0"/>
      <w:w w:val="100"/>
      <w:position w:val="0"/>
      <w:sz w:val="17"/>
      <w:szCs w:val="17"/>
      <w:u w:val="none"/>
      <w:lang w:val="ru-RU" w:eastAsia="ru-RU"/>
    </w:rPr>
  </w:style>
  <w:style w:type="character" w:customStyle="1" w:styleId="31">
    <w:name w:val="Основной текст (3)"/>
    <w:uiPriority w:val="99"/>
    <w:rsid w:val="00477856"/>
    <w:rPr>
      <w:rFonts w:ascii="Times New Roman" w:hAnsi="Times New Roman" w:cs="Times New Roman"/>
      <w:b/>
      <w:bCs/>
      <w:color w:val="000000"/>
      <w:spacing w:val="0"/>
      <w:w w:val="100"/>
      <w:position w:val="0"/>
      <w:sz w:val="19"/>
      <w:szCs w:val="19"/>
      <w:u w:val="none"/>
      <w:lang w:val="ru-RU" w:eastAsia="ru-RU"/>
    </w:rPr>
  </w:style>
  <w:style w:type="paragraph" w:customStyle="1" w:styleId="ListParagraph">
    <w:name w:val="&quot;List Paragraph&quot;"/>
    <w:uiPriority w:val="99"/>
    <w:rsid w:val="00BF17A6"/>
    <w:rPr>
      <w:rFonts w:eastAsia="SimSun" w:cs="Calibri"/>
      <w:sz w:val="21"/>
      <w:szCs w:val="21"/>
      <w:lang w:eastAsia="ko-KR"/>
    </w:rPr>
  </w:style>
  <w:style w:type="character" w:customStyle="1" w:styleId="apple-converted-space">
    <w:name w:val="apple-converted-space"/>
    <w:basedOn w:val="a0"/>
    <w:uiPriority w:val="99"/>
    <w:rsid w:val="006A19DE"/>
  </w:style>
  <w:style w:type="paragraph" w:styleId="af8">
    <w:name w:val="annotation text"/>
    <w:basedOn w:val="a"/>
    <w:link w:val="af9"/>
    <w:uiPriority w:val="99"/>
    <w:semiHidden/>
    <w:rsid w:val="006A19DE"/>
    <w:pPr>
      <w:spacing w:after="200" w:line="276" w:lineRule="auto"/>
    </w:pPr>
    <w:rPr>
      <w:rFonts w:ascii="Bookman Old Style" w:hAnsi="Bookman Old Style" w:cs="Bookman Old Style"/>
      <w:sz w:val="20"/>
      <w:szCs w:val="20"/>
    </w:rPr>
  </w:style>
  <w:style w:type="character" w:customStyle="1" w:styleId="af9">
    <w:name w:val="Текст примечания Знак"/>
    <w:link w:val="af8"/>
    <w:uiPriority w:val="99"/>
    <w:locked/>
    <w:rsid w:val="006A19DE"/>
    <w:rPr>
      <w:rFonts w:ascii="Bookman Old Style" w:hAnsi="Bookman Old Style" w:cs="Bookman Old Style"/>
      <w:sz w:val="20"/>
      <w:szCs w:val="20"/>
    </w:rPr>
  </w:style>
  <w:style w:type="paragraph" w:styleId="32">
    <w:name w:val="toc 3"/>
    <w:basedOn w:val="a"/>
    <w:next w:val="a"/>
    <w:autoRedefine/>
    <w:uiPriority w:val="99"/>
    <w:semiHidden/>
    <w:rsid w:val="00F52D44"/>
    <w:pPr>
      <w:spacing w:after="100"/>
      <w:ind w:left="440"/>
    </w:pPr>
  </w:style>
  <w:style w:type="paragraph" w:styleId="4">
    <w:name w:val="toc 4"/>
    <w:basedOn w:val="a"/>
    <w:next w:val="a"/>
    <w:autoRedefine/>
    <w:uiPriority w:val="99"/>
    <w:semiHidden/>
    <w:rsid w:val="00A03CAA"/>
    <w:pPr>
      <w:spacing w:after="100"/>
      <w:ind w:left="660"/>
    </w:pPr>
    <w:rPr>
      <w:rFonts w:eastAsia="Times New Roman"/>
      <w:lang w:eastAsia="ru-RU"/>
    </w:rPr>
  </w:style>
  <w:style w:type="paragraph" w:styleId="5">
    <w:name w:val="toc 5"/>
    <w:basedOn w:val="a"/>
    <w:next w:val="a"/>
    <w:autoRedefine/>
    <w:uiPriority w:val="99"/>
    <w:semiHidden/>
    <w:rsid w:val="00A03CAA"/>
    <w:pPr>
      <w:spacing w:after="100"/>
      <w:ind w:left="880"/>
    </w:pPr>
    <w:rPr>
      <w:rFonts w:eastAsia="Times New Roman"/>
      <w:lang w:eastAsia="ru-RU"/>
    </w:rPr>
  </w:style>
  <w:style w:type="paragraph" w:styleId="6">
    <w:name w:val="toc 6"/>
    <w:basedOn w:val="a"/>
    <w:next w:val="a"/>
    <w:autoRedefine/>
    <w:uiPriority w:val="99"/>
    <w:semiHidden/>
    <w:rsid w:val="00A03CAA"/>
    <w:pPr>
      <w:spacing w:after="100"/>
      <w:ind w:left="1100"/>
    </w:pPr>
    <w:rPr>
      <w:rFonts w:eastAsia="Times New Roman"/>
      <w:lang w:eastAsia="ru-RU"/>
    </w:rPr>
  </w:style>
  <w:style w:type="paragraph" w:styleId="7">
    <w:name w:val="toc 7"/>
    <w:basedOn w:val="a"/>
    <w:next w:val="a"/>
    <w:autoRedefine/>
    <w:uiPriority w:val="99"/>
    <w:semiHidden/>
    <w:rsid w:val="00A03CAA"/>
    <w:pPr>
      <w:spacing w:after="100"/>
      <w:ind w:left="1320"/>
    </w:pPr>
    <w:rPr>
      <w:rFonts w:eastAsia="Times New Roman"/>
      <w:lang w:eastAsia="ru-RU"/>
    </w:rPr>
  </w:style>
  <w:style w:type="paragraph" w:styleId="8">
    <w:name w:val="toc 8"/>
    <w:basedOn w:val="a"/>
    <w:next w:val="a"/>
    <w:autoRedefine/>
    <w:uiPriority w:val="99"/>
    <w:semiHidden/>
    <w:rsid w:val="00A03CAA"/>
    <w:pPr>
      <w:spacing w:after="100"/>
      <w:ind w:left="1540"/>
    </w:pPr>
    <w:rPr>
      <w:rFonts w:eastAsia="Times New Roman"/>
      <w:lang w:eastAsia="ru-RU"/>
    </w:rPr>
  </w:style>
  <w:style w:type="paragraph" w:styleId="9">
    <w:name w:val="toc 9"/>
    <w:basedOn w:val="a"/>
    <w:next w:val="a"/>
    <w:autoRedefine/>
    <w:uiPriority w:val="99"/>
    <w:semiHidden/>
    <w:rsid w:val="00A03CAA"/>
    <w:pPr>
      <w:spacing w:after="100"/>
      <w:ind w:left="1760"/>
    </w:pPr>
    <w:rPr>
      <w:rFonts w:eastAsia="Times New Roman"/>
      <w:lang w:eastAsia="ru-RU"/>
    </w:rPr>
  </w:style>
  <w:style w:type="paragraph" w:styleId="afa">
    <w:name w:val="Balloon Text"/>
    <w:basedOn w:val="a"/>
    <w:link w:val="afb"/>
    <w:uiPriority w:val="99"/>
    <w:semiHidden/>
    <w:rsid w:val="00D851EA"/>
    <w:pPr>
      <w:spacing w:after="0" w:line="240" w:lineRule="auto"/>
    </w:pPr>
    <w:rPr>
      <w:rFonts w:ascii="Tahoma" w:hAnsi="Tahoma" w:cs="Tahoma"/>
      <w:sz w:val="16"/>
      <w:szCs w:val="16"/>
    </w:rPr>
  </w:style>
  <w:style w:type="character" w:customStyle="1" w:styleId="afb">
    <w:name w:val="Текст выноски Знак"/>
    <w:link w:val="afa"/>
    <w:uiPriority w:val="99"/>
    <w:semiHidden/>
    <w:locked/>
    <w:rsid w:val="00D851EA"/>
    <w:rPr>
      <w:rFonts w:ascii="Tahoma" w:hAnsi="Tahoma" w:cs="Tahoma"/>
      <w:sz w:val="16"/>
      <w:szCs w:val="16"/>
    </w:rPr>
  </w:style>
  <w:style w:type="paragraph" w:styleId="afc">
    <w:name w:val="Plain Text"/>
    <w:basedOn w:val="a"/>
    <w:link w:val="afd"/>
    <w:uiPriority w:val="99"/>
    <w:rsid w:val="005C45D8"/>
    <w:pPr>
      <w:spacing w:after="0" w:line="240" w:lineRule="auto"/>
    </w:pPr>
    <w:rPr>
      <w:rFonts w:ascii="Courier New" w:eastAsia="Times New Roman" w:hAnsi="Courier New" w:cs="Courier New"/>
      <w:sz w:val="20"/>
      <w:szCs w:val="20"/>
      <w:lang w:eastAsia="ru-RU"/>
    </w:rPr>
  </w:style>
  <w:style w:type="character" w:customStyle="1" w:styleId="afd">
    <w:name w:val="Текст Знак"/>
    <w:link w:val="afc"/>
    <w:uiPriority w:val="99"/>
    <w:locked/>
    <w:rsid w:val="005C45D8"/>
    <w:rPr>
      <w:rFonts w:ascii="Courier New" w:hAnsi="Courier New" w:cs="Courier New"/>
      <w:sz w:val="20"/>
      <w:szCs w:val="20"/>
      <w:lang w:val="x-none" w:eastAsia="ru-RU"/>
    </w:rPr>
  </w:style>
  <w:style w:type="character" w:styleId="afe">
    <w:name w:val="page number"/>
    <w:basedOn w:val="a0"/>
    <w:uiPriority w:val="99"/>
    <w:rsid w:val="005606E9"/>
  </w:style>
  <w:style w:type="character" w:customStyle="1" w:styleId="icon-map">
    <w:name w:val="icon-map"/>
    <w:basedOn w:val="a0"/>
    <w:rsid w:val="00353738"/>
  </w:style>
  <w:style w:type="character" w:customStyle="1" w:styleId="adr">
    <w:name w:val="adr"/>
    <w:basedOn w:val="a0"/>
    <w:rsid w:val="00353738"/>
  </w:style>
  <w:style w:type="character" w:customStyle="1" w:styleId="street-address">
    <w:name w:val="street-address"/>
    <w:basedOn w:val="a0"/>
    <w:rsid w:val="00353738"/>
  </w:style>
  <w:style w:type="character" w:customStyle="1" w:styleId="locality">
    <w:name w:val="locality"/>
    <w:basedOn w:val="a0"/>
    <w:rsid w:val="00353738"/>
  </w:style>
  <w:style w:type="character" w:customStyle="1" w:styleId="region">
    <w:name w:val="region"/>
    <w:basedOn w:val="a0"/>
    <w:rsid w:val="00353738"/>
  </w:style>
  <w:style w:type="character" w:customStyle="1" w:styleId="postal-code">
    <w:name w:val="postal-code"/>
    <w:basedOn w:val="a0"/>
    <w:rsid w:val="00353738"/>
  </w:style>
  <w:style w:type="character" w:customStyle="1" w:styleId="country-name">
    <w:name w:val="country-name"/>
    <w:basedOn w:val="a0"/>
    <w:rsid w:val="00353738"/>
  </w:style>
  <w:style w:type="character" w:customStyle="1" w:styleId="icon-mail">
    <w:name w:val="icon-mail"/>
    <w:basedOn w:val="a0"/>
    <w:rsid w:val="003537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77195066">
      <w:marLeft w:val="0"/>
      <w:marRight w:val="0"/>
      <w:marTop w:val="0"/>
      <w:marBottom w:val="0"/>
      <w:divBdr>
        <w:top w:val="none" w:sz="0" w:space="0" w:color="auto"/>
        <w:left w:val="none" w:sz="0" w:space="0" w:color="auto"/>
        <w:bottom w:val="none" w:sz="0" w:space="0" w:color="auto"/>
        <w:right w:val="none" w:sz="0" w:space="0" w:color="auto"/>
      </w:divBdr>
    </w:div>
    <w:div w:id="2077195067">
      <w:marLeft w:val="0"/>
      <w:marRight w:val="0"/>
      <w:marTop w:val="0"/>
      <w:marBottom w:val="0"/>
      <w:divBdr>
        <w:top w:val="none" w:sz="0" w:space="0" w:color="auto"/>
        <w:left w:val="none" w:sz="0" w:space="0" w:color="auto"/>
        <w:bottom w:val="none" w:sz="0" w:space="0" w:color="auto"/>
        <w:right w:val="none" w:sz="0" w:space="0" w:color="auto"/>
      </w:divBdr>
    </w:div>
    <w:div w:id="2077195068">
      <w:marLeft w:val="0"/>
      <w:marRight w:val="0"/>
      <w:marTop w:val="0"/>
      <w:marBottom w:val="0"/>
      <w:divBdr>
        <w:top w:val="none" w:sz="0" w:space="0" w:color="auto"/>
        <w:left w:val="none" w:sz="0" w:space="0" w:color="auto"/>
        <w:bottom w:val="none" w:sz="0" w:space="0" w:color="auto"/>
        <w:right w:val="none" w:sz="0" w:space="0" w:color="auto"/>
      </w:divBdr>
    </w:div>
    <w:div w:id="2092267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iuca.kg/" TargetMode="External"/><Relationship Id="rId26" Type="http://schemas.openxmlformats.org/officeDocument/2006/relationships/hyperlink" Target="http://kg.one.un.org/content/unct/kyrgyzstan/ru/home/news/kg-news/2017/gender-equality-is-key-to-sustainable-development.html" TargetMode="External"/><Relationship Id="rId39" Type="http://schemas.openxmlformats.org/officeDocument/2006/relationships/hyperlink" Target="http://festival.1september.ru/articles/596935/" TargetMode="External"/><Relationship Id="rId21" Type="http://schemas.openxmlformats.org/officeDocument/2006/relationships/hyperlink" Target="http://rudocs.exdat.com/docs/index-%20563614" TargetMode="External"/><Relationship Id="rId34" Type="http://schemas.openxmlformats.org/officeDocument/2006/relationships/image" Target="media/image5.png"/><Relationship Id="rId42" Type="http://schemas.openxmlformats.org/officeDocument/2006/relationships/hyperlink" Target="mailto:daria.sp5@yandex.com" TargetMode="External"/><Relationship Id="rId47" Type="http://schemas.openxmlformats.org/officeDocument/2006/relationships/hyperlink" Target="mailto:kim_o@iuca.kg" TargetMode="External"/><Relationship Id="rId50" Type="http://schemas.openxmlformats.org/officeDocument/2006/relationships/hyperlink" Target="http://www.flibusta.net" TargetMode="External"/><Relationship Id="rId55" Type="http://schemas.openxmlformats.org/officeDocument/2006/relationships/hyperlink" Target="mailto:raisaa2007@yandex.com" TargetMode="External"/><Relationship Id="rId7" Type="http://schemas.openxmlformats.org/officeDocument/2006/relationships/footnotes" Target="footnotes.xml"/><Relationship Id="rId12" Type="http://schemas.openxmlformats.org/officeDocument/2006/relationships/hyperlink" Target="http://www.umn.edu/" TargetMode="External"/><Relationship Id="rId17" Type="http://schemas.openxmlformats.org/officeDocument/2006/relationships/hyperlink" Target="http://www.studyamerica.ru/?action=article&amp;ar_id=685" TargetMode="External"/><Relationship Id="rId25" Type="http://schemas.openxmlformats.org/officeDocument/2006/relationships/hyperlink" Target="https://centralasien.org/ru/%D0%BF%D1%80%D0%B0%D0%B2%D0%B0-%D0%BC%D0%BE%D0%BB%D0%BE%D0%B4%D1%8B%D1%85-%D0%B4%D0%B5%D0%B2%D1%83%D1%88%D0%B5%D0%BA-%D0%B8-%D0%B6%D0%B5%D0%BD%D1%89%D0%B8%D0%BD/" TargetMode="External"/><Relationship Id="rId33" Type="http://schemas.openxmlformats.org/officeDocument/2006/relationships/hyperlink" Target="mailto:kim_o@iuca.kg" TargetMode="External"/><Relationship Id="rId38" Type="http://schemas.openxmlformats.org/officeDocument/2006/relationships/image" Target="media/image6.png"/><Relationship Id="rId46" Type="http://schemas.openxmlformats.org/officeDocument/2006/relationships/hyperlink" Target="https://rus.azattyk.org/a/28736832.html" TargetMode="Externa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accreditation.kg/index.php/ru/2017-10-03-04-42-46/2017-10-04-07-32-13" TargetMode="External"/><Relationship Id="rId20" Type="http://schemas.openxmlformats.org/officeDocument/2006/relationships/hyperlink" Target="mailto:kulanbaeva_z@iuca.kg" TargetMode="External"/><Relationship Id="rId29" Type="http://schemas.openxmlformats.org/officeDocument/2006/relationships/hyperlink" Target="https://www.amazon.com/s/ref=dp_byline_sr_book_1?ie=UTF8&amp;field-author=Dietrich+von+Engelhardt&amp;text=Dietrich+von+Engelhardt&amp;sort=relevancerank&amp;search-alias=books" TargetMode="External"/><Relationship Id="rId41" Type="http://schemas.openxmlformats.org/officeDocument/2006/relationships/hyperlink" Target="mailto:raisaa2007@yandex.com" TargetMode="External"/><Relationship Id="rId54" Type="http://schemas.openxmlformats.org/officeDocument/2006/relationships/hyperlink" Target="mailto:daria.sp5@yandex.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ehd.umn.edu/" TargetMode="External"/><Relationship Id="rId24" Type="http://schemas.openxmlformats.org/officeDocument/2006/relationships/hyperlink" Target="https://rus.azattyk.org/a/27072775.html" TargetMode="External"/><Relationship Id="rId32" Type="http://schemas.openxmlformats.org/officeDocument/2006/relationships/hyperlink" Target="mailto:chzhen_i@iuca.kg" TargetMode="External"/><Relationship Id="rId37" Type="http://schemas.openxmlformats.org/officeDocument/2006/relationships/hyperlink" Target="http://www.nicolasfradet.com/hand-body-language" TargetMode="External"/><Relationship Id="rId40" Type="http://schemas.openxmlformats.org/officeDocument/2006/relationships/hyperlink" Target="mailto:saltanat.mambaeva@manas.edu.kg" TargetMode="External"/><Relationship Id="rId45" Type="http://schemas.openxmlformats.org/officeDocument/2006/relationships/hyperlink" Target="http://www.gov.kg/?lang=ru" TargetMode="External"/><Relationship Id="rId53" Type="http://schemas.openxmlformats.org/officeDocument/2006/relationships/hyperlink" Target="mailto:larisastepanova83@mail.ru" TargetMode="External"/><Relationship Id="rId58"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yperlink" Target="toktom://db/2728" TargetMode="External"/><Relationship Id="rId28" Type="http://schemas.openxmlformats.org/officeDocument/2006/relationships/hyperlink" Target="mailto:rysalieva_m@iuca.kg" TargetMode="External"/><Relationship Id="rId36" Type="http://schemas.openxmlformats.org/officeDocument/2006/relationships/hyperlink" Target="http://www.bodylanguagesignals.com/eyes.html" TargetMode="External"/><Relationship Id="rId49" Type="http://schemas.openxmlformats.org/officeDocument/2006/relationships/hyperlink" Target="mailto:alex.kucher1990@gmail.com" TargetMode="External"/><Relationship Id="rId57" Type="http://schemas.openxmlformats.org/officeDocument/2006/relationships/hyperlink" Target="http://www.franklang.ru" TargetMode="External"/><Relationship Id="rId10" Type="http://schemas.openxmlformats.org/officeDocument/2006/relationships/image" Target="media/image2.jpeg"/><Relationship Id="rId19" Type="http://schemas.openxmlformats.org/officeDocument/2006/relationships/hyperlink" Target="mailto:alieva_l@iuca.kg" TargetMode="External"/><Relationship Id="rId31" Type="http://schemas.openxmlformats.org/officeDocument/2006/relationships/hyperlink" Target="https://www.amazon.com/s/ref=dp_byline_sr_book_3?ie=UTF8&amp;field-author=Volker+Roelcke&amp;text=Volker+Roelcke&amp;sort=relevancerank&amp;search-alias=books" TargetMode="External"/><Relationship Id="rId44" Type="http://schemas.openxmlformats.org/officeDocument/2006/relationships/hyperlink" Target="http://www.babla.ru/%D0%B0%D0%BD%D0%B3%D0%BB%D0%B8%D0%B9%D1%81%D0%BA%D0%B8%D0%B9-%D1%80%D1%83%D1%81%D1%81%D0%BA%D0%B8%D0%B9/official" TargetMode="External"/><Relationship Id="rId52" Type="http://schemas.openxmlformats.org/officeDocument/2006/relationships/hyperlink" Target="mailto:serikova_l@iuca.kg" TargetMode="External"/><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veis_p@iuca.kg" TargetMode="External"/><Relationship Id="rId22" Type="http://schemas.openxmlformats.org/officeDocument/2006/relationships/hyperlink" Target="mailto:kulanbaeva_z@iuca.kg" TargetMode="External"/><Relationship Id="rId27" Type="http://schemas.openxmlformats.org/officeDocument/2006/relationships/hyperlink" Target="http://cbd.minjust.gov.kg/act/view/ru-ru/12728?cl=ru-ru" TargetMode="External"/><Relationship Id="rId30" Type="http://schemas.openxmlformats.org/officeDocument/2006/relationships/hyperlink" Target="https://www.amazon.com/Giovanni-Maio/e/B00IWT0YRK/ref=dp_byline_cont_book_2" TargetMode="External"/><Relationship Id="rId35" Type="http://schemas.openxmlformats.org/officeDocument/2006/relationships/hyperlink" Target="http://www.bodylanguagesignals.com/eyes.html" TargetMode="External"/><Relationship Id="rId43" Type="http://schemas.openxmlformats.org/officeDocument/2006/relationships/hyperlink" Target="mailto:bulatova_v@iuca.kg" TargetMode="External"/><Relationship Id="rId48" Type="http://schemas.openxmlformats.org/officeDocument/2006/relationships/hyperlink" Target="mailto:chzhen_i@iuca.kg" TargetMode="External"/><Relationship Id="rId56" Type="http://schemas.openxmlformats.org/officeDocument/2006/relationships/hyperlink" Target="http://www.franklang.ru" TargetMode="External"/><Relationship Id="rId8" Type="http://schemas.openxmlformats.org/officeDocument/2006/relationships/endnotes" Target="endnotes.xml"/><Relationship Id="rId51" Type="http://schemas.openxmlformats.org/officeDocument/2006/relationships/hyperlink" Target="http://www.flibusta.net"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38A572-5B52-417B-B896-00A5203210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89017</Words>
  <Characters>507397</Characters>
  <Application>Microsoft Office Word</Application>
  <DocSecurity>0</DocSecurity>
  <Lines>4228</Lines>
  <Paragraphs>1190</Paragraphs>
  <ScaleCrop>false</ScaleCrop>
  <HeadingPairs>
    <vt:vector size="4" baseType="variant">
      <vt:variant>
        <vt:lpstr>Название</vt:lpstr>
      </vt:variant>
      <vt:variant>
        <vt:i4>1</vt:i4>
      </vt:variant>
      <vt:variant>
        <vt:lpstr>Заголовки</vt:lpstr>
      </vt:variant>
      <vt:variant>
        <vt:i4>5</vt:i4>
      </vt:variant>
    </vt:vector>
  </HeadingPairs>
  <TitlesOfParts>
    <vt:vector size="6" baseType="lpstr">
      <vt:lpstr/>
      <vt:lpstr>Секция 1. Управление проектами и программами </vt:lpstr>
      <vt:lpstr/>
      <vt:lpstr/>
      <vt:lpstr>Секция 2. Международные отношения и право </vt:lpstr>
      <vt:lpstr>    Проявление толерантности как условие интеграции и профилактики экстремизма в Цен</vt:lpstr>
    </vt:vector>
  </TitlesOfParts>
  <Company>SPecialiST RePack</Company>
  <LinksUpToDate>false</LinksUpToDate>
  <CharactersWithSpaces>595224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Виктория</dc:creator>
  <cp:lastModifiedBy>Admin</cp:lastModifiedBy>
  <cp:revision>4</cp:revision>
  <cp:lastPrinted>2019-12-25T16:16:00Z</cp:lastPrinted>
  <dcterms:created xsi:type="dcterms:W3CDTF">2023-04-09T17:32:00Z</dcterms:created>
  <dcterms:modified xsi:type="dcterms:W3CDTF">2024-03-25T16:11:00Z</dcterms:modified>
</cp:coreProperties>
</file>